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F835A5" w:rsidRPr="004D4CEB" w:rsidRDefault="00610DDD" w:rsidP="00571740">
      <w:pPr>
        <w:pBdr>
          <w:top w:val="single" w:sz="12" w:space="0" w:color="auto"/>
          <w:left w:val="single" w:sz="12" w:space="4" w:color="auto"/>
          <w:bottom w:val="single" w:sz="12" w:space="1" w:color="auto"/>
          <w:right w:val="single" w:sz="12" w:space="2" w:color="auto"/>
        </w:pBdr>
        <w:tabs>
          <w:tab w:val="left" w:pos="4920"/>
        </w:tabs>
        <w:rPr>
          <w:rFonts w:asciiTheme="minorHAnsi" w:hAnsiTheme="minorHAnsi"/>
          <w:sz w:val="20"/>
        </w:rPr>
      </w:pPr>
      <w:r w:rsidRPr="004D4CEB">
        <w:rPr>
          <w:rFonts w:asciiTheme="minorHAnsi" w:hAnsiTheme="minorHAnsi"/>
          <w:sz w:val="20"/>
        </w:rPr>
        <w:tab/>
      </w:r>
    </w:p>
    <w:p w:rsidR="00610DDD" w:rsidRPr="00DE20E3"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b/>
          <w:sz w:val="56"/>
          <w:szCs w:val="56"/>
          <w:u w:val="thick"/>
        </w:rPr>
      </w:pPr>
      <w:r w:rsidRPr="00DE20E3">
        <w:rPr>
          <w:rFonts w:asciiTheme="minorHAnsi" w:hAnsiTheme="minorHAnsi"/>
          <w:b/>
          <w:sz w:val="56"/>
          <w:szCs w:val="56"/>
          <w:u w:val="thick"/>
        </w:rPr>
        <w:t>REFERENCE DOCUMENT</w:t>
      </w: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52"/>
        </w:rPr>
      </w:pP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52"/>
        </w:rPr>
      </w:pPr>
      <w:r w:rsidRPr="004D4CEB">
        <w:rPr>
          <w:rFonts w:asciiTheme="minorHAnsi" w:hAnsiTheme="minorHAnsi"/>
          <w:sz w:val="52"/>
        </w:rPr>
        <w:t xml:space="preserve">FOR AUDITS OF FINANCIAL STATEMENTS OF </w:t>
      </w: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44"/>
        </w:rPr>
      </w:pPr>
      <w:r w:rsidRPr="004D4CEB">
        <w:rPr>
          <w:rFonts w:asciiTheme="minorHAnsi" w:hAnsiTheme="minorHAnsi"/>
          <w:sz w:val="52"/>
        </w:rPr>
        <w:t>NEW YORK STATE SCHOOL DISTRICTS</w:t>
      </w: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20"/>
        </w:rPr>
      </w:pPr>
    </w:p>
    <w:p w:rsidR="00610DDD" w:rsidRPr="00250AFC"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23"/>
          <w:szCs w:val="23"/>
        </w:rPr>
      </w:pPr>
      <w:r w:rsidRPr="00250AFC">
        <w:rPr>
          <w:rFonts w:asciiTheme="minorHAnsi" w:hAnsiTheme="minorHAnsi"/>
          <w:sz w:val="23"/>
          <w:szCs w:val="23"/>
        </w:rPr>
        <w:t>(Eight or More Teachers)</w:t>
      </w: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7D2D15"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r w:rsidRPr="004D4CEB">
        <w:rPr>
          <w:rFonts w:asciiTheme="minorHAnsi" w:hAnsiTheme="minorHAnsi"/>
          <w:noProof/>
          <w:sz w:val="20"/>
        </w:rPr>
        <w:drawing>
          <wp:anchor distT="0" distB="0" distL="114300" distR="114300" simplePos="0" relativeHeight="251657215" behindDoc="0" locked="0" layoutInCell="1" allowOverlap="1" wp14:anchorId="4107F42D" wp14:editId="692F4ADF">
            <wp:simplePos x="0" y="0"/>
            <wp:positionH relativeFrom="column">
              <wp:posOffset>1839595</wp:posOffset>
            </wp:positionH>
            <wp:positionV relativeFrom="paragraph">
              <wp:posOffset>106045</wp:posOffset>
            </wp:positionV>
            <wp:extent cx="2276475" cy="22110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211070"/>
                    </a:xfrm>
                    <a:prstGeom prst="rect">
                      <a:avLst/>
                    </a:prstGeom>
                    <a:noFill/>
                  </pic:spPr>
                </pic:pic>
              </a:graphicData>
            </a:graphic>
            <wp14:sizeRelH relativeFrom="page">
              <wp14:pctWidth>0</wp14:pctWidth>
            </wp14:sizeRelH>
            <wp14:sizeRelV relativeFrom="page">
              <wp14:pctHeight>0</wp14:pctHeight>
            </wp14:sizeRelV>
          </wp:anchor>
        </w:drawing>
      </w: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0542CB" w:rsidRPr="004D4CEB" w:rsidRDefault="000542CB"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250AFC" w:rsidRDefault="00610DDD" w:rsidP="007D2D15">
      <w:pPr>
        <w:pBdr>
          <w:top w:val="single" w:sz="12" w:space="0" w:color="auto"/>
          <w:left w:val="single" w:sz="12" w:space="4" w:color="auto"/>
          <w:bottom w:val="single" w:sz="12" w:space="1" w:color="auto"/>
          <w:right w:val="single" w:sz="12" w:space="2" w:color="auto"/>
        </w:pBdr>
        <w:jc w:val="center"/>
        <w:rPr>
          <w:rFonts w:asciiTheme="minorHAnsi" w:hAnsiTheme="minorHAnsi"/>
          <w:sz w:val="48"/>
          <w:szCs w:val="48"/>
        </w:rPr>
      </w:pPr>
      <w:r w:rsidRPr="00250AFC">
        <w:rPr>
          <w:rFonts w:asciiTheme="minorHAnsi" w:hAnsiTheme="minorHAnsi"/>
          <w:sz w:val="48"/>
          <w:szCs w:val="48"/>
        </w:rPr>
        <w:t>2015</w:t>
      </w:r>
    </w:p>
    <w:p w:rsidR="00571740" w:rsidRPr="004D4CEB" w:rsidRDefault="00571740" w:rsidP="000542CB">
      <w:pPr>
        <w:rPr>
          <w:rFonts w:asciiTheme="minorHAnsi" w:hAnsiTheme="minorHAnsi"/>
          <w:sz w:val="18"/>
        </w:rPr>
      </w:pPr>
    </w:p>
    <w:p w:rsidR="00610DDD" w:rsidRPr="00250AFC" w:rsidRDefault="000542CB" w:rsidP="000542CB">
      <w:pPr>
        <w:rPr>
          <w:rFonts w:asciiTheme="minorHAnsi" w:hAnsiTheme="minorHAnsi"/>
          <w:sz w:val="20"/>
          <w:szCs w:val="20"/>
        </w:rPr>
      </w:pPr>
      <w:r w:rsidRPr="00250AFC">
        <w:rPr>
          <w:rFonts w:asciiTheme="minorHAnsi" w:hAnsiTheme="minorHAnsi"/>
          <w:sz w:val="20"/>
          <w:szCs w:val="20"/>
        </w:rPr>
        <w:t>THE STATE EDUCATION DEPARTMENT / THE UNIVERSITY OF THE STATE OF NEW YORK / ALBANY, NY</w:t>
      </w:r>
    </w:p>
    <w:p w:rsidR="00610DDD" w:rsidRPr="004D4CEB" w:rsidRDefault="00610DDD" w:rsidP="00610DDD">
      <w:pPr>
        <w:rPr>
          <w:rFonts w:asciiTheme="minorHAnsi" w:hAnsiTheme="minorHAnsi"/>
          <w:sz w:val="20"/>
        </w:rPr>
      </w:pPr>
    </w:p>
    <w:p w:rsidR="00610DDD" w:rsidRPr="004D4CEB" w:rsidRDefault="000542CB" w:rsidP="00610DDD">
      <w:pPr>
        <w:rPr>
          <w:rFonts w:asciiTheme="minorHAnsi" w:hAnsiTheme="minorHAnsi"/>
          <w:sz w:val="20"/>
        </w:rPr>
      </w:pPr>
      <w:r w:rsidRPr="004D4CEB">
        <w:rPr>
          <w:rFonts w:asciiTheme="minorHAnsi" w:hAnsiTheme="minorHAnsi"/>
          <w:noProof/>
          <w:sz w:val="20"/>
        </w:rPr>
        <w:drawing>
          <wp:anchor distT="0" distB="0" distL="114300" distR="114300" simplePos="0" relativeHeight="251658240" behindDoc="1" locked="0" layoutInCell="1" allowOverlap="1" wp14:anchorId="565835C3" wp14:editId="11135122">
            <wp:simplePos x="0" y="0"/>
            <wp:positionH relativeFrom="column">
              <wp:posOffset>48260</wp:posOffset>
            </wp:positionH>
            <wp:positionV relativeFrom="paragraph">
              <wp:posOffset>57785</wp:posOffset>
            </wp:positionV>
            <wp:extent cx="1264285" cy="1228725"/>
            <wp:effectExtent l="0" t="0" r="0" b="9525"/>
            <wp:wrapTight wrapText="bothSides">
              <wp:wrapPolygon edited="0">
                <wp:start x="0" y="0"/>
                <wp:lineTo x="0" y="21433"/>
                <wp:lineTo x="21155" y="21433"/>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SEAL.jpg"/>
                    <pic:cNvPicPr/>
                  </pic:nvPicPr>
                  <pic:blipFill rotWithShape="1">
                    <a:blip r:embed="rId9" cstate="print">
                      <a:extLst>
                        <a:ext uri="{28A0092B-C50C-407E-A947-70E740481C1C}">
                          <a14:useLocalDpi xmlns:a14="http://schemas.microsoft.com/office/drawing/2010/main" val="0"/>
                        </a:ext>
                      </a:extLst>
                    </a:blip>
                    <a:srcRect l="32083" t="49370" r="33194" b="25193"/>
                    <a:stretch/>
                  </pic:blipFill>
                  <pic:spPr bwMode="auto">
                    <a:xfrm>
                      <a:off x="0" y="0"/>
                      <a:ext cx="126428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DDD" w:rsidRPr="004D4CEB" w:rsidRDefault="00610DDD" w:rsidP="00610DDD">
      <w:pPr>
        <w:widowControl w:val="0"/>
        <w:autoSpaceDE w:val="0"/>
        <w:autoSpaceDN w:val="0"/>
        <w:adjustRightInd w:val="0"/>
        <w:spacing w:line="240" w:lineRule="exact"/>
        <w:ind w:left="19" w:right="1311"/>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3" w:lineRule="exact"/>
        <w:ind w:left="1607" w:right="3382"/>
        <w:rPr>
          <w:rFonts w:asciiTheme="minorHAnsi" w:eastAsia="Times New Roman" w:hAnsiTheme="minorHAnsi" w:cs="Times New Roman"/>
        </w:rPr>
      </w:pPr>
      <w:r w:rsidRPr="004D4CEB">
        <w:rPr>
          <w:rFonts w:asciiTheme="minorHAnsi" w:eastAsia="Times New Roman" w:hAnsiTheme="minorHAnsi" w:cs="Times New Roman"/>
          <w:spacing w:val="2"/>
          <w:sz w:val="20"/>
          <w:szCs w:val="20"/>
        </w:rPr>
        <w:t xml:space="preserve">Office of Educational Management Services </w:t>
      </w:r>
    </w:p>
    <w:p w:rsidR="00610DDD" w:rsidRPr="004D4CEB" w:rsidRDefault="00610DDD" w:rsidP="00610DDD">
      <w:pPr>
        <w:widowControl w:val="0"/>
        <w:autoSpaceDE w:val="0"/>
        <w:autoSpaceDN w:val="0"/>
        <w:adjustRightInd w:val="0"/>
        <w:spacing w:line="243" w:lineRule="exact"/>
        <w:ind w:left="1607" w:right="3969"/>
        <w:rPr>
          <w:rFonts w:asciiTheme="minorHAnsi" w:eastAsia="Times New Roman" w:hAnsiTheme="minorHAnsi" w:cs="Times New Roman"/>
        </w:rPr>
      </w:pPr>
      <w:r w:rsidRPr="004D4CEB">
        <w:rPr>
          <w:rFonts w:asciiTheme="minorHAnsi" w:eastAsia="Times New Roman" w:hAnsiTheme="minorHAnsi" w:cs="Times New Roman"/>
          <w:spacing w:val="1"/>
          <w:sz w:val="20"/>
          <w:szCs w:val="20"/>
        </w:rPr>
        <w:t xml:space="preserve">Room 475 Education Building Annex </w:t>
      </w:r>
    </w:p>
    <w:p w:rsidR="00610DDD" w:rsidRPr="004D4CEB" w:rsidRDefault="00610DDD" w:rsidP="00610DDD">
      <w:pPr>
        <w:widowControl w:val="0"/>
        <w:autoSpaceDE w:val="0"/>
        <w:autoSpaceDN w:val="0"/>
        <w:adjustRightInd w:val="0"/>
        <w:spacing w:line="242" w:lineRule="exact"/>
        <w:ind w:left="1607" w:right="4881"/>
        <w:rPr>
          <w:rFonts w:asciiTheme="minorHAnsi" w:eastAsia="Times New Roman" w:hAnsiTheme="minorHAnsi" w:cs="Times New Roman"/>
        </w:rPr>
      </w:pPr>
      <w:r w:rsidRPr="004D4CEB">
        <w:rPr>
          <w:rFonts w:asciiTheme="minorHAnsi" w:eastAsia="Times New Roman" w:hAnsiTheme="minorHAnsi" w:cs="Times New Roman"/>
          <w:spacing w:val="2"/>
          <w:sz w:val="20"/>
          <w:szCs w:val="20"/>
        </w:rPr>
        <w:t xml:space="preserve">Albany, New York 12234 </w:t>
      </w:r>
    </w:p>
    <w:p w:rsidR="00610DDD" w:rsidRPr="004D4CEB" w:rsidRDefault="00610DDD" w:rsidP="00610DDD">
      <w:pPr>
        <w:widowControl w:val="0"/>
        <w:autoSpaceDE w:val="0"/>
        <w:autoSpaceDN w:val="0"/>
        <w:adjustRightInd w:val="0"/>
        <w:spacing w:line="243" w:lineRule="exact"/>
        <w:ind w:left="1607" w:right="5014"/>
        <w:rPr>
          <w:rFonts w:asciiTheme="minorHAnsi" w:eastAsia="Times New Roman" w:hAnsiTheme="minorHAnsi" w:cs="Times New Roman"/>
        </w:rPr>
      </w:pPr>
      <w:r w:rsidRPr="004D4CEB">
        <w:rPr>
          <w:rFonts w:asciiTheme="minorHAnsi" w:eastAsia="Times New Roman" w:hAnsiTheme="minorHAnsi" w:cs="Times New Roman"/>
          <w:spacing w:val="3"/>
          <w:sz w:val="20"/>
          <w:szCs w:val="20"/>
        </w:rPr>
        <w:t xml:space="preserve">Phone: (518) 474-6541 </w:t>
      </w:r>
    </w:p>
    <w:p w:rsidR="00610DDD" w:rsidRPr="004D4CEB" w:rsidRDefault="00610DDD" w:rsidP="00610DDD">
      <w:pPr>
        <w:widowControl w:val="0"/>
        <w:autoSpaceDE w:val="0"/>
        <w:autoSpaceDN w:val="0"/>
        <w:adjustRightInd w:val="0"/>
        <w:spacing w:line="243" w:lineRule="exact"/>
        <w:ind w:left="1607" w:right="5248"/>
        <w:rPr>
          <w:rFonts w:asciiTheme="minorHAnsi" w:eastAsia="Times New Roman" w:hAnsiTheme="minorHAnsi" w:cs="Times New Roman"/>
        </w:rPr>
      </w:pPr>
      <w:r w:rsidRPr="004D4CEB">
        <w:rPr>
          <w:rFonts w:asciiTheme="minorHAnsi" w:eastAsia="Times New Roman" w:hAnsiTheme="minorHAnsi" w:cs="Times New Roman"/>
          <w:spacing w:val="3"/>
          <w:sz w:val="20"/>
          <w:szCs w:val="20"/>
        </w:rPr>
        <w:t xml:space="preserve">Fax: (518) 474-1983 </w:t>
      </w:r>
    </w:p>
    <w:p w:rsidR="00610DDD" w:rsidRPr="004D4CEB" w:rsidRDefault="00610DDD" w:rsidP="00610DDD">
      <w:pPr>
        <w:widowControl w:val="0"/>
        <w:autoSpaceDE w:val="0"/>
        <w:autoSpaceDN w:val="0"/>
        <w:adjustRightInd w:val="0"/>
        <w:spacing w:line="318" w:lineRule="exact"/>
        <w:ind w:left="1607" w:right="5248"/>
        <w:rPr>
          <w:rFonts w:asciiTheme="minorHAnsi" w:eastAsia="Times New Roman" w:hAnsiTheme="minorHAnsi" w:cs="Times New Roman"/>
          <w:sz w:val="32"/>
          <w:szCs w:val="32"/>
        </w:rPr>
      </w:pPr>
    </w:p>
    <w:p w:rsidR="00610DDD" w:rsidRPr="004D4CEB" w:rsidRDefault="00610DDD" w:rsidP="00610DDD">
      <w:pPr>
        <w:widowControl w:val="0"/>
        <w:autoSpaceDE w:val="0"/>
        <w:autoSpaceDN w:val="0"/>
        <w:adjustRightInd w:val="0"/>
        <w:spacing w:line="240" w:lineRule="exact"/>
        <w:ind w:left="1607" w:right="5248"/>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1607" w:right="5248"/>
        <w:rPr>
          <w:rFonts w:asciiTheme="minorHAnsi" w:eastAsia="Times New Roman" w:hAnsiTheme="minorHAnsi" w:cs="Times New Roman"/>
        </w:rPr>
      </w:pPr>
    </w:p>
    <w:p w:rsidR="00610DDD" w:rsidRPr="00250AFC" w:rsidRDefault="00610DDD" w:rsidP="00250AFC">
      <w:pPr>
        <w:widowControl w:val="0"/>
        <w:autoSpaceDE w:val="0"/>
        <w:autoSpaceDN w:val="0"/>
        <w:adjustRightInd w:val="0"/>
        <w:spacing w:line="279" w:lineRule="exact"/>
        <w:ind w:left="19" w:right="7368" w:hanging="19"/>
        <w:rPr>
          <w:rFonts w:asciiTheme="minorHAnsi" w:eastAsia="Times New Roman" w:hAnsiTheme="minorHAnsi" w:cs="Times New Roman"/>
          <w:spacing w:val="-11"/>
          <w:sz w:val="25"/>
          <w:szCs w:val="25"/>
        </w:rPr>
      </w:pPr>
      <w:r w:rsidRPr="00250AFC">
        <w:rPr>
          <w:rFonts w:asciiTheme="minorHAnsi" w:eastAsia="Times New Roman" w:hAnsiTheme="minorHAnsi" w:cs="Times New Roman"/>
          <w:spacing w:val="-11"/>
          <w:sz w:val="25"/>
          <w:szCs w:val="25"/>
        </w:rPr>
        <w:t xml:space="preserve">June 2015 </w:t>
      </w:r>
    </w:p>
    <w:p w:rsidR="00610DDD" w:rsidRPr="004D4CEB" w:rsidRDefault="00610DDD" w:rsidP="00610DDD">
      <w:pPr>
        <w:widowControl w:val="0"/>
        <w:autoSpaceDE w:val="0"/>
        <w:autoSpaceDN w:val="0"/>
        <w:adjustRightInd w:val="0"/>
        <w:spacing w:line="91" w:lineRule="exact"/>
        <w:ind w:left="19" w:right="7368" w:firstLine="69"/>
        <w:rPr>
          <w:rFonts w:asciiTheme="minorHAnsi" w:eastAsia="Times New Roman" w:hAnsiTheme="minorHAnsi" w:cs="Times New Roman"/>
          <w:sz w:val="9"/>
          <w:szCs w:val="9"/>
        </w:rPr>
      </w:pPr>
    </w:p>
    <w:p w:rsidR="00610DDD" w:rsidRPr="004D4CEB" w:rsidRDefault="00610DDD" w:rsidP="00610DDD">
      <w:pPr>
        <w:widowControl w:val="0"/>
        <w:autoSpaceDE w:val="0"/>
        <w:autoSpaceDN w:val="0"/>
        <w:adjustRightInd w:val="0"/>
        <w:spacing w:line="240" w:lineRule="exact"/>
        <w:ind w:left="19" w:right="7368" w:firstLine="69"/>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19" w:right="7368" w:firstLine="69"/>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19" w:right="7368" w:firstLine="69"/>
        <w:rPr>
          <w:rFonts w:asciiTheme="minorHAnsi" w:eastAsia="Times New Roman" w:hAnsiTheme="minorHAnsi" w:cs="Times New Roman"/>
        </w:rPr>
      </w:pPr>
    </w:p>
    <w:p w:rsidR="00610DDD" w:rsidRPr="00250AFC" w:rsidRDefault="00610DDD" w:rsidP="00250AFC">
      <w:pPr>
        <w:widowControl w:val="0"/>
        <w:tabs>
          <w:tab w:val="left" w:pos="1633"/>
        </w:tabs>
        <w:autoSpaceDE w:val="0"/>
        <w:autoSpaceDN w:val="0"/>
        <w:adjustRightInd w:val="0"/>
        <w:spacing w:line="321" w:lineRule="exact"/>
        <w:ind w:left="14"/>
        <w:rPr>
          <w:rFonts w:asciiTheme="minorHAnsi" w:eastAsia="Times New Roman" w:hAnsiTheme="minorHAnsi" w:cs="Times New Roman"/>
          <w:sz w:val="25"/>
          <w:szCs w:val="25"/>
        </w:rPr>
      </w:pPr>
      <w:r w:rsidRPr="00250AFC">
        <w:rPr>
          <w:rFonts w:asciiTheme="minorHAnsi" w:eastAsia="Times New Roman" w:hAnsiTheme="minorHAnsi" w:cs="Times New Roman"/>
          <w:b/>
          <w:bCs/>
          <w:spacing w:val="-27"/>
          <w:sz w:val="25"/>
          <w:szCs w:val="25"/>
        </w:rPr>
        <w:t xml:space="preserve">TO: </w:t>
      </w:r>
      <w:r w:rsidRPr="00250AFC">
        <w:rPr>
          <w:rFonts w:asciiTheme="minorHAnsi" w:eastAsia="Times New Roman" w:hAnsiTheme="minorHAnsi" w:cs="Times New Roman"/>
          <w:sz w:val="25"/>
          <w:szCs w:val="25"/>
        </w:rPr>
        <w:tab/>
      </w:r>
      <w:r w:rsidRPr="00250AFC">
        <w:rPr>
          <w:rFonts w:asciiTheme="minorHAnsi" w:eastAsia="Times New Roman" w:hAnsiTheme="minorHAnsi" w:cs="Times New Roman"/>
          <w:iCs/>
          <w:spacing w:val="-3"/>
          <w:sz w:val="25"/>
          <w:szCs w:val="25"/>
        </w:rPr>
        <w:t>Board of Education Members, Superintendents</w:t>
      </w:r>
      <w:r w:rsidR="00250AFC">
        <w:rPr>
          <w:rFonts w:asciiTheme="minorHAnsi" w:eastAsia="Times New Roman" w:hAnsiTheme="minorHAnsi" w:cs="Times New Roman"/>
          <w:iCs/>
          <w:spacing w:val="-3"/>
          <w:sz w:val="25"/>
          <w:szCs w:val="25"/>
        </w:rPr>
        <w:t>,</w:t>
      </w:r>
      <w:r w:rsidRPr="00250AFC">
        <w:rPr>
          <w:rFonts w:asciiTheme="minorHAnsi" w:eastAsia="Times New Roman" w:hAnsiTheme="minorHAnsi" w:cs="Times New Roman"/>
          <w:iCs/>
          <w:spacing w:val="-3"/>
          <w:sz w:val="25"/>
          <w:szCs w:val="25"/>
        </w:rPr>
        <w:t xml:space="preserve"> and Financial </w:t>
      </w:r>
      <w:r w:rsidR="00250AFC">
        <w:rPr>
          <w:rFonts w:asciiTheme="minorHAnsi" w:eastAsia="Times New Roman" w:hAnsiTheme="minorHAnsi" w:cs="Times New Roman"/>
          <w:iCs/>
          <w:spacing w:val="-3"/>
          <w:sz w:val="25"/>
          <w:szCs w:val="25"/>
        </w:rPr>
        <w:t>Officials</w:t>
      </w:r>
    </w:p>
    <w:p w:rsidR="00610DDD" w:rsidRPr="00250AFC" w:rsidRDefault="00610DDD" w:rsidP="00250AFC">
      <w:pPr>
        <w:widowControl w:val="0"/>
        <w:autoSpaceDE w:val="0"/>
        <w:autoSpaceDN w:val="0"/>
        <w:adjustRightInd w:val="0"/>
        <w:spacing w:line="321" w:lineRule="exact"/>
        <w:ind w:left="14" w:firstLine="1620"/>
        <w:rPr>
          <w:rFonts w:asciiTheme="minorHAnsi" w:eastAsia="Times New Roman" w:hAnsiTheme="minorHAnsi" w:cs="Times New Roman"/>
          <w:sz w:val="25"/>
          <w:szCs w:val="25"/>
        </w:rPr>
      </w:pPr>
      <w:r w:rsidRPr="00250AFC">
        <w:rPr>
          <w:rFonts w:asciiTheme="minorHAnsi" w:eastAsia="Times New Roman" w:hAnsiTheme="minorHAnsi" w:cs="Times New Roman"/>
          <w:iCs/>
          <w:spacing w:val="-4"/>
          <w:sz w:val="25"/>
          <w:szCs w:val="25"/>
        </w:rPr>
        <w:t xml:space="preserve">of Public Schools </w:t>
      </w:r>
    </w:p>
    <w:p w:rsidR="00610DDD" w:rsidRPr="00250AFC" w:rsidRDefault="00610DDD" w:rsidP="00610DDD">
      <w:pPr>
        <w:widowControl w:val="0"/>
        <w:autoSpaceDE w:val="0"/>
        <w:autoSpaceDN w:val="0"/>
        <w:adjustRightInd w:val="0"/>
        <w:spacing w:line="123" w:lineRule="exact"/>
        <w:ind w:left="20" w:right="4306" w:firstLine="1620"/>
        <w:rPr>
          <w:rFonts w:asciiTheme="minorHAnsi" w:eastAsia="Times New Roman" w:hAnsiTheme="minorHAnsi" w:cs="Times New Roman"/>
          <w:sz w:val="25"/>
          <w:szCs w:val="25"/>
        </w:rPr>
      </w:pPr>
    </w:p>
    <w:p w:rsidR="00610DDD" w:rsidRPr="00250AFC" w:rsidRDefault="00610DDD" w:rsidP="00610DDD">
      <w:pPr>
        <w:widowControl w:val="0"/>
        <w:autoSpaceDE w:val="0"/>
        <w:autoSpaceDN w:val="0"/>
        <w:adjustRightInd w:val="0"/>
        <w:spacing w:line="240" w:lineRule="exact"/>
        <w:ind w:left="20" w:right="4306" w:firstLine="1620"/>
        <w:rPr>
          <w:rFonts w:asciiTheme="minorHAnsi" w:eastAsia="Times New Roman" w:hAnsiTheme="minorHAnsi" w:cs="Times New Roman"/>
          <w:sz w:val="25"/>
          <w:szCs w:val="25"/>
        </w:rPr>
      </w:pPr>
    </w:p>
    <w:p w:rsidR="00610DDD" w:rsidRPr="00250AFC" w:rsidRDefault="00610DDD" w:rsidP="00610DDD">
      <w:pPr>
        <w:widowControl w:val="0"/>
        <w:tabs>
          <w:tab w:val="left" w:pos="1633"/>
        </w:tabs>
        <w:autoSpaceDE w:val="0"/>
        <w:autoSpaceDN w:val="0"/>
        <w:adjustRightInd w:val="0"/>
        <w:spacing w:line="279" w:lineRule="exact"/>
        <w:ind w:left="20" w:right="3878"/>
        <w:rPr>
          <w:rFonts w:asciiTheme="minorHAnsi" w:eastAsia="Times New Roman" w:hAnsiTheme="minorHAnsi" w:cs="Times New Roman"/>
          <w:iCs/>
          <w:spacing w:val="-4"/>
          <w:sz w:val="25"/>
          <w:szCs w:val="25"/>
        </w:rPr>
      </w:pPr>
      <w:r w:rsidRPr="00250AFC">
        <w:rPr>
          <w:rFonts w:asciiTheme="minorHAnsi" w:eastAsia="Times New Roman" w:hAnsiTheme="minorHAnsi" w:cs="Times New Roman"/>
          <w:b/>
          <w:bCs/>
          <w:spacing w:val="-17"/>
          <w:sz w:val="25"/>
          <w:szCs w:val="25"/>
        </w:rPr>
        <w:t xml:space="preserve">FROM: </w:t>
      </w:r>
      <w:r w:rsidR="001107B7" w:rsidRPr="00250AFC">
        <w:rPr>
          <w:rFonts w:asciiTheme="minorHAnsi" w:eastAsia="Times New Roman" w:hAnsiTheme="minorHAnsi" w:cs="Times New Roman"/>
          <w:sz w:val="25"/>
          <w:szCs w:val="25"/>
        </w:rPr>
        <w:tab/>
      </w:r>
      <w:r w:rsidRPr="00250AFC">
        <w:rPr>
          <w:rFonts w:asciiTheme="minorHAnsi" w:eastAsia="Times New Roman" w:hAnsiTheme="minorHAnsi" w:cs="Times New Roman"/>
          <w:iCs/>
          <w:spacing w:val="-4"/>
          <w:sz w:val="25"/>
          <w:szCs w:val="25"/>
        </w:rPr>
        <w:t xml:space="preserve">Educational Management Services </w:t>
      </w:r>
    </w:p>
    <w:p w:rsidR="00610DDD" w:rsidRPr="00250AFC" w:rsidRDefault="00610DDD" w:rsidP="00610DDD">
      <w:pPr>
        <w:widowControl w:val="0"/>
        <w:tabs>
          <w:tab w:val="left" w:pos="1633"/>
        </w:tabs>
        <w:autoSpaceDE w:val="0"/>
        <w:autoSpaceDN w:val="0"/>
        <w:adjustRightInd w:val="0"/>
        <w:spacing w:line="82" w:lineRule="exact"/>
        <w:ind w:left="20" w:right="3878"/>
        <w:rPr>
          <w:rFonts w:asciiTheme="minorHAnsi" w:eastAsia="Times New Roman" w:hAnsiTheme="minorHAnsi" w:cs="Times New Roman"/>
          <w:sz w:val="25"/>
          <w:szCs w:val="25"/>
        </w:rPr>
      </w:pPr>
    </w:p>
    <w:p w:rsidR="00610DDD" w:rsidRPr="00250AFC" w:rsidRDefault="00610DDD" w:rsidP="00610DDD">
      <w:pPr>
        <w:widowControl w:val="0"/>
        <w:tabs>
          <w:tab w:val="left" w:pos="1633"/>
        </w:tabs>
        <w:autoSpaceDE w:val="0"/>
        <w:autoSpaceDN w:val="0"/>
        <w:adjustRightInd w:val="0"/>
        <w:spacing w:line="240" w:lineRule="exact"/>
        <w:ind w:left="20" w:right="3878"/>
        <w:rPr>
          <w:rFonts w:asciiTheme="minorHAnsi" w:eastAsia="Times New Roman" w:hAnsiTheme="minorHAnsi" w:cs="Times New Roman"/>
          <w:sz w:val="25"/>
          <w:szCs w:val="25"/>
        </w:rPr>
      </w:pPr>
    </w:p>
    <w:p w:rsidR="00610DDD" w:rsidRPr="00250AFC" w:rsidRDefault="001107B7" w:rsidP="00610DDD">
      <w:pPr>
        <w:widowControl w:val="0"/>
        <w:autoSpaceDE w:val="0"/>
        <w:autoSpaceDN w:val="0"/>
        <w:adjustRightInd w:val="0"/>
        <w:spacing w:line="321" w:lineRule="exact"/>
        <w:ind w:left="20" w:right="438"/>
        <w:rPr>
          <w:rFonts w:asciiTheme="minorHAnsi" w:eastAsia="Times New Roman" w:hAnsiTheme="minorHAnsi" w:cs="Times New Roman"/>
          <w:sz w:val="25"/>
          <w:szCs w:val="25"/>
        </w:rPr>
      </w:pPr>
      <w:r w:rsidRPr="00250AFC">
        <w:rPr>
          <w:rFonts w:asciiTheme="minorHAnsi" w:eastAsia="Times New Roman" w:hAnsiTheme="minorHAnsi" w:cs="Times New Roman"/>
          <w:b/>
          <w:bCs/>
          <w:sz w:val="25"/>
          <w:szCs w:val="25"/>
        </w:rPr>
        <w:t>RE</w:t>
      </w:r>
      <w:r w:rsidR="00610DDD" w:rsidRPr="00250AFC">
        <w:rPr>
          <w:rFonts w:asciiTheme="minorHAnsi" w:eastAsia="Times New Roman" w:hAnsiTheme="minorHAnsi" w:cs="Times New Roman"/>
          <w:b/>
          <w:bCs/>
          <w:sz w:val="25"/>
          <w:szCs w:val="25"/>
        </w:rPr>
        <w:t>:</w:t>
      </w:r>
      <w:r w:rsidRPr="00250AFC">
        <w:rPr>
          <w:rFonts w:asciiTheme="minorHAnsi" w:eastAsia="Times New Roman" w:hAnsiTheme="minorHAnsi" w:cs="Times New Roman"/>
          <w:iCs/>
          <w:sz w:val="25"/>
          <w:szCs w:val="25"/>
        </w:rPr>
        <w:tab/>
      </w:r>
      <w:r w:rsidRPr="00250AFC">
        <w:rPr>
          <w:rFonts w:asciiTheme="minorHAnsi" w:eastAsia="Times New Roman" w:hAnsiTheme="minorHAnsi" w:cs="Times New Roman"/>
          <w:iCs/>
          <w:sz w:val="25"/>
          <w:szCs w:val="25"/>
        </w:rPr>
        <w:tab/>
        <w:t xml:space="preserve">   </w:t>
      </w:r>
      <w:r w:rsidR="00610DDD" w:rsidRPr="00250AFC">
        <w:rPr>
          <w:rFonts w:asciiTheme="minorHAnsi" w:eastAsia="Times New Roman" w:hAnsiTheme="minorHAnsi" w:cs="Times New Roman"/>
          <w:iCs/>
          <w:sz w:val="25"/>
          <w:szCs w:val="25"/>
        </w:rPr>
        <w:t xml:space="preserve">Audits of the Financial Statements of School Districts Employing </w:t>
      </w:r>
    </w:p>
    <w:p w:rsidR="00610DDD" w:rsidRPr="00250AFC" w:rsidRDefault="00610DDD" w:rsidP="00610DDD">
      <w:pPr>
        <w:widowControl w:val="0"/>
        <w:autoSpaceDE w:val="0"/>
        <w:autoSpaceDN w:val="0"/>
        <w:adjustRightInd w:val="0"/>
        <w:spacing w:line="321" w:lineRule="exact"/>
        <w:ind w:right="4574"/>
        <w:rPr>
          <w:rFonts w:asciiTheme="minorHAnsi" w:eastAsia="Times New Roman" w:hAnsiTheme="minorHAnsi" w:cs="Times New Roman"/>
          <w:sz w:val="25"/>
          <w:szCs w:val="25"/>
        </w:rPr>
      </w:pPr>
      <w:r w:rsidRPr="00250AFC">
        <w:rPr>
          <w:rFonts w:asciiTheme="minorHAnsi" w:eastAsia="Times New Roman" w:hAnsiTheme="minorHAnsi" w:cs="Times New Roman"/>
          <w:iCs/>
          <w:spacing w:val="-5"/>
          <w:sz w:val="25"/>
          <w:szCs w:val="25"/>
        </w:rPr>
        <w:t xml:space="preserve">               </w:t>
      </w:r>
      <w:r w:rsidRPr="00250AFC">
        <w:rPr>
          <w:rFonts w:asciiTheme="minorHAnsi" w:eastAsia="Times New Roman" w:hAnsiTheme="minorHAnsi" w:cs="Times New Roman"/>
          <w:iCs/>
          <w:spacing w:val="-5"/>
          <w:sz w:val="25"/>
          <w:szCs w:val="25"/>
        </w:rPr>
        <w:tab/>
      </w:r>
      <w:r w:rsidR="001107B7" w:rsidRPr="00250AFC">
        <w:rPr>
          <w:rFonts w:asciiTheme="minorHAnsi" w:eastAsia="Times New Roman" w:hAnsiTheme="minorHAnsi" w:cs="Times New Roman"/>
          <w:iCs/>
          <w:spacing w:val="-5"/>
          <w:sz w:val="25"/>
          <w:szCs w:val="25"/>
        </w:rPr>
        <w:t xml:space="preserve">   </w:t>
      </w:r>
      <w:r w:rsidRPr="00250AFC">
        <w:rPr>
          <w:rFonts w:asciiTheme="minorHAnsi" w:eastAsia="Times New Roman" w:hAnsiTheme="minorHAnsi" w:cs="Times New Roman"/>
          <w:iCs/>
          <w:spacing w:val="-5"/>
          <w:sz w:val="25"/>
          <w:szCs w:val="25"/>
        </w:rPr>
        <w:t xml:space="preserve">Eight or More Teachers </w:t>
      </w:r>
    </w:p>
    <w:p w:rsidR="00610DDD" w:rsidRPr="004D4CEB" w:rsidRDefault="00610DDD" w:rsidP="00610DDD">
      <w:pPr>
        <w:widowControl w:val="0"/>
        <w:autoSpaceDE w:val="0"/>
        <w:autoSpaceDN w:val="0"/>
        <w:adjustRightInd w:val="0"/>
        <w:spacing w:line="244" w:lineRule="exact"/>
        <w:ind w:left="20" w:right="4574" w:firstLine="1620"/>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20" w:right="4574" w:firstLine="1620"/>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20" w:right="4574" w:firstLine="1620"/>
        <w:rPr>
          <w:rFonts w:asciiTheme="minorHAnsi" w:eastAsia="Times New Roman" w:hAnsiTheme="minorHAnsi" w:cs="Times New Roman"/>
        </w:rPr>
      </w:pPr>
    </w:p>
    <w:p w:rsidR="00610DDD" w:rsidRPr="00250AFC" w:rsidRDefault="00610DDD" w:rsidP="001107B7">
      <w:pPr>
        <w:widowControl w:val="0"/>
        <w:autoSpaceDE w:val="0"/>
        <w:autoSpaceDN w:val="0"/>
        <w:adjustRightInd w:val="0"/>
        <w:spacing w:line="321" w:lineRule="exact"/>
        <w:ind w:left="20" w:right="35" w:firstLine="363"/>
        <w:jc w:val="both"/>
        <w:rPr>
          <w:rFonts w:asciiTheme="minorHAnsi" w:eastAsia="Times New Roman" w:hAnsiTheme="minorHAnsi" w:cs="Times New Roman"/>
          <w:sz w:val="25"/>
          <w:szCs w:val="25"/>
        </w:rPr>
      </w:pPr>
      <w:r w:rsidRPr="00250AFC">
        <w:rPr>
          <w:rFonts w:asciiTheme="minorHAnsi" w:eastAsia="Times New Roman" w:hAnsiTheme="minorHAnsi" w:cs="Times New Roman"/>
          <w:spacing w:val="7"/>
          <w:sz w:val="25"/>
          <w:szCs w:val="25"/>
        </w:rPr>
        <w:t>This Referen</w:t>
      </w:r>
      <w:r w:rsidR="001844C5">
        <w:rPr>
          <w:rFonts w:asciiTheme="minorHAnsi" w:eastAsia="Times New Roman" w:hAnsiTheme="minorHAnsi" w:cs="Times New Roman"/>
          <w:spacing w:val="7"/>
          <w:sz w:val="25"/>
          <w:szCs w:val="25"/>
        </w:rPr>
        <w:t>ce Document may be obtained through</w:t>
      </w:r>
      <w:r w:rsidRPr="00250AFC">
        <w:rPr>
          <w:rFonts w:asciiTheme="minorHAnsi" w:eastAsia="Times New Roman" w:hAnsiTheme="minorHAnsi" w:cs="Times New Roman"/>
          <w:spacing w:val="7"/>
          <w:sz w:val="25"/>
          <w:szCs w:val="25"/>
        </w:rPr>
        <w:t xml:space="preserve"> the </w:t>
      </w:r>
      <w:r w:rsidR="00250AFC">
        <w:rPr>
          <w:rFonts w:asciiTheme="minorHAnsi" w:eastAsia="Times New Roman" w:hAnsiTheme="minorHAnsi" w:cs="Times New Roman"/>
          <w:spacing w:val="7"/>
          <w:sz w:val="25"/>
          <w:szCs w:val="25"/>
        </w:rPr>
        <w:t xml:space="preserve">New York State Department of Education’s </w:t>
      </w:r>
      <w:r w:rsidR="001844C5">
        <w:rPr>
          <w:rFonts w:asciiTheme="minorHAnsi" w:eastAsia="Times New Roman" w:hAnsiTheme="minorHAnsi" w:cs="Times New Roman"/>
          <w:spacing w:val="7"/>
          <w:sz w:val="25"/>
          <w:szCs w:val="25"/>
        </w:rPr>
        <w:t>website</w:t>
      </w:r>
      <w:r w:rsidRPr="00250AFC">
        <w:rPr>
          <w:rFonts w:asciiTheme="minorHAnsi" w:eastAsia="Times New Roman" w:hAnsiTheme="minorHAnsi" w:cs="Times New Roman"/>
          <w:spacing w:val="7"/>
          <w:sz w:val="25"/>
          <w:szCs w:val="25"/>
        </w:rPr>
        <w:t xml:space="preserve"> at </w:t>
      </w:r>
      <w:hyperlink r:id="rId10" w:history="1">
        <w:r w:rsidRPr="00250AFC">
          <w:rPr>
            <w:rFonts w:asciiTheme="minorHAnsi" w:eastAsia="Times New Roman" w:hAnsiTheme="minorHAnsi" w:cs="Times New Roman"/>
            <w:color w:val="0000FA"/>
            <w:spacing w:val="1"/>
            <w:sz w:val="25"/>
            <w:szCs w:val="25"/>
            <w:u w:val="single"/>
          </w:rPr>
          <w:t>http://www.p12.nysed.gov/mgtserv/accounting/.</w:t>
        </w:r>
      </w:hyperlink>
      <w:r w:rsidRPr="00250AFC">
        <w:rPr>
          <w:rFonts w:asciiTheme="minorHAnsi" w:eastAsia="Times New Roman" w:hAnsiTheme="minorHAnsi" w:cs="Times New Roman"/>
          <w:spacing w:val="1"/>
          <w:sz w:val="25"/>
          <w:szCs w:val="25"/>
        </w:rPr>
        <w:t xml:space="preserve"> We strongly suggest that you </w:t>
      </w:r>
      <w:r w:rsidRPr="00250AFC">
        <w:rPr>
          <w:rFonts w:asciiTheme="minorHAnsi" w:eastAsia="Times New Roman" w:hAnsiTheme="minorHAnsi" w:cs="Times New Roman"/>
          <w:sz w:val="25"/>
          <w:szCs w:val="25"/>
        </w:rPr>
        <w:t>furnish your independent auditor with the web page address wher</w:t>
      </w:r>
      <w:r w:rsidR="001844C5">
        <w:rPr>
          <w:rFonts w:asciiTheme="minorHAnsi" w:eastAsia="Times New Roman" w:hAnsiTheme="minorHAnsi" w:cs="Times New Roman"/>
          <w:sz w:val="25"/>
          <w:szCs w:val="25"/>
        </w:rPr>
        <w:t xml:space="preserve">e the useable document can be retrieved and edited, </w:t>
      </w:r>
      <w:r w:rsidRPr="00250AFC">
        <w:rPr>
          <w:rFonts w:asciiTheme="minorHAnsi" w:eastAsia="Times New Roman" w:hAnsiTheme="minorHAnsi" w:cs="Times New Roman"/>
          <w:sz w:val="25"/>
          <w:szCs w:val="25"/>
        </w:rPr>
        <w:t xml:space="preserve">and also </w:t>
      </w:r>
      <w:r w:rsidR="001844C5">
        <w:rPr>
          <w:rFonts w:asciiTheme="minorHAnsi" w:eastAsia="Times New Roman" w:hAnsiTheme="minorHAnsi" w:cs="Times New Roman"/>
          <w:sz w:val="25"/>
          <w:szCs w:val="25"/>
        </w:rPr>
        <w:t>for the main purpose of enabling your</w:t>
      </w:r>
      <w:r w:rsidRPr="00250AFC">
        <w:rPr>
          <w:rFonts w:asciiTheme="minorHAnsi" w:eastAsia="Times New Roman" w:hAnsiTheme="minorHAnsi" w:cs="Times New Roman"/>
          <w:sz w:val="25"/>
          <w:szCs w:val="25"/>
        </w:rPr>
        <w:t xml:space="preserve"> school district</w:t>
      </w:r>
      <w:r w:rsidR="001844C5">
        <w:rPr>
          <w:rFonts w:asciiTheme="minorHAnsi" w:eastAsia="Times New Roman" w:hAnsiTheme="minorHAnsi" w:cs="Times New Roman"/>
          <w:sz w:val="25"/>
          <w:szCs w:val="25"/>
        </w:rPr>
        <w:t xml:space="preserve"> to</w:t>
      </w:r>
      <w:r w:rsidRPr="00250AFC">
        <w:rPr>
          <w:rFonts w:asciiTheme="minorHAnsi" w:eastAsia="Times New Roman" w:hAnsiTheme="minorHAnsi" w:cs="Times New Roman"/>
          <w:sz w:val="25"/>
          <w:szCs w:val="25"/>
        </w:rPr>
        <w:t xml:space="preserve"> consider the information that it </w:t>
      </w:r>
      <w:r w:rsidRPr="00250AFC">
        <w:rPr>
          <w:rFonts w:asciiTheme="minorHAnsi" w:eastAsia="Times New Roman" w:hAnsiTheme="minorHAnsi" w:cs="Times New Roman"/>
          <w:spacing w:val="-3"/>
          <w:sz w:val="25"/>
          <w:szCs w:val="25"/>
        </w:rPr>
        <w:t xml:space="preserve">provides relating to independent audits of New York State school districts. </w:t>
      </w:r>
    </w:p>
    <w:p w:rsidR="00610DDD" w:rsidRPr="00250AFC" w:rsidRDefault="00610DDD" w:rsidP="00610DDD">
      <w:pPr>
        <w:widowControl w:val="0"/>
        <w:autoSpaceDE w:val="0"/>
        <w:autoSpaceDN w:val="0"/>
        <w:adjustRightInd w:val="0"/>
        <w:spacing w:line="82" w:lineRule="exact"/>
        <w:ind w:left="20" w:right="35"/>
        <w:rPr>
          <w:rFonts w:asciiTheme="minorHAnsi" w:eastAsia="Times New Roman" w:hAnsiTheme="minorHAnsi" w:cs="Times New Roman"/>
          <w:sz w:val="25"/>
          <w:szCs w:val="25"/>
        </w:rPr>
      </w:pPr>
    </w:p>
    <w:p w:rsidR="00610DDD" w:rsidRPr="00250AFC" w:rsidRDefault="00610DDD" w:rsidP="00610DDD">
      <w:pPr>
        <w:widowControl w:val="0"/>
        <w:autoSpaceDE w:val="0"/>
        <w:autoSpaceDN w:val="0"/>
        <w:adjustRightInd w:val="0"/>
        <w:spacing w:line="240" w:lineRule="exact"/>
        <w:ind w:left="20" w:right="35"/>
        <w:rPr>
          <w:rFonts w:asciiTheme="minorHAnsi" w:eastAsia="Times New Roman" w:hAnsiTheme="minorHAnsi" w:cs="Times New Roman"/>
          <w:sz w:val="25"/>
          <w:szCs w:val="25"/>
        </w:rPr>
      </w:pPr>
    </w:p>
    <w:p w:rsidR="00610DDD" w:rsidRPr="00250AFC" w:rsidRDefault="00610DDD" w:rsidP="001107B7">
      <w:pPr>
        <w:widowControl w:val="0"/>
        <w:autoSpaceDE w:val="0"/>
        <w:autoSpaceDN w:val="0"/>
        <w:adjustRightInd w:val="0"/>
        <w:spacing w:line="321" w:lineRule="exact"/>
        <w:ind w:left="20" w:right="36" w:firstLine="363"/>
        <w:jc w:val="both"/>
        <w:rPr>
          <w:rFonts w:asciiTheme="minorHAnsi" w:eastAsia="Times New Roman" w:hAnsiTheme="minorHAnsi" w:cs="Times New Roman"/>
          <w:spacing w:val="-3"/>
          <w:sz w:val="25"/>
          <w:szCs w:val="25"/>
        </w:rPr>
      </w:pPr>
      <w:r w:rsidRPr="00250AFC">
        <w:rPr>
          <w:rFonts w:asciiTheme="minorHAnsi" w:eastAsia="Times New Roman" w:hAnsiTheme="minorHAnsi" w:cs="Times New Roman"/>
          <w:spacing w:val="-1"/>
          <w:sz w:val="25"/>
          <w:szCs w:val="25"/>
        </w:rPr>
        <w:t xml:space="preserve">Education Law, Section 2116-a and the Regulations of the Commissioner, Section </w:t>
      </w:r>
      <w:r w:rsidRPr="00250AFC">
        <w:rPr>
          <w:rFonts w:asciiTheme="minorHAnsi" w:eastAsia="Times New Roman" w:hAnsiTheme="minorHAnsi" w:cs="Times New Roman"/>
          <w:spacing w:val="3"/>
          <w:sz w:val="25"/>
          <w:szCs w:val="25"/>
        </w:rPr>
        <w:t xml:space="preserve">170.2(r) require each Board of Education to secure an annual audit by an </w:t>
      </w:r>
      <w:r w:rsidRPr="00250AFC">
        <w:rPr>
          <w:rFonts w:asciiTheme="minorHAnsi" w:eastAsia="Times New Roman" w:hAnsiTheme="minorHAnsi" w:cs="Times New Roman"/>
          <w:spacing w:val="2"/>
          <w:sz w:val="25"/>
          <w:szCs w:val="25"/>
        </w:rPr>
        <w:t xml:space="preserve">independent auditor. The Audit Committee shall provide recommendations </w:t>
      </w:r>
      <w:r w:rsidRPr="00250AFC">
        <w:rPr>
          <w:rFonts w:asciiTheme="minorHAnsi" w:eastAsia="Times New Roman" w:hAnsiTheme="minorHAnsi" w:cs="Times New Roman"/>
          <w:sz w:val="25"/>
          <w:szCs w:val="25"/>
        </w:rPr>
        <w:t xml:space="preserve">regarding the appointment of the external auditor, but its recommendations shall not substitute for any required review and acceptance by the Board of Education. The Single Audit Act of 1984 requires that an annual audit of the district's federal award programs be included with the annual school district audit if $500,000 or </w:t>
      </w:r>
      <w:r w:rsidRPr="00250AFC">
        <w:rPr>
          <w:rFonts w:asciiTheme="minorHAnsi" w:eastAsia="Times New Roman" w:hAnsiTheme="minorHAnsi" w:cs="Times New Roman"/>
          <w:spacing w:val="3"/>
          <w:sz w:val="25"/>
          <w:szCs w:val="25"/>
        </w:rPr>
        <w:t xml:space="preserve">more in Federal Aid was expended. Section 172.3(d) of Commissioner's </w:t>
      </w:r>
      <w:r w:rsidRPr="00250AFC">
        <w:rPr>
          <w:rFonts w:asciiTheme="minorHAnsi" w:eastAsia="Times New Roman" w:hAnsiTheme="minorHAnsi" w:cs="Times New Roman"/>
          <w:spacing w:val="-3"/>
          <w:sz w:val="25"/>
          <w:szCs w:val="25"/>
        </w:rPr>
        <w:t>Regulations requires that the Extra</w:t>
      </w:r>
      <w:r w:rsidR="001844C5">
        <w:rPr>
          <w:rFonts w:asciiTheme="minorHAnsi" w:eastAsia="Times New Roman" w:hAnsiTheme="minorHAnsi" w:cs="Times New Roman"/>
          <w:spacing w:val="-3"/>
          <w:sz w:val="25"/>
          <w:szCs w:val="25"/>
        </w:rPr>
        <w:t>-</w:t>
      </w:r>
      <w:r w:rsidRPr="00250AFC">
        <w:rPr>
          <w:rFonts w:asciiTheme="minorHAnsi" w:eastAsia="Times New Roman" w:hAnsiTheme="minorHAnsi" w:cs="Times New Roman"/>
          <w:spacing w:val="-3"/>
          <w:sz w:val="25"/>
          <w:szCs w:val="25"/>
        </w:rPr>
        <w:t xml:space="preserve">classroom Activity Fund also be audited. </w:t>
      </w:r>
    </w:p>
    <w:p w:rsidR="00610DDD" w:rsidRPr="004D4CEB" w:rsidRDefault="00610DDD" w:rsidP="00610DDD">
      <w:pPr>
        <w:rPr>
          <w:rFonts w:asciiTheme="minorHAnsi" w:hAnsiTheme="minorHAnsi"/>
          <w:sz w:val="20"/>
        </w:rPr>
        <w:sectPr w:rsidR="00610DDD" w:rsidRPr="004D4CEB" w:rsidSect="00A45D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rsidR="000542CB" w:rsidRPr="00250AFC" w:rsidRDefault="000542CB" w:rsidP="000542CB">
      <w:pPr>
        <w:widowControl w:val="0"/>
        <w:autoSpaceDE w:val="0"/>
        <w:autoSpaceDN w:val="0"/>
        <w:adjustRightInd w:val="0"/>
        <w:spacing w:line="356" w:lineRule="exact"/>
        <w:ind w:left="383" w:right="1784" w:firstLine="1359"/>
        <w:jc w:val="center"/>
        <w:rPr>
          <w:rFonts w:asciiTheme="minorHAnsi" w:eastAsia="Times New Roman" w:hAnsiTheme="minorHAnsi" w:cs="Times New Roman"/>
          <w:sz w:val="25"/>
          <w:szCs w:val="25"/>
        </w:rPr>
      </w:pPr>
      <w:r w:rsidRPr="00250AFC">
        <w:rPr>
          <w:rFonts w:asciiTheme="minorHAnsi" w:eastAsia="Times New Roman" w:hAnsiTheme="minorHAnsi" w:cs="Times New Roman"/>
          <w:b/>
          <w:bCs/>
          <w:spacing w:val="-9"/>
          <w:sz w:val="25"/>
          <w:szCs w:val="25"/>
        </w:rPr>
        <w:t>REFERENCE DOCUMENT - 2015</w:t>
      </w:r>
    </w:p>
    <w:p w:rsidR="000542CB" w:rsidRPr="00250AFC" w:rsidRDefault="000542CB" w:rsidP="000542CB">
      <w:pPr>
        <w:widowControl w:val="0"/>
        <w:autoSpaceDE w:val="0"/>
        <w:autoSpaceDN w:val="0"/>
        <w:adjustRightInd w:val="0"/>
        <w:spacing w:line="323" w:lineRule="exact"/>
        <w:ind w:left="11" w:right="381" w:firstLine="371"/>
        <w:jc w:val="center"/>
        <w:rPr>
          <w:rFonts w:asciiTheme="minorHAnsi" w:eastAsia="Times New Roman" w:hAnsiTheme="minorHAnsi" w:cs="Times New Roman"/>
          <w:sz w:val="25"/>
          <w:szCs w:val="25"/>
        </w:rPr>
      </w:pPr>
      <w:r w:rsidRPr="00250AFC">
        <w:rPr>
          <w:rFonts w:asciiTheme="minorHAnsi" w:eastAsia="Times New Roman" w:hAnsiTheme="minorHAnsi" w:cs="Times New Roman"/>
          <w:b/>
          <w:bCs/>
          <w:spacing w:val="-3"/>
          <w:sz w:val="25"/>
          <w:szCs w:val="25"/>
        </w:rPr>
        <w:t>Is provided by the New York State Education Department</w:t>
      </w:r>
    </w:p>
    <w:p w:rsidR="000542CB" w:rsidRPr="00250AFC" w:rsidRDefault="000542CB" w:rsidP="000542CB">
      <w:pPr>
        <w:widowControl w:val="0"/>
        <w:autoSpaceDE w:val="0"/>
        <w:autoSpaceDN w:val="0"/>
        <w:adjustRightInd w:val="0"/>
        <w:spacing w:line="321" w:lineRule="exact"/>
        <w:ind w:left="11" w:right="1151" w:firstLine="1227"/>
        <w:jc w:val="center"/>
        <w:rPr>
          <w:rFonts w:asciiTheme="minorHAnsi" w:eastAsia="Times New Roman" w:hAnsiTheme="minorHAnsi" w:cs="Times New Roman"/>
          <w:sz w:val="25"/>
          <w:szCs w:val="25"/>
        </w:rPr>
      </w:pPr>
      <w:r w:rsidRPr="00250AFC">
        <w:rPr>
          <w:rFonts w:asciiTheme="minorHAnsi" w:eastAsia="Times New Roman" w:hAnsiTheme="minorHAnsi" w:cs="Times New Roman"/>
          <w:b/>
          <w:bCs/>
          <w:spacing w:val="-4"/>
          <w:sz w:val="25"/>
          <w:szCs w:val="25"/>
        </w:rPr>
        <w:t>Office of Educational Management Services</w:t>
      </w:r>
    </w:p>
    <w:p w:rsidR="000542CB" w:rsidRPr="004D4CEB" w:rsidRDefault="000542CB" w:rsidP="000542CB">
      <w:pPr>
        <w:widowControl w:val="0"/>
        <w:autoSpaceDE w:val="0"/>
        <w:autoSpaceDN w:val="0"/>
        <w:adjustRightInd w:val="0"/>
        <w:spacing w:line="205" w:lineRule="exact"/>
        <w:ind w:left="11" w:right="1151" w:firstLine="1227"/>
        <w:jc w:val="center"/>
        <w:rPr>
          <w:rFonts w:asciiTheme="minorHAnsi" w:eastAsia="Times New Roman" w:hAnsiTheme="minorHAnsi" w:cs="Times New Roman"/>
          <w:sz w:val="20"/>
          <w:szCs w:val="20"/>
        </w:rPr>
      </w:pPr>
    </w:p>
    <w:p w:rsidR="000542CB" w:rsidRPr="004D4CEB" w:rsidRDefault="000542CB" w:rsidP="000542CB">
      <w:pPr>
        <w:widowControl w:val="0"/>
        <w:autoSpaceDE w:val="0"/>
        <w:autoSpaceDN w:val="0"/>
        <w:adjustRightInd w:val="0"/>
        <w:spacing w:line="240" w:lineRule="exact"/>
        <w:ind w:left="11" w:right="1151" w:firstLine="1227"/>
        <w:jc w:val="center"/>
        <w:rPr>
          <w:rFonts w:asciiTheme="minorHAnsi" w:eastAsia="Times New Roman" w:hAnsiTheme="minorHAnsi" w:cs="Times New Roman"/>
        </w:rPr>
      </w:pPr>
    </w:p>
    <w:p w:rsidR="000542CB" w:rsidRDefault="000542CB" w:rsidP="000542CB">
      <w:pPr>
        <w:widowControl w:val="0"/>
        <w:autoSpaceDE w:val="0"/>
        <w:autoSpaceDN w:val="0"/>
        <w:adjustRightInd w:val="0"/>
        <w:spacing w:line="240" w:lineRule="exact"/>
        <w:ind w:left="11" w:right="1151" w:firstLine="1227"/>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1" w:right="1151" w:firstLine="1227"/>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79" w:lineRule="exact"/>
        <w:ind w:left="1336" w:right="2367" w:firstLine="1251"/>
        <w:jc w:val="center"/>
        <w:rPr>
          <w:rFonts w:asciiTheme="minorHAnsi" w:eastAsia="Times New Roman" w:hAnsiTheme="minorHAnsi" w:cs="Times New Roman"/>
          <w:sz w:val="25"/>
          <w:szCs w:val="25"/>
        </w:rPr>
      </w:pPr>
      <w:r w:rsidRPr="00250AFC">
        <w:rPr>
          <w:rFonts w:asciiTheme="minorHAnsi" w:eastAsia="Times New Roman" w:hAnsiTheme="minorHAnsi" w:cs="Times New Roman"/>
          <w:i/>
          <w:iCs/>
          <w:spacing w:val="-5"/>
          <w:sz w:val="25"/>
          <w:szCs w:val="25"/>
        </w:rPr>
        <w:t>With the assistance of:</w:t>
      </w:r>
    </w:p>
    <w:p w:rsidR="000542CB" w:rsidRPr="00250AFC" w:rsidRDefault="000542CB" w:rsidP="000542CB">
      <w:pPr>
        <w:widowControl w:val="0"/>
        <w:autoSpaceDE w:val="0"/>
        <w:autoSpaceDN w:val="0"/>
        <w:adjustRightInd w:val="0"/>
        <w:spacing w:line="204" w:lineRule="exact"/>
        <w:ind w:left="1336" w:right="2367" w:firstLine="1251"/>
        <w:jc w:val="center"/>
        <w:rPr>
          <w:rFonts w:asciiTheme="minorHAnsi" w:eastAsia="Times New Roman" w:hAnsiTheme="minorHAnsi" w:cs="Times New Roman"/>
          <w:sz w:val="25"/>
          <w:szCs w:val="25"/>
        </w:rPr>
      </w:pPr>
    </w:p>
    <w:p w:rsidR="000542CB" w:rsidRDefault="000542CB" w:rsidP="000542CB">
      <w:pPr>
        <w:widowControl w:val="0"/>
        <w:autoSpaceDE w:val="0"/>
        <w:autoSpaceDN w:val="0"/>
        <w:adjustRightInd w:val="0"/>
        <w:spacing w:line="240" w:lineRule="exact"/>
        <w:ind w:left="1336" w:right="2367" w:firstLine="1251"/>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336" w:right="2367" w:firstLine="1251"/>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40" w:lineRule="exact"/>
        <w:ind w:left="1336" w:right="2367" w:firstLine="1251"/>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79" w:lineRule="exact"/>
        <w:ind w:left="1072" w:right="1239" w:firstLine="263"/>
        <w:jc w:val="center"/>
        <w:rPr>
          <w:rFonts w:asciiTheme="minorHAnsi" w:eastAsia="Times New Roman" w:hAnsiTheme="minorHAnsi" w:cs="Times New Roman"/>
          <w:sz w:val="25"/>
          <w:szCs w:val="25"/>
        </w:rPr>
      </w:pPr>
      <w:r w:rsidRPr="00250AFC">
        <w:rPr>
          <w:rFonts w:asciiTheme="minorHAnsi" w:eastAsia="Times New Roman" w:hAnsiTheme="minorHAnsi" w:cs="Times New Roman"/>
          <w:spacing w:val="-4"/>
          <w:sz w:val="25"/>
          <w:szCs w:val="25"/>
          <w:u w:val="single"/>
        </w:rPr>
        <w:t>Contributors in New York State Government</w:t>
      </w:r>
    </w:p>
    <w:p w:rsidR="000542CB" w:rsidRPr="00250AFC" w:rsidRDefault="000542CB" w:rsidP="000542CB">
      <w:pPr>
        <w:widowControl w:val="0"/>
        <w:autoSpaceDE w:val="0"/>
        <w:autoSpaceDN w:val="0"/>
        <w:adjustRightInd w:val="0"/>
        <w:spacing w:line="128" w:lineRule="exact"/>
        <w:ind w:left="1072" w:right="1239" w:firstLine="263"/>
        <w:jc w:val="center"/>
        <w:rPr>
          <w:rFonts w:asciiTheme="minorHAnsi" w:eastAsia="Times New Roman" w:hAnsiTheme="minorHAnsi" w:cs="Times New Roman"/>
          <w:sz w:val="25"/>
          <w:szCs w:val="25"/>
        </w:rPr>
      </w:pPr>
    </w:p>
    <w:p w:rsidR="000542CB" w:rsidRDefault="000542CB" w:rsidP="000542CB">
      <w:pPr>
        <w:widowControl w:val="0"/>
        <w:autoSpaceDE w:val="0"/>
        <w:autoSpaceDN w:val="0"/>
        <w:adjustRightInd w:val="0"/>
        <w:spacing w:line="240" w:lineRule="exact"/>
        <w:ind w:left="1072" w:right="1239" w:firstLine="263"/>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072" w:right="1239" w:firstLine="263"/>
        <w:jc w:val="center"/>
        <w:rPr>
          <w:rFonts w:asciiTheme="minorHAnsi" w:eastAsia="Times New Roman" w:hAnsiTheme="minorHAnsi" w:cs="Times New Roman"/>
          <w:sz w:val="25"/>
          <w:szCs w:val="25"/>
        </w:rPr>
      </w:pPr>
    </w:p>
    <w:p w:rsidR="00CF0EF5" w:rsidRPr="00250AFC" w:rsidRDefault="00CF0EF5" w:rsidP="00CF0EF5">
      <w:pPr>
        <w:widowControl w:val="0"/>
        <w:autoSpaceDE w:val="0"/>
        <w:autoSpaceDN w:val="0"/>
        <w:adjustRightInd w:val="0"/>
        <w:spacing w:line="321" w:lineRule="exact"/>
        <w:ind w:left="634" w:right="1002" w:firstLine="1060"/>
        <w:jc w:val="center"/>
        <w:rPr>
          <w:rFonts w:asciiTheme="minorHAnsi" w:eastAsia="Times New Roman" w:hAnsiTheme="minorHAnsi" w:cs="Times New Roman"/>
          <w:spacing w:val="-4"/>
          <w:sz w:val="25"/>
          <w:szCs w:val="25"/>
        </w:rPr>
      </w:pPr>
      <w:r w:rsidRPr="00250AFC">
        <w:rPr>
          <w:rFonts w:asciiTheme="minorHAnsi" w:eastAsia="Times New Roman" w:hAnsiTheme="minorHAnsi" w:cs="Times New Roman"/>
          <w:spacing w:val="-4"/>
          <w:sz w:val="25"/>
          <w:szCs w:val="25"/>
        </w:rPr>
        <w:t xml:space="preserve">John Cushin, NYSED Office of Audit Services </w:t>
      </w:r>
    </w:p>
    <w:p w:rsidR="000542CB" w:rsidRPr="00250AFC" w:rsidRDefault="000542CB" w:rsidP="000542CB">
      <w:pPr>
        <w:widowControl w:val="0"/>
        <w:autoSpaceDE w:val="0"/>
        <w:autoSpaceDN w:val="0"/>
        <w:adjustRightInd w:val="0"/>
        <w:spacing w:line="321" w:lineRule="exact"/>
        <w:ind w:left="11" w:right="1562" w:firstLine="1683"/>
        <w:jc w:val="center"/>
        <w:rPr>
          <w:rFonts w:asciiTheme="minorHAnsi" w:eastAsia="Times New Roman" w:hAnsiTheme="minorHAnsi" w:cs="Times New Roman"/>
          <w:sz w:val="25"/>
          <w:szCs w:val="25"/>
        </w:rPr>
      </w:pPr>
      <w:r w:rsidRPr="00250AFC">
        <w:rPr>
          <w:rFonts w:asciiTheme="minorHAnsi" w:eastAsia="Times New Roman" w:hAnsiTheme="minorHAnsi" w:cs="Times New Roman"/>
          <w:spacing w:val="-8"/>
          <w:sz w:val="25"/>
          <w:szCs w:val="25"/>
        </w:rPr>
        <w:t>Dan Duffy, NYS Comptroller's Office</w:t>
      </w:r>
    </w:p>
    <w:p w:rsidR="000542CB" w:rsidRPr="00250AFC" w:rsidRDefault="000542CB" w:rsidP="000542CB">
      <w:pPr>
        <w:widowControl w:val="0"/>
        <w:autoSpaceDE w:val="0"/>
        <w:autoSpaceDN w:val="0"/>
        <w:adjustRightInd w:val="0"/>
        <w:spacing w:line="321" w:lineRule="exact"/>
        <w:ind w:left="11" w:right="46"/>
        <w:jc w:val="center"/>
        <w:rPr>
          <w:rFonts w:asciiTheme="minorHAnsi" w:eastAsia="Times New Roman" w:hAnsiTheme="minorHAnsi" w:cs="Times New Roman"/>
          <w:spacing w:val="-5"/>
          <w:sz w:val="25"/>
          <w:szCs w:val="25"/>
        </w:rPr>
      </w:pPr>
      <w:r w:rsidRPr="00250AFC">
        <w:rPr>
          <w:rFonts w:asciiTheme="minorHAnsi" w:eastAsia="Times New Roman" w:hAnsiTheme="minorHAnsi" w:cs="Times New Roman"/>
          <w:spacing w:val="-5"/>
          <w:sz w:val="25"/>
          <w:szCs w:val="25"/>
        </w:rPr>
        <w:t>Gregg Diefenbach, NYSED Office of Educational Management Services</w:t>
      </w:r>
    </w:p>
    <w:p w:rsidR="000542CB" w:rsidRPr="00250AFC" w:rsidRDefault="000542CB" w:rsidP="000542CB">
      <w:pPr>
        <w:widowControl w:val="0"/>
        <w:autoSpaceDE w:val="0"/>
        <w:autoSpaceDN w:val="0"/>
        <w:adjustRightInd w:val="0"/>
        <w:spacing w:line="321" w:lineRule="exact"/>
        <w:ind w:left="11" w:right="46"/>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13" w:lineRule="exact"/>
        <w:ind w:left="11" w:right="46"/>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40" w:lineRule="exact"/>
        <w:ind w:left="11" w:right="46"/>
        <w:jc w:val="center"/>
        <w:rPr>
          <w:rFonts w:asciiTheme="minorHAnsi" w:eastAsia="Times New Roman" w:hAnsiTheme="minorHAnsi" w:cs="Times New Roman"/>
          <w:sz w:val="25"/>
          <w:szCs w:val="25"/>
        </w:rPr>
      </w:pPr>
    </w:p>
    <w:p w:rsidR="000542CB" w:rsidRDefault="000542CB" w:rsidP="000542CB">
      <w:pPr>
        <w:widowControl w:val="0"/>
        <w:autoSpaceDE w:val="0"/>
        <w:autoSpaceDN w:val="0"/>
        <w:adjustRightInd w:val="0"/>
        <w:spacing w:line="240" w:lineRule="exact"/>
        <w:ind w:left="11" w:right="46"/>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1" w:right="46"/>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321" w:lineRule="exact"/>
        <w:ind w:left="148" w:right="169"/>
        <w:jc w:val="center"/>
        <w:rPr>
          <w:rFonts w:asciiTheme="minorHAnsi" w:eastAsia="Times New Roman" w:hAnsiTheme="minorHAnsi" w:cs="Times New Roman"/>
          <w:i/>
          <w:iCs/>
          <w:spacing w:val="-5"/>
          <w:sz w:val="25"/>
          <w:szCs w:val="25"/>
        </w:rPr>
      </w:pPr>
      <w:r w:rsidRPr="00250AFC">
        <w:rPr>
          <w:rFonts w:asciiTheme="minorHAnsi" w:eastAsia="Times New Roman" w:hAnsiTheme="minorHAnsi" w:cs="Times New Roman"/>
          <w:i/>
          <w:iCs/>
          <w:spacing w:val="-3"/>
          <w:sz w:val="25"/>
          <w:szCs w:val="25"/>
        </w:rPr>
        <w:t xml:space="preserve">Thank you to those in the NYS accounting and auditing profession </w:t>
      </w:r>
      <w:r w:rsidRPr="00250AFC">
        <w:rPr>
          <w:rFonts w:asciiTheme="minorHAnsi" w:eastAsia="Times New Roman" w:hAnsiTheme="minorHAnsi" w:cs="Times New Roman"/>
          <w:i/>
          <w:iCs/>
          <w:spacing w:val="-5"/>
          <w:sz w:val="25"/>
          <w:szCs w:val="25"/>
        </w:rPr>
        <w:t>who assisted in the review and preparation of this year's manual.</w:t>
      </w:r>
    </w:p>
    <w:p w:rsidR="00610DDD" w:rsidRPr="004D4CEB" w:rsidRDefault="00610DDD"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CF0EF5" w:rsidRPr="004D4CEB" w:rsidRDefault="00CF0EF5" w:rsidP="00CF0EF5">
      <w:pPr>
        <w:rPr>
          <w:rFonts w:asciiTheme="minorHAnsi" w:hAnsiTheme="minorHAnsi"/>
          <w:sz w:val="20"/>
        </w:rPr>
        <w:sectPr w:rsidR="00CF0EF5" w:rsidRPr="004D4CEB" w:rsidSect="00A45D8D">
          <w:pgSz w:w="12240" w:h="15840"/>
          <w:pgMar w:top="1440" w:right="1440" w:bottom="1440" w:left="1440" w:header="720" w:footer="720" w:gutter="0"/>
          <w:cols w:space="720"/>
          <w:noEndnote/>
          <w:docGrid w:linePitch="326"/>
        </w:sectPr>
      </w:pPr>
    </w:p>
    <w:p w:rsidR="000542CB" w:rsidRPr="004D4CEB" w:rsidRDefault="000542CB" w:rsidP="000542CB">
      <w:pPr>
        <w:jc w:val="center"/>
        <w:rPr>
          <w:rFonts w:asciiTheme="minorHAnsi" w:hAnsiTheme="minorHAnsi"/>
          <w:b/>
          <w:sz w:val="32"/>
          <w:u w:val="thick"/>
        </w:rPr>
      </w:pPr>
      <w:r w:rsidRPr="004D4CEB">
        <w:rPr>
          <w:rFonts w:asciiTheme="minorHAnsi" w:hAnsiTheme="minorHAnsi"/>
          <w:b/>
          <w:sz w:val="32"/>
          <w:u w:val="thick"/>
        </w:rPr>
        <w:t xml:space="preserve">REFERENCE DOCUMENT </w:t>
      </w: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8"/>
        </w:rPr>
      </w:pPr>
      <w:r w:rsidRPr="004D4CEB">
        <w:rPr>
          <w:rFonts w:asciiTheme="minorHAnsi" w:hAnsiTheme="minorHAnsi"/>
          <w:sz w:val="28"/>
        </w:rPr>
        <w:t xml:space="preserve">FOR AUDITS OF FINANCIAL STATEMENTS OF </w:t>
      </w:r>
    </w:p>
    <w:p w:rsidR="000542CB" w:rsidRPr="004D4CEB" w:rsidRDefault="000542CB" w:rsidP="000542CB">
      <w:pPr>
        <w:jc w:val="center"/>
        <w:rPr>
          <w:rFonts w:asciiTheme="minorHAnsi" w:hAnsiTheme="minorHAnsi"/>
          <w:sz w:val="28"/>
        </w:rPr>
      </w:pPr>
      <w:r w:rsidRPr="004D4CEB">
        <w:rPr>
          <w:rFonts w:asciiTheme="minorHAnsi" w:hAnsiTheme="minorHAnsi"/>
          <w:sz w:val="28"/>
        </w:rPr>
        <w:t xml:space="preserve">NEW YORK STATE SCHOOL DISTRICTS </w:t>
      </w:r>
    </w:p>
    <w:p w:rsidR="000542CB" w:rsidRPr="004D4CEB" w:rsidRDefault="000542CB" w:rsidP="000542CB">
      <w:pPr>
        <w:jc w:val="center"/>
        <w:rPr>
          <w:rFonts w:asciiTheme="minorHAnsi" w:hAnsiTheme="minorHAnsi"/>
          <w:sz w:val="22"/>
        </w:rPr>
      </w:pPr>
      <w:r w:rsidRPr="004D4CEB">
        <w:rPr>
          <w:rFonts w:asciiTheme="minorHAnsi" w:hAnsiTheme="minorHAnsi"/>
          <w:sz w:val="22"/>
        </w:rPr>
        <w:t>(Eight or More Teachers)</w:t>
      </w:r>
    </w:p>
    <w:p w:rsidR="004D4CEB" w:rsidRDefault="004D4CEB" w:rsidP="000542CB">
      <w:pPr>
        <w:jc w:val="center"/>
        <w:rPr>
          <w:rFonts w:asciiTheme="minorHAnsi" w:hAnsiTheme="minorHAnsi"/>
          <w:sz w:val="28"/>
          <w:u w:val="single"/>
        </w:rPr>
      </w:pPr>
    </w:p>
    <w:p w:rsidR="000542CB" w:rsidRPr="004D4CEB" w:rsidRDefault="000542CB" w:rsidP="000542CB">
      <w:pPr>
        <w:jc w:val="center"/>
        <w:rPr>
          <w:rFonts w:asciiTheme="minorHAnsi" w:hAnsiTheme="minorHAnsi"/>
          <w:sz w:val="28"/>
          <w:u w:val="single"/>
        </w:rPr>
      </w:pPr>
      <w:r w:rsidRPr="004D4CEB">
        <w:rPr>
          <w:rFonts w:asciiTheme="minorHAnsi" w:hAnsiTheme="minorHAnsi"/>
          <w:sz w:val="28"/>
          <w:u w:val="single"/>
        </w:rPr>
        <w:t>Table of Contents</w:t>
      </w:r>
    </w:p>
    <w:p w:rsidR="000542CB" w:rsidRPr="004D4CEB" w:rsidRDefault="000542CB" w:rsidP="000542CB">
      <w:pPr>
        <w:jc w:val="center"/>
        <w:rPr>
          <w:rFonts w:asciiTheme="minorHAnsi" w:hAnsiTheme="minorHAnsi"/>
          <w:sz w:val="22"/>
          <w:szCs w:val="22"/>
          <w:u w:val="single"/>
        </w:rPr>
      </w:pPr>
    </w:p>
    <w:p w:rsidR="000542CB" w:rsidRPr="004D4CEB" w:rsidRDefault="000542CB" w:rsidP="000542CB">
      <w:pPr>
        <w:rPr>
          <w:rFonts w:asciiTheme="minorHAnsi" w:hAnsiTheme="minorHAnsi"/>
          <w:sz w:val="22"/>
          <w:szCs w:val="22"/>
          <w:u w:val="single"/>
        </w:rPr>
      </w:pPr>
      <w:r w:rsidRPr="004D4CEB">
        <w:rPr>
          <w:rFonts w:asciiTheme="minorHAnsi" w:hAnsiTheme="minorHAnsi"/>
          <w:sz w:val="22"/>
          <w:szCs w:val="22"/>
          <w:u w:val="single"/>
        </w:rPr>
        <w:t>Section</w:t>
      </w:r>
    </w:p>
    <w:p w:rsidR="000542CB" w:rsidRPr="004D4CEB" w:rsidRDefault="000542CB" w:rsidP="000542CB">
      <w:pPr>
        <w:rPr>
          <w:rFonts w:asciiTheme="minorHAnsi" w:hAnsiTheme="minorHAnsi"/>
          <w:sz w:val="22"/>
          <w:szCs w:val="22"/>
          <w:u w:val="single"/>
        </w:rPr>
      </w:pPr>
    </w:p>
    <w:p w:rsidR="000542CB" w:rsidRPr="004D4CEB" w:rsidRDefault="000542CB" w:rsidP="000542CB">
      <w:pPr>
        <w:rPr>
          <w:rFonts w:asciiTheme="minorHAnsi" w:hAnsiTheme="minorHAnsi"/>
          <w:sz w:val="22"/>
          <w:szCs w:val="22"/>
          <w:u w:val="single"/>
        </w:rPr>
      </w:pP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w:t>
      </w:r>
      <w:r w:rsidRPr="004D4CEB">
        <w:rPr>
          <w:rFonts w:asciiTheme="minorHAnsi" w:hAnsiTheme="minorHAnsi"/>
          <w:sz w:val="22"/>
          <w:szCs w:val="22"/>
        </w:rPr>
        <w:tab/>
        <w:t>Introduction</w:t>
      </w:r>
      <w:r w:rsidRPr="004D4CEB">
        <w:rPr>
          <w:rFonts w:asciiTheme="minorHAnsi" w:hAnsiTheme="minorHAnsi"/>
          <w:sz w:val="22"/>
          <w:szCs w:val="22"/>
        </w:rPr>
        <w:tab/>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II</w:t>
      </w:r>
      <w:r w:rsidRPr="004D4CEB">
        <w:rPr>
          <w:rFonts w:asciiTheme="minorHAnsi" w:hAnsiTheme="minorHAnsi"/>
          <w:sz w:val="22"/>
          <w:szCs w:val="22"/>
        </w:rPr>
        <w:tab/>
        <w:t>Certain Significant Accounting and Auditing Issues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III</w:t>
      </w:r>
      <w:r w:rsidRPr="004D4CEB">
        <w:rPr>
          <w:rFonts w:asciiTheme="minorHAnsi" w:hAnsiTheme="minorHAnsi"/>
          <w:sz w:val="22"/>
          <w:szCs w:val="22"/>
        </w:rPr>
        <w:tab/>
        <w:t>Objectives and Limitations of the Audit</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IV</w:t>
      </w:r>
      <w:r w:rsidRPr="004D4CEB">
        <w:rPr>
          <w:rFonts w:asciiTheme="minorHAnsi" w:hAnsiTheme="minorHAnsi"/>
          <w:sz w:val="22"/>
          <w:szCs w:val="22"/>
        </w:rPr>
        <w:tab/>
        <w:t>Characteristics of a Quality Financial Statement Audit</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V</w:t>
      </w:r>
      <w:r w:rsidRPr="004D4CEB">
        <w:rPr>
          <w:rFonts w:asciiTheme="minorHAnsi" w:hAnsiTheme="minorHAnsi"/>
          <w:sz w:val="22"/>
          <w:szCs w:val="22"/>
        </w:rPr>
        <w:tab/>
        <w:t>Auditors Reports and Other Required Communications</w:t>
      </w:r>
      <w:r w:rsidRPr="004D4CEB">
        <w:rPr>
          <w:rFonts w:asciiTheme="minorHAnsi" w:hAnsiTheme="minorHAnsi"/>
          <w:sz w:val="22"/>
          <w:szCs w:val="22"/>
        </w:rPr>
        <w:tab/>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VI</w:t>
      </w:r>
      <w:r w:rsidRPr="004D4CEB">
        <w:rPr>
          <w:rFonts w:asciiTheme="minorHAnsi" w:hAnsiTheme="minorHAnsi"/>
          <w:sz w:val="22"/>
          <w:szCs w:val="22"/>
        </w:rPr>
        <w:tab/>
        <w:t>Filing Requirements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VII</w:t>
      </w:r>
      <w:r w:rsidRPr="004D4CEB">
        <w:rPr>
          <w:rFonts w:asciiTheme="minorHAnsi" w:hAnsiTheme="minorHAnsi"/>
          <w:sz w:val="22"/>
          <w:szCs w:val="22"/>
        </w:rPr>
        <w:tab/>
        <w:t>Federal Single Audit</w:t>
      </w:r>
    </w:p>
    <w:p w:rsidR="001107B7" w:rsidRPr="004D4CEB" w:rsidRDefault="001107B7" w:rsidP="00380324">
      <w:pPr>
        <w:spacing w:line="480" w:lineRule="auto"/>
        <w:ind w:left="1440" w:hanging="720"/>
        <w:rPr>
          <w:rFonts w:asciiTheme="minorHAnsi" w:hAnsiTheme="minorHAnsi"/>
          <w:sz w:val="22"/>
          <w:szCs w:val="22"/>
        </w:rPr>
      </w:pPr>
      <w:r w:rsidRPr="004D4CEB">
        <w:rPr>
          <w:rFonts w:asciiTheme="minorHAnsi" w:hAnsiTheme="minorHAnsi"/>
          <w:sz w:val="22"/>
          <w:szCs w:val="22"/>
        </w:rPr>
        <w:t>VIII</w:t>
      </w:r>
      <w:r w:rsidRPr="004D4CEB">
        <w:rPr>
          <w:rFonts w:asciiTheme="minorHAnsi" w:hAnsiTheme="minorHAnsi"/>
          <w:sz w:val="22"/>
          <w:szCs w:val="22"/>
        </w:rPr>
        <w:tab/>
        <w:t>Common Mistakes, Errors, or Omissions in the Preparation of Financial Statements and Single Audits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Appendix 1</w:t>
      </w:r>
      <w:r w:rsidRPr="004D4CEB">
        <w:rPr>
          <w:rFonts w:asciiTheme="minorHAnsi" w:hAnsiTheme="minorHAnsi"/>
          <w:sz w:val="22"/>
          <w:szCs w:val="22"/>
        </w:rPr>
        <w:tab/>
      </w:r>
      <w:r w:rsidRPr="004D4CEB">
        <w:rPr>
          <w:rFonts w:asciiTheme="minorHAnsi" w:hAnsiTheme="minorHAnsi"/>
          <w:sz w:val="22"/>
          <w:szCs w:val="22"/>
        </w:rPr>
        <w:tab/>
        <w:t>MD&amp;A</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Appendix 2</w:t>
      </w:r>
      <w:r w:rsidRPr="004D4CEB">
        <w:rPr>
          <w:rFonts w:asciiTheme="minorHAnsi" w:hAnsiTheme="minorHAnsi"/>
          <w:sz w:val="22"/>
          <w:szCs w:val="22"/>
        </w:rPr>
        <w:tab/>
      </w:r>
      <w:r w:rsidRPr="004D4CEB">
        <w:rPr>
          <w:rFonts w:asciiTheme="minorHAnsi" w:hAnsiTheme="minorHAnsi"/>
          <w:sz w:val="22"/>
          <w:szCs w:val="22"/>
        </w:rPr>
        <w:tab/>
        <w:t>Sample Financial Statements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Appendix 3</w:t>
      </w:r>
      <w:r w:rsidRPr="004D4CEB">
        <w:rPr>
          <w:rFonts w:asciiTheme="minorHAnsi" w:hAnsiTheme="minorHAnsi"/>
          <w:sz w:val="22"/>
          <w:szCs w:val="22"/>
        </w:rPr>
        <w:tab/>
      </w:r>
      <w:r w:rsidRPr="004D4CEB">
        <w:rPr>
          <w:rFonts w:asciiTheme="minorHAnsi" w:hAnsiTheme="minorHAnsi"/>
          <w:sz w:val="22"/>
          <w:szCs w:val="22"/>
        </w:rPr>
        <w:tab/>
        <w:t>Sample Notes to Financial Statements</w:t>
      </w:r>
    </w:p>
    <w:p w:rsidR="001107B7" w:rsidRPr="004D4CEB" w:rsidRDefault="00380324" w:rsidP="00380324">
      <w:pPr>
        <w:spacing w:line="480" w:lineRule="auto"/>
        <w:ind w:left="2160" w:hanging="2160"/>
        <w:rPr>
          <w:rFonts w:asciiTheme="minorHAnsi" w:hAnsiTheme="minorHAnsi"/>
          <w:sz w:val="22"/>
          <w:szCs w:val="22"/>
        </w:rPr>
      </w:pPr>
      <w:r w:rsidRPr="004D4CEB">
        <w:rPr>
          <w:rFonts w:asciiTheme="minorHAnsi" w:hAnsiTheme="minorHAnsi"/>
          <w:sz w:val="22"/>
          <w:szCs w:val="22"/>
        </w:rPr>
        <w:t xml:space="preserve">Appendix 4 </w:t>
      </w:r>
      <w:r w:rsidRPr="004D4CEB">
        <w:rPr>
          <w:rFonts w:asciiTheme="minorHAnsi" w:hAnsiTheme="minorHAnsi"/>
          <w:sz w:val="22"/>
          <w:szCs w:val="22"/>
        </w:rPr>
        <w:tab/>
        <w:t>Sample Required Supplementary Information &amp; Supplementary Information other than MD&amp;A</w:t>
      </w:r>
    </w:p>
    <w:p w:rsidR="001107B7" w:rsidRPr="004D4CEB" w:rsidRDefault="00380324" w:rsidP="00380324">
      <w:pPr>
        <w:spacing w:line="480" w:lineRule="auto"/>
        <w:rPr>
          <w:rFonts w:asciiTheme="minorHAnsi" w:hAnsiTheme="minorHAnsi"/>
          <w:sz w:val="22"/>
          <w:szCs w:val="22"/>
        </w:rPr>
      </w:pPr>
      <w:r w:rsidRPr="004D4CEB">
        <w:rPr>
          <w:rFonts w:asciiTheme="minorHAnsi" w:hAnsiTheme="minorHAnsi"/>
          <w:sz w:val="22"/>
          <w:szCs w:val="22"/>
        </w:rPr>
        <w:t>Appendix 5</w:t>
      </w:r>
      <w:r w:rsidRPr="004D4CEB">
        <w:rPr>
          <w:rFonts w:asciiTheme="minorHAnsi" w:hAnsiTheme="minorHAnsi"/>
          <w:sz w:val="22"/>
          <w:szCs w:val="22"/>
        </w:rPr>
        <w:tab/>
      </w:r>
      <w:r w:rsidRPr="004D4CEB">
        <w:rPr>
          <w:rFonts w:asciiTheme="minorHAnsi" w:hAnsiTheme="minorHAnsi"/>
          <w:sz w:val="22"/>
          <w:szCs w:val="22"/>
        </w:rPr>
        <w:tab/>
        <w:t>Sample Single Audit Schedules</w:t>
      </w:r>
    </w:p>
    <w:p w:rsidR="00380324" w:rsidRPr="004D4CEB" w:rsidRDefault="00380324" w:rsidP="00380324">
      <w:pPr>
        <w:spacing w:line="480" w:lineRule="auto"/>
        <w:rPr>
          <w:rFonts w:asciiTheme="minorHAnsi" w:hAnsiTheme="minorHAnsi"/>
          <w:sz w:val="22"/>
          <w:szCs w:val="22"/>
        </w:rPr>
      </w:pPr>
      <w:r w:rsidRPr="004D4CEB">
        <w:rPr>
          <w:rFonts w:asciiTheme="minorHAnsi" w:hAnsiTheme="minorHAnsi"/>
          <w:sz w:val="22"/>
          <w:szCs w:val="22"/>
        </w:rPr>
        <w:t>Appendix 6</w:t>
      </w:r>
      <w:r w:rsidRPr="004D4CEB">
        <w:rPr>
          <w:rFonts w:asciiTheme="minorHAnsi" w:hAnsiTheme="minorHAnsi"/>
          <w:sz w:val="22"/>
          <w:szCs w:val="22"/>
        </w:rPr>
        <w:tab/>
      </w:r>
      <w:r w:rsidRPr="004D4CEB">
        <w:rPr>
          <w:rFonts w:asciiTheme="minorHAnsi" w:hAnsiTheme="minorHAnsi"/>
          <w:sz w:val="22"/>
          <w:szCs w:val="22"/>
        </w:rPr>
        <w:tab/>
        <w:t>Selected Internal Control Practices for School Districts</w:t>
      </w:r>
    </w:p>
    <w:p w:rsidR="00380324" w:rsidRPr="004D4CEB" w:rsidRDefault="00380324" w:rsidP="00380324">
      <w:pPr>
        <w:spacing w:line="480" w:lineRule="auto"/>
        <w:rPr>
          <w:rFonts w:asciiTheme="minorHAnsi" w:hAnsiTheme="minorHAnsi"/>
          <w:sz w:val="22"/>
          <w:szCs w:val="22"/>
        </w:rPr>
      </w:pPr>
      <w:r w:rsidRPr="004D4CEB">
        <w:rPr>
          <w:rFonts w:asciiTheme="minorHAnsi" w:hAnsiTheme="minorHAnsi"/>
          <w:sz w:val="22"/>
          <w:szCs w:val="22"/>
        </w:rPr>
        <w:t>Appendix 7</w:t>
      </w:r>
      <w:r w:rsidRPr="004D4CEB">
        <w:rPr>
          <w:rFonts w:asciiTheme="minorHAnsi" w:hAnsiTheme="minorHAnsi"/>
          <w:sz w:val="22"/>
          <w:szCs w:val="22"/>
        </w:rPr>
        <w:tab/>
      </w:r>
      <w:r w:rsidRPr="004D4CEB">
        <w:rPr>
          <w:rFonts w:asciiTheme="minorHAnsi" w:hAnsiTheme="minorHAnsi"/>
          <w:sz w:val="22"/>
          <w:szCs w:val="22"/>
        </w:rPr>
        <w:tab/>
        <w:t>BOCES</w:t>
      </w:r>
    </w:p>
    <w:p w:rsidR="00380324" w:rsidRPr="004D4CEB" w:rsidRDefault="00380324" w:rsidP="00380324">
      <w:pPr>
        <w:spacing w:line="480" w:lineRule="auto"/>
        <w:rPr>
          <w:rFonts w:asciiTheme="minorHAnsi" w:hAnsiTheme="minorHAnsi"/>
          <w:sz w:val="22"/>
          <w:szCs w:val="22"/>
        </w:rPr>
      </w:pPr>
    </w:p>
    <w:p w:rsidR="00380324" w:rsidRPr="004D4CEB" w:rsidRDefault="00380324" w:rsidP="0084764B">
      <w:pPr>
        <w:widowControl w:val="0"/>
        <w:autoSpaceDE w:val="0"/>
        <w:autoSpaceDN w:val="0"/>
        <w:adjustRightInd w:val="0"/>
        <w:spacing w:line="347" w:lineRule="exact"/>
        <w:ind w:right="2930"/>
        <w:rPr>
          <w:rFonts w:asciiTheme="minorHAnsi" w:eastAsia="Times New Roman" w:hAnsiTheme="minorHAnsi" w:cs="Times New Roman"/>
          <w:sz w:val="26"/>
          <w:szCs w:val="26"/>
          <w:u w:val="thick"/>
        </w:rPr>
      </w:pPr>
      <w:r w:rsidRPr="004D4CEB">
        <w:rPr>
          <w:rFonts w:asciiTheme="minorHAnsi" w:eastAsia="Times New Roman" w:hAnsiTheme="minorHAnsi" w:cs="Times New Roman"/>
          <w:b/>
          <w:bCs/>
          <w:spacing w:val="-6"/>
          <w:sz w:val="26"/>
          <w:szCs w:val="26"/>
          <w:u w:val="thick"/>
        </w:rPr>
        <w:t xml:space="preserve">Section I - Introduction </w:t>
      </w:r>
    </w:p>
    <w:p w:rsidR="00380324" w:rsidRPr="004D4CEB" w:rsidRDefault="00380324" w:rsidP="00380324">
      <w:pPr>
        <w:widowControl w:val="0"/>
        <w:autoSpaceDE w:val="0"/>
        <w:autoSpaceDN w:val="0"/>
        <w:adjustRightInd w:val="0"/>
        <w:spacing w:line="256" w:lineRule="exact"/>
        <w:ind w:left="15" w:right="2930" w:firstLine="3218"/>
        <w:rPr>
          <w:rFonts w:asciiTheme="minorHAnsi" w:eastAsia="Times New Roman" w:hAnsiTheme="minorHAnsi" w:cs="Times New Roman"/>
          <w:sz w:val="26"/>
          <w:szCs w:val="26"/>
        </w:rPr>
      </w:pPr>
    </w:p>
    <w:p w:rsidR="00380324" w:rsidRPr="004D4CEB" w:rsidRDefault="00380324" w:rsidP="00380324">
      <w:pPr>
        <w:widowControl w:val="0"/>
        <w:autoSpaceDE w:val="0"/>
        <w:autoSpaceDN w:val="0"/>
        <w:adjustRightInd w:val="0"/>
        <w:spacing w:line="240" w:lineRule="exact"/>
        <w:ind w:left="15" w:right="2930" w:firstLine="3218"/>
        <w:rPr>
          <w:rFonts w:asciiTheme="minorHAnsi" w:eastAsia="Times New Roman" w:hAnsiTheme="minorHAnsi" w:cs="Times New Roman"/>
        </w:rPr>
      </w:pPr>
    </w:p>
    <w:p w:rsidR="00380324" w:rsidRPr="004D4CEB" w:rsidRDefault="00380324" w:rsidP="00380324">
      <w:pPr>
        <w:widowControl w:val="0"/>
        <w:autoSpaceDE w:val="0"/>
        <w:autoSpaceDN w:val="0"/>
        <w:adjustRightInd w:val="0"/>
        <w:spacing w:line="240" w:lineRule="exact"/>
        <w:ind w:left="15" w:right="-90"/>
        <w:rPr>
          <w:rFonts w:asciiTheme="minorHAnsi" w:eastAsia="Times New Roman" w:hAnsiTheme="minorHAnsi" w:cs="Times New Roman"/>
          <w:b/>
          <w:bCs/>
          <w:spacing w:val="-12"/>
        </w:rPr>
      </w:pPr>
      <w:r w:rsidRPr="004D4CEB">
        <w:rPr>
          <w:rFonts w:asciiTheme="minorHAnsi" w:eastAsia="Times New Roman" w:hAnsiTheme="minorHAnsi" w:cs="Times New Roman"/>
          <w:b/>
          <w:bCs/>
          <w:spacing w:val="-12"/>
        </w:rPr>
        <w:t xml:space="preserve">PURPOSE </w:t>
      </w:r>
    </w:p>
    <w:p w:rsidR="00380324" w:rsidRPr="004D4CEB" w:rsidRDefault="00380324" w:rsidP="00380324">
      <w:pPr>
        <w:widowControl w:val="0"/>
        <w:autoSpaceDE w:val="0"/>
        <w:autoSpaceDN w:val="0"/>
        <w:adjustRightInd w:val="0"/>
        <w:spacing w:line="273" w:lineRule="exact"/>
        <w:ind w:left="15" w:right="8565"/>
        <w:rPr>
          <w:rFonts w:asciiTheme="minorHAnsi" w:eastAsia="Times New Roman" w:hAnsiTheme="minorHAnsi" w:cs="Times New Roman"/>
          <w:sz w:val="27"/>
          <w:szCs w:val="27"/>
        </w:rPr>
      </w:pPr>
    </w:p>
    <w:p w:rsidR="00380324" w:rsidRPr="004D4CEB" w:rsidRDefault="00380324" w:rsidP="00B47BD0">
      <w:pPr>
        <w:widowControl w:val="0"/>
        <w:autoSpaceDE w:val="0"/>
        <w:autoSpaceDN w:val="0"/>
        <w:adjustRightInd w:val="0"/>
        <w:spacing w:line="253" w:lineRule="exact"/>
        <w:ind w:left="15"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This Reference Document is provided to support school districts in New York State, and their </w:t>
      </w:r>
      <w:r w:rsidRPr="004D4CEB">
        <w:rPr>
          <w:rFonts w:asciiTheme="minorHAnsi" w:eastAsia="Times New Roman" w:hAnsiTheme="minorHAnsi" w:cs="Times New Roman"/>
          <w:spacing w:val="-1"/>
          <w:sz w:val="22"/>
          <w:szCs w:val="22"/>
        </w:rPr>
        <w:t xml:space="preserve">auditors, through the annual audit process. Its main goal is to assist school districts to receive a quality audit. </w:t>
      </w:r>
    </w:p>
    <w:p w:rsidR="00380324" w:rsidRPr="004D4CEB" w:rsidRDefault="00380324" w:rsidP="00380324">
      <w:pPr>
        <w:widowControl w:val="0"/>
        <w:autoSpaceDE w:val="0"/>
        <w:autoSpaceDN w:val="0"/>
        <w:adjustRightInd w:val="0"/>
        <w:spacing w:line="251" w:lineRule="exact"/>
        <w:ind w:left="15" w:right="32" w:firstLine="720"/>
        <w:jc w:val="both"/>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3" w:lineRule="exact"/>
        <w:ind w:left="15" w:right="33"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§2116(a) of the New York State Education Law and §170.2(r) of the Regulations of the </w:t>
      </w:r>
      <w:r w:rsidRPr="004D4CEB">
        <w:rPr>
          <w:rFonts w:asciiTheme="minorHAnsi" w:eastAsia="Times New Roman" w:hAnsiTheme="minorHAnsi" w:cs="Times New Roman"/>
          <w:spacing w:val="-2"/>
          <w:sz w:val="22"/>
          <w:szCs w:val="22"/>
        </w:rPr>
        <w:t xml:space="preserve">Commissioner of Education require each school district employing eight or more teachers to obtain an annual </w:t>
      </w:r>
      <w:r w:rsidRPr="004D4CEB">
        <w:rPr>
          <w:rFonts w:asciiTheme="minorHAnsi" w:eastAsia="Times New Roman" w:hAnsiTheme="minorHAnsi" w:cs="Times New Roman"/>
          <w:sz w:val="22"/>
          <w:szCs w:val="22"/>
        </w:rPr>
        <w:t xml:space="preserve">audit of its records by an independent Certified Public Accountant or an independent Public Accountant. The New York State Education Department (SED) requires that all audits be conducted in accordance with generally accepted auditing standards in the United States of America (GAAS), issued by the American Institute of Certified Public Accountants (AICPA), and generally accepted government auditing standards (GAGAS), issued by the Comptroller General of the United States, regardless of whether the school district is subject to the Single Audit Act of 1984, including the Single Audit Act Amendments of 1996 (P.L. 104- </w:t>
      </w:r>
      <w:r w:rsidRPr="004D4CEB">
        <w:rPr>
          <w:rFonts w:asciiTheme="minorHAnsi" w:eastAsia="Times New Roman" w:hAnsiTheme="minorHAnsi" w:cs="Times New Roman"/>
          <w:spacing w:val="-5"/>
          <w:sz w:val="22"/>
          <w:szCs w:val="22"/>
        </w:rPr>
        <w:t xml:space="preserve">156, 7/5/96). </w:t>
      </w:r>
    </w:p>
    <w:p w:rsidR="00380324" w:rsidRPr="004D4CEB" w:rsidRDefault="00380324" w:rsidP="00380324">
      <w:pPr>
        <w:widowControl w:val="0"/>
        <w:autoSpaceDE w:val="0"/>
        <w:autoSpaceDN w:val="0"/>
        <w:adjustRightInd w:val="0"/>
        <w:spacing w:line="254" w:lineRule="exact"/>
        <w:ind w:left="15" w:right="33" w:firstLine="720"/>
        <w:jc w:val="both"/>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1" w:lineRule="exact"/>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This assistance is primarily focused on the need of school officials and school board members to understand the basic requirements and limitations of an audit. The Reference Document provides assistance </w:t>
      </w:r>
      <w:r w:rsidRPr="004D4CEB">
        <w:rPr>
          <w:rFonts w:asciiTheme="minorHAnsi" w:eastAsia="Times New Roman" w:hAnsiTheme="minorHAnsi" w:cs="Times New Roman"/>
          <w:spacing w:val="-1"/>
          <w:sz w:val="22"/>
          <w:szCs w:val="22"/>
        </w:rPr>
        <w:t xml:space="preserve">from the engagement of the auditor through the filing of various audit reports with the appropriate regulatory </w:t>
      </w:r>
      <w:r w:rsidRPr="004D4CEB">
        <w:rPr>
          <w:rFonts w:asciiTheme="minorHAnsi" w:eastAsia="Times New Roman" w:hAnsiTheme="minorHAnsi" w:cs="Times New Roman"/>
          <w:sz w:val="22"/>
          <w:szCs w:val="22"/>
        </w:rPr>
        <w:t xml:space="preserve">bodies. This assistance will take the form of a general discussion, including references to more complete </w:t>
      </w:r>
      <w:r w:rsidRPr="004D4CEB">
        <w:rPr>
          <w:rFonts w:asciiTheme="minorHAnsi" w:eastAsia="Times New Roman" w:hAnsiTheme="minorHAnsi" w:cs="Times New Roman"/>
          <w:spacing w:val="-7"/>
          <w:sz w:val="22"/>
          <w:szCs w:val="22"/>
        </w:rPr>
        <w:t xml:space="preserve">guidance. </w:t>
      </w:r>
    </w:p>
    <w:p w:rsidR="00380324" w:rsidRPr="004D4CEB" w:rsidRDefault="00380324" w:rsidP="00380324">
      <w:pPr>
        <w:widowControl w:val="0"/>
        <w:autoSpaceDE w:val="0"/>
        <w:autoSpaceDN w:val="0"/>
        <w:adjustRightInd w:val="0"/>
        <w:spacing w:line="251" w:lineRule="exact"/>
        <w:ind w:left="16" w:right="32" w:firstLine="720"/>
        <w:jc w:val="both"/>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3" w:lineRule="exact"/>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Although this Reference Document is intended for school officials and school board members, it should be shared with the school district's auditor or prospective auditor. The auditor should not consider this document to be all-inclusive, or a substitute for professional judgment. Furthermore, the auditor should </w:t>
      </w:r>
      <w:r w:rsidRPr="004D4CEB">
        <w:rPr>
          <w:rFonts w:asciiTheme="minorHAnsi" w:eastAsia="Times New Roman" w:hAnsiTheme="minorHAnsi" w:cs="Times New Roman"/>
          <w:spacing w:val="-2"/>
          <w:sz w:val="22"/>
          <w:szCs w:val="22"/>
        </w:rPr>
        <w:t xml:space="preserve">consider this document at the lowest level of the generally accepted accounting principles' hierarchy. </w:t>
      </w:r>
    </w:p>
    <w:p w:rsidR="00380324" w:rsidRPr="004D4CEB" w:rsidRDefault="00380324" w:rsidP="00380324">
      <w:pPr>
        <w:widowControl w:val="0"/>
        <w:autoSpaceDE w:val="0"/>
        <w:autoSpaceDN w:val="0"/>
        <w:adjustRightInd w:val="0"/>
        <w:spacing w:line="285" w:lineRule="exact"/>
        <w:ind w:left="16" w:right="32" w:firstLine="720"/>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19" w:lineRule="exact"/>
        <w:ind w:left="15" w:right="810" w:firstLine="345"/>
        <w:rPr>
          <w:rFonts w:asciiTheme="minorHAnsi" w:eastAsia="Times New Roman" w:hAnsiTheme="minorHAnsi" w:cs="Times New Roman"/>
          <w:sz w:val="22"/>
          <w:szCs w:val="22"/>
        </w:rPr>
      </w:pPr>
      <w:r w:rsidRPr="004D4CEB">
        <w:rPr>
          <w:rFonts w:asciiTheme="minorHAnsi" w:eastAsia="Times New Roman" w:hAnsiTheme="minorHAnsi" w:cs="Times New Roman"/>
          <w:spacing w:val="-2"/>
          <w:sz w:val="22"/>
          <w:szCs w:val="22"/>
        </w:rPr>
        <w:t>Comments or questions regarding this Re</w:t>
      </w:r>
      <w:r w:rsidR="00AA6D56" w:rsidRPr="004D4CEB">
        <w:rPr>
          <w:rFonts w:asciiTheme="minorHAnsi" w:eastAsia="Times New Roman" w:hAnsiTheme="minorHAnsi" w:cs="Times New Roman"/>
          <w:spacing w:val="-2"/>
          <w:sz w:val="22"/>
          <w:szCs w:val="22"/>
        </w:rPr>
        <w:t xml:space="preserve">ference Document should be sent </w:t>
      </w:r>
      <w:r w:rsidRPr="004D4CEB">
        <w:rPr>
          <w:rFonts w:asciiTheme="minorHAnsi" w:eastAsia="Times New Roman" w:hAnsiTheme="minorHAnsi" w:cs="Times New Roman"/>
          <w:spacing w:val="-2"/>
          <w:sz w:val="22"/>
          <w:szCs w:val="22"/>
        </w:rPr>
        <w:t xml:space="preserve">to: </w:t>
      </w:r>
    </w:p>
    <w:p w:rsidR="00380324" w:rsidRPr="004D4CEB" w:rsidRDefault="00380324" w:rsidP="00380324">
      <w:pPr>
        <w:widowControl w:val="0"/>
        <w:autoSpaceDE w:val="0"/>
        <w:autoSpaceDN w:val="0"/>
        <w:adjustRightInd w:val="0"/>
        <w:spacing w:line="255" w:lineRule="exact"/>
        <w:ind w:left="15" w:right="1886" w:firstLine="720"/>
        <w:rPr>
          <w:rFonts w:asciiTheme="minorHAnsi" w:eastAsia="Times New Roman" w:hAnsiTheme="minorHAnsi" w:cs="Times New Roman"/>
          <w:sz w:val="22"/>
          <w:szCs w:val="22"/>
        </w:rPr>
      </w:pPr>
    </w:p>
    <w:p w:rsidR="00380324" w:rsidRPr="004D4CEB" w:rsidRDefault="00380324" w:rsidP="00380324">
      <w:pPr>
        <w:widowControl w:val="0"/>
        <w:autoSpaceDE w:val="0"/>
        <w:autoSpaceDN w:val="0"/>
        <w:adjustRightInd w:val="0"/>
        <w:spacing w:line="240" w:lineRule="exact"/>
        <w:ind w:left="15" w:right="1886" w:firstLine="720"/>
        <w:rPr>
          <w:rFonts w:asciiTheme="minorHAnsi" w:eastAsia="Times New Roman" w:hAnsiTheme="minorHAnsi" w:cs="Times New Roman"/>
          <w:sz w:val="22"/>
          <w:szCs w:val="22"/>
        </w:rPr>
      </w:pPr>
    </w:p>
    <w:p w:rsidR="00380324" w:rsidRPr="004D4CEB" w:rsidRDefault="00380324" w:rsidP="00AA6D56">
      <w:pPr>
        <w:widowControl w:val="0"/>
        <w:autoSpaceDE w:val="0"/>
        <w:autoSpaceDN w:val="0"/>
        <w:adjustRightInd w:val="0"/>
        <w:spacing w:line="240" w:lineRule="exact"/>
        <w:ind w:left="15" w:right="1710" w:firstLine="2646"/>
        <w:rPr>
          <w:rFonts w:asciiTheme="minorHAnsi" w:eastAsia="Times New Roman" w:hAnsiTheme="minorHAnsi" w:cs="Times New Roman"/>
          <w:sz w:val="22"/>
          <w:szCs w:val="22"/>
        </w:rPr>
      </w:pPr>
      <w:r w:rsidRPr="004D4CEB">
        <w:rPr>
          <w:rFonts w:asciiTheme="minorHAnsi" w:eastAsia="Times New Roman" w:hAnsiTheme="minorHAnsi" w:cs="Times New Roman"/>
          <w:spacing w:val="-5"/>
          <w:sz w:val="22"/>
          <w:szCs w:val="22"/>
        </w:rPr>
        <w:t xml:space="preserve">Gregg Diefenbach, Associate in School Financial Aid </w:t>
      </w:r>
    </w:p>
    <w:p w:rsidR="00380324" w:rsidRPr="004D4CEB" w:rsidRDefault="00380324" w:rsidP="00380324">
      <w:pPr>
        <w:widowControl w:val="0"/>
        <w:autoSpaceDE w:val="0"/>
        <w:autoSpaceDN w:val="0"/>
        <w:adjustRightInd w:val="0"/>
        <w:spacing w:line="240" w:lineRule="exact"/>
        <w:ind w:left="15" w:right="2818" w:firstLine="3095"/>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New York State Education Department </w:t>
      </w:r>
    </w:p>
    <w:p w:rsidR="00380324" w:rsidRPr="004D4CEB" w:rsidRDefault="00380324" w:rsidP="00380324">
      <w:pPr>
        <w:widowControl w:val="0"/>
        <w:autoSpaceDE w:val="0"/>
        <w:autoSpaceDN w:val="0"/>
        <w:adjustRightInd w:val="0"/>
        <w:spacing w:line="240" w:lineRule="exact"/>
        <w:ind w:left="3143" w:right="2999" w:firstLine="170"/>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Educational Management Services </w:t>
      </w:r>
    </w:p>
    <w:p w:rsidR="00380324" w:rsidRPr="004D4CEB" w:rsidRDefault="00380324" w:rsidP="00380324">
      <w:pPr>
        <w:widowControl w:val="0"/>
        <w:autoSpaceDE w:val="0"/>
        <w:autoSpaceDN w:val="0"/>
        <w:adjustRightInd w:val="0"/>
        <w:spacing w:line="240" w:lineRule="exact"/>
        <w:ind w:left="15" w:right="2847" w:firstLine="3127"/>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Room 475, Education Building Annex </w:t>
      </w:r>
    </w:p>
    <w:p w:rsidR="00380324" w:rsidRPr="004D4CEB" w:rsidRDefault="00380324" w:rsidP="00380324">
      <w:pPr>
        <w:widowControl w:val="0"/>
        <w:autoSpaceDE w:val="0"/>
        <w:autoSpaceDN w:val="0"/>
        <w:adjustRightInd w:val="0"/>
        <w:spacing w:line="240" w:lineRule="exact"/>
        <w:ind w:left="528" w:right="3345" w:firstLine="3168"/>
        <w:rPr>
          <w:rFonts w:asciiTheme="minorHAnsi" w:eastAsia="Times New Roman" w:hAnsiTheme="minorHAnsi" w:cs="Times New Roman"/>
          <w:sz w:val="22"/>
          <w:szCs w:val="22"/>
        </w:rPr>
      </w:pPr>
      <w:r w:rsidRPr="004D4CEB">
        <w:rPr>
          <w:rFonts w:asciiTheme="minorHAnsi" w:eastAsia="Times New Roman" w:hAnsiTheme="minorHAnsi" w:cs="Times New Roman"/>
          <w:spacing w:val="-4"/>
          <w:sz w:val="22"/>
          <w:szCs w:val="22"/>
        </w:rPr>
        <w:t xml:space="preserve">Albany, New York 12234 </w:t>
      </w:r>
    </w:p>
    <w:p w:rsidR="00380324" w:rsidRPr="004D4CEB" w:rsidRDefault="00380324" w:rsidP="00380324">
      <w:pPr>
        <w:widowControl w:val="0"/>
        <w:autoSpaceDE w:val="0"/>
        <w:autoSpaceDN w:val="0"/>
        <w:adjustRightInd w:val="0"/>
        <w:spacing w:line="119" w:lineRule="exact"/>
        <w:ind w:left="528" w:right="3345" w:firstLine="3168"/>
        <w:rPr>
          <w:rFonts w:asciiTheme="minorHAnsi" w:eastAsia="Times New Roman" w:hAnsiTheme="minorHAnsi" w:cs="Times New Roman"/>
          <w:sz w:val="12"/>
          <w:szCs w:val="12"/>
        </w:rPr>
      </w:pPr>
    </w:p>
    <w:p w:rsidR="00380324" w:rsidRPr="004D4CEB" w:rsidRDefault="00380324" w:rsidP="00380324">
      <w:pPr>
        <w:widowControl w:val="0"/>
        <w:autoSpaceDE w:val="0"/>
        <w:autoSpaceDN w:val="0"/>
        <w:adjustRightInd w:val="0"/>
        <w:spacing w:line="240" w:lineRule="exact"/>
        <w:ind w:left="528" w:right="3345" w:firstLine="3168"/>
        <w:rPr>
          <w:rFonts w:asciiTheme="minorHAnsi" w:eastAsia="Times New Roman" w:hAnsiTheme="minorHAnsi" w:cs="Times New Roman"/>
        </w:rPr>
      </w:pPr>
    </w:p>
    <w:p w:rsidR="00380324" w:rsidRPr="004D4CEB" w:rsidRDefault="00380324" w:rsidP="00380324">
      <w:pPr>
        <w:widowControl w:val="0"/>
        <w:autoSpaceDE w:val="0"/>
        <w:autoSpaceDN w:val="0"/>
        <w:adjustRightInd w:val="0"/>
        <w:spacing w:line="240" w:lineRule="exact"/>
        <w:ind w:left="528" w:right="3345" w:firstLine="3168"/>
        <w:rPr>
          <w:rFonts w:asciiTheme="minorHAnsi" w:eastAsia="Times New Roman" w:hAnsiTheme="minorHAnsi" w:cs="Times New Roman"/>
        </w:rPr>
      </w:pPr>
    </w:p>
    <w:p w:rsidR="00380324" w:rsidRPr="004D4CEB" w:rsidRDefault="00380324" w:rsidP="004D4CEB">
      <w:pPr>
        <w:widowControl w:val="0"/>
        <w:autoSpaceDE w:val="0"/>
        <w:autoSpaceDN w:val="0"/>
        <w:adjustRightInd w:val="0"/>
        <w:spacing w:line="347" w:lineRule="exact"/>
        <w:ind w:right="2930"/>
        <w:rPr>
          <w:rFonts w:asciiTheme="minorHAnsi" w:eastAsia="Times New Roman" w:hAnsiTheme="minorHAnsi" w:cs="Times New Roman"/>
          <w:sz w:val="28"/>
          <w:szCs w:val="28"/>
          <w:u w:val="thick"/>
        </w:rPr>
      </w:pPr>
      <w:r w:rsidRPr="004D4CEB">
        <w:rPr>
          <w:rFonts w:asciiTheme="minorHAnsi" w:eastAsia="Times New Roman" w:hAnsiTheme="minorHAnsi" w:cs="Times New Roman"/>
          <w:b/>
          <w:bCs/>
          <w:spacing w:val="-6"/>
          <w:sz w:val="26"/>
          <w:szCs w:val="26"/>
          <w:u w:val="thick"/>
        </w:rPr>
        <w:t>Section II - Certain Significant Accounting and Auditing Issues</w:t>
      </w:r>
      <w:r w:rsidRPr="004D4CEB">
        <w:rPr>
          <w:rFonts w:asciiTheme="minorHAnsi" w:eastAsia="Times New Roman" w:hAnsiTheme="minorHAnsi" w:cs="Times New Roman"/>
          <w:b/>
          <w:bCs/>
          <w:spacing w:val="-4"/>
          <w:sz w:val="28"/>
          <w:szCs w:val="28"/>
          <w:u w:val="thick"/>
        </w:rPr>
        <w:t xml:space="preserve"> </w:t>
      </w:r>
    </w:p>
    <w:p w:rsidR="00380324" w:rsidRPr="004D4CEB" w:rsidRDefault="00380324" w:rsidP="00380324">
      <w:pPr>
        <w:widowControl w:val="0"/>
        <w:autoSpaceDE w:val="0"/>
        <w:autoSpaceDN w:val="0"/>
        <w:adjustRightInd w:val="0"/>
        <w:spacing w:line="210" w:lineRule="exact"/>
        <w:ind w:left="15" w:right="493" w:firstLine="512"/>
        <w:rPr>
          <w:rFonts w:asciiTheme="minorHAnsi" w:eastAsia="Times New Roman" w:hAnsiTheme="minorHAnsi" w:cs="Times New Roman"/>
          <w:sz w:val="21"/>
          <w:szCs w:val="21"/>
        </w:rPr>
      </w:pPr>
    </w:p>
    <w:p w:rsidR="00380324" w:rsidRPr="004D4CEB" w:rsidRDefault="00380324" w:rsidP="00380324">
      <w:pPr>
        <w:widowControl w:val="0"/>
        <w:autoSpaceDE w:val="0"/>
        <w:autoSpaceDN w:val="0"/>
        <w:adjustRightInd w:val="0"/>
        <w:spacing w:line="240" w:lineRule="exact"/>
        <w:ind w:left="15" w:right="493" w:firstLine="512"/>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3" w:lineRule="exact"/>
        <w:ind w:left="16" w:right="31"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This summary update is intended to inform school officials, board members, and auditors about recent developments and areas receiving increased emphasis involving accounting and auditing issues. It is </w:t>
      </w:r>
      <w:r w:rsidRPr="004D4CEB">
        <w:rPr>
          <w:rFonts w:asciiTheme="minorHAnsi" w:eastAsia="Times New Roman" w:hAnsiTheme="minorHAnsi" w:cs="Times New Roman"/>
          <w:spacing w:val="-2"/>
          <w:sz w:val="22"/>
          <w:szCs w:val="22"/>
        </w:rPr>
        <w:t xml:space="preserve">intended to be informative, but not all-inclusive. </w:t>
      </w:r>
    </w:p>
    <w:p w:rsidR="00380324" w:rsidRPr="004D4CEB" w:rsidRDefault="00380324" w:rsidP="00380324">
      <w:pPr>
        <w:widowControl w:val="0"/>
        <w:autoSpaceDE w:val="0"/>
        <w:autoSpaceDN w:val="0"/>
        <w:adjustRightInd w:val="0"/>
        <w:spacing w:line="251" w:lineRule="exact"/>
        <w:ind w:left="16" w:right="31" w:firstLine="719"/>
        <w:jc w:val="both"/>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3" w:lineRule="exact"/>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School districts are required by the provisions of §36 of the New York State General Municipal Law </w:t>
      </w:r>
      <w:r w:rsidRPr="004D4CEB">
        <w:rPr>
          <w:rFonts w:asciiTheme="minorHAnsi" w:eastAsia="Times New Roman" w:hAnsiTheme="minorHAnsi" w:cs="Times New Roman"/>
          <w:spacing w:val="1"/>
          <w:sz w:val="22"/>
          <w:szCs w:val="22"/>
        </w:rPr>
        <w:t xml:space="preserve">to follow the system of keeping accounts formulated and prescribed by the NYS Comptroller. Useful </w:t>
      </w:r>
      <w:r w:rsidRPr="004D4CEB">
        <w:rPr>
          <w:rFonts w:asciiTheme="minorHAnsi" w:eastAsia="Times New Roman" w:hAnsiTheme="minorHAnsi" w:cs="Times New Roman"/>
          <w:spacing w:val="2"/>
          <w:sz w:val="22"/>
          <w:szCs w:val="22"/>
        </w:rPr>
        <w:t xml:space="preserve">documents include the Accounting and Reporting Manual for School Districts (ARM) and Local </w:t>
      </w:r>
      <w:r w:rsidRPr="004D4CEB">
        <w:rPr>
          <w:rFonts w:asciiTheme="minorHAnsi" w:eastAsia="Times New Roman" w:hAnsiTheme="minorHAnsi" w:cs="Times New Roman"/>
          <w:spacing w:val="-2"/>
          <w:sz w:val="22"/>
          <w:szCs w:val="22"/>
        </w:rPr>
        <w:t xml:space="preserve">Government Management Guides, developed by the Office of the State Comptroller. The ARM is intended to </w:t>
      </w:r>
      <w:r w:rsidRPr="004D4CEB">
        <w:rPr>
          <w:rFonts w:asciiTheme="minorHAnsi" w:eastAsia="Times New Roman" w:hAnsiTheme="minorHAnsi" w:cs="Times New Roman"/>
          <w:sz w:val="22"/>
          <w:szCs w:val="22"/>
        </w:rPr>
        <w:t>mirror generally accepted accounting principles, which will be followed in preparation of school district financial statements. However, the ARM is not intended to enumerate principles related to financial reporting. The Comptroller's Office issues accounting bulletins to update the ARM for new accounting pronouncements, and to clarify the implementation of existing guidance. Generally accepted accounting principles are the culmination of a variety of authoritative sources (See AU Section 411: The Meaning of "Present Fairly in Conformity with Generally Accepted Accounting Principles").</w:t>
      </w:r>
    </w:p>
    <w:p w:rsidR="00380324" w:rsidRPr="004D4CEB" w:rsidRDefault="00380324" w:rsidP="00380324">
      <w:pPr>
        <w:widowControl w:val="0"/>
        <w:autoSpaceDE w:val="0"/>
        <w:autoSpaceDN w:val="0"/>
        <w:adjustRightInd w:val="0"/>
        <w:spacing w:line="253" w:lineRule="exact"/>
        <w:ind w:left="16" w:right="32" w:firstLine="720"/>
        <w:jc w:val="both"/>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3" w:lineRule="exact"/>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This timeline summarizes effective dates of some of the most recent mandates:</w:t>
      </w:r>
    </w:p>
    <w:p w:rsidR="00380324" w:rsidRPr="004D4CEB" w:rsidRDefault="00380324" w:rsidP="00380324">
      <w:pPr>
        <w:widowControl w:val="0"/>
        <w:autoSpaceDE w:val="0"/>
        <w:autoSpaceDN w:val="0"/>
        <w:adjustRightInd w:val="0"/>
        <w:spacing w:line="253" w:lineRule="exact"/>
        <w:ind w:left="16" w:right="32" w:firstLine="720"/>
        <w:jc w:val="both"/>
        <w:rPr>
          <w:rFonts w:asciiTheme="minorHAnsi" w:eastAsia="Times New Roman" w:hAnsiTheme="minorHAnsi" w:cs="Times New Roman"/>
        </w:rPr>
      </w:pPr>
    </w:p>
    <w:tbl>
      <w:tblPr>
        <w:tblStyle w:val="TableGrid"/>
        <w:tblW w:w="0" w:type="auto"/>
        <w:tblInd w:w="16" w:type="dxa"/>
        <w:tblLook w:val="04A0" w:firstRow="1" w:lastRow="0" w:firstColumn="1" w:lastColumn="0" w:noHBand="0" w:noVBand="1"/>
      </w:tblPr>
      <w:tblGrid>
        <w:gridCol w:w="7112"/>
        <w:gridCol w:w="2448"/>
      </w:tblGrid>
      <w:tr w:rsidR="00122EB5" w:rsidRPr="004D4CEB" w:rsidTr="00B47BD0">
        <w:tc>
          <w:tcPr>
            <w:tcW w:w="7112" w:type="dxa"/>
          </w:tcPr>
          <w:p w:rsidR="00122EB5" w:rsidRPr="00B47BD0" w:rsidRDefault="00122EB5" w:rsidP="00380324">
            <w:pPr>
              <w:widowControl w:val="0"/>
              <w:autoSpaceDE w:val="0"/>
              <w:autoSpaceDN w:val="0"/>
              <w:adjustRightInd w:val="0"/>
              <w:spacing w:line="253" w:lineRule="exact"/>
              <w:ind w:right="32"/>
              <w:jc w:val="both"/>
              <w:rPr>
                <w:rFonts w:asciiTheme="minorHAnsi" w:eastAsia="Times New Roman" w:hAnsiTheme="minorHAnsi" w:cs="Times New Roman"/>
                <w:sz w:val="22"/>
                <w:szCs w:val="22"/>
              </w:rPr>
            </w:pPr>
          </w:p>
        </w:tc>
        <w:tc>
          <w:tcPr>
            <w:tcW w:w="2448" w:type="dxa"/>
          </w:tcPr>
          <w:p w:rsidR="00122EB5" w:rsidRPr="00B47BD0" w:rsidRDefault="00122EB5" w:rsidP="00122EB5">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 xml:space="preserve">Effective Date </w:t>
            </w:r>
          </w:p>
        </w:tc>
      </w:tr>
      <w:tr w:rsidR="00122EB5" w:rsidRPr="004D4CEB" w:rsidTr="00B47BD0">
        <w:tc>
          <w:tcPr>
            <w:tcW w:w="7112" w:type="dxa"/>
          </w:tcPr>
          <w:p w:rsidR="00122EB5" w:rsidRPr="00B47BD0" w:rsidRDefault="00122EB5"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#61</w:t>
            </w:r>
            <w:r w:rsidRPr="00B47BD0">
              <w:rPr>
                <w:rFonts w:asciiTheme="minorHAnsi" w:hAnsiTheme="minorHAnsi"/>
                <w:sz w:val="22"/>
                <w:szCs w:val="22"/>
              </w:rPr>
              <w:t xml:space="preserve"> </w:t>
            </w:r>
            <w:r w:rsidRPr="00B47BD0">
              <w:rPr>
                <w:rFonts w:asciiTheme="minorHAnsi" w:eastAsia="Times New Roman" w:hAnsiTheme="minorHAnsi" w:cs="Times New Roman"/>
                <w:sz w:val="22"/>
                <w:szCs w:val="22"/>
              </w:rPr>
              <w:t>Amendment of GASB Statements No. 14 and 34</w:t>
            </w:r>
          </w:p>
        </w:tc>
        <w:tc>
          <w:tcPr>
            <w:tcW w:w="2448" w:type="dxa"/>
          </w:tcPr>
          <w:p w:rsidR="00122EB5" w:rsidRPr="00B47BD0" w:rsidRDefault="00122EB5"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2013</w:t>
            </w:r>
          </w:p>
        </w:tc>
      </w:tr>
      <w:tr w:rsidR="00122EB5" w:rsidRPr="004D4CEB" w:rsidTr="00B47BD0">
        <w:tc>
          <w:tcPr>
            <w:tcW w:w="7112" w:type="dxa"/>
          </w:tcPr>
          <w:p w:rsidR="00122EB5" w:rsidRPr="00B47BD0" w:rsidRDefault="00122EB5" w:rsidP="004D4CEB">
            <w:pPr>
              <w:widowControl w:val="0"/>
              <w:tabs>
                <w:tab w:val="left" w:pos="6154"/>
              </w:tabs>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 62 - Codification of Accounting and Financial Reporting</w:t>
            </w:r>
            <w:r w:rsidR="0084764B" w:rsidRPr="00B47BD0">
              <w:rPr>
                <w:rFonts w:asciiTheme="minorHAnsi" w:eastAsia="Times New Roman" w:hAnsiTheme="minorHAnsi" w:cs="Times New Roman"/>
                <w:sz w:val="22"/>
                <w:szCs w:val="22"/>
              </w:rPr>
              <w:t xml:space="preserve"> Guidance Contained in Pre-Nove</w:t>
            </w:r>
            <w:r w:rsidRPr="00B47BD0">
              <w:rPr>
                <w:rFonts w:asciiTheme="minorHAnsi" w:eastAsia="Times New Roman" w:hAnsiTheme="minorHAnsi" w:cs="Times New Roman"/>
                <w:sz w:val="22"/>
                <w:szCs w:val="22"/>
              </w:rPr>
              <w:t>mber 30,1989 FASB and AICPA Pronouncements</w:t>
            </w:r>
          </w:p>
        </w:tc>
        <w:tc>
          <w:tcPr>
            <w:tcW w:w="2448" w:type="dxa"/>
          </w:tcPr>
          <w:p w:rsidR="00122EB5" w:rsidRPr="00B47BD0" w:rsidRDefault="00122EB5"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2013</w:t>
            </w:r>
          </w:p>
        </w:tc>
      </w:tr>
      <w:tr w:rsidR="00122EB5" w:rsidRPr="004D4CEB" w:rsidTr="00B47BD0">
        <w:tc>
          <w:tcPr>
            <w:tcW w:w="7112" w:type="dxa"/>
          </w:tcPr>
          <w:p w:rsidR="00122EB5" w:rsidRPr="00B47BD0" w:rsidRDefault="00122EB5"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 63 - Financial Reporting of Deferred Outflows of Resources,</w:t>
            </w:r>
          </w:p>
          <w:p w:rsidR="00122EB5" w:rsidRPr="00B47BD0" w:rsidRDefault="00122EB5"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Deferred Inflows of Resources, and Net Position</w:t>
            </w:r>
          </w:p>
        </w:tc>
        <w:tc>
          <w:tcPr>
            <w:tcW w:w="2448" w:type="dxa"/>
          </w:tcPr>
          <w:p w:rsidR="00122EB5" w:rsidRPr="00B47BD0" w:rsidRDefault="00122EB5"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2013</w:t>
            </w:r>
          </w:p>
        </w:tc>
      </w:tr>
      <w:tr w:rsidR="00122EB5" w:rsidRPr="004D4CEB" w:rsidTr="00B47BD0">
        <w:tc>
          <w:tcPr>
            <w:tcW w:w="7112"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 65 - Items Previously Reported as Assets and Liabilities</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2014</w:t>
            </w:r>
          </w:p>
        </w:tc>
      </w:tr>
      <w:tr w:rsidR="00122EB5" w:rsidRPr="004D4CEB" w:rsidTr="00B47BD0">
        <w:tc>
          <w:tcPr>
            <w:tcW w:w="7112" w:type="dxa"/>
          </w:tcPr>
          <w:p w:rsidR="00F43AD0"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 66 - Technical Corrections - 2012 - Amendment to GASB</w:t>
            </w:r>
          </w:p>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Statements No. 10 and 62</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2014</w:t>
            </w:r>
          </w:p>
        </w:tc>
      </w:tr>
      <w:tr w:rsidR="00122EB5" w:rsidRPr="004D4CEB" w:rsidTr="00B47BD0">
        <w:tc>
          <w:tcPr>
            <w:tcW w:w="7112"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#68 - Accounting and Financial Reporting for Pensions—an amendment of GASB Statement No. 27</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2015</w:t>
            </w:r>
          </w:p>
        </w:tc>
      </w:tr>
      <w:tr w:rsidR="00122EB5" w:rsidRPr="004D4CEB" w:rsidTr="00B47BD0">
        <w:tc>
          <w:tcPr>
            <w:tcW w:w="7112"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 xml:space="preserve">GASB #69 - Government Combinations and Disposals of Government Operations 27 </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2015</w:t>
            </w:r>
          </w:p>
        </w:tc>
      </w:tr>
      <w:tr w:rsidR="00122EB5" w:rsidRPr="004D4CEB" w:rsidTr="00B47BD0">
        <w:tc>
          <w:tcPr>
            <w:tcW w:w="7112"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#70 - Accounting and financial Reporting for Non</w:t>
            </w:r>
            <w:r w:rsidR="00AA6D56" w:rsidRPr="00B47BD0">
              <w:rPr>
                <w:rFonts w:asciiTheme="minorHAnsi" w:eastAsia="Times New Roman" w:hAnsiTheme="minorHAnsi" w:cs="Times New Roman"/>
                <w:sz w:val="22"/>
                <w:szCs w:val="22"/>
              </w:rPr>
              <w:t>-</w:t>
            </w:r>
            <w:r w:rsidRPr="00B47BD0">
              <w:rPr>
                <w:rFonts w:asciiTheme="minorHAnsi" w:eastAsia="Times New Roman" w:hAnsiTheme="minorHAnsi" w:cs="Times New Roman"/>
                <w:sz w:val="22"/>
                <w:szCs w:val="22"/>
              </w:rPr>
              <w:t>exchange Financial Guarantees</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2014</w:t>
            </w:r>
          </w:p>
        </w:tc>
      </w:tr>
      <w:tr w:rsidR="00122EB5" w:rsidRPr="004D4CEB" w:rsidTr="00B47BD0">
        <w:tc>
          <w:tcPr>
            <w:tcW w:w="7112"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#71 - Pension Transition for Contributions Made Subsequent to the Measurement Date—an amendment of GASB Statement No. 68</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2015</w:t>
            </w:r>
          </w:p>
        </w:tc>
      </w:tr>
      <w:tr w:rsidR="00122EB5" w:rsidRPr="004D4CEB" w:rsidTr="00B47BD0">
        <w:tc>
          <w:tcPr>
            <w:tcW w:w="7112"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#72 - Fair Value Measurement and Application</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2016</w:t>
            </w:r>
          </w:p>
        </w:tc>
      </w:tr>
      <w:tr w:rsidR="00122EB5" w:rsidRPr="004D4CEB" w:rsidTr="00B47BD0">
        <w:tc>
          <w:tcPr>
            <w:tcW w:w="7112" w:type="dxa"/>
          </w:tcPr>
          <w:p w:rsidR="00122EB5" w:rsidRPr="00B47BD0" w:rsidRDefault="00F43AD0" w:rsidP="004D4CEB">
            <w:pPr>
              <w:widowControl w:val="0"/>
              <w:tabs>
                <w:tab w:val="left" w:pos="5678"/>
              </w:tabs>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GASB #75 - Accounting and Financial Reporting for Postemployment Benefits Other Than Pensions</w:t>
            </w:r>
          </w:p>
        </w:tc>
        <w:tc>
          <w:tcPr>
            <w:tcW w:w="2448" w:type="dxa"/>
          </w:tcPr>
          <w:p w:rsidR="00122EB5" w:rsidRPr="00B47BD0" w:rsidRDefault="00F43AD0" w:rsidP="004D4CEB">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Periods Ending June 30, 2018</w:t>
            </w:r>
          </w:p>
        </w:tc>
      </w:tr>
    </w:tbl>
    <w:p w:rsidR="00F43AD0" w:rsidRPr="004D4CEB" w:rsidRDefault="00F43AD0" w:rsidP="00F43AD0">
      <w:pPr>
        <w:widowControl w:val="0"/>
        <w:autoSpaceDE w:val="0"/>
        <w:autoSpaceDN w:val="0"/>
        <w:adjustRightInd w:val="0"/>
        <w:spacing w:line="253" w:lineRule="exact"/>
        <w:ind w:right="32"/>
        <w:jc w:val="both"/>
        <w:rPr>
          <w:rFonts w:asciiTheme="minorHAnsi" w:eastAsia="Times New Roman" w:hAnsiTheme="minorHAnsi" w:cs="Times New Roman"/>
          <w:bCs/>
          <w:iCs/>
        </w:rPr>
      </w:pPr>
    </w:p>
    <w:p w:rsidR="00F43AD0" w:rsidRPr="004D4CEB" w:rsidRDefault="00F43AD0" w:rsidP="00F43AD0">
      <w:pPr>
        <w:widowControl w:val="0"/>
        <w:autoSpaceDE w:val="0"/>
        <w:autoSpaceDN w:val="0"/>
        <w:adjustRightInd w:val="0"/>
        <w:spacing w:line="253" w:lineRule="exact"/>
        <w:ind w:right="32"/>
        <w:jc w:val="both"/>
        <w:rPr>
          <w:rFonts w:asciiTheme="minorHAnsi" w:eastAsia="Times New Roman" w:hAnsiTheme="minorHAnsi" w:cs="Times New Roman"/>
          <w:bCs/>
          <w:iCs/>
          <w:u w:val="single"/>
        </w:rPr>
      </w:pPr>
      <w:r w:rsidRPr="004D4CEB">
        <w:rPr>
          <w:rFonts w:asciiTheme="minorHAnsi" w:eastAsia="Times New Roman" w:hAnsiTheme="minorHAnsi" w:cs="Times New Roman"/>
          <w:bCs/>
          <w:iCs/>
          <w:u w:val="single"/>
        </w:rPr>
        <w:t>2015 Compliance Supplement</w:t>
      </w:r>
    </w:p>
    <w:p w:rsidR="00F43AD0" w:rsidRPr="004D4CEB" w:rsidRDefault="00F43AD0" w:rsidP="00F43AD0">
      <w:pPr>
        <w:widowControl w:val="0"/>
        <w:autoSpaceDE w:val="0"/>
        <w:autoSpaceDN w:val="0"/>
        <w:adjustRightInd w:val="0"/>
        <w:spacing w:line="253" w:lineRule="exact"/>
        <w:ind w:right="32"/>
        <w:jc w:val="both"/>
        <w:rPr>
          <w:rFonts w:asciiTheme="minorHAnsi" w:eastAsia="Times New Roman" w:hAnsiTheme="minorHAnsi" w:cs="Times New Roman"/>
          <w:bCs/>
          <w:iCs/>
          <w:u w:val="single"/>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Effective for June 30, 2015 school district single audits</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1B16B2" w:rsidRPr="001B16B2" w:rsidRDefault="00F43AD0" w:rsidP="001B16B2">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1B16B2">
        <w:rPr>
          <w:rFonts w:asciiTheme="minorHAnsi" w:eastAsia="Times New Roman" w:hAnsiTheme="minorHAnsi" w:cs="Times New Roman"/>
          <w:bCs/>
          <w:iCs/>
          <w:sz w:val="22"/>
          <w:szCs w:val="22"/>
        </w:rPr>
        <w:t xml:space="preserve">The final supplement will be posted to </w:t>
      </w:r>
      <w:hyperlink r:id="rId17" w:history="1">
        <w:r w:rsidR="001B16B2" w:rsidRPr="001B16B2">
          <w:rPr>
            <w:rStyle w:val="Hyperlink"/>
            <w:rFonts w:asciiTheme="minorHAnsi" w:hAnsiTheme="minorHAnsi"/>
            <w:sz w:val="22"/>
            <w:szCs w:val="22"/>
          </w:rPr>
          <w:t>https://www.whitehouse.gov/omb/grants_circulars</w:t>
        </w:r>
      </w:hyperlink>
    </w:p>
    <w:p w:rsidR="001B16B2" w:rsidRPr="001B16B2" w:rsidRDefault="001B16B2" w:rsidP="001B16B2">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Appendix V – List of Changes for the 2015 Compliance Supplement.- identifies all changes at a high level and identifies specific programmatic changes by CFDA number</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Compliance requirements for Davis Bacon Act (D) and Real Property Acquisition and Relocation Assistance (K) have been removed but show as reserved so the lettering for the other requirements remain the same</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There are two Part 3 sections:</w:t>
      </w:r>
    </w:p>
    <w:p w:rsidR="004D4CEB" w:rsidRPr="004D4CEB" w:rsidRDefault="004D4CEB" w:rsidP="004D4CEB">
      <w:pPr>
        <w:widowControl w:val="0"/>
        <w:autoSpaceDE w:val="0"/>
        <w:autoSpaceDN w:val="0"/>
        <w:adjustRightInd w:val="0"/>
        <w:spacing w:line="200" w:lineRule="exact"/>
        <w:ind w:left="180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1"/>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Section 3.1 for testing awards subject to the “old” OMB Circulars (still in effect for 2015 Single Audits)</w:t>
      </w:r>
    </w:p>
    <w:p w:rsidR="004D4CEB" w:rsidRPr="004D4CEB" w:rsidRDefault="004D4CEB" w:rsidP="004D4CEB">
      <w:pPr>
        <w:widowControl w:val="0"/>
        <w:autoSpaceDE w:val="0"/>
        <w:autoSpaceDN w:val="0"/>
        <w:adjustRightInd w:val="0"/>
        <w:spacing w:line="200" w:lineRule="exact"/>
        <w:ind w:left="1800" w:right="29"/>
        <w:jc w:val="both"/>
        <w:rPr>
          <w:rFonts w:asciiTheme="minorHAnsi" w:eastAsia="Times New Roman" w:hAnsiTheme="minorHAnsi" w:cs="Times New Roman"/>
          <w:bCs/>
          <w:iCs/>
          <w:sz w:val="22"/>
          <w:szCs w:val="22"/>
        </w:rPr>
      </w:pPr>
    </w:p>
    <w:p w:rsidR="004D4CEB" w:rsidRPr="004D4CEB" w:rsidRDefault="00F43AD0" w:rsidP="004D4CEB">
      <w:pPr>
        <w:widowControl w:val="0"/>
        <w:numPr>
          <w:ilvl w:val="1"/>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Section 3.2 for testing awards subject to the new uniform Guidance administrative and cost principle regulations (see below) for transitional grants.  Requirements with more substantive changes include the following:</w:t>
      </w:r>
    </w:p>
    <w:p w:rsidR="004D4CEB" w:rsidRPr="004D4CEB" w:rsidRDefault="004D4CEB" w:rsidP="004D4CEB">
      <w:pPr>
        <w:widowControl w:val="0"/>
        <w:autoSpaceDE w:val="0"/>
        <w:autoSpaceDN w:val="0"/>
        <w:adjustRightInd w:val="0"/>
        <w:spacing w:line="200" w:lineRule="exact"/>
        <w:ind w:left="252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B. Allowable Costs/Cost Principles</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C. Cash Management</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F. Equipment and Real Property Management</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H. Period of Performance</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I. Procurement and Suspension and debarment</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J. Program Income</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M. Sub</w:t>
      </w:r>
      <w:r w:rsidR="00B47BD0">
        <w:rPr>
          <w:rFonts w:asciiTheme="minorHAnsi" w:eastAsia="Times New Roman" w:hAnsiTheme="minorHAnsi" w:cs="Times New Roman"/>
          <w:bCs/>
          <w:iCs/>
          <w:sz w:val="22"/>
          <w:szCs w:val="22"/>
        </w:rPr>
        <w:t>-</w:t>
      </w:r>
      <w:r w:rsidRPr="004D4CEB">
        <w:rPr>
          <w:rFonts w:asciiTheme="minorHAnsi" w:eastAsia="Times New Roman" w:hAnsiTheme="minorHAnsi" w:cs="Times New Roman"/>
          <w:bCs/>
          <w:iCs/>
          <w:sz w:val="22"/>
          <w:szCs w:val="22"/>
        </w:rPr>
        <w:t>recipient Monitoring</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Part 5 – Clusters of Programs – updated the list of clusters</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Part 6 – Internal Control has been removed and auditors are directed to refer to COSO or the Green Book for best practices</w:t>
      </w:r>
    </w:p>
    <w:p w:rsidR="00380324" w:rsidRPr="004D4CEB" w:rsidRDefault="00380324" w:rsidP="004D4CEB">
      <w:pPr>
        <w:widowControl w:val="0"/>
        <w:autoSpaceDE w:val="0"/>
        <w:autoSpaceDN w:val="0"/>
        <w:adjustRightInd w:val="0"/>
        <w:spacing w:line="200" w:lineRule="exact"/>
        <w:ind w:left="16" w:right="29" w:firstLine="720"/>
        <w:jc w:val="both"/>
        <w:rPr>
          <w:rFonts w:asciiTheme="minorHAnsi" w:eastAsia="Times New Roman" w:hAnsiTheme="minorHAnsi" w:cs="Times New Roman"/>
          <w:sz w:val="22"/>
          <w:szCs w:val="22"/>
        </w:rPr>
      </w:pPr>
    </w:p>
    <w:p w:rsidR="004D4CEB" w:rsidRPr="004D4CEB" w:rsidRDefault="004D4CEB" w:rsidP="004D4CEB">
      <w:pPr>
        <w:rPr>
          <w:rFonts w:asciiTheme="minorHAnsi" w:eastAsia="Times New Roman" w:hAnsiTheme="minorHAnsi" w:cs="Times New Roman"/>
          <w:b/>
          <w:bCs/>
          <w:szCs w:val="26"/>
        </w:rPr>
      </w:pPr>
      <w:r w:rsidRPr="004D4CEB">
        <w:rPr>
          <w:rFonts w:asciiTheme="minorHAnsi" w:eastAsia="Times New Roman" w:hAnsiTheme="minorHAnsi" w:cs="Times New Roman"/>
          <w:b/>
          <w:bCs/>
          <w:szCs w:val="26"/>
        </w:rPr>
        <w:t>Future Considerations:</w:t>
      </w:r>
    </w:p>
    <w:p w:rsidR="004D4CEB" w:rsidRPr="004D4CEB" w:rsidRDefault="004D4CEB" w:rsidP="004D4CEB">
      <w:pPr>
        <w:rPr>
          <w:rFonts w:asciiTheme="minorHAnsi" w:eastAsia="Times New Roman" w:hAnsiTheme="minorHAnsi" w:cs="Times New Roman"/>
          <w:b/>
          <w:bCs/>
          <w:szCs w:val="26"/>
        </w:rPr>
      </w:pPr>
    </w:p>
    <w:p w:rsidR="004D4CEB" w:rsidRPr="004D4CEB" w:rsidRDefault="006257B8" w:rsidP="004D4CEB">
      <w:pPr>
        <w:widowControl w:val="0"/>
        <w:autoSpaceDE w:val="0"/>
        <w:autoSpaceDN w:val="0"/>
        <w:adjustRightInd w:val="0"/>
        <w:spacing w:line="347" w:lineRule="exact"/>
        <w:rPr>
          <w:rFonts w:asciiTheme="minorHAnsi" w:eastAsia="Times New Roman" w:hAnsiTheme="minorHAnsi" w:cs="Times New Roman"/>
          <w:bCs/>
          <w:spacing w:val="-6"/>
          <w:sz w:val="26"/>
          <w:szCs w:val="26"/>
        </w:rPr>
      </w:pPr>
      <w:r w:rsidRPr="004D4CEB">
        <w:rPr>
          <w:rFonts w:asciiTheme="minorHAnsi" w:eastAsia="Times New Roman" w:hAnsiTheme="minorHAnsi" w:cs="Times New Roman"/>
          <w:bCs/>
          <w:spacing w:val="-6"/>
          <w:sz w:val="26"/>
          <w:szCs w:val="26"/>
        </w:rPr>
        <w:t>Office of Management and Budget (OMB)–</w:t>
      </w:r>
      <w:r w:rsidR="004D4CEB" w:rsidRPr="004D4CEB">
        <w:rPr>
          <w:rFonts w:asciiTheme="minorHAnsi" w:eastAsia="Times New Roman" w:hAnsiTheme="minorHAnsi" w:cs="Times New Roman"/>
          <w:bCs/>
          <w:spacing w:val="-6"/>
          <w:sz w:val="26"/>
          <w:szCs w:val="26"/>
        </w:rPr>
        <w:t xml:space="preserve"> </w:t>
      </w:r>
    </w:p>
    <w:p w:rsidR="006257B8" w:rsidRPr="004D4CEB" w:rsidRDefault="006257B8" w:rsidP="004D4CEB">
      <w:pPr>
        <w:widowControl w:val="0"/>
        <w:autoSpaceDE w:val="0"/>
        <w:autoSpaceDN w:val="0"/>
        <w:adjustRightInd w:val="0"/>
        <w:spacing w:line="347" w:lineRule="exact"/>
        <w:rPr>
          <w:rFonts w:asciiTheme="minorHAnsi" w:eastAsia="Times New Roman" w:hAnsiTheme="minorHAnsi" w:cs="Times New Roman"/>
          <w:bCs/>
          <w:spacing w:val="-6"/>
          <w:sz w:val="26"/>
          <w:szCs w:val="26"/>
        </w:rPr>
      </w:pPr>
      <w:r w:rsidRPr="004D4CEB">
        <w:rPr>
          <w:rFonts w:asciiTheme="minorHAnsi" w:eastAsia="Times New Roman" w:hAnsiTheme="minorHAnsi" w:cs="Times New Roman"/>
          <w:bCs/>
          <w:spacing w:val="-6"/>
          <w:sz w:val="26"/>
          <w:szCs w:val="26"/>
        </w:rPr>
        <w:t>Uniform Administrative Requirements, Cost Principles, and Audit Requirements for Federal Awards; Final Rule (Located in the Federal Register – Vol. 78, No. 248)</w:t>
      </w:r>
    </w:p>
    <w:p w:rsidR="006257B8" w:rsidRPr="004D4CEB" w:rsidRDefault="006257B8" w:rsidP="006257B8">
      <w:pPr>
        <w:jc w:val="center"/>
        <w:rPr>
          <w:rFonts w:asciiTheme="minorHAnsi" w:eastAsia="Times New Roman" w:hAnsiTheme="minorHAnsi" w:cs="Times New Roman"/>
          <w:sz w:val="32"/>
          <w:szCs w:val="3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Consolidates eight (8) OMB Circulars into one Circular dubbed the “Uniform Guidance”</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Imposes common requirements for both administrative and accounting functions.  Therefore, impacts more than the Business Office.</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Reforms impact; Internal Controls, Procurement, Sub-Recipient Monitoring, Allocating Indirect Costs and Time and Effort Reporting among other areas.</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The revised Standards will be effective December 26, 2014 impacting grant awards on or after that date.</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Will apply to audits of fiscal years beginning on or after December 26, 2014, thus impacting School/BOCES audits for July 1, 2015 to June 30, 2016, </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Increases the Audit threshold to $750,000 from $500,000 of Federal awards per year.</w:t>
      </w:r>
    </w:p>
    <w:p w:rsidR="006257B8" w:rsidRPr="004D4CEB" w:rsidRDefault="006257B8" w:rsidP="006257B8">
      <w:pPr>
        <w:rPr>
          <w:rFonts w:asciiTheme="minorHAnsi" w:eastAsia="Times New Roman" w:hAnsiTheme="minorHAnsi" w:cs="Times New Roman"/>
        </w:rPr>
      </w:pPr>
    </w:p>
    <w:p w:rsidR="006257B8" w:rsidRPr="004D4CEB" w:rsidRDefault="006257B8" w:rsidP="006257B8">
      <w:pPr>
        <w:rPr>
          <w:rFonts w:asciiTheme="minorHAnsi" w:eastAsia="Times New Roman" w:hAnsiTheme="minorHAnsi" w:cs="Times New Roman"/>
          <w:b/>
          <w:bCs/>
        </w:rPr>
      </w:pPr>
      <w:r w:rsidRPr="004D4CEB">
        <w:rPr>
          <w:rFonts w:asciiTheme="minorHAnsi" w:eastAsia="Times New Roman" w:hAnsiTheme="minorHAnsi" w:cs="Times New Roman"/>
          <w:b/>
          <w:bCs/>
        </w:rPr>
        <w:t>Education and planning are necessary now to be prepared for the revisions required by these standards effective the end of this year.</w:t>
      </w:r>
    </w:p>
    <w:p w:rsidR="006257B8" w:rsidRPr="004D4CEB" w:rsidRDefault="006257B8" w:rsidP="006257B8">
      <w:pPr>
        <w:rPr>
          <w:rFonts w:asciiTheme="minorHAnsi" w:eastAsia="Times New Roman" w:hAnsiTheme="minorHAnsi" w:cs="Times New Roman"/>
          <w:b/>
          <w:bCs/>
        </w:rPr>
      </w:pPr>
    </w:p>
    <w:p w:rsidR="006257B8" w:rsidRPr="004D4CEB" w:rsidRDefault="006257B8" w:rsidP="006257B8">
      <w:pPr>
        <w:widowControl w:val="0"/>
        <w:autoSpaceDE w:val="0"/>
        <w:autoSpaceDN w:val="0"/>
        <w:adjustRightInd w:val="0"/>
        <w:spacing w:line="240" w:lineRule="exact"/>
        <w:ind w:left="15" w:right="3831"/>
        <w:rPr>
          <w:rFonts w:asciiTheme="minorHAnsi" w:eastAsia="Times New Roman" w:hAnsiTheme="minorHAnsi" w:cs="Times New Roman"/>
          <w:b/>
          <w:bCs/>
          <w:spacing w:val="-6"/>
        </w:rPr>
      </w:pPr>
      <w:r w:rsidRPr="004D4CEB">
        <w:rPr>
          <w:rFonts w:asciiTheme="minorHAnsi" w:eastAsia="Times New Roman" w:hAnsiTheme="minorHAnsi" w:cs="Times New Roman"/>
          <w:b/>
          <w:bCs/>
          <w:spacing w:val="-6"/>
        </w:rPr>
        <w:t>ADDITIONAL GUIDANCE</w:t>
      </w:r>
    </w:p>
    <w:p w:rsidR="006257B8" w:rsidRPr="004D4CEB" w:rsidRDefault="006257B8" w:rsidP="006257B8">
      <w:pPr>
        <w:widowControl w:val="0"/>
        <w:autoSpaceDE w:val="0"/>
        <w:autoSpaceDN w:val="0"/>
        <w:adjustRightInd w:val="0"/>
        <w:spacing w:line="274" w:lineRule="exact"/>
        <w:ind w:right="989" w:firstLine="55"/>
        <w:rPr>
          <w:rFonts w:asciiTheme="minorHAnsi" w:eastAsia="Times New Roman" w:hAnsiTheme="minorHAnsi" w:cs="Times New Roman"/>
          <w:sz w:val="27"/>
          <w:szCs w:val="27"/>
        </w:rPr>
      </w:pPr>
    </w:p>
    <w:p w:rsidR="006257B8" w:rsidRPr="004D4CEB" w:rsidRDefault="006257B8" w:rsidP="006257B8">
      <w:pPr>
        <w:widowControl w:val="0"/>
        <w:autoSpaceDE w:val="0"/>
        <w:autoSpaceDN w:val="0"/>
        <w:adjustRightInd w:val="0"/>
        <w:spacing w:line="268" w:lineRule="exact"/>
        <w:ind w:left="15" w:right="30"/>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Governmental Accounting Standards Board (GASB)</w:t>
      </w:r>
      <w:r w:rsidRPr="004D4CEB">
        <w:rPr>
          <w:rFonts w:asciiTheme="minorHAnsi" w:eastAsia="Times New Roman" w:hAnsiTheme="minorHAnsi" w:cs="Times New Roman"/>
          <w:sz w:val="22"/>
          <w:szCs w:val="22"/>
        </w:rPr>
        <w:t xml:space="preserve"> may be contacted by calling GASB at (203) 847- </w:t>
      </w:r>
    </w:p>
    <w:p w:rsidR="006257B8" w:rsidRPr="004D4CEB" w:rsidRDefault="006257B8" w:rsidP="00571740">
      <w:pPr>
        <w:widowControl w:val="0"/>
        <w:autoSpaceDE w:val="0"/>
        <w:autoSpaceDN w:val="0"/>
        <w:adjustRightInd w:val="0"/>
        <w:spacing w:line="252" w:lineRule="exact"/>
        <w:ind w:left="303" w:right="29"/>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0700, ext. 555; or writing GASB at 401 Merritt 7, PO Box 5116, Norwalk CT 06856-5116; or visiting the </w:t>
      </w:r>
      <w:r w:rsidRPr="004D4CEB">
        <w:rPr>
          <w:rFonts w:asciiTheme="minorHAnsi" w:eastAsia="Times New Roman" w:hAnsiTheme="minorHAnsi" w:cs="Times New Roman"/>
          <w:spacing w:val="6"/>
          <w:sz w:val="22"/>
          <w:szCs w:val="22"/>
        </w:rPr>
        <w:t>GASB Web Page at</w:t>
      </w:r>
      <w:hyperlink r:id="rId18" w:history="1">
        <w:r w:rsidRPr="004D4CEB">
          <w:rPr>
            <w:rFonts w:asciiTheme="minorHAnsi" w:eastAsia="Times New Roman" w:hAnsiTheme="minorHAnsi" w:cs="Times New Roman"/>
            <w:color w:val="0000FA"/>
            <w:spacing w:val="6"/>
            <w:sz w:val="22"/>
            <w:szCs w:val="22"/>
            <w:u w:val="single"/>
          </w:rPr>
          <w:t xml:space="preserve"> www.gasb.org.</w:t>
        </w:r>
      </w:hyperlink>
      <w:r w:rsidRPr="004D4CEB">
        <w:rPr>
          <w:rFonts w:asciiTheme="minorHAnsi" w:eastAsia="Times New Roman" w:hAnsiTheme="minorHAnsi" w:cs="Times New Roman"/>
          <w:spacing w:val="6"/>
          <w:sz w:val="22"/>
          <w:szCs w:val="22"/>
        </w:rPr>
        <w:t xml:space="preserve"> GASB offers a technical inquiry system at </w:t>
      </w:r>
      <w:hyperlink r:id="rId19" w:history="1">
        <w:r w:rsidRPr="004D4CEB">
          <w:rPr>
            <w:rFonts w:asciiTheme="minorHAnsi" w:eastAsia="Times New Roman" w:hAnsiTheme="minorHAnsi" w:cs="Times New Roman"/>
            <w:color w:val="0000FA"/>
            <w:sz w:val="22"/>
            <w:szCs w:val="22"/>
            <w:u w:val="single"/>
          </w:rPr>
          <w:t>http://www.gasb.org/jsp/GASB/Page/GASBSectionPage&amp;cid=1175804837169.</w:t>
        </w:r>
      </w:hyperlink>
      <w:r w:rsidRPr="004D4CEB">
        <w:rPr>
          <w:rFonts w:asciiTheme="minorHAnsi" w:eastAsia="Times New Roman" w:hAnsiTheme="minorHAnsi" w:cs="Times New Roman"/>
          <w:sz w:val="22"/>
          <w:szCs w:val="22"/>
        </w:rPr>
        <w:t xml:space="preserve"> GASB Pronouncements </w:t>
      </w:r>
      <w:r w:rsidRPr="004D4CEB">
        <w:rPr>
          <w:rFonts w:asciiTheme="minorHAnsi" w:eastAsia="Times New Roman" w:hAnsiTheme="minorHAnsi" w:cs="Times New Roman"/>
          <w:spacing w:val="-12"/>
          <w:sz w:val="22"/>
          <w:szCs w:val="22"/>
        </w:rPr>
        <w:t xml:space="preserve">may also be </w:t>
      </w:r>
      <w:r w:rsidRPr="004D4CEB">
        <w:rPr>
          <w:rFonts w:asciiTheme="minorHAnsi" w:eastAsia="Times New Roman" w:hAnsiTheme="minorHAnsi" w:cs="Times New Roman"/>
          <w:spacing w:val="-11"/>
          <w:sz w:val="22"/>
          <w:szCs w:val="22"/>
        </w:rPr>
        <w:t xml:space="preserve">viewed </w:t>
      </w:r>
      <w:r w:rsidRPr="004D4CEB">
        <w:rPr>
          <w:rFonts w:asciiTheme="minorHAnsi" w:eastAsia="Times New Roman" w:hAnsiTheme="minorHAnsi" w:cs="Times New Roman"/>
          <w:spacing w:val="-12"/>
          <w:sz w:val="22"/>
          <w:szCs w:val="22"/>
        </w:rPr>
        <w:t xml:space="preserve">or </w:t>
      </w:r>
      <w:r w:rsidRPr="004D4CEB">
        <w:rPr>
          <w:rFonts w:asciiTheme="minorHAnsi" w:eastAsia="Times New Roman" w:hAnsiTheme="minorHAnsi" w:cs="Times New Roman"/>
          <w:spacing w:val="-7"/>
          <w:sz w:val="22"/>
          <w:szCs w:val="22"/>
        </w:rPr>
        <w:t xml:space="preserve">downloaded </w:t>
      </w:r>
      <w:r w:rsidRPr="004D4CEB">
        <w:rPr>
          <w:rFonts w:asciiTheme="minorHAnsi" w:eastAsia="Times New Roman" w:hAnsiTheme="minorHAnsi" w:cs="Times New Roman"/>
          <w:spacing w:val="-12"/>
          <w:sz w:val="22"/>
          <w:szCs w:val="22"/>
        </w:rPr>
        <w:t xml:space="preserve">from the </w:t>
      </w:r>
      <w:r w:rsidRPr="004D4CEB">
        <w:rPr>
          <w:rFonts w:asciiTheme="minorHAnsi" w:eastAsia="Times New Roman" w:hAnsiTheme="minorHAnsi" w:cs="Times New Roman"/>
          <w:spacing w:val="-7"/>
          <w:sz w:val="22"/>
          <w:szCs w:val="22"/>
        </w:rPr>
        <w:t xml:space="preserve">following </w:t>
      </w:r>
      <w:r w:rsidRPr="004D4CEB">
        <w:rPr>
          <w:rFonts w:asciiTheme="minorHAnsi" w:eastAsia="Times New Roman" w:hAnsiTheme="minorHAnsi" w:cs="Times New Roman"/>
          <w:spacing w:val="-8"/>
          <w:sz w:val="22"/>
          <w:szCs w:val="22"/>
        </w:rPr>
        <w:t xml:space="preserve">website: </w:t>
      </w:r>
    </w:p>
    <w:p w:rsidR="006257B8" w:rsidRPr="004D4CEB" w:rsidRDefault="002A174B" w:rsidP="006257B8">
      <w:pPr>
        <w:widowControl w:val="0"/>
        <w:autoSpaceDE w:val="0"/>
        <w:autoSpaceDN w:val="0"/>
        <w:adjustRightInd w:val="0"/>
        <w:spacing w:line="253" w:lineRule="exact"/>
        <w:ind w:left="16" w:right="2113" w:firstLine="287"/>
        <w:rPr>
          <w:rFonts w:asciiTheme="minorHAnsi" w:eastAsia="Times New Roman" w:hAnsiTheme="minorHAnsi" w:cs="Times New Roman"/>
          <w:color w:val="0000FA"/>
          <w:spacing w:val="-2"/>
          <w:sz w:val="22"/>
          <w:szCs w:val="22"/>
        </w:rPr>
      </w:pPr>
      <w:hyperlink r:id="rId20" w:history="1">
        <w:r w:rsidR="006257B8" w:rsidRPr="002A174B">
          <w:rPr>
            <w:rStyle w:val="Hyperlink"/>
            <w:rFonts w:asciiTheme="minorHAnsi" w:eastAsia="Times New Roman" w:hAnsiTheme="minorHAnsi" w:cs="Times New Roman"/>
            <w:spacing w:val="-2"/>
            <w:sz w:val="22"/>
            <w:szCs w:val="22"/>
          </w:rPr>
          <w:t>http://www.gasb.org/jsp/GASB/Page/GASBSectionPage&amp;cid=1176160042391</w:t>
        </w:r>
      </w:hyperlink>
      <w:r w:rsidR="006257B8" w:rsidRPr="004D4CEB">
        <w:rPr>
          <w:rFonts w:asciiTheme="minorHAnsi" w:eastAsia="Times New Roman" w:hAnsiTheme="minorHAnsi" w:cs="Times New Roman"/>
          <w:color w:val="0000FA"/>
          <w:spacing w:val="-2"/>
          <w:sz w:val="22"/>
          <w:szCs w:val="22"/>
          <w:u w:val="single"/>
        </w:rPr>
        <w:t>.</w:t>
      </w:r>
      <w:r w:rsidR="006257B8" w:rsidRPr="004D4CEB">
        <w:rPr>
          <w:rFonts w:asciiTheme="minorHAnsi" w:eastAsia="Times New Roman" w:hAnsiTheme="minorHAnsi" w:cs="Times New Roman"/>
          <w:color w:val="0000FA"/>
          <w:spacing w:val="-2"/>
          <w:sz w:val="22"/>
          <w:szCs w:val="22"/>
        </w:rPr>
        <w:t xml:space="preserve"> </w:t>
      </w:r>
    </w:p>
    <w:p w:rsidR="00571740" w:rsidRPr="004D4CEB" w:rsidRDefault="00571740" w:rsidP="006257B8">
      <w:pPr>
        <w:widowControl w:val="0"/>
        <w:autoSpaceDE w:val="0"/>
        <w:autoSpaceDN w:val="0"/>
        <w:adjustRightInd w:val="0"/>
        <w:spacing w:line="253" w:lineRule="exact"/>
        <w:ind w:left="16" w:right="2113" w:firstLine="287"/>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69" w:lineRule="exact"/>
        <w:ind w:left="15" w:right="30"/>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Financial Accounting Standards Board (FASB)</w:t>
      </w:r>
      <w:r w:rsidRPr="004D4CEB">
        <w:rPr>
          <w:rFonts w:asciiTheme="minorHAnsi" w:eastAsia="Times New Roman" w:hAnsiTheme="minorHAnsi" w:cs="Times New Roman"/>
          <w:sz w:val="22"/>
          <w:szCs w:val="22"/>
        </w:rPr>
        <w:t xml:space="preserve"> may be contacted by calling FASB at (203) 847-0700, </w:t>
      </w:r>
    </w:p>
    <w:p w:rsidR="006257B8" w:rsidRPr="004D4CEB" w:rsidRDefault="006257B8" w:rsidP="006257B8">
      <w:pPr>
        <w:widowControl w:val="0"/>
        <w:autoSpaceDE w:val="0"/>
        <w:autoSpaceDN w:val="0"/>
        <w:adjustRightInd w:val="0"/>
        <w:spacing w:line="252" w:lineRule="exact"/>
        <w:ind w:left="303" w:right="32"/>
        <w:rPr>
          <w:rFonts w:asciiTheme="minorHAnsi" w:eastAsia="Times New Roman" w:hAnsiTheme="minorHAnsi" w:cs="Times New Roman"/>
          <w:color w:val="0000FA"/>
          <w:spacing w:val="-4"/>
          <w:sz w:val="22"/>
          <w:szCs w:val="22"/>
        </w:rPr>
      </w:pPr>
      <w:r w:rsidRPr="004D4CEB">
        <w:rPr>
          <w:rFonts w:asciiTheme="minorHAnsi" w:eastAsia="Times New Roman" w:hAnsiTheme="minorHAnsi" w:cs="Times New Roman"/>
          <w:sz w:val="22"/>
          <w:szCs w:val="22"/>
        </w:rPr>
        <w:t xml:space="preserve">ext. 10; or writing FASB at 401 Merritt 7, PO Box 5116, Norwalk CT 06856-5116; or visiting the FASB </w:t>
      </w:r>
      <w:r w:rsidRPr="004D4CEB">
        <w:rPr>
          <w:rFonts w:asciiTheme="minorHAnsi" w:eastAsia="Times New Roman" w:hAnsiTheme="minorHAnsi" w:cs="Times New Roman"/>
          <w:spacing w:val="-4"/>
          <w:sz w:val="22"/>
          <w:szCs w:val="22"/>
        </w:rPr>
        <w:t>Web Page at</w:t>
      </w:r>
      <w:hyperlink r:id="rId21" w:history="1">
        <w:r w:rsidRPr="004D4CEB">
          <w:rPr>
            <w:rFonts w:asciiTheme="minorHAnsi" w:eastAsia="Times New Roman" w:hAnsiTheme="minorHAnsi" w:cs="Times New Roman"/>
            <w:color w:val="0000FA"/>
            <w:spacing w:val="-4"/>
            <w:sz w:val="22"/>
            <w:szCs w:val="22"/>
            <w:u w:val="single"/>
          </w:rPr>
          <w:t xml:space="preserve"> www.fasb.org.</w:t>
        </w:r>
        <w:r w:rsidRPr="004D4CEB">
          <w:rPr>
            <w:rFonts w:asciiTheme="minorHAnsi" w:eastAsia="Times New Roman" w:hAnsiTheme="minorHAnsi" w:cs="Times New Roman"/>
            <w:color w:val="0000FA"/>
            <w:spacing w:val="-4"/>
            <w:sz w:val="22"/>
            <w:szCs w:val="22"/>
          </w:rPr>
          <w:t xml:space="preserve"> </w:t>
        </w:r>
      </w:hyperlink>
    </w:p>
    <w:p w:rsidR="00571740" w:rsidRPr="004D4CEB" w:rsidRDefault="00571740" w:rsidP="006257B8">
      <w:pPr>
        <w:widowControl w:val="0"/>
        <w:autoSpaceDE w:val="0"/>
        <w:autoSpaceDN w:val="0"/>
        <w:adjustRightInd w:val="0"/>
        <w:spacing w:line="252" w:lineRule="exact"/>
        <w:ind w:left="303" w:right="32"/>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68" w:lineRule="exact"/>
        <w:ind w:left="15" w:right="33"/>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American Institute of Certified Public Accountants (AICPA)</w:t>
      </w:r>
      <w:r w:rsidRPr="004D4CEB">
        <w:rPr>
          <w:rFonts w:asciiTheme="minorHAnsi" w:eastAsia="Times New Roman" w:hAnsiTheme="minorHAnsi" w:cs="Times New Roman"/>
          <w:sz w:val="22"/>
          <w:szCs w:val="22"/>
        </w:rPr>
        <w:t xml:space="preserve"> may be contacted by calling the AICPA at </w:t>
      </w:r>
    </w:p>
    <w:p w:rsidR="006257B8" w:rsidRPr="004D4CEB" w:rsidRDefault="006257B8" w:rsidP="006257B8">
      <w:pPr>
        <w:widowControl w:val="0"/>
        <w:autoSpaceDE w:val="0"/>
        <w:autoSpaceDN w:val="0"/>
        <w:adjustRightInd w:val="0"/>
        <w:spacing w:line="252" w:lineRule="exact"/>
        <w:ind w:left="304" w:right="30"/>
        <w:rPr>
          <w:rFonts w:asciiTheme="minorHAnsi" w:eastAsia="Times New Roman" w:hAnsiTheme="minorHAnsi" w:cs="Times New Roman"/>
          <w:color w:val="0000FA"/>
          <w:spacing w:val="-1"/>
          <w:sz w:val="22"/>
          <w:szCs w:val="22"/>
        </w:rPr>
      </w:pPr>
      <w:r w:rsidRPr="004D4CEB">
        <w:rPr>
          <w:rFonts w:asciiTheme="minorHAnsi" w:eastAsia="Times New Roman" w:hAnsiTheme="minorHAnsi" w:cs="Times New Roman"/>
          <w:sz w:val="22"/>
          <w:szCs w:val="22"/>
        </w:rPr>
        <w:t>(888) 777-7077; or writing the AICPA at Harborside Financial Center, 201 Plaza Three, Jersey City</w:t>
      </w:r>
      <w:r w:rsidR="007E2342">
        <w:rPr>
          <w:rFonts w:asciiTheme="minorHAnsi" w:eastAsia="Times New Roman" w:hAnsiTheme="minorHAnsi" w:cs="Times New Roman"/>
          <w:sz w:val="22"/>
          <w:szCs w:val="22"/>
        </w:rPr>
        <w:t>,</w:t>
      </w:r>
      <w:r w:rsidRPr="004D4CEB">
        <w:rPr>
          <w:rFonts w:asciiTheme="minorHAnsi" w:eastAsia="Times New Roman" w:hAnsiTheme="minorHAnsi" w:cs="Times New Roman"/>
          <w:sz w:val="22"/>
          <w:szCs w:val="22"/>
        </w:rPr>
        <w:t xml:space="preserve"> NJ </w:t>
      </w:r>
      <w:r w:rsidRPr="004D4CEB">
        <w:rPr>
          <w:rFonts w:asciiTheme="minorHAnsi" w:eastAsia="Times New Roman" w:hAnsiTheme="minorHAnsi" w:cs="Times New Roman"/>
          <w:spacing w:val="-1"/>
          <w:sz w:val="22"/>
          <w:szCs w:val="22"/>
        </w:rPr>
        <w:t>07311-3881; or visiting the AICPA Web Page at</w:t>
      </w:r>
      <w:r w:rsidR="007E2342">
        <w:rPr>
          <w:rFonts w:asciiTheme="minorHAnsi" w:eastAsia="Times New Roman" w:hAnsiTheme="minorHAnsi" w:cs="Times New Roman"/>
          <w:spacing w:val="-1"/>
          <w:sz w:val="22"/>
          <w:szCs w:val="22"/>
        </w:rPr>
        <w:t xml:space="preserve"> </w:t>
      </w:r>
      <w:hyperlink r:id="rId22" w:history="1">
        <w:r w:rsidR="00571740" w:rsidRPr="004D4CEB">
          <w:rPr>
            <w:rStyle w:val="Hyperlink"/>
            <w:rFonts w:asciiTheme="minorHAnsi" w:eastAsia="Times New Roman" w:hAnsiTheme="minorHAnsi" w:cs="Times New Roman"/>
            <w:spacing w:val="-1"/>
            <w:sz w:val="22"/>
            <w:szCs w:val="22"/>
          </w:rPr>
          <w:t>www.aicpa.org</w:t>
        </w:r>
      </w:hyperlink>
      <w:r w:rsidRPr="004D4CEB">
        <w:rPr>
          <w:rFonts w:asciiTheme="minorHAnsi" w:eastAsia="Times New Roman" w:hAnsiTheme="minorHAnsi" w:cs="Times New Roman"/>
          <w:color w:val="0000FA"/>
          <w:spacing w:val="-1"/>
          <w:sz w:val="22"/>
          <w:szCs w:val="22"/>
          <w:u w:val="single"/>
        </w:rPr>
        <w:t>.</w:t>
      </w:r>
      <w:r w:rsidRPr="004D4CEB">
        <w:rPr>
          <w:rFonts w:asciiTheme="minorHAnsi" w:eastAsia="Times New Roman" w:hAnsiTheme="minorHAnsi" w:cs="Times New Roman"/>
          <w:color w:val="0000FA"/>
          <w:spacing w:val="-1"/>
          <w:sz w:val="22"/>
          <w:szCs w:val="22"/>
        </w:rPr>
        <w:t xml:space="preserve"> </w:t>
      </w:r>
    </w:p>
    <w:p w:rsidR="00571740" w:rsidRPr="004D4CEB" w:rsidRDefault="00571740" w:rsidP="006257B8">
      <w:pPr>
        <w:widowControl w:val="0"/>
        <w:autoSpaceDE w:val="0"/>
        <w:autoSpaceDN w:val="0"/>
        <w:adjustRightInd w:val="0"/>
        <w:spacing w:line="252" w:lineRule="exact"/>
        <w:ind w:left="304" w:right="30"/>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32"/>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New York State Education Department (SED)</w:t>
      </w:r>
      <w:r w:rsidRPr="004D4CEB">
        <w:rPr>
          <w:rFonts w:asciiTheme="minorHAnsi" w:eastAsia="Times New Roman" w:hAnsiTheme="minorHAnsi" w:cs="Times New Roman"/>
          <w:sz w:val="22"/>
          <w:szCs w:val="22"/>
        </w:rPr>
        <w:t xml:space="preserve"> may be contacted by calling NYSED's Office of </w:t>
      </w:r>
    </w:p>
    <w:p w:rsidR="006257B8" w:rsidRPr="004D4CEB" w:rsidRDefault="006257B8" w:rsidP="006257B8">
      <w:pPr>
        <w:widowControl w:val="0"/>
        <w:autoSpaceDE w:val="0"/>
        <w:autoSpaceDN w:val="0"/>
        <w:adjustRightInd w:val="0"/>
        <w:spacing w:line="274" w:lineRule="exact"/>
        <w:ind w:left="304" w:right="31"/>
        <w:rPr>
          <w:rFonts w:asciiTheme="minorHAnsi" w:eastAsia="Times New Roman" w:hAnsiTheme="minorHAnsi" w:cs="Times New Roman"/>
          <w:color w:val="0000FA"/>
          <w:spacing w:val="-3"/>
          <w:sz w:val="22"/>
          <w:szCs w:val="22"/>
        </w:rPr>
      </w:pPr>
      <w:r w:rsidRPr="004D4CEB">
        <w:rPr>
          <w:rFonts w:asciiTheme="minorHAnsi" w:eastAsia="Times New Roman" w:hAnsiTheme="minorHAnsi" w:cs="Times New Roman"/>
          <w:spacing w:val="2"/>
          <w:sz w:val="22"/>
          <w:szCs w:val="22"/>
        </w:rPr>
        <w:t xml:space="preserve">Educational Management Services at (518) 474-6541, or by visiting their Web Page at </w:t>
      </w:r>
      <w:hyperlink r:id="rId23" w:history="1">
        <w:r w:rsidRPr="004D4CEB">
          <w:rPr>
            <w:rFonts w:asciiTheme="minorHAnsi" w:eastAsia="Times New Roman" w:hAnsiTheme="minorHAnsi" w:cs="Times New Roman"/>
            <w:color w:val="0000FA"/>
            <w:spacing w:val="-3"/>
            <w:sz w:val="22"/>
            <w:szCs w:val="22"/>
            <w:u w:val="single"/>
          </w:rPr>
          <w:t>http://www.p12.nysed.gov/mgtserv/districtmanagement/.</w:t>
        </w:r>
        <w:r w:rsidRPr="004D4CEB">
          <w:rPr>
            <w:rFonts w:asciiTheme="minorHAnsi" w:eastAsia="Times New Roman" w:hAnsiTheme="minorHAnsi" w:cs="Times New Roman"/>
            <w:color w:val="0000FA"/>
            <w:spacing w:val="-3"/>
            <w:sz w:val="22"/>
            <w:szCs w:val="22"/>
          </w:rPr>
          <w:t xml:space="preserve"> </w:t>
        </w:r>
      </w:hyperlink>
    </w:p>
    <w:p w:rsidR="00571740" w:rsidRPr="004D4CEB" w:rsidRDefault="00571740" w:rsidP="006257B8">
      <w:pPr>
        <w:widowControl w:val="0"/>
        <w:autoSpaceDE w:val="0"/>
        <w:autoSpaceDN w:val="0"/>
        <w:adjustRightInd w:val="0"/>
        <w:spacing w:line="274" w:lineRule="exact"/>
        <w:ind w:left="304" w:right="31"/>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31"/>
        <w:rPr>
          <w:rFonts w:asciiTheme="minorHAnsi" w:eastAsia="Times New Roman" w:hAnsiTheme="minorHAnsi" w:cs="Times New Roman"/>
          <w:sz w:val="22"/>
          <w:szCs w:val="22"/>
        </w:rPr>
      </w:pPr>
      <w:r w:rsidRPr="007E2342">
        <w:rPr>
          <w:rFonts w:asciiTheme="minorHAnsi" w:eastAsia="Times New Roman" w:hAnsiTheme="minorHAnsi" w:cs="Times New Roman"/>
          <w:spacing w:val="1"/>
          <w:sz w:val="18"/>
          <w:szCs w:val="18"/>
        </w:rPr>
        <w:t>•</w:t>
      </w:r>
      <w:r w:rsidRPr="004D4CEB">
        <w:rPr>
          <w:rFonts w:asciiTheme="minorHAnsi" w:eastAsia="Times New Roman" w:hAnsiTheme="minorHAnsi" w:cs="Times New Roman"/>
          <w:spacing w:val="1"/>
          <w:sz w:val="22"/>
          <w:szCs w:val="22"/>
          <w:u w:val="single"/>
        </w:rPr>
        <w:t xml:space="preserve"> New York State Office of the State Comptroller (OSC)</w:t>
      </w:r>
      <w:r w:rsidRPr="004D4CEB">
        <w:rPr>
          <w:rFonts w:asciiTheme="minorHAnsi" w:eastAsia="Times New Roman" w:hAnsiTheme="minorHAnsi" w:cs="Times New Roman"/>
          <w:spacing w:val="1"/>
          <w:sz w:val="22"/>
          <w:szCs w:val="22"/>
        </w:rPr>
        <w:t xml:space="preserve"> may be contacted at your local OSC </w:t>
      </w:r>
    </w:p>
    <w:p w:rsidR="006257B8" w:rsidRPr="004D4CEB" w:rsidRDefault="006257B8" w:rsidP="006257B8">
      <w:pPr>
        <w:widowControl w:val="0"/>
        <w:autoSpaceDE w:val="0"/>
        <w:autoSpaceDN w:val="0"/>
        <w:adjustRightInd w:val="0"/>
        <w:spacing w:line="275" w:lineRule="exact"/>
        <w:ind w:left="16" w:right="2798" w:firstLine="287"/>
        <w:rPr>
          <w:rFonts w:asciiTheme="minorHAnsi" w:eastAsia="Times New Roman" w:hAnsiTheme="minorHAnsi" w:cs="Times New Roman"/>
          <w:spacing w:val="-2"/>
          <w:sz w:val="22"/>
          <w:szCs w:val="22"/>
        </w:rPr>
      </w:pPr>
      <w:r w:rsidRPr="004D4CEB">
        <w:rPr>
          <w:rFonts w:asciiTheme="minorHAnsi" w:eastAsia="Times New Roman" w:hAnsiTheme="minorHAnsi" w:cs="Times New Roman"/>
          <w:spacing w:val="-2"/>
          <w:sz w:val="22"/>
          <w:szCs w:val="22"/>
        </w:rPr>
        <w:t>regional office; or visit the OSC Web Page at</w:t>
      </w:r>
      <w:hyperlink r:id="rId24" w:history="1">
        <w:r w:rsidRPr="004D4CEB">
          <w:rPr>
            <w:rFonts w:asciiTheme="minorHAnsi" w:eastAsia="Times New Roman" w:hAnsiTheme="minorHAnsi" w:cs="Times New Roman"/>
            <w:color w:val="0000FA"/>
            <w:spacing w:val="-2"/>
            <w:sz w:val="22"/>
            <w:szCs w:val="22"/>
            <w:u w:val="single"/>
          </w:rPr>
          <w:t xml:space="preserve"> www.osc.state.ny.us</w:t>
        </w:r>
        <w:r w:rsidRPr="004D4CEB">
          <w:rPr>
            <w:rFonts w:asciiTheme="minorHAnsi" w:eastAsia="Times New Roman" w:hAnsiTheme="minorHAnsi" w:cs="Times New Roman"/>
            <w:spacing w:val="-2"/>
            <w:sz w:val="22"/>
            <w:szCs w:val="22"/>
          </w:rPr>
          <w:t xml:space="preserve">. </w:t>
        </w:r>
      </w:hyperlink>
    </w:p>
    <w:p w:rsidR="00571740" w:rsidRPr="004D4CEB" w:rsidRDefault="00571740" w:rsidP="006257B8">
      <w:pPr>
        <w:widowControl w:val="0"/>
        <w:autoSpaceDE w:val="0"/>
        <w:autoSpaceDN w:val="0"/>
        <w:adjustRightInd w:val="0"/>
        <w:spacing w:line="275" w:lineRule="exact"/>
        <w:ind w:left="16" w:right="2798" w:firstLine="287"/>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3987"/>
        <w:rPr>
          <w:rFonts w:asciiTheme="minorHAnsi" w:eastAsia="Times New Roman" w:hAnsiTheme="minorHAnsi" w:cs="Times New Roman"/>
          <w:sz w:val="22"/>
          <w:szCs w:val="22"/>
        </w:rPr>
      </w:pPr>
      <w:r w:rsidRPr="007E2342">
        <w:rPr>
          <w:rFonts w:asciiTheme="minorHAnsi" w:eastAsia="Times New Roman" w:hAnsiTheme="minorHAnsi" w:cs="Times New Roman"/>
          <w:spacing w:val="-1"/>
          <w:sz w:val="18"/>
          <w:szCs w:val="18"/>
        </w:rPr>
        <w:t>•</w:t>
      </w:r>
      <w:r w:rsidRPr="004D4CEB">
        <w:rPr>
          <w:rFonts w:asciiTheme="minorHAnsi" w:eastAsia="Times New Roman" w:hAnsiTheme="minorHAnsi" w:cs="Times New Roman"/>
          <w:spacing w:val="-1"/>
          <w:sz w:val="22"/>
          <w:szCs w:val="22"/>
          <w:u w:val="single"/>
        </w:rPr>
        <w:t xml:space="preserve"> New York State Consolidated Laws</w:t>
      </w:r>
      <w:r w:rsidRPr="004D4CEB">
        <w:rPr>
          <w:rFonts w:asciiTheme="minorHAnsi" w:eastAsia="Times New Roman" w:hAnsiTheme="minorHAnsi" w:cs="Times New Roman"/>
          <w:spacing w:val="-1"/>
          <w:sz w:val="22"/>
          <w:szCs w:val="22"/>
        </w:rPr>
        <w:t xml:space="preserve"> are available at </w:t>
      </w:r>
    </w:p>
    <w:p w:rsidR="006257B8" w:rsidRPr="004D4CEB" w:rsidRDefault="000D74C8" w:rsidP="006257B8">
      <w:pPr>
        <w:widowControl w:val="0"/>
        <w:autoSpaceDE w:val="0"/>
        <w:autoSpaceDN w:val="0"/>
        <w:adjustRightInd w:val="0"/>
        <w:spacing w:line="274" w:lineRule="exact"/>
        <w:ind w:left="16" w:right="2007" w:firstLine="288"/>
        <w:rPr>
          <w:rFonts w:asciiTheme="minorHAnsi" w:eastAsia="Times New Roman" w:hAnsiTheme="minorHAnsi" w:cs="Times New Roman"/>
          <w:color w:val="0000FA"/>
          <w:spacing w:val="-3"/>
          <w:sz w:val="22"/>
          <w:szCs w:val="22"/>
        </w:rPr>
      </w:pPr>
      <w:hyperlink r:id="rId25" w:history="1">
        <w:r w:rsidR="006257B8" w:rsidRPr="004D4CEB">
          <w:rPr>
            <w:rFonts w:asciiTheme="minorHAnsi" w:eastAsia="Times New Roman" w:hAnsiTheme="minorHAnsi" w:cs="Times New Roman"/>
            <w:color w:val="0000FA"/>
            <w:spacing w:val="-3"/>
            <w:sz w:val="22"/>
            <w:szCs w:val="22"/>
            <w:u w:val="single"/>
          </w:rPr>
          <w:t>http://public.leginfo.state.ny.us/menugetf.cgi?COMMONQUERY=LAWS</w:t>
        </w:r>
        <w:r w:rsidR="006257B8" w:rsidRPr="004D4CEB">
          <w:rPr>
            <w:rFonts w:asciiTheme="minorHAnsi" w:eastAsia="Times New Roman" w:hAnsiTheme="minorHAnsi" w:cs="Times New Roman"/>
            <w:color w:val="0000FA"/>
            <w:spacing w:val="-3"/>
            <w:sz w:val="22"/>
            <w:szCs w:val="22"/>
          </w:rPr>
          <w:t xml:space="preserve"> </w:t>
        </w:r>
      </w:hyperlink>
    </w:p>
    <w:p w:rsidR="00571740" w:rsidRPr="004D4CEB" w:rsidRDefault="00571740" w:rsidP="006257B8">
      <w:pPr>
        <w:widowControl w:val="0"/>
        <w:autoSpaceDE w:val="0"/>
        <w:autoSpaceDN w:val="0"/>
        <w:adjustRightInd w:val="0"/>
        <w:spacing w:line="274" w:lineRule="exact"/>
        <w:ind w:left="16" w:right="2007" w:firstLine="288"/>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32"/>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The Office of Management and Budget</w:t>
      </w:r>
      <w:r w:rsidRPr="004D4CEB">
        <w:rPr>
          <w:rFonts w:asciiTheme="minorHAnsi" w:eastAsia="Times New Roman" w:hAnsiTheme="minorHAnsi" w:cs="Times New Roman"/>
          <w:sz w:val="22"/>
          <w:szCs w:val="22"/>
        </w:rPr>
        <w:t xml:space="preserve"> provides OMB circulars and Compliance Supplement at </w:t>
      </w:r>
    </w:p>
    <w:p w:rsidR="006257B8" w:rsidRPr="004D4CEB" w:rsidRDefault="000D74C8" w:rsidP="006257B8">
      <w:pPr>
        <w:widowControl w:val="0"/>
        <w:autoSpaceDE w:val="0"/>
        <w:autoSpaceDN w:val="0"/>
        <w:adjustRightInd w:val="0"/>
        <w:spacing w:line="251" w:lineRule="exact"/>
        <w:ind w:left="16" w:right="5531" w:firstLine="287"/>
        <w:rPr>
          <w:rFonts w:asciiTheme="minorHAnsi" w:eastAsia="Times New Roman" w:hAnsiTheme="minorHAnsi" w:cs="Times New Roman"/>
          <w:color w:val="0000FA"/>
          <w:spacing w:val="-3"/>
          <w:sz w:val="22"/>
          <w:szCs w:val="22"/>
        </w:rPr>
      </w:pPr>
      <w:hyperlink r:id="rId26" w:history="1">
        <w:r w:rsidR="006257B8" w:rsidRPr="004D4CEB">
          <w:rPr>
            <w:rFonts w:asciiTheme="minorHAnsi" w:eastAsia="Times New Roman" w:hAnsiTheme="minorHAnsi" w:cs="Times New Roman"/>
            <w:color w:val="0000FA"/>
            <w:spacing w:val="-3"/>
            <w:sz w:val="22"/>
            <w:szCs w:val="22"/>
            <w:u w:val="single"/>
          </w:rPr>
          <w:t>www.whitehouse.gov/omb/</w:t>
        </w:r>
        <w:r w:rsidR="006257B8" w:rsidRPr="004D4CEB">
          <w:rPr>
            <w:rFonts w:asciiTheme="minorHAnsi" w:eastAsia="Times New Roman" w:hAnsiTheme="minorHAnsi" w:cs="Times New Roman"/>
            <w:color w:val="0000FA"/>
            <w:spacing w:val="-3"/>
            <w:sz w:val="22"/>
            <w:szCs w:val="22"/>
            <w:u w:val="single"/>
          </w:rPr>
          <w:t>circulars/</w:t>
        </w:r>
        <w:r w:rsidR="006257B8" w:rsidRPr="004D4CEB">
          <w:rPr>
            <w:rFonts w:asciiTheme="minorHAnsi" w:eastAsia="Times New Roman" w:hAnsiTheme="minorHAnsi" w:cs="Times New Roman"/>
            <w:color w:val="0000FA"/>
            <w:spacing w:val="-3"/>
            <w:sz w:val="22"/>
            <w:szCs w:val="22"/>
          </w:rPr>
          <w:t xml:space="preserve"> </w:t>
        </w:r>
      </w:hyperlink>
    </w:p>
    <w:p w:rsidR="00571740" w:rsidRPr="004D4CEB" w:rsidRDefault="00571740" w:rsidP="006257B8">
      <w:pPr>
        <w:widowControl w:val="0"/>
        <w:autoSpaceDE w:val="0"/>
        <w:autoSpaceDN w:val="0"/>
        <w:adjustRightInd w:val="0"/>
        <w:spacing w:line="251" w:lineRule="exact"/>
        <w:ind w:left="16" w:right="5531" w:firstLine="287"/>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31"/>
        <w:rPr>
          <w:rFonts w:asciiTheme="minorHAnsi" w:eastAsia="Times New Roman" w:hAnsiTheme="minorHAnsi" w:cs="Times New Roman"/>
          <w:sz w:val="22"/>
          <w:szCs w:val="22"/>
        </w:rPr>
      </w:pPr>
      <w:r w:rsidRPr="007E2342">
        <w:rPr>
          <w:rFonts w:asciiTheme="minorHAnsi" w:eastAsia="Times New Roman" w:hAnsiTheme="minorHAnsi" w:cs="Times New Roman"/>
          <w:spacing w:val="2"/>
          <w:sz w:val="18"/>
          <w:szCs w:val="18"/>
        </w:rPr>
        <w:t>•</w:t>
      </w:r>
      <w:r w:rsidRPr="004D4CEB">
        <w:rPr>
          <w:rFonts w:asciiTheme="minorHAnsi" w:eastAsia="Times New Roman" w:hAnsiTheme="minorHAnsi" w:cs="Times New Roman"/>
          <w:spacing w:val="2"/>
          <w:sz w:val="22"/>
          <w:szCs w:val="22"/>
        </w:rPr>
        <w:t xml:space="preserve"> Government Auditing Standards, as recodified, and including proposed amendments, are </w:t>
      </w:r>
    </w:p>
    <w:p w:rsidR="006257B8" w:rsidRPr="004D4CEB" w:rsidRDefault="006257B8" w:rsidP="006257B8">
      <w:pPr>
        <w:widowControl w:val="0"/>
        <w:autoSpaceDE w:val="0"/>
        <w:autoSpaceDN w:val="0"/>
        <w:adjustRightInd w:val="0"/>
        <w:spacing w:line="274" w:lineRule="exact"/>
        <w:ind w:left="16" w:right="4703" w:firstLine="288"/>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available at</w:t>
      </w:r>
      <w:hyperlink w:history="1">
        <w:r w:rsidR="007E2342" w:rsidRPr="009D4193">
          <w:rPr>
            <w:rStyle w:val="Hyperlink"/>
            <w:rFonts w:asciiTheme="minorHAnsi" w:hAnsiTheme="minorHAnsi"/>
          </w:rPr>
          <w:t xml:space="preserve"> </w:t>
        </w:r>
        <w:r w:rsidR="007E2342" w:rsidRPr="009D4193">
          <w:rPr>
            <w:rStyle w:val="Hyperlink"/>
            <w:rFonts w:asciiTheme="minorHAnsi" w:eastAsia="Times New Roman" w:hAnsiTheme="minorHAnsi" w:cs="Times New Roman"/>
            <w:spacing w:val="-3"/>
            <w:sz w:val="22"/>
            <w:szCs w:val="22"/>
          </w:rPr>
          <w:t xml:space="preserve">www.gao.gov/govaud/ybk01.htm. </w:t>
        </w:r>
      </w:hyperlink>
    </w:p>
    <w:p w:rsidR="00571740" w:rsidRPr="004D4CEB" w:rsidRDefault="00571740" w:rsidP="006257B8">
      <w:pPr>
        <w:widowControl w:val="0"/>
        <w:autoSpaceDE w:val="0"/>
        <w:autoSpaceDN w:val="0"/>
        <w:adjustRightInd w:val="0"/>
        <w:spacing w:line="274" w:lineRule="exact"/>
        <w:ind w:left="16" w:right="4703" w:firstLine="288"/>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4525"/>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rPr>
        <w:t xml:space="preserve"> Institute of Internal Auditors</w:t>
      </w:r>
      <w:hyperlink w:history="1">
        <w:r w:rsidR="007E2342" w:rsidRPr="009D4193">
          <w:rPr>
            <w:rStyle w:val="Hyperlink"/>
            <w:rFonts w:asciiTheme="minorHAnsi" w:hAnsiTheme="minorHAnsi"/>
          </w:rPr>
          <w:t xml:space="preserve"> </w:t>
        </w:r>
        <w:r w:rsidR="007E2342" w:rsidRPr="009D4193">
          <w:rPr>
            <w:rStyle w:val="Hyperlink"/>
            <w:rFonts w:asciiTheme="minorHAnsi" w:eastAsia="Times New Roman" w:hAnsiTheme="minorHAnsi" w:cs="Times New Roman"/>
            <w:sz w:val="22"/>
            <w:szCs w:val="22"/>
          </w:rPr>
          <w:t xml:space="preserve">www.theiia.org </w:t>
        </w:r>
      </w:hyperlink>
    </w:p>
    <w:p w:rsidR="006257B8" w:rsidRPr="004D4CEB" w:rsidRDefault="006257B8" w:rsidP="006257B8">
      <w:pPr>
        <w:widowControl w:val="0"/>
        <w:autoSpaceDE w:val="0"/>
        <w:autoSpaceDN w:val="0"/>
        <w:adjustRightInd w:val="0"/>
        <w:spacing w:line="83" w:lineRule="exact"/>
        <w:ind w:left="15" w:right="4525"/>
        <w:rPr>
          <w:rFonts w:asciiTheme="minorHAnsi" w:eastAsia="Times New Roman" w:hAnsiTheme="minorHAnsi" w:cs="Times New Roman"/>
          <w:sz w:val="8"/>
          <w:szCs w:val="8"/>
        </w:rPr>
      </w:pPr>
    </w:p>
    <w:p w:rsidR="0084764B" w:rsidRPr="004D4CEB" w:rsidRDefault="0084764B" w:rsidP="006257B8">
      <w:pPr>
        <w:widowControl w:val="0"/>
        <w:autoSpaceDE w:val="0"/>
        <w:autoSpaceDN w:val="0"/>
        <w:adjustRightInd w:val="0"/>
        <w:spacing w:line="275" w:lineRule="exact"/>
        <w:ind w:left="15" w:right="6388"/>
        <w:rPr>
          <w:rFonts w:asciiTheme="minorHAnsi" w:hAnsiTheme="minorHAnsi"/>
          <w:b/>
          <w:bCs/>
          <w:spacing w:val="-4"/>
        </w:rPr>
      </w:pPr>
    </w:p>
    <w:p w:rsidR="006257B8" w:rsidRPr="004D4CEB" w:rsidRDefault="006257B8" w:rsidP="006257B8">
      <w:pPr>
        <w:widowControl w:val="0"/>
        <w:autoSpaceDE w:val="0"/>
        <w:autoSpaceDN w:val="0"/>
        <w:adjustRightInd w:val="0"/>
        <w:spacing w:line="275" w:lineRule="exact"/>
        <w:ind w:left="15" w:right="6388"/>
        <w:rPr>
          <w:rFonts w:asciiTheme="minorHAnsi" w:hAnsiTheme="minorHAnsi"/>
        </w:rPr>
      </w:pPr>
      <w:r w:rsidRPr="004D4CEB">
        <w:rPr>
          <w:rFonts w:asciiTheme="minorHAnsi" w:hAnsiTheme="minorHAnsi"/>
          <w:b/>
          <w:bCs/>
          <w:spacing w:val="-4"/>
        </w:rPr>
        <w:t xml:space="preserve">Key Accountability Laws </w:t>
      </w:r>
    </w:p>
    <w:p w:rsidR="006257B8" w:rsidRPr="004D4CEB" w:rsidRDefault="006257B8" w:rsidP="006257B8">
      <w:pPr>
        <w:widowControl w:val="0"/>
        <w:autoSpaceDE w:val="0"/>
        <w:autoSpaceDN w:val="0"/>
        <w:adjustRightInd w:val="0"/>
        <w:spacing w:line="251" w:lineRule="exact"/>
        <w:ind w:left="15" w:right="6388"/>
        <w:rPr>
          <w:rFonts w:asciiTheme="minorHAnsi" w:hAnsiTheme="minorHAnsi"/>
          <w:sz w:val="25"/>
          <w:szCs w:val="25"/>
        </w:rPr>
      </w:pPr>
    </w:p>
    <w:p w:rsidR="006257B8" w:rsidRPr="004D4CEB" w:rsidRDefault="006257B8" w:rsidP="004E0F3A">
      <w:pPr>
        <w:widowControl w:val="0"/>
        <w:autoSpaceDE w:val="0"/>
        <w:autoSpaceDN w:val="0"/>
        <w:adjustRightInd w:val="0"/>
        <w:spacing w:line="253" w:lineRule="exact"/>
        <w:ind w:left="16" w:right="33" w:firstLine="344"/>
        <w:jc w:val="both"/>
        <w:rPr>
          <w:rFonts w:asciiTheme="minorHAnsi" w:hAnsiTheme="minorHAnsi"/>
          <w:spacing w:val="-3"/>
          <w:sz w:val="22"/>
          <w:szCs w:val="22"/>
        </w:rPr>
      </w:pPr>
      <w:r w:rsidRPr="004D4CEB">
        <w:rPr>
          <w:rFonts w:asciiTheme="minorHAnsi" w:hAnsiTheme="minorHAnsi"/>
          <w:sz w:val="22"/>
          <w:szCs w:val="22"/>
        </w:rPr>
        <w:t xml:space="preserve">School districts and auditors should review legislation for details of accountability requirements. </w:t>
      </w:r>
      <w:r w:rsidRPr="004D4CEB">
        <w:rPr>
          <w:rFonts w:asciiTheme="minorHAnsi" w:hAnsiTheme="minorHAnsi"/>
          <w:spacing w:val="-1"/>
          <w:sz w:val="22"/>
          <w:szCs w:val="22"/>
        </w:rPr>
        <w:t xml:space="preserve">NYS legislation is available from the web site listed above. Five areas for school financial accountability are </w:t>
      </w:r>
      <w:r w:rsidRPr="004D4CEB">
        <w:rPr>
          <w:rFonts w:asciiTheme="minorHAnsi" w:hAnsiTheme="minorHAnsi"/>
          <w:spacing w:val="-3"/>
          <w:sz w:val="22"/>
          <w:szCs w:val="22"/>
        </w:rPr>
        <w:t xml:space="preserve">addressed by legislation: </w:t>
      </w:r>
    </w:p>
    <w:p w:rsidR="006257B8" w:rsidRPr="004D4CEB" w:rsidRDefault="006257B8" w:rsidP="006257B8">
      <w:pPr>
        <w:widowControl w:val="0"/>
        <w:autoSpaceDE w:val="0"/>
        <w:autoSpaceDN w:val="0"/>
        <w:adjustRightInd w:val="0"/>
        <w:spacing w:line="254" w:lineRule="exact"/>
        <w:ind w:left="16" w:right="6757"/>
        <w:rPr>
          <w:rFonts w:asciiTheme="minorHAnsi" w:hAnsiTheme="minorHAnsi"/>
          <w:sz w:val="22"/>
          <w:szCs w:val="22"/>
        </w:rPr>
      </w:pPr>
    </w:p>
    <w:p w:rsidR="006257B8" w:rsidRPr="004D4CEB" w:rsidRDefault="006257B8" w:rsidP="0084764B">
      <w:pPr>
        <w:pStyle w:val="ListParagraph"/>
        <w:widowControl w:val="0"/>
        <w:numPr>
          <w:ilvl w:val="0"/>
          <w:numId w:val="9"/>
        </w:numPr>
        <w:tabs>
          <w:tab w:val="left" w:pos="1091"/>
          <w:tab w:val="left" w:pos="7380"/>
        </w:tabs>
        <w:autoSpaceDE w:val="0"/>
        <w:autoSpaceDN w:val="0"/>
        <w:adjustRightInd w:val="0"/>
        <w:spacing w:line="268" w:lineRule="exact"/>
        <w:ind w:right="1980"/>
        <w:rPr>
          <w:rFonts w:asciiTheme="minorHAnsi" w:hAnsiTheme="minorHAnsi"/>
          <w:sz w:val="22"/>
          <w:szCs w:val="22"/>
        </w:rPr>
      </w:pPr>
      <w:r w:rsidRPr="004D4CEB">
        <w:rPr>
          <w:rFonts w:asciiTheme="minorHAnsi" w:hAnsiTheme="minorHAnsi"/>
          <w:i/>
          <w:iCs/>
          <w:spacing w:val="-2"/>
          <w:sz w:val="22"/>
          <w:szCs w:val="22"/>
        </w:rPr>
        <w:t xml:space="preserve">School Board Training - Education Law 2102-a </w:t>
      </w:r>
    </w:p>
    <w:p w:rsidR="006257B8" w:rsidRPr="004D4CEB" w:rsidRDefault="006257B8" w:rsidP="0084764B">
      <w:pPr>
        <w:pStyle w:val="ListParagraph"/>
        <w:widowControl w:val="0"/>
        <w:numPr>
          <w:ilvl w:val="0"/>
          <w:numId w:val="9"/>
        </w:numPr>
        <w:tabs>
          <w:tab w:val="left" w:pos="1091"/>
        </w:tabs>
        <w:autoSpaceDE w:val="0"/>
        <w:autoSpaceDN w:val="0"/>
        <w:adjustRightInd w:val="0"/>
        <w:spacing w:line="268" w:lineRule="exact"/>
        <w:ind w:right="2610"/>
        <w:rPr>
          <w:rFonts w:asciiTheme="minorHAnsi" w:hAnsiTheme="minorHAnsi"/>
          <w:sz w:val="22"/>
          <w:szCs w:val="22"/>
        </w:rPr>
      </w:pPr>
      <w:r w:rsidRPr="004D4CEB">
        <w:rPr>
          <w:rFonts w:asciiTheme="minorHAnsi" w:hAnsiTheme="minorHAnsi"/>
          <w:i/>
          <w:iCs/>
          <w:spacing w:val="-3"/>
          <w:sz w:val="22"/>
          <w:szCs w:val="22"/>
        </w:rPr>
        <w:t xml:space="preserve">Audit Committees - Education Law 2116-c </w:t>
      </w:r>
    </w:p>
    <w:p w:rsidR="006257B8" w:rsidRPr="004D4CEB" w:rsidRDefault="006257B8" w:rsidP="0084764B">
      <w:pPr>
        <w:pStyle w:val="ListParagraph"/>
        <w:widowControl w:val="0"/>
        <w:numPr>
          <w:ilvl w:val="0"/>
          <w:numId w:val="9"/>
        </w:numPr>
        <w:tabs>
          <w:tab w:val="left" w:pos="1091"/>
        </w:tabs>
        <w:autoSpaceDE w:val="0"/>
        <w:autoSpaceDN w:val="0"/>
        <w:adjustRightInd w:val="0"/>
        <w:spacing w:line="268" w:lineRule="exact"/>
        <w:ind w:right="2340"/>
        <w:rPr>
          <w:rFonts w:asciiTheme="minorHAnsi" w:hAnsiTheme="minorHAnsi"/>
          <w:sz w:val="22"/>
          <w:szCs w:val="22"/>
        </w:rPr>
      </w:pPr>
      <w:r w:rsidRPr="004D4CEB">
        <w:rPr>
          <w:rFonts w:asciiTheme="minorHAnsi" w:hAnsiTheme="minorHAnsi"/>
          <w:i/>
          <w:iCs/>
          <w:spacing w:val="-3"/>
          <w:sz w:val="22"/>
          <w:szCs w:val="22"/>
        </w:rPr>
        <w:t xml:space="preserve">Independent Audits (RFP) - Education Law 2116-a </w:t>
      </w:r>
    </w:p>
    <w:p w:rsidR="0054658B" w:rsidRPr="004D4CEB" w:rsidRDefault="006257B8" w:rsidP="0084764B">
      <w:pPr>
        <w:pStyle w:val="ListParagraph"/>
        <w:widowControl w:val="0"/>
        <w:numPr>
          <w:ilvl w:val="0"/>
          <w:numId w:val="9"/>
        </w:numPr>
        <w:tabs>
          <w:tab w:val="left" w:pos="1091"/>
          <w:tab w:val="left" w:pos="5130"/>
        </w:tabs>
        <w:autoSpaceDE w:val="0"/>
        <w:autoSpaceDN w:val="0"/>
        <w:adjustRightInd w:val="0"/>
        <w:spacing w:line="268" w:lineRule="exact"/>
        <w:ind w:right="2070"/>
        <w:rPr>
          <w:rFonts w:asciiTheme="minorHAnsi" w:hAnsiTheme="minorHAnsi"/>
          <w:i/>
          <w:iCs/>
          <w:spacing w:val="-3"/>
          <w:sz w:val="22"/>
          <w:szCs w:val="22"/>
        </w:rPr>
      </w:pPr>
      <w:r w:rsidRPr="004D4CEB">
        <w:rPr>
          <w:rFonts w:asciiTheme="minorHAnsi" w:hAnsiTheme="minorHAnsi"/>
          <w:i/>
          <w:iCs/>
          <w:spacing w:val="-3"/>
          <w:sz w:val="22"/>
          <w:szCs w:val="22"/>
        </w:rPr>
        <w:t>Claims Audit</w:t>
      </w:r>
      <w:r w:rsidR="0054658B" w:rsidRPr="004D4CEB">
        <w:rPr>
          <w:rFonts w:asciiTheme="minorHAnsi" w:hAnsiTheme="minorHAnsi"/>
          <w:i/>
          <w:iCs/>
          <w:spacing w:val="-3"/>
          <w:sz w:val="22"/>
          <w:szCs w:val="22"/>
        </w:rPr>
        <w:t xml:space="preserve"> - Education Law 1709 (20-a)(a)</w:t>
      </w:r>
    </w:p>
    <w:p w:rsidR="006257B8" w:rsidRPr="004D4CEB" w:rsidRDefault="006257B8" w:rsidP="0084764B">
      <w:pPr>
        <w:pStyle w:val="ListParagraph"/>
        <w:widowControl w:val="0"/>
        <w:numPr>
          <w:ilvl w:val="0"/>
          <w:numId w:val="9"/>
        </w:numPr>
        <w:tabs>
          <w:tab w:val="left" w:pos="1091"/>
        </w:tabs>
        <w:autoSpaceDE w:val="0"/>
        <w:autoSpaceDN w:val="0"/>
        <w:adjustRightInd w:val="0"/>
        <w:spacing w:line="268" w:lineRule="exact"/>
        <w:ind w:right="1980"/>
        <w:rPr>
          <w:rFonts w:asciiTheme="minorHAnsi" w:hAnsiTheme="minorHAnsi"/>
          <w:i/>
          <w:iCs/>
          <w:spacing w:val="-3"/>
          <w:sz w:val="22"/>
          <w:szCs w:val="22"/>
        </w:rPr>
      </w:pPr>
      <w:r w:rsidRPr="004D4CEB">
        <w:rPr>
          <w:rFonts w:asciiTheme="minorHAnsi" w:hAnsiTheme="minorHAnsi"/>
          <w:i/>
          <w:iCs/>
          <w:spacing w:val="-3"/>
          <w:sz w:val="22"/>
          <w:szCs w:val="22"/>
        </w:rPr>
        <w:t xml:space="preserve">Internal Audit Function - Education Law 2116-b </w:t>
      </w:r>
    </w:p>
    <w:p w:rsidR="006257B8" w:rsidRPr="007E2342" w:rsidRDefault="006257B8" w:rsidP="006257B8">
      <w:pPr>
        <w:widowControl w:val="0"/>
        <w:tabs>
          <w:tab w:val="left" w:pos="1091"/>
        </w:tabs>
        <w:autoSpaceDE w:val="0"/>
        <w:autoSpaceDN w:val="0"/>
        <w:adjustRightInd w:val="0"/>
        <w:spacing w:line="289" w:lineRule="exact"/>
        <w:ind w:left="735" w:right="4080"/>
        <w:rPr>
          <w:rFonts w:asciiTheme="minorHAnsi" w:hAnsiTheme="minorHAnsi"/>
        </w:rPr>
      </w:pPr>
    </w:p>
    <w:p w:rsidR="006257B8" w:rsidRPr="004D4CEB" w:rsidRDefault="006257B8" w:rsidP="006257B8">
      <w:pPr>
        <w:widowControl w:val="0"/>
        <w:tabs>
          <w:tab w:val="left" w:pos="1091"/>
        </w:tabs>
        <w:autoSpaceDE w:val="0"/>
        <w:autoSpaceDN w:val="0"/>
        <w:adjustRightInd w:val="0"/>
        <w:spacing w:line="240" w:lineRule="exact"/>
        <w:ind w:left="735" w:right="4080"/>
        <w:rPr>
          <w:rFonts w:asciiTheme="minorHAnsi" w:hAnsiTheme="minorHAnsi"/>
        </w:rPr>
      </w:pPr>
    </w:p>
    <w:p w:rsidR="006257B8" w:rsidRPr="004D4CEB" w:rsidRDefault="006257B8" w:rsidP="006257B8">
      <w:pPr>
        <w:widowControl w:val="0"/>
        <w:autoSpaceDE w:val="0"/>
        <w:autoSpaceDN w:val="0"/>
        <w:adjustRightInd w:val="0"/>
        <w:spacing w:line="240" w:lineRule="exact"/>
        <w:ind w:left="15" w:right="1837"/>
        <w:rPr>
          <w:rFonts w:asciiTheme="minorHAnsi" w:hAnsiTheme="minorHAnsi"/>
        </w:rPr>
      </w:pPr>
      <w:r w:rsidRPr="004D4CEB">
        <w:rPr>
          <w:rFonts w:asciiTheme="minorHAnsi" w:hAnsiTheme="minorHAnsi"/>
          <w:b/>
          <w:bCs/>
          <w:spacing w:val="-4"/>
        </w:rPr>
        <w:t xml:space="preserve">CHAPTER 97 AND 436 - TAX LEVY AND BUDGETARY COMPLIANCE </w:t>
      </w:r>
    </w:p>
    <w:p w:rsidR="006257B8" w:rsidRPr="004D4CEB" w:rsidRDefault="006257B8" w:rsidP="006257B8">
      <w:pPr>
        <w:widowControl w:val="0"/>
        <w:autoSpaceDE w:val="0"/>
        <w:autoSpaceDN w:val="0"/>
        <w:adjustRightInd w:val="0"/>
        <w:spacing w:line="273" w:lineRule="exact"/>
        <w:ind w:left="15" w:right="1837"/>
        <w:rPr>
          <w:rFonts w:asciiTheme="minorHAnsi" w:hAnsiTheme="minorHAnsi"/>
          <w:sz w:val="27"/>
          <w:szCs w:val="27"/>
        </w:rPr>
      </w:pPr>
    </w:p>
    <w:p w:rsidR="006257B8" w:rsidRPr="004D4CEB" w:rsidRDefault="006257B8" w:rsidP="007E2342">
      <w:pPr>
        <w:widowControl w:val="0"/>
        <w:autoSpaceDE w:val="0"/>
        <w:autoSpaceDN w:val="0"/>
        <w:adjustRightInd w:val="0"/>
        <w:spacing w:line="253" w:lineRule="exact"/>
        <w:ind w:left="15" w:right="31" w:firstLine="345"/>
        <w:jc w:val="both"/>
        <w:rPr>
          <w:rFonts w:asciiTheme="minorHAnsi" w:hAnsiTheme="minorHAnsi"/>
          <w:sz w:val="28"/>
        </w:rPr>
      </w:pPr>
      <w:r w:rsidRPr="004D4CEB">
        <w:rPr>
          <w:rFonts w:asciiTheme="minorHAnsi" w:hAnsiTheme="minorHAnsi"/>
          <w:spacing w:val="2"/>
          <w:sz w:val="22"/>
          <w:szCs w:val="21"/>
        </w:rPr>
        <w:t xml:space="preserve">Chapter 97 of the Laws of 2011 enacted legislation which limits the total levy set by local </w:t>
      </w:r>
      <w:r w:rsidRPr="004D4CEB">
        <w:rPr>
          <w:rFonts w:asciiTheme="minorHAnsi" w:hAnsiTheme="minorHAnsi"/>
          <w:sz w:val="22"/>
          <w:szCs w:val="21"/>
        </w:rPr>
        <w:t xml:space="preserve">governments and school districts. School districts calculated a levy limit for the first time for the 2012-13 fiscal year with 2011-12 as the base year. Under this legislation, the property taxes levied by school districts generally cannot increase by more than 2 percent, or the rate of inflation, whichever is lower. The law does </w:t>
      </w:r>
      <w:r w:rsidRPr="004D4CEB">
        <w:rPr>
          <w:rFonts w:asciiTheme="minorHAnsi" w:hAnsiTheme="minorHAnsi"/>
          <w:spacing w:val="-1"/>
          <w:sz w:val="22"/>
          <w:szCs w:val="21"/>
        </w:rPr>
        <w:t xml:space="preserve">however allow school districts to levy an additional amount for certain excludable expenditures. An override </w:t>
      </w:r>
      <w:r w:rsidRPr="004D4CEB">
        <w:rPr>
          <w:rFonts w:asciiTheme="minorHAnsi" w:hAnsiTheme="minorHAnsi"/>
          <w:sz w:val="22"/>
          <w:szCs w:val="21"/>
        </w:rPr>
        <w:t xml:space="preserve">of the levy limit is permitted under the legislation. For school districts, an override occurs when voters, by a </w:t>
      </w:r>
      <w:r w:rsidRPr="004D4CEB">
        <w:rPr>
          <w:rFonts w:asciiTheme="minorHAnsi" w:hAnsiTheme="minorHAnsi"/>
          <w:spacing w:val="1"/>
          <w:sz w:val="22"/>
          <w:szCs w:val="21"/>
        </w:rPr>
        <w:t xml:space="preserve">60 percent margin of the votes cast, approve a budget presented that requires a tax levy exceeding the </w:t>
      </w:r>
      <w:r w:rsidRPr="004D4CEB">
        <w:rPr>
          <w:rFonts w:asciiTheme="minorHAnsi" w:hAnsiTheme="minorHAnsi"/>
          <w:spacing w:val="-4"/>
          <w:sz w:val="22"/>
          <w:szCs w:val="21"/>
        </w:rPr>
        <w:t xml:space="preserve">statutory limit. </w:t>
      </w:r>
    </w:p>
    <w:p w:rsidR="006257B8" w:rsidRPr="004D4CEB" w:rsidRDefault="006257B8" w:rsidP="006257B8">
      <w:pPr>
        <w:widowControl w:val="0"/>
        <w:autoSpaceDE w:val="0"/>
        <w:autoSpaceDN w:val="0"/>
        <w:adjustRightInd w:val="0"/>
        <w:spacing w:line="253" w:lineRule="exact"/>
        <w:ind w:left="15" w:right="31"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z w:val="22"/>
          <w:szCs w:val="21"/>
        </w:rPr>
        <w:t xml:space="preserve">In the event that a budget requiring 60 percent approval does not pass, the Board of Education may adopt a budget with no increase in the tax levy from the prior or resubmit the same, or a revised budget. If the budget does not pass the second time, then the Board of Education must adopt a budget requiring a tax </w:t>
      </w:r>
      <w:r w:rsidRPr="004D4CEB">
        <w:rPr>
          <w:rFonts w:asciiTheme="minorHAnsi" w:hAnsiTheme="minorHAnsi"/>
          <w:spacing w:val="-2"/>
          <w:sz w:val="22"/>
          <w:szCs w:val="21"/>
        </w:rPr>
        <w:t xml:space="preserve">levy that is no greater than the levy of the prior year. </w:t>
      </w:r>
    </w:p>
    <w:p w:rsidR="006257B8" w:rsidRPr="004D4CEB" w:rsidRDefault="006257B8" w:rsidP="006257B8">
      <w:pPr>
        <w:widowControl w:val="0"/>
        <w:autoSpaceDE w:val="0"/>
        <w:autoSpaceDN w:val="0"/>
        <w:adjustRightInd w:val="0"/>
        <w:spacing w:line="253"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z w:val="22"/>
          <w:szCs w:val="21"/>
        </w:rPr>
        <w:t xml:space="preserve">While the enactment of Chapter 97 instituted changes, there are still requirements from Chapter 436 </w:t>
      </w:r>
      <w:r w:rsidRPr="004D4CEB">
        <w:rPr>
          <w:rFonts w:asciiTheme="minorHAnsi" w:hAnsiTheme="minorHAnsi"/>
          <w:spacing w:val="-1"/>
          <w:sz w:val="22"/>
          <w:szCs w:val="21"/>
        </w:rPr>
        <w:t xml:space="preserve">of the Laws of 1997 which must be adhered to. Districts are still required to present to the public a proposed </w:t>
      </w:r>
      <w:r w:rsidRPr="004D4CEB">
        <w:rPr>
          <w:rFonts w:asciiTheme="minorHAnsi" w:hAnsiTheme="minorHAnsi"/>
          <w:spacing w:val="2"/>
          <w:sz w:val="22"/>
          <w:szCs w:val="21"/>
        </w:rPr>
        <w:t xml:space="preserve">budget for all general fund appropriations. The presentation format separates the budget into three </w:t>
      </w:r>
      <w:r w:rsidRPr="004D4CEB">
        <w:rPr>
          <w:rFonts w:asciiTheme="minorHAnsi" w:hAnsiTheme="minorHAnsi"/>
          <w:sz w:val="22"/>
          <w:szCs w:val="21"/>
        </w:rPr>
        <w:t xml:space="preserve">components: Administrative, Program, and Capital (Education Law §1716). Additionally, in the event of a contingency budget, the Administrative component cannot exceed the percentage that it comprised in the previous year's original budget (less Capital component) or the percentage that it comprised in the last </w:t>
      </w:r>
      <w:r w:rsidRPr="004D4CEB">
        <w:rPr>
          <w:rFonts w:asciiTheme="minorHAnsi" w:hAnsiTheme="minorHAnsi"/>
          <w:spacing w:val="-2"/>
          <w:sz w:val="22"/>
          <w:szCs w:val="21"/>
        </w:rPr>
        <w:t xml:space="preserve">proposed defeated budget (less Capital component), whichever is less. </w:t>
      </w:r>
    </w:p>
    <w:p w:rsidR="006257B8" w:rsidRPr="004D4CEB" w:rsidRDefault="006257B8" w:rsidP="006257B8">
      <w:pPr>
        <w:widowControl w:val="0"/>
        <w:autoSpaceDE w:val="0"/>
        <w:autoSpaceDN w:val="0"/>
        <w:adjustRightInd w:val="0"/>
        <w:spacing w:line="251"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z w:val="22"/>
          <w:szCs w:val="21"/>
        </w:rPr>
        <w:t xml:space="preserve">It is important for a district operating under a contingency budget to document its compliance with the legislated tax levy limit and budget caps, both at the time of the contingency budget's adoption and throughout the school year. When adopting a contingency budget, the law requires the board to specify the projected percentage increase or decrease in total spending for the school year. The law also requires the </w:t>
      </w:r>
      <w:r w:rsidRPr="004D4CEB">
        <w:rPr>
          <w:rFonts w:asciiTheme="minorHAnsi" w:hAnsiTheme="minorHAnsi"/>
          <w:spacing w:val="1"/>
          <w:sz w:val="22"/>
          <w:szCs w:val="21"/>
        </w:rPr>
        <w:t xml:space="preserve">board to explain the reasons for disregarding any portion of an increase in spending in formulating the </w:t>
      </w:r>
      <w:r w:rsidRPr="004D4CEB">
        <w:rPr>
          <w:rFonts w:asciiTheme="minorHAnsi" w:hAnsiTheme="minorHAnsi"/>
          <w:sz w:val="22"/>
          <w:szCs w:val="21"/>
        </w:rPr>
        <w:t xml:space="preserve">contingency budget. During the year, the board is required to continue to maintain compliance with the </w:t>
      </w:r>
      <w:r w:rsidRPr="004D4CEB">
        <w:rPr>
          <w:rFonts w:asciiTheme="minorHAnsi" w:hAnsiTheme="minorHAnsi"/>
          <w:spacing w:val="-6"/>
          <w:sz w:val="22"/>
          <w:szCs w:val="21"/>
        </w:rPr>
        <w:t xml:space="preserve">budget caps. </w:t>
      </w:r>
    </w:p>
    <w:p w:rsidR="006257B8" w:rsidRPr="004D4CEB" w:rsidRDefault="006257B8" w:rsidP="006257B8">
      <w:pPr>
        <w:widowControl w:val="0"/>
        <w:autoSpaceDE w:val="0"/>
        <w:autoSpaceDN w:val="0"/>
        <w:adjustRightInd w:val="0"/>
        <w:spacing w:line="253"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6" w:right="30" w:firstLine="345"/>
        <w:jc w:val="both"/>
        <w:rPr>
          <w:rFonts w:asciiTheme="minorHAnsi" w:hAnsiTheme="minorHAnsi"/>
          <w:sz w:val="28"/>
        </w:rPr>
      </w:pPr>
      <w:r w:rsidRPr="004D4CEB">
        <w:rPr>
          <w:rFonts w:asciiTheme="minorHAnsi" w:hAnsiTheme="minorHAnsi"/>
          <w:sz w:val="22"/>
          <w:szCs w:val="21"/>
        </w:rPr>
        <w:t xml:space="preserve">The auditor should read the district's calculation of the budgetary caps and consider the district's mechanism for monitoring compliance with the budgetary caps (upon adoption of the contingency budget and throughout the school year), either when the district is operating under a contingency budget for the </w:t>
      </w:r>
      <w:r w:rsidRPr="004D4CEB">
        <w:rPr>
          <w:rFonts w:asciiTheme="minorHAnsi" w:hAnsiTheme="minorHAnsi"/>
          <w:spacing w:val="-3"/>
          <w:sz w:val="22"/>
          <w:szCs w:val="21"/>
        </w:rPr>
        <w:t xml:space="preserve">audited year or for the subsequent year. </w:t>
      </w:r>
    </w:p>
    <w:p w:rsidR="0054658B" w:rsidRPr="007E2342" w:rsidRDefault="0054658B" w:rsidP="0054658B">
      <w:pPr>
        <w:widowControl w:val="0"/>
        <w:autoSpaceDE w:val="0"/>
        <w:autoSpaceDN w:val="0"/>
        <w:adjustRightInd w:val="0"/>
        <w:ind w:left="14" w:right="29"/>
        <w:rPr>
          <w:rFonts w:asciiTheme="minorHAnsi" w:hAnsiTheme="minorHAnsi"/>
          <w:b/>
          <w:bCs/>
          <w:spacing w:val="-4"/>
          <w:u w:val="thick"/>
        </w:rPr>
      </w:pPr>
    </w:p>
    <w:p w:rsidR="0054658B" w:rsidRPr="007E2342" w:rsidRDefault="0054658B" w:rsidP="0054658B">
      <w:pPr>
        <w:widowControl w:val="0"/>
        <w:autoSpaceDE w:val="0"/>
        <w:autoSpaceDN w:val="0"/>
        <w:adjustRightInd w:val="0"/>
        <w:ind w:left="14" w:right="29"/>
        <w:rPr>
          <w:rFonts w:asciiTheme="minorHAnsi" w:hAnsiTheme="minorHAnsi"/>
          <w:b/>
          <w:bCs/>
          <w:spacing w:val="-4"/>
          <w:u w:val="thick"/>
        </w:rPr>
      </w:pPr>
    </w:p>
    <w:p w:rsidR="006257B8" w:rsidRPr="004D4CEB" w:rsidRDefault="006257B8" w:rsidP="0054658B">
      <w:pPr>
        <w:widowControl w:val="0"/>
        <w:autoSpaceDE w:val="0"/>
        <w:autoSpaceDN w:val="0"/>
        <w:adjustRightInd w:val="0"/>
        <w:ind w:left="14" w:right="29"/>
        <w:rPr>
          <w:rFonts w:asciiTheme="minorHAnsi" w:hAnsiTheme="minorHAnsi"/>
          <w:sz w:val="26"/>
          <w:szCs w:val="26"/>
          <w:u w:val="thick"/>
        </w:rPr>
      </w:pPr>
      <w:r w:rsidRPr="004D4CEB">
        <w:rPr>
          <w:rFonts w:asciiTheme="minorHAnsi" w:hAnsiTheme="minorHAnsi"/>
          <w:b/>
          <w:bCs/>
          <w:spacing w:val="-4"/>
          <w:sz w:val="26"/>
          <w:szCs w:val="26"/>
          <w:u w:val="thick"/>
        </w:rPr>
        <w:t xml:space="preserve">Section III - Objectives and Limitations of the Financial Statement </w:t>
      </w:r>
      <w:r w:rsidRPr="004D4CEB">
        <w:rPr>
          <w:rFonts w:asciiTheme="minorHAnsi" w:hAnsiTheme="minorHAnsi"/>
          <w:b/>
          <w:bCs/>
          <w:spacing w:val="-19"/>
          <w:sz w:val="26"/>
          <w:szCs w:val="26"/>
          <w:u w:val="thick"/>
        </w:rPr>
        <w:t>Audit</w:t>
      </w:r>
    </w:p>
    <w:p w:rsidR="006257B8" w:rsidRPr="004D4CEB" w:rsidRDefault="006257B8" w:rsidP="006257B8">
      <w:pPr>
        <w:widowControl w:val="0"/>
        <w:autoSpaceDE w:val="0"/>
        <w:autoSpaceDN w:val="0"/>
        <w:adjustRightInd w:val="0"/>
        <w:spacing w:line="126" w:lineRule="exact"/>
        <w:ind w:left="736" w:right="4022" w:firstLine="3712"/>
        <w:rPr>
          <w:rFonts w:asciiTheme="minorHAnsi" w:hAnsiTheme="minorHAnsi"/>
          <w:sz w:val="13"/>
          <w:szCs w:val="13"/>
        </w:rPr>
      </w:pPr>
    </w:p>
    <w:p w:rsidR="006257B8" w:rsidRPr="004D4CEB" w:rsidRDefault="006257B8" w:rsidP="006257B8">
      <w:pPr>
        <w:widowControl w:val="0"/>
        <w:autoSpaceDE w:val="0"/>
        <w:autoSpaceDN w:val="0"/>
        <w:adjustRightInd w:val="0"/>
        <w:spacing w:line="240" w:lineRule="exact"/>
        <w:ind w:left="736" w:right="4022" w:firstLine="3712"/>
        <w:rPr>
          <w:rFonts w:asciiTheme="minorHAnsi" w:hAnsiTheme="minorHAnsi"/>
        </w:rPr>
      </w:pPr>
    </w:p>
    <w:p w:rsidR="006257B8" w:rsidRPr="004D4CEB" w:rsidRDefault="006257B8" w:rsidP="007E2342">
      <w:pPr>
        <w:widowControl w:val="0"/>
        <w:autoSpaceDE w:val="0"/>
        <w:autoSpaceDN w:val="0"/>
        <w:adjustRightInd w:val="0"/>
        <w:spacing w:line="253" w:lineRule="exact"/>
        <w:ind w:left="15" w:right="32" w:firstLine="345"/>
        <w:jc w:val="both"/>
        <w:rPr>
          <w:rFonts w:asciiTheme="minorHAnsi" w:hAnsiTheme="minorHAnsi"/>
        </w:rPr>
      </w:pPr>
      <w:r w:rsidRPr="004D4CEB">
        <w:rPr>
          <w:rFonts w:asciiTheme="minorHAnsi" w:hAnsiTheme="minorHAnsi"/>
          <w:spacing w:val="1"/>
          <w:sz w:val="22"/>
          <w:szCs w:val="21"/>
        </w:rPr>
        <w:t xml:space="preserve">The objectives of a school district financial statement audit are tiered. At the basic level, the </w:t>
      </w:r>
      <w:r w:rsidRPr="004D4CEB">
        <w:rPr>
          <w:rFonts w:asciiTheme="minorHAnsi" w:hAnsiTheme="minorHAnsi"/>
          <w:sz w:val="22"/>
          <w:szCs w:val="21"/>
        </w:rPr>
        <w:t xml:space="preserve">objectives of an audit are established by the AICPA through the issuance of generally accepted auditing standards (GAAS). The State Education Department has augmented these objectives by requiring all school district audits to be conducted according to generally accepted government auditing standards (GAGAS), issued by the Comptroller General of the United States. The audit objectives are further expanded to cover Federal programs when the school district meets the Single Audit Act threshold of $500,000 of Federal expenditures in a fiscal year. The auditor's responsibility is limited to the scope of the audit. The following </w:t>
      </w:r>
    </w:p>
    <w:p w:rsidR="006257B8" w:rsidRPr="004D4CEB" w:rsidRDefault="006257B8" w:rsidP="006257B8">
      <w:pPr>
        <w:widowControl w:val="0"/>
        <w:autoSpaceDE w:val="0"/>
        <w:autoSpaceDN w:val="0"/>
        <w:adjustRightInd w:val="0"/>
        <w:spacing w:line="251" w:lineRule="exact"/>
        <w:ind w:left="15" w:right="4736"/>
        <w:jc w:val="both"/>
        <w:rPr>
          <w:rFonts w:asciiTheme="minorHAnsi" w:hAnsiTheme="minorHAnsi"/>
        </w:rPr>
      </w:pPr>
      <w:r w:rsidRPr="004D4CEB">
        <w:rPr>
          <w:rFonts w:asciiTheme="minorHAnsi" w:hAnsiTheme="minorHAnsi"/>
          <w:spacing w:val="-4"/>
          <w:sz w:val="22"/>
          <w:szCs w:val="21"/>
        </w:rPr>
        <w:t xml:space="preserve">is a brief description </w:t>
      </w:r>
      <w:r w:rsidR="00F43AD0" w:rsidRPr="004D4CEB">
        <w:rPr>
          <w:rFonts w:asciiTheme="minorHAnsi" w:hAnsiTheme="minorHAnsi"/>
          <w:spacing w:val="-4"/>
          <w:sz w:val="22"/>
          <w:szCs w:val="21"/>
        </w:rPr>
        <w:t>of each tier's audit objective -</w:t>
      </w:r>
    </w:p>
    <w:p w:rsidR="006257B8" w:rsidRPr="004D4CEB" w:rsidRDefault="006257B8" w:rsidP="006257B8">
      <w:pPr>
        <w:widowControl w:val="0"/>
        <w:autoSpaceDE w:val="0"/>
        <w:autoSpaceDN w:val="0"/>
        <w:adjustRightInd w:val="0"/>
        <w:spacing w:line="87" w:lineRule="exact"/>
        <w:ind w:left="15" w:right="4736"/>
        <w:rPr>
          <w:rFonts w:asciiTheme="minorHAnsi" w:hAnsiTheme="minorHAnsi"/>
          <w:sz w:val="9"/>
          <w:szCs w:val="9"/>
        </w:rPr>
      </w:pPr>
    </w:p>
    <w:p w:rsidR="006257B8" w:rsidRPr="004D4CEB" w:rsidRDefault="006257B8" w:rsidP="006257B8">
      <w:pPr>
        <w:widowControl w:val="0"/>
        <w:autoSpaceDE w:val="0"/>
        <w:autoSpaceDN w:val="0"/>
        <w:adjustRightInd w:val="0"/>
        <w:spacing w:line="240" w:lineRule="exact"/>
        <w:ind w:left="15" w:right="4736"/>
        <w:rPr>
          <w:rFonts w:asciiTheme="minorHAnsi" w:hAnsiTheme="minorHAnsi"/>
        </w:rPr>
      </w:pPr>
    </w:p>
    <w:p w:rsidR="006257B8" w:rsidRPr="004D4CEB" w:rsidRDefault="006257B8" w:rsidP="006257B8">
      <w:pPr>
        <w:widowControl w:val="0"/>
        <w:autoSpaceDE w:val="0"/>
        <w:autoSpaceDN w:val="0"/>
        <w:adjustRightInd w:val="0"/>
        <w:spacing w:line="240" w:lineRule="exact"/>
        <w:ind w:left="15" w:right="4736"/>
        <w:rPr>
          <w:rFonts w:asciiTheme="minorHAnsi" w:hAnsiTheme="minorHAnsi"/>
        </w:rPr>
      </w:pPr>
    </w:p>
    <w:p w:rsidR="006257B8" w:rsidRPr="004D4CEB" w:rsidRDefault="006257B8" w:rsidP="006257B8">
      <w:pPr>
        <w:widowControl w:val="0"/>
        <w:autoSpaceDE w:val="0"/>
        <w:autoSpaceDN w:val="0"/>
        <w:adjustRightInd w:val="0"/>
        <w:spacing w:line="240" w:lineRule="exact"/>
        <w:ind w:left="15" w:right="3723"/>
        <w:rPr>
          <w:rFonts w:asciiTheme="minorHAnsi" w:hAnsiTheme="minorHAnsi"/>
        </w:rPr>
      </w:pPr>
      <w:r w:rsidRPr="004D4CEB">
        <w:rPr>
          <w:rFonts w:asciiTheme="minorHAnsi" w:hAnsiTheme="minorHAnsi"/>
          <w:b/>
          <w:bCs/>
          <w:spacing w:val="-3"/>
        </w:rPr>
        <w:t xml:space="preserve">Financial Statement Audit in Accordance With GAAS </w:t>
      </w:r>
    </w:p>
    <w:p w:rsidR="006257B8" w:rsidRPr="004D4CEB" w:rsidRDefault="006257B8" w:rsidP="006257B8">
      <w:pPr>
        <w:widowControl w:val="0"/>
        <w:autoSpaceDE w:val="0"/>
        <w:autoSpaceDN w:val="0"/>
        <w:adjustRightInd w:val="0"/>
        <w:spacing w:line="273" w:lineRule="exact"/>
        <w:ind w:left="15" w:right="3723"/>
        <w:rPr>
          <w:rFonts w:asciiTheme="minorHAnsi" w:hAnsiTheme="minorHAnsi"/>
          <w:sz w:val="27"/>
          <w:szCs w:val="27"/>
        </w:rPr>
      </w:pPr>
    </w:p>
    <w:p w:rsidR="006257B8" w:rsidRPr="004D4CEB" w:rsidRDefault="006257B8" w:rsidP="007E2342">
      <w:pPr>
        <w:widowControl w:val="0"/>
        <w:autoSpaceDE w:val="0"/>
        <w:autoSpaceDN w:val="0"/>
        <w:adjustRightInd w:val="0"/>
        <w:spacing w:line="253" w:lineRule="exact"/>
        <w:ind w:left="15" w:right="31" w:firstLine="345"/>
        <w:jc w:val="both"/>
        <w:rPr>
          <w:rFonts w:asciiTheme="minorHAnsi" w:hAnsiTheme="minorHAnsi"/>
          <w:sz w:val="28"/>
        </w:rPr>
      </w:pPr>
      <w:r w:rsidRPr="004D4CEB">
        <w:rPr>
          <w:rFonts w:asciiTheme="minorHAnsi" w:hAnsiTheme="minorHAnsi"/>
          <w:sz w:val="22"/>
          <w:szCs w:val="21"/>
        </w:rPr>
        <w:t xml:space="preserve">The objective of a GAAS audit is the expression of an opinion on whether the financial statements fairly present, in all material respects, the financial position and the results of operations in accordance with generally accepted accounting principles. Materiality is defined in the Financial Accounting Standards </w:t>
      </w:r>
      <w:r w:rsidRPr="004D4CEB">
        <w:rPr>
          <w:rFonts w:asciiTheme="minorHAnsi" w:hAnsiTheme="minorHAnsi"/>
          <w:spacing w:val="2"/>
          <w:sz w:val="22"/>
          <w:szCs w:val="21"/>
        </w:rPr>
        <w:t xml:space="preserve">Board's Statement of Financial Accounting Concepts No. 2 as "the magnitude of an omission or </w:t>
      </w:r>
      <w:r w:rsidRPr="004D4CEB">
        <w:rPr>
          <w:rFonts w:asciiTheme="minorHAnsi" w:hAnsiTheme="minorHAnsi"/>
          <w:sz w:val="22"/>
          <w:szCs w:val="21"/>
        </w:rPr>
        <w:t xml:space="preserve">misstatements of account information that, in light of surrounding circumstances, makes it probable that the judgment of a reasonable person relying on the information would have been changed or influenced by the </w:t>
      </w:r>
      <w:r w:rsidRPr="004D4CEB">
        <w:rPr>
          <w:rFonts w:asciiTheme="minorHAnsi" w:hAnsiTheme="minorHAnsi"/>
          <w:spacing w:val="-6"/>
          <w:sz w:val="22"/>
          <w:szCs w:val="21"/>
        </w:rPr>
        <w:t xml:space="preserve">omission or misstatement." </w:t>
      </w:r>
    </w:p>
    <w:p w:rsidR="006257B8" w:rsidRPr="004D4CEB" w:rsidRDefault="006257B8" w:rsidP="006257B8">
      <w:pPr>
        <w:widowControl w:val="0"/>
        <w:autoSpaceDE w:val="0"/>
        <w:autoSpaceDN w:val="0"/>
        <w:adjustRightInd w:val="0"/>
        <w:spacing w:line="254" w:lineRule="exact"/>
        <w:ind w:left="15" w:right="6554"/>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1" w:lineRule="exact"/>
        <w:ind w:left="15" w:right="33" w:firstLine="345"/>
        <w:jc w:val="both"/>
        <w:rPr>
          <w:rFonts w:asciiTheme="minorHAnsi" w:hAnsiTheme="minorHAnsi"/>
          <w:sz w:val="28"/>
        </w:rPr>
      </w:pPr>
      <w:r w:rsidRPr="004D4CEB">
        <w:rPr>
          <w:rFonts w:asciiTheme="minorHAnsi" w:hAnsiTheme="minorHAnsi"/>
          <w:sz w:val="22"/>
          <w:szCs w:val="21"/>
        </w:rPr>
        <w:t xml:space="preserve">Boards of Education and administrators should understand that financial statement audits required for school districts are not designed to discover every dollar of misstatements, errors, fraud or abuse. The </w:t>
      </w:r>
      <w:r w:rsidRPr="004D4CEB">
        <w:rPr>
          <w:rFonts w:asciiTheme="minorHAnsi" w:hAnsiTheme="minorHAnsi"/>
          <w:spacing w:val="-3"/>
          <w:sz w:val="22"/>
          <w:szCs w:val="21"/>
        </w:rPr>
        <w:t xml:space="preserve">independent auditor's report usually provides an opinion about whether the financial statements present fairly </w:t>
      </w:r>
      <w:r w:rsidRPr="004D4CEB">
        <w:rPr>
          <w:rFonts w:asciiTheme="minorHAnsi" w:hAnsiTheme="minorHAnsi"/>
          <w:sz w:val="22"/>
          <w:szCs w:val="21"/>
        </w:rPr>
        <w:t xml:space="preserve">the financial position and changes in financial position in conformity with generally accepted accounting </w:t>
      </w:r>
      <w:r w:rsidRPr="004D4CEB">
        <w:rPr>
          <w:rFonts w:asciiTheme="minorHAnsi" w:hAnsiTheme="minorHAnsi"/>
          <w:spacing w:val="-2"/>
          <w:sz w:val="22"/>
          <w:szCs w:val="21"/>
        </w:rPr>
        <w:t xml:space="preserve">principles in the United States of America. </w:t>
      </w:r>
    </w:p>
    <w:p w:rsidR="006257B8" w:rsidRPr="004D4CEB" w:rsidRDefault="006257B8" w:rsidP="006257B8">
      <w:pPr>
        <w:widowControl w:val="0"/>
        <w:autoSpaceDE w:val="0"/>
        <w:autoSpaceDN w:val="0"/>
        <w:adjustRightInd w:val="0"/>
        <w:spacing w:line="251"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2" w:firstLine="345"/>
        <w:jc w:val="both"/>
        <w:rPr>
          <w:rFonts w:asciiTheme="minorHAnsi" w:hAnsiTheme="minorHAnsi"/>
          <w:sz w:val="28"/>
        </w:rPr>
      </w:pPr>
      <w:r w:rsidRPr="004D4CEB">
        <w:rPr>
          <w:rFonts w:asciiTheme="minorHAnsi" w:hAnsiTheme="minorHAnsi"/>
          <w:sz w:val="22"/>
          <w:szCs w:val="21"/>
        </w:rPr>
        <w:t xml:space="preserve">The auditor should make a judgment about the level of materiality during the planning process, because the extent and type of audit evidence relates to the size of potential misstatements. Conclusions about materiality should also involve quantifications of tolerable misstatements and individually significant </w:t>
      </w:r>
      <w:r w:rsidRPr="004D4CEB">
        <w:rPr>
          <w:rFonts w:asciiTheme="minorHAnsi" w:hAnsiTheme="minorHAnsi"/>
          <w:spacing w:val="-11"/>
          <w:sz w:val="22"/>
          <w:szCs w:val="21"/>
        </w:rPr>
        <w:t xml:space="preserve">items. </w:t>
      </w:r>
    </w:p>
    <w:p w:rsidR="006257B8" w:rsidRPr="004D4CEB" w:rsidRDefault="006257B8" w:rsidP="006257B8">
      <w:pPr>
        <w:widowControl w:val="0"/>
        <w:autoSpaceDE w:val="0"/>
        <w:autoSpaceDN w:val="0"/>
        <w:adjustRightInd w:val="0"/>
        <w:spacing w:line="286" w:lineRule="exact"/>
        <w:ind w:left="15" w:right="32" w:firstLine="720"/>
        <w:jc w:val="both"/>
        <w:rPr>
          <w:rFonts w:asciiTheme="minorHAnsi" w:hAnsiTheme="minorHAnsi"/>
          <w:sz w:val="32"/>
          <w:szCs w:val="29"/>
        </w:rPr>
      </w:pPr>
    </w:p>
    <w:p w:rsidR="006257B8" w:rsidRPr="004D4CEB" w:rsidRDefault="006257B8" w:rsidP="007E2342">
      <w:pPr>
        <w:widowControl w:val="0"/>
        <w:autoSpaceDE w:val="0"/>
        <w:autoSpaceDN w:val="0"/>
        <w:adjustRightInd w:val="0"/>
        <w:spacing w:line="219" w:lineRule="exact"/>
        <w:ind w:left="15" w:right="2883" w:firstLine="345"/>
        <w:jc w:val="both"/>
        <w:rPr>
          <w:rFonts w:asciiTheme="minorHAnsi" w:hAnsiTheme="minorHAnsi"/>
          <w:sz w:val="28"/>
        </w:rPr>
      </w:pPr>
      <w:r w:rsidRPr="004D4CEB">
        <w:rPr>
          <w:rFonts w:asciiTheme="minorHAnsi" w:hAnsiTheme="minorHAnsi"/>
          <w:spacing w:val="-2"/>
          <w:sz w:val="22"/>
          <w:szCs w:val="21"/>
        </w:rPr>
        <w:t xml:space="preserve">The standards of GAAS are expanded by the following guidance: </w:t>
      </w:r>
    </w:p>
    <w:p w:rsidR="006257B8" w:rsidRPr="004D4CEB" w:rsidRDefault="006257B8" w:rsidP="006257B8">
      <w:pPr>
        <w:widowControl w:val="0"/>
        <w:autoSpaceDE w:val="0"/>
        <w:autoSpaceDN w:val="0"/>
        <w:adjustRightInd w:val="0"/>
        <w:spacing w:line="251" w:lineRule="exact"/>
        <w:ind w:left="15" w:right="2883" w:firstLine="720"/>
        <w:jc w:val="both"/>
        <w:rPr>
          <w:rFonts w:asciiTheme="minorHAnsi" w:hAnsiTheme="minorHAnsi"/>
          <w:sz w:val="28"/>
          <w:szCs w:val="25"/>
        </w:rPr>
      </w:pPr>
    </w:p>
    <w:p w:rsidR="006257B8" w:rsidRPr="004D4CEB" w:rsidRDefault="006257B8" w:rsidP="004D4CEB">
      <w:pPr>
        <w:pStyle w:val="ListParagraph"/>
        <w:widowControl w:val="0"/>
        <w:numPr>
          <w:ilvl w:val="0"/>
          <w:numId w:val="4"/>
        </w:numPr>
        <w:autoSpaceDE w:val="0"/>
        <w:autoSpaceDN w:val="0"/>
        <w:adjustRightInd w:val="0"/>
        <w:spacing w:line="200" w:lineRule="exact"/>
        <w:ind w:right="33"/>
        <w:jc w:val="both"/>
        <w:rPr>
          <w:rFonts w:asciiTheme="minorHAnsi" w:hAnsiTheme="minorHAnsi"/>
          <w:sz w:val="28"/>
        </w:rPr>
      </w:pPr>
      <w:r w:rsidRPr="004D4CEB">
        <w:rPr>
          <w:rFonts w:asciiTheme="minorHAnsi" w:hAnsiTheme="minorHAnsi"/>
          <w:sz w:val="22"/>
          <w:szCs w:val="21"/>
        </w:rPr>
        <w:t>Statements of Auditing Standards (SAS) issued by the AIC</w:t>
      </w:r>
      <w:r w:rsidR="00AA6D56" w:rsidRPr="004D4CEB">
        <w:rPr>
          <w:rFonts w:asciiTheme="minorHAnsi" w:hAnsiTheme="minorHAnsi"/>
          <w:sz w:val="22"/>
          <w:szCs w:val="21"/>
        </w:rPr>
        <w:t>PA's Auditing Standards Board; u</w:t>
      </w:r>
      <w:r w:rsidRPr="004D4CEB">
        <w:rPr>
          <w:rFonts w:asciiTheme="minorHAnsi" w:hAnsiTheme="minorHAnsi"/>
          <w:sz w:val="22"/>
          <w:szCs w:val="21"/>
        </w:rPr>
        <w:t xml:space="preserve">nder the </w:t>
      </w:r>
      <w:r w:rsidRPr="004D4CEB">
        <w:rPr>
          <w:rFonts w:asciiTheme="minorHAnsi" w:hAnsiTheme="minorHAnsi"/>
          <w:spacing w:val="-3"/>
          <w:sz w:val="22"/>
          <w:szCs w:val="21"/>
        </w:rPr>
        <w:t>AICPA's Code of Professional Conduct, all members must adhere to these statements.</w:t>
      </w:r>
    </w:p>
    <w:p w:rsidR="004D4CEB" w:rsidRDefault="004D4CEB" w:rsidP="004D4CEB">
      <w:pPr>
        <w:pStyle w:val="ListParagraph"/>
        <w:widowControl w:val="0"/>
        <w:autoSpaceDE w:val="0"/>
        <w:autoSpaceDN w:val="0"/>
        <w:adjustRightInd w:val="0"/>
        <w:spacing w:line="200" w:lineRule="exact"/>
        <w:ind w:left="1080" w:right="1611"/>
        <w:jc w:val="both"/>
        <w:rPr>
          <w:rFonts w:asciiTheme="minorHAnsi" w:hAnsiTheme="minorHAnsi"/>
          <w:sz w:val="28"/>
        </w:rPr>
      </w:pPr>
    </w:p>
    <w:p w:rsidR="006257B8" w:rsidRPr="004D4CEB" w:rsidRDefault="006257B8" w:rsidP="004D4CEB">
      <w:pPr>
        <w:pStyle w:val="ListParagraph"/>
        <w:widowControl w:val="0"/>
        <w:numPr>
          <w:ilvl w:val="0"/>
          <w:numId w:val="4"/>
        </w:numPr>
        <w:autoSpaceDE w:val="0"/>
        <w:autoSpaceDN w:val="0"/>
        <w:adjustRightInd w:val="0"/>
        <w:spacing w:line="200" w:lineRule="exact"/>
        <w:ind w:right="1611"/>
        <w:jc w:val="both"/>
        <w:rPr>
          <w:rFonts w:asciiTheme="minorHAnsi" w:hAnsiTheme="minorHAnsi"/>
          <w:sz w:val="28"/>
        </w:rPr>
      </w:pPr>
      <w:r w:rsidRPr="004D4CEB">
        <w:rPr>
          <w:rFonts w:asciiTheme="minorHAnsi" w:hAnsiTheme="minorHAnsi"/>
          <w:spacing w:val="-2"/>
          <w:sz w:val="22"/>
          <w:szCs w:val="21"/>
        </w:rPr>
        <w:t xml:space="preserve">Audit Interpretations issued by the AICPA's Auditing Standards Board. </w:t>
      </w:r>
    </w:p>
    <w:p w:rsidR="004D4CEB" w:rsidRPr="004D4CEB" w:rsidRDefault="004D4CEB" w:rsidP="004D4CEB">
      <w:pPr>
        <w:pStyle w:val="ListParagraph"/>
        <w:widowControl w:val="0"/>
        <w:autoSpaceDE w:val="0"/>
        <w:autoSpaceDN w:val="0"/>
        <w:adjustRightInd w:val="0"/>
        <w:spacing w:line="200" w:lineRule="exact"/>
        <w:ind w:left="1080" w:right="-180"/>
        <w:jc w:val="both"/>
        <w:rPr>
          <w:rFonts w:asciiTheme="minorHAnsi" w:hAnsiTheme="minorHAnsi"/>
          <w:sz w:val="28"/>
        </w:rPr>
      </w:pPr>
    </w:p>
    <w:p w:rsidR="006257B8" w:rsidRPr="004D4CEB" w:rsidRDefault="006257B8" w:rsidP="004D4CEB">
      <w:pPr>
        <w:pStyle w:val="ListParagraph"/>
        <w:widowControl w:val="0"/>
        <w:numPr>
          <w:ilvl w:val="0"/>
          <w:numId w:val="4"/>
        </w:numPr>
        <w:autoSpaceDE w:val="0"/>
        <w:autoSpaceDN w:val="0"/>
        <w:adjustRightInd w:val="0"/>
        <w:spacing w:line="200" w:lineRule="exact"/>
        <w:ind w:right="-180"/>
        <w:jc w:val="both"/>
        <w:rPr>
          <w:rFonts w:asciiTheme="minorHAnsi" w:hAnsiTheme="minorHAnsi"/>
          <w:sz w:val="28"/>
        </w:rPr>
      </w:pPr>
      <w:r w:rsidRPr="004D4CEB">
        <w:rPr>
          <w:rFonts w:asciiTheme="minorHAnsi" w:hAnsiTheme="minorHAnsi"/>
          <w:spacing w:val="-2"/>
          <w:sz w:val="22"/>
          <w:szCs w:val="21"/>
        </w:rPr>
        <w:t>Statements of Quality Control Standards issued by the AICPA's Auditing</w:t>
      </w:r>
      <w:r w:rsidR="0054658B" w:rsidRPr="004D4CEB">
        <w:rPr>
          <w:rFonts w:asciiTheme="minorHAnsi" w:hAnsiTheme="minorHAnsi"/>
          <w:spacing w:val="-2"/>
          <w:sz w:val="22"/>
          <w:szCs w:val="21"/>
        </w:rPr>
        <w:t xml:space="preserve"> </w:t>
      </w:r>
      <w:r w:rsidRPr="004D4CEB">
        <w:rPr>
          <w:rFonts w:asciiTheme="minorHAnsi" w:hAnsiTheme="minorHAnsi"/>
          <w:spacing w:val="-2"/>
          <w:sz w:val="22"/>
          <w:szCs w:val="21"/>
        </w:rPr>
        <w:t xml:space="preserve">Standards Board. </w:t>
      </w:r>
    </w:p>
    <w:p w:rsidR="006257B8" w:rsidRPr="004D4CEB" w:rsidRDefault="006257B8" w:rsidP="006257B8">
      <w:pPr>
        <w:widowControl w:val="0"/>
        <w:autoSpaceDE w:val="0"/>
        <w:autoSpaceDN w:val="0"/>
        <w:adjustRightInd w:val="0"/>
        <w:spacing w:line="250" w:lineRule="exact"/>
        <w:ind w:left="360" w:right="1360"/>
        <w:jc w:val="both"/>
        <w:rPr>
          <w:rFonts w:asciiTheme="minorHAnsi" w:hAnsiTheme="minorHAnsi"/>
          <w:spacing w:val="-2"/>
          <w:sz w:val="22"/>
          <w:szCs w:val="21"/>
        </w:rPr>
      </w:pPr>
    </w:p>
    <w:p w:rsidR="006257B8" w:rsidRPr="004D4CEB" w:rsidRDefault="006257B8" w:rsidP="006257B8">
      <w:pPr>
        <w:widowControl w:val="0"/>
        <w:autoSpaceDE w:val="0"/>
        <w:autoSpaceDN w:val="0"/>
        <w:adjustRightInd w:val="0"/>
        <w:spacing w:line="250" w:lineRule="exact"/>
        <w:ind w:left="360" w:right="1360"/>
        <w:jc w:val="both"/>
        <w:rPr>
          <w:rFonts w:asciiTheme="minorHAnsi" w:hAnsiTheme="minorHAnsi"/>
          <w:sz w:val="28"/>
        </w:rPr>
      </w:pPr>
      <w:r w:rsidRPr="004D4CEB">
        <w:rPr>
          <w:rFonts w:asciiTheme="minorHAnsi" w:hAnsiTheme="minorHAnsi"/>
          <w:spacing w:val="-2"/>
          <w:sz w:val="22"/>
          <w:szCs w:val="21"/>
        </w:rPr>
        <w:t xml:space="preserve">The three AICPA generally accepted auditing standards of field work are as follows: </w:t>
      </w:r>
    </w:p>
    <w:p w:rsidR="006257B8" w:rsidRPr="004D4CEB" w:rsidRDefault="006257B8" w:rsidP="006257B8">
      <w:pPr>
        <w:widowControl w:val="0"/>
        <w:autoSpaceDE w:val="0"/>
        <w:autoSpaceDN w:val="0"/>
        <w:adjustRightInd w:val="0"/>
        <w:spacing w:line="254" w:lineRule="exact"/>
        <w:ind w:left="360" w:right="1360"/>
        <w:jc w:val="both"/>
        <w:rPr>
          <w:rFonts w:asciiTheme="minorHAnsi" w:hAnsiTheme="minorHAnsi"/>
          <w:sz w:val="28"/>
          <w:szCs w:val="25"/>
        </w:rPr>
      </w:pPr>
    </w:p>
    <w:p w:rsidR="006257B8" w:rsidRPr="004D4CEB" w:rsidRDefault="006257B8" w:rsidP="007E2342">
      <w:pPr>
        <w:pStyle w:val="ListParagraph"/>
        <w:widowControl w:val="0"/>
        <w:numPr>
          <w:ilvl w:val="0"/>
          <w:numId w:val="6"/>
        </w:numPr>
        <w:autoSpaceDE w:val="0"/>
        <w:autoSpaceDN w:val="0"/>
        <w:adjustRightInd w:val="0"/>
        <w:spacing w:line="200" w:lineRule="exact"/>
        <w:ind w:left="1080" w:right="915"/>
        <w:jc w:val="both"/>
        <w:rPr>
          <w:rFonts w:asciiTheme="minorHAnsi" w:hAnsiTheme="minorHAnsi"/>
          <w:sz w:val="28"/>
        </w:rPr>
      </w:pPr>
      <w:r w:rsidRPr="004D4CEB">
        <w:rPr>
          <w:rFonts w:asciiTheme="minorHAnsi" w:hAnsiTheme="minorHAnsi"/>
          <w:sz w:val="22"/>
          <w:szCs w:val="21"/>
        </w:rPr>
        <w:t xml:space="preserve">The work is to be adequately planned, and assistants, if any, are to be properly supervised. </w:t>
      </w:r>
    </w:p>
    <w:p w:rsidR="004D4CEB" w:rsidRPr="004D4CEB" w:rsidRDefault="004D4CEB" w:rsidP="007E2342">
      <w:pPr>
        <w:pStyle w:val="ListParagraph"/>
        <w:widowControl w:val="0"/>
        <w:autoSpaceDE w:val="0"/>
        <w:autoSpaceDN w:val="0"/>
        <w:adjustRightInd w:val="0"/>
        <w:spacing w:line="200" w:lineRule="exact"/>
        <w:ind w:left="1080" w:right="33" w:hanging="360"/>
        <w:jc w:val="both"/>
        <w:rPr>
          <w:rFonts w:asciiTheme="minorHAnsi" w:hAnsiTheme="minorHAnsi"/>
          <w:sz w:val="28"/>
        </w:rPr>
      </w:pPr>
    </w:p>
    <w:p w:rsidR="006257B8" w:rsidRPr="004D4CEB" w:rsidRDefault="006257B8" w:rsidP="007E2342">
      <w:pPr>
        <w:pStyle w:val="ListParagraph"/>
        <w:widowControl w:val="0"/>
        <w:numPr>
          <w:ilvl w:val="0"/>
          <w:numId w:val="6"/>
        </w:numPr>
        <w:autoSpaceDE w:val="0"/>
        <w:autoSpaceDN w:val="0"/>
        <w:adjustRightInd w:val="0"/>
        <w:spacing w:line="200" w:lineRule="exact"/>
        <w:ind w:left="1080" w:right="33"/>
        <w:jc w:val="both"/>
        <w:rPr>
          <w:rFonts w:asciiTheme="minorHAnsi" w:hAnsiTheme="minorHAnsi"/>
          <w:sz w:val="28"/>
        </w:rPr>
      </w:pPr>
      <w:r w:rsidRPr="004D4CEB">
        <w:rPr>
          <w:rFonts w:asciiTheme="minorHAnsi" w:hAnsiTheme="minorHAnsi"/>
          <w:sz w:val="22"/>
          <w:szCs w:val="21"/>
        </w:rPr>
        <w:t xml:space="preserve">A sufficient understanding of internal control is to be obtained to plan the audit and determine the </w:t>
      </w:r>
      <w:r w:rsidRPr="004D4CEB">
        <w:rPr>
          <w:rFonts w:asciiTheme="minorHAnsi" w:hAnsiTheme="minorHAnsi"/>
          <w:spacing w:val="-2"/>
          <w:sz w:val="22"/>
          <w:szCs w:val="21"/>
        </w:rPr>
        <w:t xml:space="preserve">nature, timing, and extent of tests to be performed. </w:t>
      </w:r>
    </w:p>
    <w:p w:rsidR="004D4CEB" w:rsidRPr="004D4CEB" w:rsidRDefault="004D4CEB" w:rsidP="007E2342">
      <w:pPr>
        <w:pStyle w:val="ListParagraph"/>
        <w:widowControl w:val="0"/>
        <w:autoSpaceDE w:val="0"/>
        <w:autoSpaceDN w:val="0"/>
        <w:adjustRightInd w:val="0"/>
        <w:spacing w:line="200" w:lineRule="exact"/>
        <w:ind w:left="1080" w:right="31" w:hanging="360"/>
        <w:jc w:val="both"/>
        <w:rPr>
          <w:rFonts w:asciiTheme="minorHAnsi" w:hAnsiTheme="minorHAnsi"/>
          <w:sz w:val="28"/>
        </w:rPr>
      </w:pPr>
    </w:p>
    <w:p w:rsidR="006257B8" w:rsidRPr="004D4CEB" w:rsidRDefault="006257B8" w:rsidP="007E2342">
      <w:pPr>
        <w:pStyle w:val="ListParagraph"/>
        <w:widowControl w:val="0"/>
        <w:numPr>
          <w:ilvl w:val="0"/>
          <w:numId w:val="6"/>
        </w:numPr>
        <w:autoSpaceDE w:val="0"/>
        <w:autoSpaceDN w:val="0"/>
        <w:adjustRightInd w:val="0"/>
        <w:spacing w:line="200" w:lineRule="exact"/>
        <w:ind w:left="1080" w:right="31"/>
        <w:jc w:val="both"/>
        <w:rPr>
          <w:rFonts w:asciiTheme="minorHAnsi" w:hAnsiTheme="minorHAnsi"/>
          <w:sz w:val="28"/>
        </w:rPr>
      </w:pPr>
      <w:r w:rsidRPr="004D4CEB">
        <w:rPr>
          <w:rFonts w:asciiTheme="minorHAnsi" w:hAnsiTheme="minorHAnsi"/>
          <w:sz w:val="22"/>
          <w:szCs w:val="21"/>
        </w:rPr>
        <w:t xml:space="preserve">Sufficient appropriate evidential matter is to be obtained through inspection, observation, inquiries, and confirmations to afford a reasonable basis for an opinion regarding the financial statements </w:t>
      </w:r>
      <w:r w:rsidRPr="004D4CEB">
        <w:rPr>
          <w:rFonts w:asciiTheme="minorHAnsi" w:hAnsiTheme="minorHAnsi"/>
          <w:spacing w:val="-6"/>
          <w:sz w:val="22"/>
          <w:szCs w:val="21"/>
        </w:rPr>
        <w:t xml:space="preserve">under audit. </w:t>
      </w:r>
    </w:p>
    <w:p w:rsidR="006257B8" w:rsidRPr="004D4CEB" w:rsidRDefault="006257B8" w:rsidP="006257B8">
      <w:pPr>
        <w:widowControl w:val="0"/>
        <w:autoSpaceDE w:val="0"/>
        <w:autoSpaceDN w:val="0"/>
        <w:adjustRightInd w:val="0"/>
        <w:spacing w:line="251" w:lineRule="exact"/>
        <w:ind w:left="360" w:right="32"/>
        <w:jc w:val="both"/>
        <w:rPr>
          <w:rFonts w:asciiTheme="minorHAnsi" w:hAnsiTheme="minorHAnsi"/>
          <w:sz w:val="28"/>
          <w:szCs w:val="25"/>
        </w:rPr>
      </w:pPr>
    </w:p>
    <w:p w:rsidR="006257B8" w:rsidRPr="004D4CEB" w:rsidRDefault="006257B8" w:rsidP="006257B8">
      <w:pPr>
        <w:widowControl w:val="0"/>
        <w:autoSpaceDE w:val="0"/>
        <w:autoSpaceDN w:val="0"/>
        <w:adjustRightInd w:val="0"/>
        <w:spacing w:line="253" w:lineRule="exact"/>
        <w:ind w:left="360" w:right="33"/>
        <w:jc w:val="both"/>
        <w:rPr>
          <w:rFonts w:asciiTheme="minorHAnsi" w:hAnsiTheme="minorHAnsi"/>
          <w:sz w:val="28"/>
        </w:rPr>
      </w:pPr>
      <w:r w:rsidRPr="004D4CEB">
        <w:rPr>
          <w:rFonts w:asciiTheme="minorHAnsi" w:hAnsiTheme="minorHAnsi"/>
          <w:sz w:val="22"/>
          <w:szCs w:val="21"/>
        </w:rPr>
        <w:t xml:space="preserve">Auditors should use professional judgment and consider the needs of users in applying the preceding </w:t>
      </w:r>
      <w:r w:rsidRPr="004D4CEB">
        <w:rPr>
          <w:rFonts w:asciiTheme="minorHAnsi" w:hAnsiTheme="minorHAnsi"/>
          <w:spacing w:val="-7"/>
          <w:sz w:val="22"/>
          <w:szCs w:val="21"/>
        </w:rPr>
        <w:t xml:space="preserve">standards. </w:t>
      </w:r>
    </w:p>
    <w:p w:rsidR="007E2342" w:rsidRDefault="007E2342" w:rsidP="006257B8">
      <w:pPr>
        <w:widowControl w:val="0"/>
        <w:autoSpaceDE w:val="0"/>
        <w:autoSpaceDN w:val="0"/>
        <w:adjustRightInd w:val="0"/>
        <w:spacing w:line="240" w:lineRule="exact"/>
        <w:ind w:left="360" w:right="3555"/>
        <w:rPr>
          <w:rFonts w:asciiTheme="minorHAnsi" w:hAnsiTheme="minorHAnsi"/>
          <w:b/>
          <w:bCs/>
          <w:spacing w:val="-3"/>
        </w:rPr>
      </w:pPr>
    </w:p>
    <w:p w:rsidR="006257B8" w:rsidRPr="004D4CEB" w:rsidRDefault="006257B8" w:rsidP="006257B8">
      <w:pPr>
        <w:widowControl w:val="0"/>
        <w:autoSpaceDE w:val="0"/>
        <w:autoSpaceDN w:val="0"/>
        <w:adjustRightInd w:val="0"/>
        <w:spacing w:line="240" w:lineRule="exact"/>
        <w:ind w:left="360" w:right="3555"/>
        <w:rPr>
          <w:rFonts w:asciiTheme="minorHAnsi" w:hAnsiTheme="minorHAnsi"/>
        </w:rPr>
      </w:pPr>
      <w:r w:rsidRPr="004D4CEB">
        <w:rPr>
          <w:rFonts w:asciiTheme="minorHAnsi" w:hAnsiTheme="minorHAnsi"/>
          <w:b/>
          <w:bCs/>
          <w:spacing w:val="-3"/>
        </w:rPr>
        <w:t xml:space="preserve">Financial Statement Audit in Accordance With GAGAS </w:t>
      </w:r>
    </w:p>
    <w:p w:rsidR="006257B8" w:rsidRPr="004D4CEB" w:rsidRDefault="006257B8" w:rsidP="006257B8">
      <w:pPr>
        <w:widowControl w:val="0"/>
        <w:autoSpaceDE w:val="0"/>
        <w:autoSpaceDN w:val="0"/>
        <w:adjustRightInd w:val="0"/>
        <w:spacing w:line="252" w:lineRule="exact"/>
        <w:ind w:left="360" w:right="3555"/>
        <w:rPr>
          <w:rFonts w:asciiTheme="minorHAnsi" w:hAnsiTheme="minorHAnsi"/>
          <w:sz w:val="25"/>
          <w:szCs w:val="25"/>
        </w:rPr>
      </w:pPr>
    </w:p>
    <w:p w:rsidR="006257B8" w:rsidRPr="004D4CEB" w:rsidRDefault="006257B8" w:rsidP="0054658B">
      <w:pPr>
        <w:widowControl w:val="0"/>
        <w:autoSpaceDE w:val="0"/>
        <w:autoSpaceDN w:val="0"/>
        <w:adjustRightInd w:val="0"/>
        <w:spacing w:line="251" w:lineRule="exact"/>
        <w:ind w:left="360" w:right="31"/>
        <w:jc w:val="both"/>
        <w:rPr>
          <w:rFonts w:asciiTheme="minorHAnsi" w:hAnsiTheme="minorHAnsi"/>
          <w:spacing w:val="-3"/>
          <w:sz w:val="22"/>
          <w:szCs w:val="21"/>
        </w:rPr>
      </w:pPr>
      <w:r w:rsidRPr="004D4CEB">
        <w:rPr>
          <w:rFonts w:asciiTheme="minorHAnsi" w:hAnsiTheme="minorHAnsi"/>
          <w:sz w:val="22"/>
          <w:szCs w:val="21"/>
        </w:rPr>
        <w:t xml:space="preserve">GAGAS prescribe additional standards for financial statement audits that go beyond the requirement of </w:t>
      </w:r>
      <w:r w:rsidRPr="004D4CEB">
        <w:rPr>
          <w:rFonts w:asciiTheme="minorHAnsi" w:hAnsiTheme="minorHAnsi"/>
          <w:spacing w:val="1"/>
          <w:sz w:val="22"/>
          <w:szCs w:val="21"/>
        </w:rPr>
        <w:t xml:space="preserve">AICPA SASs. Auditors must comply with these standards when citing GAGAS in their reports. The </w:t>
      </w:r>
      <w:r w:rsidRPr="004D4CEB">
        <w:rPr>
          <w:rFonts w:asciiTheme="minorHAnsi" w:hAnsiTheme="minorHAnsi"/>
          <w:spacing w:val="-3"/>
          <w:sz w:val="22"/>
          <w:szCs w:val="21"/>
        </w:rPr>
        <w:t xml:space="preserve">additional GAGAS standards relate to: </w:t>
      </w:r>
    </w:p>
    <w:p w:rsidR="0054658B" w:rsidRPr="004D4CEB" w:rsidRDefault="0054658B" w:rsidP="0054658B">
      <w:pPr>
        <w:widowControl w:val="0"/>
        <w:autoSpaceDE w:val="0"/>
        <w:autoSpaceDN w:val="0"/>
        <w:adjustRightInd w:val="0"/>
        <w:spacing w:line="251" w:lineRule="exact"/>
        <w:ind w:left="360" w:right="31"/>
        <w:jc w:val="both"/>
        <w:rPr>
          <w:rFonts w:asciiTheme="minorHAnsi" w:hAnsiTheme="minorHAnsi"/>
          <w:spacing w:val="-3"/>
          <w:sz w:val="21"/>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Auditor communication.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Considering the results of previous audits and attestation engagements.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Detecting material misstatements resulting from contract provisions, grant agreements or from abuse.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F43AD0"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Developing elements of a finding for financial statement audits.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Audit documentation. </w:t>
      </w:r>
    </w:p>
    <w:p w:rsidR="0054658B" w:rsidRPr="004D4CEB" w:rsidRDefault="0054658B" w:rsidP="0054658B">
      <w:pPr>
        <w:widowControl w:val="0"/>
        <w:autoSpaceDE w:val="0"/>
        <w:autoSpaceDN w:val="0"/>
        <w:adjustRightInd w:val="0"/>
        <w:spacing w:line="253" w:lineRule="exact"/>
        <w:rPr>
          <w:rFonts w:asciiTheme="minorHAnsi" w:hAnsiTheme="minorHAnsi"/>
          <w:spacing w:val="-12"/>
          <w:sz w:val="22"/>
          <w:szCs w:val="21"/>
        </w:rPr>
      </w:pPr>
    </w:p>
    <w:p w:rsidR="006257B8" w:rsidRPr="004D4CEB" w:rsidRDefault="0054658B" w:rsidP="0084764B">
      <w:pPr>
        <w:widowControl w:val="0"/>
        <w:autoSpaceDE w:val="0"/>
        <w:autoSpaceDN w:val="0"/>
        <w:adjustRightInd w:val="0"/>
        <w:spacing w:line="253" w:lineRule="exact"/>
        <w:ind w:left="720" w:firstLine="360"/>
        <w:rPr>
          <w:rFonts w:asciiTheme="minorHAnsi" w:hAnsiTheme="minorHAnsi"/>
          <w:spacing w:val="-12"/>
          <w:sz w:val="22"/>
          <w:szCs w:val="21"/>
        </w:rPr>
      </w:pPr>
      <w:r w:rsidRPr="004D4CEB">
        <w:rPr>
          <w:rFonts w:asciiTheme="minorHAnsi" w:hAnsiTheme="minorHAnsi"/>
          <w:spacing w:val="-12"/>
          <w:sz w:val="22"/>
          <w:szCs w:val="21"/>
        </w:rPr>
        <w:t xml:space="preserve">Audits of public school districts in New York State should be performed under GAGAS.  Each auditor performing public school auditing should obtain and be familiar with GAGAS. It is highly recommended that you become familiar with these standards which are available from the GAO at www.gao.gov. </w:t>
      </w:r>
    </w:p>
    <w:p w:rsidR="0054658B" w:rsidRPr="004D4CEB" w:rsidRDefault="0054658B" w:rsidP="0054658B">
      <w:pPr>
        <w:widowControl w:val="0"/>
        <w:autoSpaceDE w:val="0"/>
        <w:autoSpaceDN w:val="0"/>
        <w:adjustRightInd w:val="0"/>
        <w:spacing w:line="253" w:lineRule="exact"/>
        <w:rPr>
          <w:rFonts w:asciiTheme="minorHAnsi" w:hAnsiTheme="minorHAnsi"/>
          <w:spacing w:val="-12"/>
          <w:sz w:val="21"/>
          <w:szCs w:val="21"/>
        </w:rPr>
      </w:pPr>
    </w:p>
    <w:p w:rsidR="004E0F3A" w:rsidRDefault="004E0F3A" w:rsidP="0054658B">
      <w:pPr>
        <w:widowControl w:val="0"/>
        <w:autoSpaceDE w:val="0"/>
        <w:autoSpaceDN w:val="0"/>
        <w:adjustRightInd w:val="0"/>
        <w:spacing w:line="347" w:lineRule="exact"/>
        <w:ind w:right="226"/>
        <w:rPr>
          <w:rFonts w:asciiTheme="minorHAnsi" w:hAnsiTheme="minorHAnsi"/>
          <w:b/>
          <w:bCs/>
          <w:spacing w:val="-4"/>
          <w:sz w:val="26"/>
          <w:szCs w:val="26"/>
          <w:u w:val="single"/>
        </w:rPr>
      </w:pPr>
    </w:p>
    <w:p w:rsidR="006257B8" w:rsidRPr="004D4CEB" w:rsidRDefault="006257B8" w:rsidP="0054658B">
      <w:pPr>
        <w:widowControl w:val="0"/>
        <w:autoSpaceDE w:val="0"/>
        <w:autoSpaceDN w:val="0"/>
        <w:adjustRightInd w:val="0"/>
        <w:spacing w:line="347" w:lineRule="exact"/>
        <w:ind w:right="226"/>
        <w:rPr>
          <w:rFonts w:asciiTheme="minorHAnsi" w:hAnsiTheme="minorHAnsi"/>
          <w:sz w:val="26"/>
          <w:szCs w:val="26"/>
          <w:u w:val="single"/>
        </w:rPr>
      </w:pPr>
      <w:r w:rsidRPr="004D4CEB">
        <w:rPr>
          <w:rFonts w:asciiTheme="minorHAnsi" w:hAnsiTheme="minorHAnsi"/>
          <w:b/>
          <w:bCs/>
          <w:spacing w:val="-4"/>
          <w:sz w:val="26"/>
          <w:szCs w:val="26"/>
          <w:u w:val="single"/>
        </w:rPr>
        <w:t xml:space="preserve">Section IV - Characteristics of a Quality Financial Statement Audit </w:t>
      </w:r>
    </w:p>
    <w:p w:rsidR="006257B8" w:rsidRPr="004D4CEB" w:rsidRDefault="006257B8" w:rsidP="006257B8">
      <w:pPr>
        <w:widowControl w:val="0"/>
        <w:autoSpaceDE w:val="0"/>
        <w:autoSpaceDN w:val="0"/>
        <w:adjustRightInd w:val="0"/>
        <w:spacing w:line="218" w:lineRule="exact"/>
        <w:ind w:left="15" w:right="226" w:firstLine="216"/>
        <w:rPr>
          <w:rFonts w:asciiTheme="minorHAnsi" w:hAnsiTheme="minorHAnsi"/>
          <w:sz w:val="22"/>
        </w:rPr>
      </w:pPr>
    </w:p>
    <w:p w:rsidR="006257B8" w:rsidRPr="004D4CEB" w:rsidRDefault="006257B8" w:rsidP="006257B8">
      <w:pPr>
        <w:widowControl w:val="0"/>
        <w:autoSpaceDE w:val="0"/>
        <w:autoSpaceDN w:val="0"/>
        <w:adjustRightInd w:val="0"/>
        <w:spacing w:line="240" w:lineRule="exact"/>
        <w:ind w:left="15" w:right="226" w:firstLine="216"/>
        <w:rPr>
          <w:rFonts w:asciiTheme="minorHAnsi" w:hAnsiTheme="minorHAnsi"/>
          <w:sz w:val="28"/>
        </w:rPr>
      </w:pPr>
    </w:p>
    <w:p w:rsidR="006257B8" w:rsidRPr="004D4CEB" w:rsidRDefault="006257B8" w:rsidP="00C83442">
      <w:pPr>
        <w:widowControl w:val="0"/>
        <w:autoSpaceDE w:val="0"/>
        <w:autoSpaceDN w:val="0"/>
        <w:adjustRightInd w:val="0"/>
        <w:spacing w:line="253" w:lineRule="exact"/>
        <w:ind w:left="15" w:right="31" w:firstLine="345"/>
        <w:jc w:val="both"/>
        <w:rPr>
          <w:rFonts w:asciiTheme="minorHAnsi" w:hAnsiTheme="minorHAnsi"/>
          <w:sz w:val="28"/>
        </w:rPr>
      </w:pPr>
      <w:r w:rsidRPr="004D4CEB">
        <w:rPr>
          <w:rFonts w:asciiTheme="minorHAnsi" w:hAnsiTheme="minorHAnsi"/>
          <w:sz w:val="22"/>
          <w:szCs w:val="21"/>
        </w:rPr>
        <w:t xml:space="preserve">The responsibility for engaging a qualified and competent Certified Public Accountant (CPA) or </w:t>
      </w:r>
      <w:r w:rsidRPr="004D4CEB">
        <w:rPr>
          <w:rFonts w:asciiTheme="minorHAnsi" w:hAnsiTheme="minorHAnsi"/>
          <w:spacing w:val="-1"/>
          <w:sz w:val="22"/>
          <w:szCs w:val="21"/>
        </w:rPr>
        <w:t xml:space="preserve">Public Accountant (PA) to perform the annual audit of the school district's financial statements resides with </w:t>
      </w:r>
      <w:r w:rsidRPr="004D4CEB">
        <w:rPr>
          <w:rFonts w:asciiTheme="minorHAnsi" w:hAnsiTheme="minorHAnsi"/>
          <w:spacing w:val="1"/>
          <w:sz w:val="22"/>
          <w:szCs w:val="21"/>
        </w:rPr>
        <w:t xml:space="preserve">the school district's Board of Education. State laws and regulations require that the annual audit be </w:t>
      </w:r>
      <w:r w:rsidRPr="004D4CEB">
        <w:rPr>
          <w:rFonts w:asciiTheme="minorHAnsi" w:hAnsiTheme="minorHAnsi"/>
          <w:sz w:val="22"/>
          <w:szCs w:val="21"/>
        </w:rPr>
        <w:t xml:space="preserve">"accepted" by a resolution of the school district's Board of Education. This resolution along with the audit </w:t>
      </w:r>
      <w:r w:rsidRPr="004D4CEB">
        <w:rPr>
          <w:rFonts w:asciiTheme="minorHAnsi" w:hAnsiTheme="minorHAnsi"/>
          <w:spacing w:val="1"/>
          <w:sz w:val="22"/>
          <w:szCs w:val="21"/>
        </w:rPr>
        <w:t xml:space="preserve">report must be filed with SED in a timely manner. In addition, the independence and objectivity of the </w:t>
      </w:r>
      <w:r w:rsidRPr="004D4CEB">
        <w:rPr>
          <w:rFonts w:asciiTheme="minorHAnsi" w:hAnsiTheme="minorHAnsi"/>
          <w:spacing w:val="-1"/>
          <w:sz w:val="22"/>
          <w:szCs w:val="21"/>
        </w:rPr>
        <w:t xml:space="preserve">auditor may be enhanced when the Board of Education and Audit Committee perform an oversight role with </w:t>
      </w:r>
      <w:r w:rsidRPr="004D4CEB">
        <w:rPr>
          <w:rFonts w:asciiTheme="minorHAnsi" w:hAnsiTheme="minorHAnsi"/>
          <w:spacing w:val="-2"/>
          <w:sz w:val="22"/>
          <w:szCs w:val="21"/>
        </w:rPr>
        <w:t xml:space="preserve">respect to the hiring and performance of the auditor, as required by law. </w:t>
      </w:r>
    </w:p>
    <w:p w:rsidR="006257B8" w:rsidRPr="004D4CEB" w:rsidRDefault="006257B8" w:rsidP="006257B8">
      <w:pPr>
        <w:widowControl w:val="0"/>
        <w:autoSpaceDE w:val="0"/>
        <w:autoSpaceDN w:val="0"/>
        <w:adjustRightInd w:val="0"/>
        <w:spacing w:line="251" w:lineRule="exact"/>
        <w:ind w:left="15" w:right="31" w:firstLine="720"/>
        <w:jc w:val="both"/>
        <w:rPr>
          <w:rFonts w:asciiTheme="minorHAnsi" w:hAnsiTheme="minorHAnsi"/>
          <w:sz w:val="28"/>
          <w:szCs w:val="25"/>
        </w:rPr>
      </w:pPr>
    </w:p>
    <w:p w:rsidR="006257B8" w:rsidRPr="004D4CEB" w:rsidRDefault="006257B8" w:rsidP="00C83442">
      <w:pPr>
        <w:widowControl w:val="0"/>
        <w:autoSpaceDE w:val="0"/>
        <w:autoSpaceDN w:val="0"/>
        <w:adjustRightInd w:val="0"/>
        <w:spacing w:line="253" w:lineRule="exact"/>
        <w:ind w:left="15" w:right="32" w:firstLine="345"/>
        <w:jc w:val="both"/>
        <w:rPr>
          <w:rFonts w:asciiTheme="minorHAnsi" w:hAnsiTheme="minorHAnsi"/>
          <w:sz w:val="28"/>
        </w:rPr>
      </w:pPr>
      <w:r w:rsidRPr="004D4CEB">
        <w:rPr>
          <w:rFonts w:asciiTheme="minorHAnsi" w:hAnsiTheme="minorHAnsi"/>
          <w:sz w:val="22"/>
          <w:szCs w:val="21"/>
        </w:rPr>
        <w:t xml:space="preserve">Some factors to be considered when reviewing the qualifications of an auditor are listed below. A </w:t>
      </w:r>
      <w:r w:rsidRPr="004D4CEB">
        <w:rPr>
          <w:rFonts w:asciiTheme="minorHAnsi" w:hAnsiTheme="minorHAnsi"/>
          <w:spacing w:val="1"/>
          <w:sz w:val="22"/>
          <w:szCs w:val="21"/>
        </w:rPr>
        <w:t xml:space="preserve">better understanding of the purpose and objectives of the services to be provided by the auditor can be </w:t>
      </w:r>
      <w:r w:rsidRPr="004D4CEB">
        <w:rPr>
          <w:rFonts w:asciiTheme="minorHAnsi" w:hAnsiTheme="minorHAnsi"/>
          <w:sz w:val="22"/>
          <w:szCs w:val="21"/>
        </w:rPr>
        <w:t xml:space="preserve">obtained through a general familiarity with this Reference Document and communication with the auditor </w:t>
      </w:r>
      <w:r w:rsidRPr="004D4CEB">
        <w:rPr>
          <w:rFonts w:asciiTheme="minorHAnsi" w:hAnsiTheme="minorHAnsi"/>
          <w:spacing w:val="-3"/>
          <w:sz w:val="22"/>
          <w:szCs w:val="21"/>
        </w:rPr>
        <w:t xml:space="preserve">throughout the audit process. </w:t>
      </w:r>
    </w:p>
    <w:p w:rsidR="006257B8" w:rsidRPr="004D4CEB" w:rsidRDefault="006257B8" w:rsidP="006257B8">
      <w:pPr>
        <w:widowControl w:val="0"/>
        <w:autoSpaceDE w:val="0"/>
        <w:autoSpaceDN w:val="0"/>
        <w:adjustRightInd w:val="0"/>
        <w:spacing w:line="257" w:lineRule="exact"/>
        <w:ind w:left="15" w:right="32" w:firstLine="720"/>
        <w:rPr>
          <w:rFonts w:asciiTheme="minorHAnsi" w:hAnsiTheme="minorHAnsi"/>
          <w:sz w:val="26"/>
          <w:szCs w:val="26"/>
        </w:rPr>
      </w:pPr>
    </w:p>
    <w:p w:rsidR="006257B8" w:rsidRPr="004D4CEB" w:rsidRDefault="006257B8" w:rsidP="006257B8">
      <w:pPr>
        <w:widowControl w:val="0"/>
        <w:autoSpaceDE w:val="0"/>
        <w:autoSpaceDN w:val="0"/>
        <w:adjustRightInd w:val="0"/>
        <w:spacing w:line="240" w:lineRule="exact"/>
        <w:ind w:left="15" w:right="32" w:firstLine="720"/>
        <w:rPr>
          <w:rFonts w:asciiTheme="minorHAnsi" w:hAnsiTheme="minorHAnsi"/>
        </w:rPr>
      </w:pPr>
    </w:p>
    <w:p w:rsidR="006257B8" w:rsidRPr="004D4CEB" w:rsidRDefault="006257B8" w:rsidP="006257B8">
      <w:pPr>
        <w:widowControl w:val="0"/>
        <w:autoSpaceDE w:val="0"/>
        <w:autoSpaceDN w:val="0"/>
        <w:adjustRightInd w:val="0"/>
        <w:spacing w:line="240" w:lineRule="exact"/>
        <w:ind w:left="15" w:right="6372"/>
        <w:rPr>
          <w:rFonts w:asciiTheme="minorHAnsi" w:hAnsiTheme="minorHAnsi"/>
        </w:rPr>
      </w:pPr>
      <w:r w:rsidRPr="004D4CEB">
        <w:rPr>
          <w:rFonts w:asciiTheme="minorHAnsi" w:hAnsiTheme="minorHAnsi"/>
          <w:b/>
          <w:bCs/>
          <w:spacing w:val="-6"/>
        </w:rPr>
        <w:t xml:space="preserve">AUDITOR QUALIFICATIONS </w:t>
      </w:r>
    </w:p>
    <w:p w:rsidR="006257B8" w:rsidRPr="004D4CEB" w:rsidRDefault="006257B8" w:rsidP="00C83442">
      <w:pPr>
        <w:widowControl w:val="0"/>
        <w:autoSpaceDE w:val="0"/>
        <w:autoSpaceDN w:val="0"/>
        <w:adjustRightInd w:val="0"/>
        <w:spacing w:line="389" w:lineRule="exact"/>
        <w:ind w:left="15" w:firstLine="345"/>
        <w:rPr>
          <w:rFonts w:asciiTheme="minorHAnsi" w:hAnsiTheme="minorHAnsi"/>
          <w:sz w:val="28"/>
        </w:rPr>
      </w:pPr>
      <w:r w:rsidRPr="004D4CEB">
        <w:rPr>
          <w:rFonts w:asciiTheme="minorHAnsi" w:hAnsiTheme="minorHAnsi"/>
          <w:spacing w:val="-2"/>
          <w:sz w:val="22"/>
          <w:szCs w:val="21"/>
        </w:rPr>
        <w:t xml:space="preserve">Auditors of New York school districts should meet the following minimum qualifications: </w:t>
      </w:r>
    </w:p>
    <w:p w:rsidR="006257B8" w:rsidRPr="004D4CEB" w:rsidRDefault="006257B8" w:rsidP="006257B8">
      <w:pPr>
        <w:widowControl w:val="0"/>
        <w:autoSpaceDE w:val="0"/>
        <w:autoSpaceDN w:val="0"/>
        <w:adjustRightInd w:val="0"/>
        <w:spacing w:line="311" w:lineRule="exact"/>
        <w:ind w:left="15" w:right="912" w:firstLine="720"/>
        <w:rPr>
          <w:rFonts w:asciiTheme="minorHAnsi" w:hAnsiTheme="minorHAnsi"/>
          <w:sz w:val="31"/>
          <w:szCs w:val="31"/>
        </w:rPr>
      </w:pPr>
    </w:p>
    <w:p w:rsidR="006257B8" w:rsidRPr="004D4CEB" w:rsidRDefault="006257B8" w:rsidP="006257B8">
      <w:pPr>
        <w:widowControl w:val="0"/>
        <w:autoSpaceDE w:val="0"/>
        <w:autoSpaceDN w:val="0"/>
        <w:adjustRightInd w:val="0"/>
        <w:spacing w:line="240" w:lineRule="exact"/>
        <w:ind w:left="15" w:right="6388"/>
        <w:rPr>
          <w:rFonts w:asciiTheme="minorHAnsi" w:hAnsiTheme="minorHAnsi"/>
        </w:rPr>
      </w:pPr>
      <w:r w:rsidRPr="004D4CEB">
        <w:rPr>
          <w:rFonts w:asciiTheme="minorHAnsi" w:hAnsiTheme="minorHAnsi"/>
          <w:spacing w:val="-4"/>
          <w:u w:val="single"/>
        </w:rPr>
        <w:t>Registration and Licensing</w:t>
      </w:r>
      <w:r w:rsidRPr="004D4CEB">
        <w:rPr>
          <w:rFonts w:asciiTheme="minorHAnsi" w:hAnsiTheme="minorHAnsi"/>
          <w:spacing w:val="-4"/>
        </w:rPr>
        <w:t xml:space="preserve"> </w:t>
      </w:r>
    </w:p>
    <w:p w:rsidR="006257B8" w:rsidRPr="004D4CEB" w:rsidRDefault="006257B8" w:rsidP="006257B8">
      <w:pPr>
        <w:widowControl w:val="0"/>
        <w:autoSpaceDE w:val="0"/>
        <w:autoSpaceDN w:val="0"/>
        <w:adjustRightInd w:val="0"/>
        <w:spacing w:line="276" w:lineRule="exact"/>
        <w:ind w:left="15" w:right="6388"/>
        <w:rPr>
          <w:rFonts w:asciiTheme="minorHAnsi" w:hAnsiTheme="minorHAnsi"/>
          <w:sz w:val="28"/>
          <w:szCs w:val="28"/>
        </w:rPr>
      </w:pPr>
    </w:p>
    <w:p w:rsidR="006257B8" w:rsidRPr="004D4CEB" w:rsidRDefault="006257B8" w:rsidP="00C834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pacing w:val="2"/>
          <w:sz w:val="22"/>
          <w:szCs w:val="21"/>
        </w:rPr>
        <w:t xml:space="preserve">The auditing firm should be registered with the NYS Education Department. As part of the </w:t>
      </w:r>
      <w:r w:rsidRPr="004D4CEB">
        <w:rPr>
          <w:rFonts w:asciiTheme="minorHAnsi" w:hAnsiTheme="minorHAnsi"/>
          <w:spacing w:val="-1"/>
          <w:sz w:val="22"/>
          <w:szCs w:val="21"/>
        </w:rPr>
        <w:t xml:space="preserve">registration, all partners in the firm practicing in New York are identified, and SED checks to see that all are </w:t>
      </w:r>
      <w:r w:rsidRPr="004D4CEB">
        <w:rPr>
          <w:rFonts w:asciiTheme="minorHAnsi" w:hAnsiTheme="minorHAnsi"/>
          <w:sz w:val="22"/>
          <w:szCs w:val="21"/>
        </w:rPr>
        <w:t xml:space="preserve">presently licensed with the State. CPAs and PAs licensed to practice in New York must complete either 24 </w:t>
      </w:r>
      <w:r w:rsidRPr="004D4CEB">
        <w:rPr>
          <w:rFonts w:asciiTheme="minorHAnsi" w:hAnsiTheme="minorHAnsi"/>
          <w:spacing w:val="-1"/>
          <w:sz w:val="22"/>
          <w:szCs w:val="21"/>
        </w:rPr>
        <w:t xml:space="preserve">continuing professional education (CPE) contact hours in any one of the following subject areas: accounting, </w:t>
      </w:r>
      <w:r w:rsidRPr="004D4CEB">
        <w:rPr>
          <w:rFonts w:asciiTheme="minorHAnsi" w:hAnsiTheme="minorHAnsi"/>
          <w:sz w:val="22"/>
          <w:szCs w:val="21"/>
        </w:rPr>
        <w:t>auditing, taxation, advisory services or specialized knowledge and application</w:t>
      </w:r>
      <w:r w:rsidRPr="004D4CEB">
        <w:rPr>
          <w:rFonts w:asciiTheme="minorHAnsi" w:hAnsiTheme="minorHAnsi"/>
          <w:b/>
          <w:bCs/>
          <w:sz w:val="22"/>
          <w:szCs w:val="21"/>
        </w:rPr>
        <w:t xml:space="preserve"> or</w:t>
      </w:r>
      <w:r w:rsidRPr="004D4CEB">
        <w:rPr>
          <w:rFonts w:asciiTheme="minorHAnsi" w:hAnsiTheme="minorHAnsi"/>
          <w:sz w:val="22"/>
          <w:szCs w:val="21"/>
        </w:rPr>
        <w:t xml:space="preserve"> 40 acceptable credits of CPE in any combination of these subject areas, in each 12-month calendar year. Information regarding </w:t>
      </w:r>
      <w:r w:rsidRPr="004D4CEB">
        <w:rPr>
          <w:rFonts w:asciiTheme="minorHAnsi" w:hAnsiTheme="minorHAnsi"/>
          <w:spacing w:val="-1"/>
          <w:sz w:val="22"/>
          <w:szCs w:val="21"/>
        </w:rPr>
        <w:t>continuing professional education may be found at</w:t>
      </w:r>
      <w:r w:rsidRPr="004D4CEB">
        <w:rPr>
          <w:rFonts w:asciiTheme="minorHAnsi" w:hAnsiTheme="minorHAnsi"/>
          <w:color w:val="0000FA"/>
          <w:spacing w:val="-1"/>
          <w:sz w:val="22"/>
          <w:szCs w:val="21"/>
          <w:u w:val="single"/>
        </w:rPr>
        <w:t xml:space="preserve"> </w:t>
      </w:r>
      <w:hyperlink r:id="rId27" w:history="1">
        <w:r w:rsidRPr="004E0F3A">
          <w:rPr>
            <w:rStyle w:val="Hyperlink"/>
            <w:rFonts w:asciiTheme="minorHAnsi" w:hAnsiTheme="minorHAnsi"/>
            <w:spacing w:val="-1"/>
            <w:sz w:val="22"/>
            <w:szCs w:val="21"/>
          </w:rPr>
          <w:t>http://www.op.nysed.gov/prof/cpa/cpace.htm</w:t>
        </w:r>
      </w:hyperlink>
      <w:r w:rsidRPr="004D4CEB">
        <w:rPr>
          <w:rFonts w:asciiTheme="minorHAnsi" w:hAnsiTheme="minorHAnsi"/>
          <w:color w:val="0000FA"/>
          <w:spacing w:val="-1"/>
          <w:sz w:val="22"/>
          <w:szCs w:val="21"/>
          <w:u w:val="single"/>
        </w:rPr>
        <w:t>.</w:t>
      </w:r>
      <w:r w:rsidRPr="004D4CEB">
        <w:rPr>
          <w:rFonts w:asciiTheme="minorHAnsi" w:hAnsiTheme="minorHAnsi"/>
          <w:spacing w:val="-1"/>
          <w:sz w:val="22"/>
          <w:szCs w:val="21"/>
        </w:rPr>
        <w:t xml:space="preserve"> Whether a </w:t>
      </w:r>
      <w:r w:rsidRPr="004D4CEB">
        <w:rPr>
          <w:rFonts w:asciiTheme="minorHAnsi" w:hAnsiTheme="minorHAnsi"/>
          <w:sz w:val="22"/>
          <w:szCs w:val="21"/>
        </w:rPr>
        <w:t xml:space="preserve">firm is registered with the State can be determined by calling 518-474-3836 (for partnerships and limited liability partnerships) or 518-474-8225 (for professional corporations). SED now maintains a listing of all </w:t>
      </w:r>
      <w:r w:rsidRPr="004D4CEB">
        <w:rPr>
          <w:rFonts w:asciiTheme="minorHAnsi" w:hAnsiTheme="minorHAnsi"/>
          <w:spacing w:val="1"/>
          <w:sz w:val="22"/>
          <w:szCs w:val="21"/>
        </w:rPr>
        <w:t>CPAs in the State and the status of their license on the Internet at</w:t>
      </w:r>
      <w:r w:rsidRPr="004E0F3A">
        <w:rPr>
          <w:rFonts w:asciiTheme="minorHAnsi" w:hAnsiTheme="minorHAnsi"/>
          <w:color w:val="0000FA"/>
          <w:spacing w:val="1"/>
          <w:sz w:val="22"/>
          <w:szCs w:val="21"/>
        </w:rPr>
        <w:t xml:space="preserve"> </w:t>
      </w:r>
      <w:hyperlink r:id="rId28" w:history="1">
        <w:r w:rsidR="004E0F3A" w:rsidRPr="004E0F3A">
          <w:rPr>
            <w:rStyle w:val="Hyperlink"/>
            <w:rFonts w:asciiTheme="minorHAnsi" w:hAnsiTheme="minorHAnsi"/>
            <w:spacing w:val="1"/>
            <w:sz w:val="22"/>
            <w:szCs w:val="21"/>
          </w:rPr>
          <w:t>http://www.op.nysed.gov/prof/cpa/</w:t>
        </w:r>
      </w:hyperlink>
      <w:r w:rsidRPr="004D4CEB">
        <w:rPr>
          <w:rFonts w:asciiTheme="minorHAnsi" w:hAnsiTheme="minorHAnsi"/>
          <w:color w:val="0000FA"/>
          <w:spacing w:val="1"/>
          <w:sz w:val="22"/>
          <w:szCs w:val="21"/>
          <w:u w:val="single"/>
        </w:rPr>
        <w:t>.</w:t>
      </w:r>
      <w:r w:rsidRPr="004D4CEB">
        <w:rPr>
          <w:rFonts w:asciiTheme="minorHAnsi" w:hAnsiTheme="minorHAnsi"/>
          <w:color w:val="0000FA"/>
          <w:spacing w:val="1"/>
          <w:sz w:val="22"/>
          <w:szCs w:val="21"/>
        </w:rPr>
        <w:t xml:space="preserve"> </w:t>
      </w:r>
      <w:r w:rsidRPr="004D4CEB">
        <w:rPr>
          <w:rFonts w:asciiTheme="minorHAnsi" w:hAnsiTheme="minorHAnsi"/>
          <w:spacing w:val="-2"/>
          <w:sz w:val="22"/>
          <w:szCs w:val="21"/>
        </w:rPr>
        <w:t xml:space="preserve">School districts should confirm that the partner or owner of the firm assigned to the engagement maintains an active license to practice and is in good standing. </w:t>
      </w:r>
    </w:p>
    <w:p w:rsidR="006257B8" w:rsidRPr="004D4CEB" w:rsidRDefault="006257B8" w:rsidP="006257B8">
      <w:pPr>
        <w:widowControl w:val="0"/>
        <w:autoSpaceDE w:val="0"/>
        <w:autoSpaceDN w:val="0"/>
        <w:adjustRightInd w:val="0"/>
        <w:spacing w:line="287" w:lineRule="exact"/>
        <w:ind w:left="15" w:right="33" w:firstLine="720"/>
        <w:rPr>
          <w:rFonts w:asciiTheme="minorHAnsi" w:hAnsiTheme="minorHAnsi"/>
          <w:sz w:val="29"/>
          <w:szCs w:val="29"/>
        </w:rPr>
      </w:pPr>
    </w:p>
    <w:p w:rsidR="006257B8" w:rsidRPr="004D4CEB" w:rsidRDefault="006257B8" w:rsidP="006257B8">
      <w:pPr>
        <w:widowControl w:val="0"/>
        <w:autoSpaceDE w:val="0"/>
        <w:autoSpaceDN w:val="0"/>
        <w:adjustRightInd w:val="0"/>
        <w:spacing w:line="240" w:lineRule="exact"/>
        <w:ind w:left="15" w:right="3573"/>
        <w:rPr>
          <w:rFonts w:asciiTheme="minorHAnsi" w:hAnsiTheme="minorHAnsi"/>
          <w:sz w:val="22"/>
        </w:rPr>
      </w:pPr>
      <w:r w:rsidRPr="004D4CEB">
        <w:rPr>
          <w:rFonts w:asciiTheme="minorHAnsi" w:hAnsiTheme="minorHAnsi"/>
          <w:spacing w:val="-3"/>
          <w:sz w:val="22"/>
          <w:u w:val="single"/>
        </w:rPr>
        <w:t>Qualification Standards of Government Auditing Standards</w:t>
      </w:r>
      <w:r w:rsidRPr="004D4CEB">
        <w:rPr>
          <w:rFonts w:asciiTheme="minorHAnsi" w:hAnsiTheme="minorHAnsi"/>
          <w:spacing w:val="-3"/>
          <w:sz w:val="22"/>
        </w:rPr>
        <w:t xml:space="preserve"> </w:t>
      </w:r>
    </w:p>
    <w:p w:rsidR="006257B8" w:rsidRPr="004D4CEB" w:rsidRDefault="006257B8" w:rsidP="006257B8">
      <w:pPr>
        <w:widowControl w:val="0"/>
        <w:autoSpaceDE w:val="0"/>
        <w:autoSpaceDN w:val="0"/>
        <w:adjustRightInd w:val="0"/>
        <w:spacing w:line="253" w:lineRule="exact"/>
        <w:ind w:left="15" w:right="3573"/>
        <w:rPr>
          <w:rFonts w:asciiTheme="minorHAnsi" w:hAnsiTheme="minorHAnsi"/>
          <w:szCs w:val="25"/>
        </w:rPr>
      </w:pPr>
    </w:p>
    <w:p w:rsidR="00E27F03" w:rsidRPr="004D4CEB" w:rsidRDefault="006257B8" w:rsidP="00C83442">
      <w:pPr>
        <w:widowControl w:val="0"/>
        <w:autoSpaceDE w:val="0"/>
        <w:autoSpaceDN w:val="0"/>
        <w:adjustRightInd w:val="0"/>
        <w:spacing w:line="253" w:lineRule="exact"/>
        <w:ind w:left="15" w:right="32" w:firstLine="345"/>
        <w:jc w:val="both"/>
        <w:rPr>
          <w:rFonts w:asciiTheme="minorHAnsi" w:hAnsiTheme="minorHAnsi"/>
          <w:spacing w:val="-2"/>
          <w:sz w:val="22"/>
          <w:szCs w:val="21"/>
        </w:rPr>
      </w:pPr>
      <w:r w:rsidRPr="004D4CEB">
        <w:rPr>
          <w:rFonts w:asciiTheme="minorHAnsi" w:hAnsiTheme="minorHAnsi"/>
          <w:spacing w:val="1"/>
          <w:sz w:val="22"/>
          <w:szCs w:val="21"/>
        </w:rPr>
        <w:t xml:space="preserve">GAGAS requires that the auditing firm ensure individuals responsible for planning, directing, conducting, or reporting on the audit complete at least 80 hours of CPE every two years that directly </w:t>
      </w:r>
      <w:r w:rsidRPr="004D4CEB">
        <w:rPr>
          <w:rFonts w:asciiTheme="minorHAnsi" w:hAnsiTheme="minorHAnsi"/>
          <w:sz w:val="22"/>
          <w:szCs w:val="21"/>
        </w:rPr>
        <w:t xml:space="preserve">enhances the auditor's professional proficiency to perform audits and/or attestation engagements. At least 20 hours must be completed in any one year of the two-year period. Individuals responsible for planning, directing, conducting substantial portions of the field work, or reporting on the government audit should complete at least 24 of the 80 CPE hours in subjects directly related to the government environment and to </w:t>
      </w:r>
      <w:r w:rsidRPr="004D4CEB">
        <w:rPr>
          <w:rFonts w:asciiTheme="minorHAnsi" w:hAnsiTheme="minorHAnsi"/>
          <w:spacing w:val="-2"/>
          <w:sz w:val="22"/>
          <w:szCs w:val="21"/>
        </w:rPr>
        <w:t>government auditing or the unique environment in whic</w:t>
      </w:r>
      <w:r w:rsidR="0054658B" w:rsidRPr="004D4CEB">
        <w:rPr>
          <w:rFonts w:asciiTheme="minorHAnsi" w:hAnsiTheme="minorHAnsi"/>
          <w:spacing w:val="-2"/>
          <w:sz w:val="22"/>
          <w:szCs w:val="21"/>
        </w:rPr>
        <w:t xml:space="preserve">h the audited entity operates. </w:t>
      </w:r>
      <w:r w:rsidR="00E27F03" w:rsidRPr="004D4CEB">
        <w:rPr>
          <w:rFonts w:asciiTheme="minorHAnsi" w:hAnsiTheme="minorHAnsi"/>
          <w:spacing w:val="-2"/>
          <w:sz w:val="22"/>
          <w:szCs w:val="21"/>
        </w:rPr>
        <w:t xml:space="preserve">  </w:t>
      </w:r>
    </w:p>
    <w:p w:rsidR="008F4D05" w:rsidRPr="004D4CEB" w:rsidRDefault="008F4D05" w:rsidP="008F4D05">
      <w:pPr>
        <w:widowControl w:val="0"/>
        <w:autoSpaceDE w:val="0"/>
        <w:autoSpaceDN w:val="0"/>
        <w:adjustRightInd w:val="0"/>
        <w:spacing w:line="253" w:lineRule="exact"/>
        <w:ind w:right="32"/>
        <w:jc w:val="both"/>
        <w:rPr>
          <w:rFonts w:asciiTheme="minorHAnsi" w:hAnsiTheme="minorHAnsi"/>
          <w:spacing w:val="-2"/>
          <w:sz w:val="21"/>
          <w:szCs w:val="21"/>
        </w:rPr>
      </w:pPr>
    </w:p>
    <w:p w:rsidR="008F4D05" w:rsidRPr="004D4CEB" w:rsidRDefault="008F4D05" w:rsidP="008F4D05">
      <w:pPr>
        <w:widowControl w:val="0"/>
        <w:autoSpaceDE w:val="0"/>
        <w:autoSpaceDN w:val="0"/>
        <w:adjustRightInd w:val="0"/>
        <w:spacing w:line="286" w:lineRule="exact"/>
        <w:ind w:left="15" w:right="4229"/>
        <w:rPr>
          <w:rFonts w:asciiTheme="minorHAnsi" w:hAnsiTheme="minorHAnsi"/>
          <w:sz w:val="22"/>
          <w:szCs w:val="22"/>
        </w:rPr>
      </w:pPr>
      <w:r w:rsidRPr="004D4CEB">
        <w:rPr>
          <w:rFonts w:asciiTheme="minorHAnsi" w:hAnsiTheme="minorHAnsi"/>
          <w:spacing w:val="-3"/>
          <w:sz w:val="22"/>
          <w:szCs w:val="22"/>
          <w:u w:val="single"/>
        </w:rPr>
        <w:t>Satisfactory Completion of a Triennial Peer Review</w:t>
      </w:r>
      <w:r w:rsidRPr="004D4CEB">
        <w:rPr>
          <w:rFonts w:asciiTheme="minorHAnsi" w:hAnsiTheme="minorHAnsi"/>
          <w:spacing w:val="-3"/>
          <w:sz w:val="22"/>
          <w:szCs w:val="22"/>
        </w:rPr>
        <w:t xml:space="preserve"> </w:t>
      </w:r>
    </w:p>
    <w:p w:rsidR="008F4D05" w:rsidRPr="004D4CEB" w:rsidRDefault="008F4D05" w:rsidP="008F4D05">
      <w:pPr>
        <w:widowControl w:val="0"/>
        <w:autoSpaceDE w:val="0"/>
        <w:autoSpaceDN w:val="0"/>
        <w:adjustRightInd w:val="0"/>
        <w:spacing w:line="276" w:lineRule="exact"/>
        <w:ind w:left="15" w:right="4229"/>
        <w:rPr>
          <w:rFonts w:asciiTheme="minorHAnsi" w:hAnsiTheme="minorHAnsi"/>
          <w:sz w:val="22"/>
          <w:szCs w:val="22"/>
        </w:rPr>
      </w:pPr>
    </w:p>
    <w:p w:rsidR="008F4D05" w:rsidRPr="004D4CEB" w:rsidRDefault="008F4D05" w:rsidP="00C83442">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z w:val="22"/>
          <w:szCs w:val="22"/>
        </w:rPr>
        <w:t xml:space="preserve">Quality Control Standards of GAGAS require that audit firms have an appropriate internal quality control system in place and undergo an external quality review at least once every three years. In addition, </w:t>
      </w:r>
      <w:r w:rsidRPr="004D4CEB">
        <w:rPr>
          <w:rFonts w:asciiTheme="minorHAnsi" w:hAnsiTheme="minorHAnsi"/>
          <w:spacing w:val="1"/>
          <w:sz w:val="22"/>
          <w:szCs w:val="22"/>
        </w:rPr>
        <w:t xml:space="preserve">firms whose partners and staff CPAs are members of the American Institute of CPAs must undergo a triennial peer review as a condition of membership. Participation in the AICPA peer review program </w:t>
      </w:r>
      <w:r w:rsidRPr="004D4CEB">
        <w:rPr>
          <w:rFonts w:asciiTheme="minorHAnsi" w:hAnsiTheme="minorHAnsi"/>
          <w:sz w:val="22"/>
          <w:szCs w:val="22"/>
        </w:rPr>
        <w:t xml:space="preserve">satisfies the GAGAS requirement. As part of the annual review of the auditor's qualifications, the school </w:t>
      </w:r>
      <w:r w:rsidRPr="004D4CEB">
        <w:rPr>
          <w:rFonts w:asciiTheme="minorHAnsi" w:hAnsiTheme="minorHAnsi"/>
          <w:spacing w:val="-1"/>
          <w:sz w:val="22"/>
          <w:szCs w:val="22"/>
        </w:rPr>
        <w:t xml:space="preserve">district should determine that the auditor is current with his or her peer review, and must obtain a copy of the </w:t>
      </w:r>
      <w:r w:rsidRPr="004D4CEB">
        <w:rPr>
          <w:rFonts w:asciiTheme="minorHAnsi" w:hAnsiTheme="minorHAnsi"/>
          <w:spacing w:val="1"/>
          <w:sz w:val="22"/>
          <w:szCs w:val="22"/>
        </w:rPr>
        <w:t xml:space="preserve">most recent peer review report. The auditing firm may include this peer review report with the annual </w:t>
      </w:r>
      <w:r w:rsidRPr="004D4CEB">
        <w:rPr>
          <w:rFonts w:asciiTheme="minorHAnsi" w:hAnsiTheme="minorHAnsi"/>
          <w:spacing w:val="-4"/>
          <w:sz w:val="22"/>
          <w:szCs w:val="22"/>
        </w:rPr>
        <w:t xml:space="preserve">engagement letter. </w:t>
      </w:r>
    </w:p>
    <w:p w:rsidR="008F4D05" w:rsidRPr="004D4CEB" w:rsidRDefault="008F4D05" w:rsidP="008F4D05">
      <w:pPr>
        <w:widowControl w:val="0"/>
        <w:autoSpaceDE w:val="0"/>
        <w:autoSpaceDN w:val="0"/>
        <w:adjustRightInd w:val="0"/>
        <w:spacing w:line="311" w:lineRule="exact"/>
        <w:ind w:left="15" w:right="33" w:firstLine="720"/>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5" w:right="5769"/>
        <w:rPr>
          <w:rFonts w:asciiTheme="minorHAnsi" w:hAnsiTheme="minorHAnsi"/>
          <w:sz w:val="22"/>
          <w:szCs w:val="22"/>
        </w:rPr>
      </w:pPr>
      <w:r w:rsidRPr="004D4CEB">
        <w:rPr>
          <w:rFonts w:asciiTheme="minorHAnsi" w:hAnsiTheme="minorHAnsi"/>
          <w:spacing w:val="-4"/>
          <w:sz w:val="22"/>
          <w:szCs w:val="22"/>
          <w:u w:val="single"/>
        </w:rPr>
        <w:t>Possess the Necessary Experience</w:t>
      </w:r>
      <w:r w:rsidRPr="004D4CEB">
        <w:rPr>
          <w:rFonts w:asciiTheme="minorHAnsi" w:hAnsiTheme="minorHAnsi"/>
          <w:spacing w:val="-4"/>
          <w:sz w:val="22"/>
          <w:szCs w:val="22"/>
        </w:rPr>
        <w:t xml:space="preserve"> </w:t>
      </w:r>
    </w:p>
    <w:p w:rsidR="008F4D05" w:rsidRPr="004D4CEB" w:rsidRDefault="008F4D05" w:rsidP="008F4D05">
      <w:pPr>
        <w:widowControl w:val="0"/>
        <w:autoSpaceDE w:val="0"/>
        <w:autoSpaceDN w:val="0"/>
        <w:adjustRightInd w:val="0"/>
        <w:spacing w:line="276" w:lineRule="exact"/>
        <w:ind w:left="15" w:right="5769"/>
        <w:rPr>
          <w:rFonts w:asciiTheme="minorHAnsi" w:hAnsiTheme="minorHAnsi"/>
          <w:sz w:val="22"/>
          <w:szCs w:val="22"/>
        </w:rPr>
      </w:pPr>
    </w:p>
    <w:p w:rsidR="008F4D05" w:rsidRPr="004D4CEB" w:rsidRDefault="008F4D05" w:rsidP="00C83442">
      <w:pPr>
        <w:widowControl w:val="0"/>
        <w:autoSpaceDE w:val="0"/>
        <w:autoSpaceDN w:val="0"/>
        <w:adjustRightInd w:val="0"/>
        <w:spacing w:line="253" w:lineRule="exact"/>
        <w:ind w:left="16" w:right="32" w:firstLine="345"/>
        <w:jc w:val="both"/>
        <w:rPr>
          <w:rFonts w:asciiTheme="minorHAnsi" w:hAnsiTheme="minorHAnsi"/>
          <w:sz w:val="22"/>
          <w:szCs w:val="22"/>
        </w:rPr>
      </w:pPr>
      <w:r w:rsidRPr="004D4CEB">
        <w:rPr>
          <w:rFonts w:asciiTheme="minorHAnsi" w:hAnsiTheme="minorHAnsi"/>
          <w:sz w:val="22"/>
          <w:szCs w:val="22"/>
        </w:rPr>
        <w:t xml:space="preserve">Audits of school districts, especially those that must also satisfy the requirements of the Federal </w:t>
      </w:r>
      <w:r w:rsidRPr="004D4CEB">
        <w:rPr>
          <w:rFonts w:asciiTheme="minorHAnsi" w:hAnsiTheme="minorHAnsi"/>
          <w:spacing w:val="2"/>
          <w:sz w:val="22"/>
          <w:szCs w:val="22"/>
        </w:rPr>
        <w:t xml:space="preserve">Single Audit Act, are highly specialized in nature. The auditor should be experienced in audits of </w:t>
      </w:r>
      <w:r w:rsidRPr="004D4CEB">
        <w:rPr>
          <w:rFonts w:asciiTheme="minorHAnsi" w:hAnsiTheme="minorHAnsi"/>
          <w:sz w:val="22"/>
          <w:szCs w:val="22"/>
        </w:rPr>
        <w:t xml:space="preserve">governmental entities conducted under GAGAS and, where applicable, the Single Audit Act requirements. This can be demonstrated through a list of relevant service to other similar clients, including names for </w:t>
      </w:r>
      <w:r w:rsidRPr="004D4CEB">
        <w:rPr>
          <w:rFonts w:asciiTheme="minorHAnsi" w:hAnsiTheme="minorHAnsi"/>
          <w:spacing w:val="-3"/>
          <w:sz w:val="22"/>
          <w:szCs w:val="22"/>
        </w:rPr>
        <w:t xml:space="preserve">reference checking purposes. </w:t>
      </w:r>
    </w:p>
    <w:p w:rsidR="008F4D05" w:rsidRPr="004D4CEB" w:rsidRDefault="008F4D05" w:rsidP="008F4D05">
      <w:pPr>
        <w:widowControl w:val="0"/>
        <w:autoSpaceDE w:val="0"/>
        <w:autoSpaceDN w:val="0"/>
        <w:adjustRightInd w:val="0"/>
        <w:spacing w:line="310" w:lineRule="exact"/>
        <w:ind w:left="16" w:right="32" w:firstLine="719"/>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5" w:right="4978"/>
        <w:rPr>
          <w:rFonts w:asciiTheme="minorHAnsi" w:hAnsiTheme="minorHAnsi"/>
          <w:sz w:val="22"/>
          <w:szCs w:val="22"/>
        </w:rPr>
      </w:pPr>
      <w:r w:rsidRPr="004D4CEB">
        <w:rPr>
          <w:rFonts w:asciiTheme="minorHAnsi" w:hAnsiTheme="minorHAnsi"/>
          <w:spacing w:val="-3"/>
          <w:sz w:val="22"/>
          <w:szCs w:val="22"/>
          <w:u w:val="single"/>
        </w:rPr>
        <w:t>Completion of the Audit on a Timely Basis</w:t>
      </w:r>
      <w:r w:rsidRPr="004D4CEB">
        <w:rPr>
          <w:rFonts w:asciiTheme="minorHAnsi" w:hAnsiTheme="minorHAnsi"/>
          <w:spacing w:val="-3"/>
          <w:sz w:val="22"/>
          <w:szCs w:val="22"/>
        </w:rPr>
        <w:t xml:space="preserve"> </w:t>
      </w:r>
    </w:p>
    <w:p w:rsidR="008F4D05" w:rsidRPr="004D4CEB" w:rsidRDefault="008F4D05" w:rsidP="008F4D05">
      <w:pPr>
        <w:widowControl w:val="0"/>
        <w:autoSpaceDE w:val="0"/>
        <w:autoSpaceDN w:val="0"/>
        <w:adjustRightInd w:val="0"/>
        <w:spacing w:line="276" w:lineRule="exact"/>
        <w:ind w:left="15" w:right="4978"/>
        <w:rPr>
          <w:rFonts w:asciiTheme="minorHAnsi" w:hAnsiTheme="minorHAnsi"/>
          <w:sz w:val="22"/>
          <w:szCs w:val="22"/>
        </w:rPr>
      </w:pPr>
    </w:p>
    <w:p w:rsidR="008F4D05" w:rsidRPr="004D4CEB" w:rsidRDefault="008F4D05" w:rsidP="00C83442">
      <w:pPr>
        <w:widowControl w:val="0"/>
        <w:autoSpaceDE w:val="0"/>
        <w:autoSpaceDN w:val="0"/>
        <w:adjustRightInd w:val="0"/>
        <w:spacing w:line="253" w:lineRule="exact"/>
        <w:ind w:left="15" w:right="30" w:firstLine="345"/>
        <w:jc w:val="both"/>
        <w:rPr>
          <w:rFonts w:asciiTheme="minorHAnsi" w:hAnsiTheme="minorHAnsi"/>
          <w:sz w:val="22"/>
          <w:szCs w:val="22"/>
        </w:rPr>
      </w:pPr>
      <w:r w:rsidRPr="004D4CEB">
        <w:rPr>
          <w:rFonts w:asciiTheme="minorHAnsi" w:hAnsiTheme="minorHAnsi"/>
          <w:sz w:val="22"/>
          <w:szCs w:val="22"/>
        </w:rPr>
        <w:t>State regulations require that the audit be completed and filed with SED by October 15</w:t>
      </w:r>
      <w:r w:rsidRPr="004D4CEB">
        <w:rPr>
          <w:rFonts w:asciiTheme="minorHAnsi" w:hAnsiTheme="minorHAnsi"/>
          <w:position w:val="6"/>
          <w:sz w:val="22"/>
          <w:szCs w:val="22"/>
        </w:rPr>
        <w:t>th</w:t>
      </w:r>
      <w:r w:rsidRPr="004D4CEB">
        <w:rPr>
          <w:rFonts w:asciiTheme="minorHAnsi" w:hAnsiTheme="minorHAnsi"/>
          <w:sz w:val="22"/>
          <w:szCs w:val="22"/>
        </w:rPr>
        <w:t xml:space="preserve">. The firm should demonstrate that it has sufficient staff at appropriate experience levels to complete the audit in a timely manner. This should include assurances that the staff assigned has met the CPE requirements under </w:t>
      </w:r>
      <w:r w:rsidRPr="004D4CEB">
        <w:rPr>
          <w:rFonts w:asciiTheme="minorHAnsi" w:hAnsiTheme="minorHAnsi"/>
          <w:spacing w:val="-11"/>
          <w:sz w:val="22"/>
          <w:szCs w:val="22"/>
        </w:rPr>
        <w:t xml:space="preserve">GAGAS. </w:t>
      </w:r>
    </w:p>
    <w:p w:rsidR="008F4D05" w:rsidRPr="004D4CEB" w:rsidRDefault="008F4D05" w:rsidP="008F4D05">
      <w:pPr>
        <w:widowControl w:val="0"/>
        <w:autoSpaceDE w:val="0"/>
        <w:autoSpaceDN w:val="0"/>
        <w:adjustRightInd w:val="0"/>
        <w:spacing w:line="240" w:lineRule="exact"/>
        <w:ind w:left="15" w:right="30" w:firstLine="720"/>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5" w:right="30" w:firstLine="720"/>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6" w:right="5595"/>
        <w:rPr>
          <w:rFonts w:asciiTheme="minorHAnsi" w:hAnsiTheme="minorHAnsi"/>
          <w:szCs w:val="22"/>
        </w:rPr>
      </w:pPr>
      <w:r w:rsidRPr="004D4CEB">
        <w:rPr>
          <w:rFonts w:asciiTheme="minorHAnsi" w:hAnsiTheme="minorHAnsi"/>
          <w:b/>
          <w:bCs/>
          <w:spacing w:val="-4"/>
          <w:szCs w:val="22"/>
        </w:rPr>
        <w:t xml:space="preserve">Ongoing Auditor Communication </w:t>
      </w:r>
    </w:p>
    <w:p w:rsidR="008F4D05" w:rsidRPr="004D4CEB" w:rsidRDefault="008F4D05" w:rsidP="008F4D05">
      <w:pPr>
        <w:widowControl w:val="0"/>
        <w:autoSpaceDE w:val="0"/>
        <w:autoSpaceDN w:val="0"/>
        <w:adjustRightInd w:val="0"/>
        <w:spacing w:line="273" w:lineRule="exact"/>
        <w:ind w:left="16" w:right="5595"/>
        <w:rPr>
          <w:rFonts w:asciiTheme="minorHAnsi" w:hAnsiTheme="minorHAnsi"/>
          <w:sz w:val="22"/>
          <w:szCs w:val="22"/>
        </w:rPr>
      </w:pPr>
    </w:p>
    <w:p w:rsidR="00122EB5" w:rsidRPr="004D4CEB" w:rsidRDefault="008F4D05" w:rsidP="00C83442">
      <w:pPr>
        <w:widowControl w:val="0"/>
        <w:autoSpaceDE w:val="0"/>
        <w:autoSpaceDN w:val="0"/>
        <w:adjustRightInd w:val="0"/>
        <w:spacing w:line="286" w:lineRule="exact"/>
        <w:ind w:firstLine="345"/>
        <w:rPr>
          <w:rFonts w:asciiTheme="minorHAnsi" w:eastAsia="Times New Roman" w:hAnsiTheme="minorHAnsi" w:cs="Times New Roman"/>
          <w:spacing w:val="-3"/>
          <w:sz w:val="22"/>
          <w:szCs w:val="22"/>
          <w:u w:val="single"/>
        </w:rPr>
      </w:pPr>
      <w:r w:rsidRPr="004D4CEB">
        <w:rPr>
          <w:rFonts w:asciiTheme="minorHAnsi" w:hAnsiTheme="minorHAnsi"/>
          <w:sz w:val="22"/>
          <w:szCs w:val="22"/>
        </w:rPr>
        <w:t xml:space="preserve">Building an ongoing relationship with the auditor is the best way to facilitate the audit process and </w:t>
      </w:r>
      <w:r w:rsidRPr="004D4CEB">
        <w:rPr>
          <w:rFonts w:asciiTheme="minorHAnsi" w:hAnsiTheme="minorHAnsi"/>
          <w:spacing w:val="-1"/>
          <w:sz w:val="22"/>
          <w:szCs w:val="22"/>
        </w:rPr>
        <w:t xml:space="preserve">strengthen the school district's finance systems in the long term. It is important that the Board of Education, </w:t>
      </w:r>
      <w:r w:rsidRPr="004D4CEB">
        <w:rPr>
          <w:rFonts w:asciiTheme="minorHAnsi" w:hAnsiTheme="minorHAnsi"/>
          <w:sz w:val="22"/>
          <w:szCs w:val="22"/>
        </w:rPr>
        <w:t xml:space="preserve">Superintendent and/or School Business Official inform the Auditor of significant financial transactions and compliance related issues. Additionally, the Auditor should keep the Board of Education, Superintendent </w:t>
      </w:r>
      <w:r w:rsidRPr="004D4CEB">
        <w:rPr>
          <w:rFonts w:asciiTheme="minorHAnsi" w:hAnsiTheme="minorHAnsi"/>
          <w:spacing w:val="-1"/>
          <w:sz w:val="22"/>
          <w:szCs w:val="22"/>
        </w:rPr>
        <w:t xml:space="preserve">and/or School Business Official informed on the progress and any significant findings of the audit. Members </w:t>
      </w:r>
      <w:r w:rsidRPr="004D4CEB">
        <w:rPr>
          <w:rFonts w:asciiTheme="minorHAnsi" w:hAnsiTheme="minorHAnsi"/>
          <w:sz w:val="22"/>
          <w:szCs w:val="22"/>
        </w:rPr>
        <w:t xml:space="preserve">of the Board of Education may want to meet periodically with the Superintendent and the Business Official </w:t>
      </w:r>
      <w:r w:rsidRPr="004D4CEB">
        <w:rPr>
          <w:rFonts w:asciiTheme="minorHAnsi" w:hAnsiTheme="minorHAnsi"/>
          <w:spacing w:val="-2"/>
          <w:sz w:val="22"/>
          <w:szCs w:val="22"/>
        </w:rPr>
        <w:t>to keep communication lines open and reduce</w:t>
      </w:r>
      <w:r w:rsidR="004D4CEB">
        <w:rPr>
          <w:rFonts w:asciiTheme="minorHAnsi" w:hAnsiTheme="minorHAnsi"/>
          <w:spacing w:val="-2"/>
          <w:sz w:val="22"/>
          <w:szCs w:val="22"/>
        </w:rPr>
        <w:t xml:space="preserve"> the likelihood of surprises.</w:t>
      </w:r>
    </w:p>
    <w:p w:rsidR="00944309" w:rsidRDefault="00944309" w:rsidP="00122EB5">
      <w:pPr>
        <w:widowControl w:val="0"/>
        <w:autoSpaceDE w:val="0"/>
        <w:autoSpaceDN w:val="0"/>
        <w:adjustRightInd w:val="0"/>
        <w:spacing w:line="347" w:lineRule="exact"/>
        <w:ind w:right="181"/>
        <w:rPr>
          <w:rFonts w:asciiTheme="minorHAnsi" w:hAnsiTheme="minorHAnsi"/>
          <w:b/>
          <w:bCs/>
          <w:spacing w:val="-6"/>
          <w:sz w:val="26"/>
          <w:szCs w:val="26"/>
          <w:u w:val="single"/>
        </w:rPr>
      </w:pPr>
    </w:p>
    <w:p w:rsidR="00122EB5" w:rsidRPr="004D4CEB" w:rsidRDefault="00122EB5" w:rsidP="00122EB5">
      <w:pPr>
        <w:widowControl w:val="0"/>
        <w:autoSpaceDE w:val="0"/>
        <w:autoSpaceDN w:val="0"/>
        <w:adjustRightInd w:val="0"/>
        <w:spacing w:line="347" w:lineRule="exact"/>
        <w:ind w:right="181"/>
        <w:rPr>
          <w:rFonts w:asciiTheme="minorHAnsi" w:hAnsiTheme="minorHAnsi"/>
          <w:sz w:val="26"/>
          <w:szCs w:val="26"/>
          <w:u w:val="single"/>
        </w:rPr>
      </w:pPr>
      <w:r w:rsidRPr="004D4CEB">
        <w:rPr>
          <w:rFonts w:asciiTheme="minorHAnsi" w:hAnsiTheme="minorHAnsi"/>
          <w:b/>
          <w:bCs/>
          <w:spacing w:val="-6"/>
          <w:sz w:val="26"/>
          <w:szCs w:val="26"/>
          <w:u w:val="single"/>
        </w:rPr>
        <w:t xml:space="preserve">Section V - Auditor's Reports and Other Required Communications </w:t>
      </w:r>
    </w:p>
    <w:p w:rsidR="00122EB5" w:rsidRPr="004D4CEB" w:rsidRDefault="00122EB5" w:rsidP="00122EB5">
      <w:pPr>
        <w:widowControl w:val="0"/>
        <w:autoSpaceDE w:val="0"/>
        <w:autoSpaceDN w:val="0"/>
        <w:adjustRightInd w:val="0"/>
        <w:spacing w:line="256" w:lineRule="exact"/>
        <w:ind w:left="15" w:right="181" w:firstLine="165"/>
        <w:rPr>
          <w:rFonts w:asciiTheme="minorHAnsi" w:hAnsiTheme="minorHAnsi"/>
          <w:sz w:val="22"/>
          <w:szCs w:val="22"/>
          <w:u w:val="single"/>
        </w:rPr>
      </w:pPr>
    </w:p>
    <w:p w:rsidR="00122EB5" w:rsidRPr="004D4CEB" w:rsidRDefault="00122EB5" w:rsidP="00122EB5">
      <w:pPr>
        <w:widowControl w:val="0"/>
        <w:autoSpaceDE w:val="0"/>
        <w:autoSpaceDN w:val="0"/>
        <w:adjustRightInd w:val="0"/>
        <w:spacing w:line="240" w:lineRule="exact"/>
        <w:ind w:left="15" w:right="181" w:firstLine="165"/>
        <w:rPr>
          <w:rFonts w:asciiTheme="minorHAnsi" w:hAnsiTheme="minorHAnsi"/>
          <w:szCs w:val="22"/>
        </w:rPr>
      </w:pPr>
    </w:p>
    <w:p w:rsidR="00122EB5" w:rsidRPr="004D4CEB" w:rsidRDefault="00122EB5" w:rsidP="00122EB5">
      <w:pPr>
        <w:widowControl w:val="0"/>
        <w:autoSpaceDE w:val="0"/>
        <w:autoSpaceDN w:val="0"/>
        <w:adjustRightInd w:val="0"/>
        <w:spacing w:line="240" w:lineRule="exact"/>
        <w:ind w:left="15" w:right="6890"/>
        <w:rPr>
          <w:rFonts w:asciiTheme="minorHAnsi" w:hAnsiTheme="minorHAnsi"/>
          <w:szCs w:val="22"/>
        </w:rPr>
      </w:pPr>
      <w:r w:rsidRPr="004D4CEB">
        <w:rPr>
          <w:rFonts w:asciiTheme="minorHAnsi" w:hAnsiTheme="minorHAnsi"/>
          <w:b/>
          <w:bCs/>
          <w:spacing w:val="-7"/>
          <w:szCs w:val="22"/>
        </w:rPr>
        <w:t xml:space="preserve">ENGAGEMENT LETTER </w:t>
      </w:r>
    </w:p>
    <w:p w:rsidR="00122EB5" w:rsidRPr="004D4CEB" w:rsidRDefault="00122EB5" w:rsidP="00122EB5">
      <w:pPr>
        <w:widowControl w:val="0"/>
        <w:autoSpaceDE w:val="0"/>
        <w:autoSpaceDN w:val="0"/>
        <w:adjustRightInd w:val="0"/>
        <w:spacing w:line="273" w:lineRule="exact"/>
        <w:ind w:left="15" w:right="6890"/>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z w:val="22"/>
          <w:szCs w:val="22"/>
        </w:rPr>
        <w:t xml:space="preserve">School districts should execute an engagement letter with the independent auditor. The engagement letter should identify the nature and scope of the engagement, the type of report the auditor is expected to issue, the timing of rendering the services, and a target date for issuing the auditor's report to ensure that the </w:t>
      </w:r>
      <w:r w:rsidRPr="004D4CEB">
        <w:rPr>
          <w:rFonts w:asciiTheme="minorHAnsi" w:hAnsiTheme="minorHAnsi"/>
          <w:spacing w:val="-3"/>
          <w:sz w:val="22"/>
          <w:szCs w:val="22"/>
        </w:rPr>
        <w:t xml:space="preserve">October 15 filing date is met. </w:t>
      </w:r>
    </w:p>
    <w:p w:rsidR="00122EB5" w:rsidRPr="004D4CEB" w:rsidRDefault="00122EB5" w:rsidP="00122EB5">
      <w:pPr>
        <w:widowControl w:val="0"/>
        <w:autoSpaceDE w:val="0"/>
        <w:autoSpaceDN w:val="0"/>
        <w:adjustRightInd w:val="0"/>
        <w:spacing w:line="314" w:lineRule="exact"/>
        <w:ind w:left="15" w:right="32" w:firstLine="720"/>
        <w:rPr>
          <w:rFonts w:asciiTheme="minorHAnsi" w:hAnsiTheme="minorHAnsi"/>
          <w:sz w:val="22"/>
          <w:szCs w:val="22"/>
        </w:rPr>
      </w:pPr>
    </w:p>
    <w:p w:rsidR="00122EB5" w:rsidRPr="004D4CEB" w:rsidRDefault="00122EB5" w:rsidP="00122EB5">
      <w:pPr>
        <w:widowControl w:val="0"/>
        <w:autoSpaceDE w:val="0"/>
        <w:autoSpaceDN w:val="0"/>
        <w:adjustRightInd w:val="0"/>
        <w:spacing w:line="240" w:lineRule="exact"/>
        <w:ind w:left="15" w:right="6426"/>
        <w:rPr>
          <w:rFonts w:asciiTheme="minorHAnsi" w:hAnsiTheme="minorHAnsi"/>
          <w:szCs w:val="22"/>
        </w:rPr>
      </w:pPr>
      <w:r w:rsidRPr="004D4CEB">
        <w:rPr>
          <w:rFonts w:asciiTheme="minorHAnsi" w:hAnsiTheme="minorHAnsi"/>
          <w:b/>
          <w:bCs/>
          <w:spacing w:val="-6"/>
          <w:szCs w:val="22"/>
        </w:rPr>
        <w:t xml:space="preserve">REPRESENTATION LETTER </w:t>
      </w:r>
    </w:p>
    <w:p w:rsidR="00122EB5" w:rsidRPr="004D4CEB" w:rsidRDefault="00122EB5" w:rsidP="00122EB5">
      <w:pPr>
        <w:widowControl w:val="0"/>
        <w:autoSpaceDE w:val="0"/>
        <w:autoSpaceDN w:val="0"/>
        <w:adjustRightInd w:val="0"/>
        <w:spacing w:line="273" w:lineRule="exact"/>
        <w:ind w:left="15" w:right="6426"/>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z w:val="22"/>
          <w:szCs w:val="22"/>
        </w:rPr>
        <w:t xml:space="preserve">School districts should execute written communications with the auditing firm, describing certain </w:t>
      </w:r>
      <w:r w:rsidRPr="004D4CEB">
        <w:rPr>
          <w:rFonts w:asciiTheme="minorHAnsi" w:hAnsiTheme="minorHAnsi"/>
          <w:spacing w:val="2"/>
          <w:sz w:val="22"/>
          <w:szCs w:val="22"/>
        </w:rPr>
        <w:t xml:space="preserve">representations made during the course of the audit. SAS-85 requires the auditor to obtain written representations from current management on all periods covered in the report. In addition to the </w:t>
      </w:r>
      <w:r w:rsidRPr="004D4CEB">
        <w:rPr>
          <w:rFonts w:asciiTheme="minorHAnsi" w:hAnsiTheme="minorHAnsi"/>
          <w:spacing w:val="1"/>
          <w:sz w:val="22"/>
          <w:szCs w:val="22"/>
        </w:rPr>
        <w:t xml:space="preserve">representations required by SAS-85, the Representation Letter should ordinarily be tailored to include </w:t>
      </w:r>
      <w:r w:rsidRPr="004D4CEB">
        <w:rPr>
          <w:rFonts w:asciiTheme="minorHAnsi" w:hAnsiTheme="minorHAnsi"/>
          <w:spacing w:val="-3"/>
          <w:sz w:val="22"/>
          <w:szCs w:val="22"/>
        </w:rPr>
        <w:t xml:space="preserve">additional appropriate representations relating to matters specific to the school district's circumstances. </w:t>
      </w:r>
    </w:p>
    <w:p w:rsidR="00122EB5" w:rsidRPr="004D4CEB" w:rsidRDefault="00122EB5" w:rsidP="00122EB5">
      <w:pPr>
        <w:widowControl w:val="0"/>
        <w:autoSpaceDE w:val="0"/>
        <w:autoSpaceDN w:val="0"/>
        <w:adjustRightInd w:val="0"/>
        <w:spacing w:line="314" w:lineRule="exact"/>
        <w:ind w:left="15" w:right="543"/>
        <w:rPr>
          <w:rFonts w:asciiTheme="minorHAnsi" w:hAnsiTheme="minorHAnsi"/>
          <w:sz w:val="22"/>
          <w:szCs w:val="22"/>
        </w:rPr>
      </w:pPr>
    </w:p>
    <w:p w:rsidR="00122EB5" w:rsidRPr="004D4CEB" w:rsidRDefault="00122EB5" w:rsidP="00122EB5">
      <w:pPr>
        <w:widowControl w:val="0"/>
        <w:autoSpaceDE w:val="0"/>
        <w:autoSpaceDN w:val="0"/>
        <w:adjustRightInd w:val="0"/>
        <w:spacing w:line="240" w:lineRule="exact"/>
        <w:ind w:left="15" w:right="3750"/>
        <w:rPr>
          <w:rFonts w:asciiTheme="minorHAnsi" w:hAnsiTheme="minorHAnsi"/>
          <w:szCs w:val="22"/>
        </w:rPr>
      </w:pPr>
      <w:r w:rsidRPr="004D4CEB">
        <w:rPr>
          <w:rFonts w:asciiTheme="minorHAnsi" w:hAnsiTheme="minorHAnsi"/>
          <w:b/>
          <w:bCs/>
          <w:spacing w:val="-4"/>
          <w:szCs w:val="22"/>
        </w:rPr>
        <w:t xml:space="preserve">REQUEST FOR LEGAL REPRESENTATION LETTER </w:t>
      </w:r>
    </w:p>
    <w:p w:rsidR="00122EB5" w:rsidRPr="004D4CEB" w:rsidRDefault="00122EB5" w:rsidP="00122EB5">
      <w:pPr>
        <w:widowControl w:val="0"/>
        <w:autoSpaceDE w:val="0"/>
        <w:autoSpaceDN w:val="0"/>
        <w:adjustRightInd w:val="0"/>
        <w:spacing w:line="251" w:lineRule="exact"/>
        <w:ind w:left="15" w:right="3750"/>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pacing w:val="-2"/>
          <w:sz w:val="22"/>
          <w:szCs w:val="22"/>
        </w:rPr>
        <w:t xml:space="preserve">The audit process includes requesting a letter from the District's legal counsel to support information </w:t>
      </w:r>
      <w:r w:rsidRPr="004D4CEB">
        <w:rPr>
          <w:rFonts w:asciiTheme="minorHAnsi" w:hAnsiTheme="minorHAnsi"/>
          <w:sz w:val="22"/>
          <w:szCs w:val="22"/>
        </w:rPr>
        <w:t xml:space="preserve">that the District's administration provides concerning litigation. For reasons including confidentiality and authority, the request should be written by the District to its counsel, requesting that counsel's response be sent directly to the auditor. The letter should request information on pending or threatened litigation and on </w:t>
      </w:r>
      <w:r w:rsidRPr="004D4CEB">
        <w:rPr>
          <w:rFonts w:asciiTheme="minorHAnsi" w:hAnsiTheme="minorHAnsi"/>
          <w:spacing w:val="1"/>
          <w:sz w:val="22"/>
          <w:szCs w:val="22"/>
        </w:rPr>
        <w:t>un</w:t>
      </w:r>
      <w:r w:rsidR="007E2342">
        <w:rPr>
          <w:rFonts w:asciiTheme="minorHAnsi" w:hAnsiTheme="minorHAnsi"/>
          <w:spacing w:val="1"/>
          <w:sz w:val="22"/>
          <w:szCs w:val="22"/>
        </w:rPr>
        <w:t>-</w:t>
      </w:r>
      <w:r w:rsidRPr="004D4CEB">
        <w:rPr>
          <w:rFonts w:asciiTheme="minorHAnsi" w:hAnsiTheme="minorHAnsi"/>
          <w:spacing w:val="1"/>
          <w:sz w:val="22"/>
          <w:szCs w:val="22"/>
        </w:rPr>
        <w:t xml:space="preserve">asserted claims identified by the administration, and should confirm that counsel will advise the </w:t>
      </w:r>
      <w:r w:rsidRPr="004D4CEB">
        <w:rPr>
          <w:rFonts w:asciiTheme="minorHAnsi" w:hAnsiTheme="minorHAnsi"/>
          <w:sz w:val="22"/>
          <w:szCs w:val="22"/>
        </w:rPr>
        <w:t>administration of any un</w:t>
      </w:r>
      <w:r w:rsidR="007E2342">
        <w:rPr>
          <w:rFonts w:asciiTheme="minorHAnsi" w:hAnsiTheme="minorHAnsi"/>
          <w:sz w:val="22"/>
          <w:szCs w:val="22"/>
        </w:rPr>
        <w:t>-</w:t>
      </w:r>
      <w:r w:rsidRPr="004D4CEB">
        <w:rPr>
          <w:rFonts w:asciiTheme="minorHAnsi" w:hAnsiTheme="minorHAnsi"/>
          <w:sz w:val="22"/>
          <w:szCs w:val="22"/>
        </w:rPr>
        <w:t xml:space="preserve">asserted claims that come to counsel's attention, which in their judgment must be </w:t>
      </w:r>
      <w:r w:rsidRPr="004D4CEB">
        <w:rPr>
          <w:rFonts w:asciiTheme="minorHAnsi" w:hAnsiTheme="minorHAnsi"/>
          <w:spacing w:val="1"/>
          <w:sz w:val="22"/>
          <w:szCs w:val="22"/>
        </w:rPr>
        <w:t xml:space="preserve">considered for disclosure in the financial statements (formerly FASB Statement #5, new codification </w:t>
      </w:r>
      <w:r w:rsidRPr="004D4CEB">
        <w:rPr>
          <w:rFonts w:asciiTheme="minorHAnsi" w:hAnsiTheme="minorHAnsi"/>
          <w:sz w:val="22"/>
          <w:szCs w:val="22"/>
        </w:rPr>
        <w:t xml:space="preserve">standard ASC 450-Contingencies). Counsel's reply should be as of a date that is near to the date of the auditor's report release date. Each district will need to construct a letter requesting legal representation in a </w:t>
      </w:r>
      <w:r w:rsidRPr="004D4CEB">
        <w:rPr>
          <w:rFonts w:asciiTheme="minorHAnsi" w:hAnsiTheme="minorHAnsi"/>
          <w:spacing w:val="-2"/>
          <w:sz w:val="22"/>
          <w:szCs w:val="22"/>
        </w:rPr>
        <w:t xml:space="preserve">manner that suits its particular circumstances. </w:t>
      </w:r>
    </w:p>
    <w:p w:rsidR="00122EB5" w:rsidRPr="004D4CEB" w:rsidRDefault="00122EB5" w:rsidP="00122EB5">
      <w:pPr>
        <w:widowControl w:val="0"/>
        <w:autoSpaceDE w:val="0"/>
        <w:autoSpaceDN w:val="0"/>
        <w:adjustRightInd w:val="0"/>
        <w:spacing w:line="253" w:lineRule="exact"/>
        <w:ind w:left="15" w:right="33" w:firstLine="720"/>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Counsel's refusal to furnish the information requested in the request for a legal representation letter is likely to constitute a limitation on the scope of the auditor's examination that would preclude the issuance </w:t>
      </w:r>
      <w:r w:rsidRPr="004D4CEB">
        <w:rPr>
          <w:rFonts w:asciiTheme="minorHAnsi" w:hAnsiTheme="minorHAnsi"/>
          <w:spacing w:val="-3"/>
          <w:sz w:val="22"/>
          <w:szCs w:val="22"/>
        </w:rPr>
        <w:t xml:space="preserve">of an unqualified opinion. </w:t>
      </w:r>
    </w:p>
    <w:p w:rsidR="00122EB5" w:rsidRPr="004D4CEB" w:rsidRDefault="00122EB5" w:rsidP="00122EB5">
      <w:pPr>
        <w:widowControl w:val="0"/>
        <w:autoSpaceDE w:val="0"/>
        <w:autoSpaceDN w:val="0"/>
        <w:adjustRightInd w:val="0"/>
        <w:spacing w:line="313" w:lineRule="exact"/>
        <w:ind w:left="15" w:right="32" w:firstLine="720"/>
        <w:rPr>
          <w:rFonts w:asciiTheme="minorHAnsi" w:hAnsiTheme="minorHAnsi"/>
          <w:sz w:val="22"/>
          <w:szCs w:val="22"/>
        </w:rPr>
      </w:pPr>
    </w:p>
    <w:p w:rsidR="00122EB5" w:rsidRPr="004D4CEB" w:rsidRDefault="00122EB5" w:rsidP="00122EB5">
      <w:pPr>
        <w:widowControl w:val="0"/>
        <w:autoSpaceDE w:val="0"/>
        <w:autoSpaceDN w:val="0"/>
        <w:adjustRightInd w:val="0"/>
        <w:spacing w:line="240" w:lineRule="exact"/>
        <w:ind w:left="15" w:right="5059"/>
        <w:rPr>
          <w:rFonts w:asciiTheme="minorHAnsi" w:hAnsiTheme="minorHAnsi"/>
          <w:szCs w:val="22"/>
        </w:rPr>
      </w:pPr>
      <w:r w:rsidRPr="004D4CEB">
        <w:rPr>
          <w:rFonts w:asciiTheme="minorHAnsi" w:hAnsiTheme="minorHAnsi"/>
          <w:b/>
          <w:bCs/>
          <w:spacing w:val="-5"/>
          <w:szCs w:val="22"/>
        </w:rPr>
        <w:t xml:space="preserve">OTHER REQUIRED COMMUNICATIONS </w:t>
      </w:r>
    </w:p>
    <w:p w:rsidR="00122EB5" w:rsidRPr="004D4CEB" w:rsidRDefault="00122EB5" w:rsidP="00122EB5">
      <w:pPr>
        <w:widowControl w:val="0"/>
        <w:autoSpaceDE w:val="0"/>
        <w:autoSpaceDN w:val="0"/>
        <w:adjustRightInd w:val="0"/>
        <w:spacing w:line="273" w:lineRule="exact"/>
        <w:ind w:left="15" w:right="5059"/>
        <w:rPr>
          <w:rFonts w:asciiTheme="minorHAnsi" w:hAnsiTheme="minorHAnsi"/>
          <w:sz w:val="22"/>
          <w:szCs w:val="22"/>
        </w:rPr>
      </w:pPr>
    </w:p>
    <w:p w:rsidR="00122EB5" w:rsidRPr="004D4CEB" w:rsidRDefault="00122EB5" w:rsidP="007E23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Statement on Auditing Standards (SAS) No. 114, "establishes a requirement for the auditor to </w:t>
      </w:r>
      <w:r w:rsidRPr="004D4CEB">
        <w:rPr>
          <w:rFonts w:asciiTheme="minorHAnsi" w:hAnsiTheme="minorHAnsi"/>
          <w:sz w:val="22"/>
          <w:szCs w:val="22"/>
        </w:rPr>
        <w:t xml:space="preserve">communicate with those charged with governance certain significant matters related to the audit, including the auditor's responsibilities under GAAS, an overview of the planned scope and timing of the audit, and </w:t>
      </w:r>
      <w:r w:rsidRPr="004D4CEB">
        <w:rPr>
          <w:rFonts w:asciiTheme="minorHAnsi" w:hAnsiTheme="minorHAnsi"/>
          <w:spacing w:val="-5"/>
          <w:sz w:val="22"/>
          <w:szCs w:val="22"/>
        </w:rPr>
        <w:t xml:space="preserve">significant findings from the audit." </w:t>
      </w:r>
    </w:p>
    <w:p w:rsidR="00122EB5" w:rsidRPr="004D4CEB" w:rsidRDefault="00122EB5" w:rsidP="00122EB5">
      <w:pPr>
        <w:widowControl w:val="0"/>
        <w:autoSpaceDE w:val="0"/>
        <w:autoSpaceDN w:val="0"/>
        <w:adjustRightInd w:val="0"/>
        <w:spacing w:line="251" w:lineRule="exact"/>
        <w:ind w:left="15" w:right="5873"/>
        <w:jc w:val="both"/>
        <w:rPr>
          <w:rFonts w:asciiTheme="minorHAnsi" w:hAnsiTheme="minorHAnsi"/>
          <w:sz w:val="22"/>
          <w:szCs w:val="22"/>
        </w:rPr>
      </w:pPr>
    </w:p>
    <w:p w:rsidR="00122EB5" w:rsidRPr="004D4CEB" w:rsidRDefault="00122EB5" w:rsidP="007E2342">
      <w:pPr>
        <w:widowControl w:val="0"/>
        <w:autoSpaceDE w:val="0"/>
        <w:autoSpaceDN w:val="0"/>
        <w:adjustRightInd w:val="0"/>
        <w:spacing w:line="253" w:lineRule="exact"/>
        <w:ind w:left="15" w:right="31" w:firstLine="345"/>
        <w:jc w:val="both"/>
        <w:rPr>
          <w:rFonts w:asciiTheme="minorHAnsi" w:hAnsiTheme="minorHAnsi"/>
          <w:spacing w:val="-7"/>
          <w:sz w:val="22"/>
          <w:szCs w:val="22"/>
        </w:rPr>
      </w:pPr>
      <w:r w:rsidRPr="004D4CEB">
        <w:rPr>
          <w:rFonts w:asciiTheme="minorHAnsi" w:hAnsiTheme="minorHAnsi"/>
          <w:spacing w:val="-1"/>
          <w:sz w:val="22"/>
          <w:szCs w:val="22"/>
        </w:rPr>
        <w:t xml:space="preserve">The required communication is applicable to entities that either have an audit committee or that have </w:t>
      </w:r>
      <w:r w:rsidRPr="004D4CEB">
        <w:rPr>
          <w:rFonts w:asciiTheme="minorHAnsi" w:hAnsiTheme="minorHAnsi"/>
          <w:sz w:val="22"/>
          <w:szCs w:val="22"/>
        </w:rPr>
        <w:t xml:space="preserve">otherwise formally designated oversight of the financial reporting process to a group equivalent to an audit </w:t>
      </w:r>
      <w:r w:rsidRPr="004D4CEB">
        <w:rPr>
          <w:rFonts w:asciiTheme="minorHAnsi" w:hAnsiTheme="minorHAnsi"/>
          <w:spacing w:val="1"/>
          <w:sz w:val="22"/>
          <w:szCs w:val="22"/>
        </w:rPr>
        <w:t xml:space="preserve">committee (i.e. the Board of Education.) This communication should be written, and when written, the </w:t>
      </w:r>
      <w:r w:rsidRPr="004D4CEB">
        <w:rPr>
          <w:rFonts w:asciiTheme="minorHAnsi" w:hAnsiTheme="minorHAnsi"/>
          <w:spacing w:val="2"/>
          <w:sz w:val="22"/>
          <w:szCs w:val="22"/>
        </w:rPr>
        <w:t xml:space="preserve">report is intended for the use of the audit committee or the board of education and, if appropriate, </w:t>
      </w:r>
      <w:r w:rsidRPr="004D4CEB">
        <w:rPr>
          <w:rFonts w:asciiTheme="minorHAnsi" w:hAnsiTheme="minorHAnsi"/>
          <w:spacing w:val="-7"/>
          <w:sz w:val="22"/>
          <w:szCs w:val="22"/>
        </w:rPr>
        <w:t xml:space="preserve">management. </w:t>
      </w:r>
    </w:p>
    <w:p w:rsidR="00F43AD0" w:rsidRPr="004D4CEB" w:rsidRDefault="00F43AD0" w:rsidP="00F43AD0">
      <w:pPr>
        <w:widowControl w:val="0"/>
        <w:autoSpaceDE w:val="0"/>
        <w:autoSpaceDN w:val="0"/>
        <w:adjustRightInd w:val="0"/>
        <w:spacing w:line="253" w:lineRule="exact"/>
        <w:ind w:right="31"/>
        <w:jc w:val="both"/>
        <w:rPr>
          <w:rFonts w:asciiTheme="minorHAnsi" w:hAnsiTheme="minorHAnsi"/>
          <w:spacing w:val="-7"/>
          <w:sz w:val="22"/>
          <w:szCs w:val="22"/>
        </w:rPr>
      </w:pPr>
    </w:p>
    <w:p w:rsidR="00F43AD0" w:rsidRPr="004D4CEB" w:rsidRDefault="00F43AD0" w:rsidP="007E2342">
      <w:pPr>
        <w:widowControl w:val="0"/>
        <w:autoSpaceDE w:val="0"/>
        <w:autoSpaceDN w:val="0"/>
        <w:adjustRightInd w:val="0"/>
        <w:spacing w:line="250" w:lineRule="exact"/>
        <w:ind w:left="15" w:right="29" w:firstLine="345"/>
        <w:rPr>
          <w:rFonts w:asciiTheme="minorHAnsi" w:hAnsiTheme="minorHAnsi"/>
          <w:spacing w:val="-13"/>
          <w:sz w:val="22"/>
          <w:szCs w:val="21"/>
        </w:rPr>
      </w:pPr>
      <w:r w:rsidRPr="004D4CEB">
        <w:rPr>
          <w:rFonts w:asciiTheme="minorHAnsi" w:hAnsiTheme="minorHAnsi"/>
          <w:sz w:val="22"/>
          <w:szCs w:val="21"/>
          <w:u w:val="single"/>
        </w:rPr>
        <w:t>GAGAS</w:t>
      </w:r>
      <w:r w:rsidRPr="004D4CEB">
        <w:rPr>
          <w:rFonts w:asciiTheme="minorHAnsi" w:hAnsiTheme="minorHAnsi"/>
          <w:sz w:val="22"/>
          <w:szCs w:val="21"/>
        </w:rPr>
        <w:t xml:space="preserve"> requires that certain matters be communicated, if present, along with a brief explanation of </w:t>
      </w:r>
      <w:r w:rsidRPr="004D4CEB">
        <w:rPr>
          <w:rFonts w:asciiTheme="minorHAnsi" w:hAnsiTheme="minorHAnsi"/>
          <w:spacing w:val="-13"/>
          <w:sz w:val="22"/>
          <w:szCs w:val="21"/>
        </w:rPr>
        <w:t xml:space="preserve">each: </w:t>
      </w:r>
    </w:p>
    <w:p w:rsidR="00F43AD0" w:rsidRPr="004D4CEB" w:rsidRDefault="00F43AD0" w:rsidP="00F43AD0">
      <w:pPr>
        <w:widowControl w:val="0"/>
        <w:autoSpaceDE w:val="0"/>
        <w:autoSpaceDN w:val="0"/>
        <w:adjustRightInd w:val="0"/>
        <w:spacing w:line="251" w:lineRule="exact"/>
        <w:ind w:left="15" w:right="8298"/>
        <w:rPr>
          <w:rFonts w:asciiTheme="minorHAnsi" w:hAnsiTheme="minorHAnsi"/>
          <w:sz w:val="28"/>
          <w:szCs w:val="25"/>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The auditor's responsibility under generally accepted government auditing standards;</w:t>
      </w:r>
      <w:r w:rsidR="008C1F5F" w:rsidRPr="004D4CEB">
        <w:rPr>
          <w:rFonts w:asciiTheme="minorHAnsi" w:hAnsiTheme="minorHAnsi"/>
          <w:spacing w:val="-3"/>
          <w:sz w:val="22"/>
          <w:szCs w:val="21"/>
        </w:rPr>
        <w:t xml:space="preserve"> and the </w:t>
      </w:r>
      <w:r w:rsidRPr="004D4CEB">
        <w:rPr>
          <w:rFonts w:asciiTheme="minorHAnsi" w:hAnsiTheme="minorHAnsi"/>
          <w:spacing w:val="-3"/>
          <w:sz w:val="22"/>
          <w:szCs w:val="21"/>
        </w:rPr>
        <w:t>provisi</w:t>
      </w:r>
      <w:r w:rsidR="008C1F5F" w:rsidRPr="004D4CEB">
        <w:rPr>
          <w:rFonts w:asciiTheme="minorHAnsi" w:hAnsiTheme="minorHAnsi"/>
          <w:spacing w:val="-3"/>
          <w:sz w:val="22"/>
          <w:szCs w:val="21"/>
        </w:rPr>
        <w:t>ons of the single audit act; OMB</w:t>
      </w:r>
      <w:r w:rsidRPr="004D4CEB">
        <w:rPr>
          <w:rFonts w:asciiTheme="minorHAnsi" w:hAnsiTheme="minorHAnsi"/>
          <w:spacing w:val="-3"/>
          <w:sz w:val="22"/>
          <w:szCs w:val="21"/>
        </w:rPr>
        <w:t xml:space="preserve"> Circu</w:t>
      </w:r>
      <w:r w:rsidR="008C1F5F" w:rsidRPr="004D4CEB">
        <w:rPr>
          <w:rFonts w:asciiTheme="minorHAnsi" w:hAnsiTheme="minorHAnsi"/>
          <w:spacing w:val="-3"/>
          <w:sz w:val="22"/>
          <w:szCs w:val="21"/>
        </w:rPr>
        <w:t xml:space="preserve">lar A-133; and OMB’s Compliance </w:t>
      </w:r>
      <w:r w:rsidRPr="004D4CEB">
        <w:rPr>
          <w:rFonts w:asciiTheme="minorHAnsi" w:hAnsiTheme="minorHAnsi"/>
          <w:spacing w:val="-3"/>
          <w:sz w:val="22"/>
          <w:szCs w:val="21"/>
        </w:rPr>
        <w:t xml:space="preserve">Supplement (if applicable)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16"/>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Significant accounting policies and practices;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Management judgments and accounting estimates;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Significant audit adjustments;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2"/>
          <w:sz w:val="22"/>
          <w:szCs w:val="21"/>
        </w:rPr>
        <w:t xml:space="preserve">Other information in documents containing audited financial statements;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8C1F5F"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Disagreements with management;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Consultation with other accountants;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2"/>
          <w:sz w:val="22"/>
          <w:szCs w:val="21"/>
        </w:rPr>
        <w:t xml:space="preserve">Major issues discussed with management prior to retention; and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F43AD0"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2"/>
          <w:sz w:val="22"/>
          <w:szCs w:val="21"/>
        </w:rPr>
        <w:t xml:space="preserve">Difficulties encountered in performing the audit. </w:t>
      </w:r>
    </w:p>
    <w:p w:rsidR="00F43AD0" w:rsidRPr="004D4CEB" w:rsidRDefault="00F43AD0" w:rsidP="00F43AD0">
      <w:pPr>
        <w:widowControl w:val="0"/>
        <w:tabs>
          <w:tab w:val="left" w:pos="1450"/>
        </w:tabs>
        <w:autoSpaceDE w:val="0"/>
        <w:autoSpaceDN w:val="0"/>
        <w:adjustRightInd w:val="0"/>
        <w:spacing w:line="254" w:lineRule="exact"/>
        <w:ind w:left="736" w:right="3570"/>
        <w:rPr>
          <w:rFonts w:asciiTheme="minorHAnsi" w:hAnsiTheme="minorHAnsi"/>
          <w:sz w:val="28"/>
          <w:szCs w:val="25"/>
        </w:rPr>
      </w:pPr>
    </w:p>
    <w:p w:rsidR="00F43AD0" w:rsidRPr="004D4CEB" w:rsidRDefault="00F43AD0" w:rsidP="006E31A8">
      <w:pPr>
        <w:widowControl w:val="0"/>
        <w:autoSpaceDE w:val="0"/>
        <w:autoSpaceDN w:val="0"/>
        <w:adjustRightInd w:val="0"/>
        <w:spacing w:line="251" w:lineRule="exact"/>
        <w:ind w:left="15" w:right="32" w:firstLine="345"/>
        <w:jc w:val="both"/>
        <w:rPr>
          <w:rFonts w:asciiTheme="minorHAnsi" w:hAnsiTheme="minorHAnsi"/>
          <w:sz w:val="28"/>
        </w:rPr>
      </w:pPr>
      <w:r w:rsidRPr="004D4CEB">
        <w:rPr>
          <w:rFonts w:asciiTheme="minorHAnsi" w:hAnsiTheme="minorHAnsi"/>
          <w:spacing w:val="1"/>
          <w:sz w:val="22"/>
          <w:szCs w:val="21"/>
        </w:rPr>
        <w:t xml:space="preserve">The AICPA's SAS-89 requires the auditor to inform the audit committee about uncorrected </w:t>
      </w:r>
      <w:r w:rsidRPr="004D4CEB">
        <w:rPr>
          <w:rFonts w:asciiTheme="minorHAnsi" w:hAnsiTheme="minorHAnsi"/>
          <w:sz w:val="22"/>
          <w:szCs w:val="21"/>
        </w:rPr>
        <w:t xml:space="preserve">misstatements aggregated by the auditor during the current engagement and pertaining to the latest period presented, that were determined by management to be immaterial, both individually and in the aggregate, to the financial statements taken as a whole. The other required communications may include management </w:t>
      </w:r>
      <w:r w:rsidRPr="004D4CEB">
        <w:rPr>
          <w:rFonts w:asciiTheme="minorHAnsi" w:hAnsiTheme="minorHAnsi"/>
          <w:spacing w:val="-5"/>
          <w:sz w:val="22"/>
          <w:szCs w:val="21"/>
        </w:rPr>
        <w:t xml:space="preserve">related comments. </w:t>
      </w:r>
    </w:p>
    <w:p w:rsidR="00F43AD0" w:rsidRPr="004D4CEB" w:rsidRDefault="00F43AD0" w:rsidP="00F43AD0">
      <w:pPr>
        <w:widowControl w:val="0"/>
        <w:autoSpaceDE w:val="0"/>
        <w:autoSpaceDN w:val="0"/>
        <w:adjustRightInd w:val="0"/>
        <w:spacing w:line="290" w:lineRule="exact"/>
        <w:ind w:left="15" w:right="32" w:firstLine="720"/>
        <w:rPr>
          <w:rFonts w:asciiTheme="minorHAnsi" w:hAnsiTheme="minorHAnsi"/>
          <w:sz w:val="29"/>
          <w:szCs w:val="29"/>
        </w:rPr>
      </w:pPr>
    </w:p>
    <w:p w:rsidR="00F43AD0" w:rsidRPr="004D4CEB" w:rsidRDefault="00F43AD0" w:rsidP="00F43AD0">
      <w:pPr>
        <w:widowControl w:val="0"/>
        <w:autoSpaceDE w:val="0"/>
        <w:autoSpaceDN w:val="0"/>
        <w:adjustRightInd w:val="0"/>
        <w:spacing w:line="240" w:lineRule="exact"/>
        <w:ind w:left="15" w:right="2704"/>
        <w:rPr>
          <w:rFonts w:asciiTheme="minorHAnsi" w:hAnsiTheme="minorHAnsi"/>
        </w:rPr>
      </w:pPr>
      <w:r w:rsidRPr="004D4CEB">
        <w:rPr>
          <w:rFonts w:asciiTheme="minorHAnsi" w:hAnsiTheme="minorHAnsi"/>
          <w:b/>
          <w:bCs/>
          <w:spacing w:val="-4"/>
        </w:rPr>
        <w:t xml:space="preserve">MANAGEMENT LETTER AND CORRECTIVE ACTION PLANS </w:t>
      </w:r>
    </w:p>
    <w:p w:rsidR="00F43AD0" w:rsidRPr="004D4CEB" w:rsidRDefault="00F43AD0" w:rsidP="00F43AD0">
      <w:pPr>
        <w:widowControl w:val="0"/>
        <w:autoSpaceDE w:val="0"/>
        <w:autoSpaceDN w:val="0"/>
        <w:adjustRightInd w:val="0"/>
        <w:spacing w:line="251" w:lineRule="exact"/>
        <w:ind w:left="15" w:right="2704"/>
        <w:rPr>
          <w:rFonts w:asciiTheme="minorHAnsi" w:hAnsiTheme="minorHAnsi"/>
          <w:sz w:val="22"/>
          <w:szCs w:val="22"/>
        </w:rPr>
      </w:pPr>
    </w:p>
    <w:p w:rsidR="00F43AD0" w:rsidRPr="004D4CEB" w:rsidRDefault="00F43AD0" w:rsidP="007E2342">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z w:val="22"/>
          <w:szCs w:val="22"/>
        </w:rPr>
        <w:t xml:space="preserve">While there are no authoritative standards for the content of the management letter, the independent auditor may prepare a management letter in conjunction with the financial report. The management letter </w:t>
      </w:r>
      <w:r w:rsidRPr="004D4CEB">
        <w:rPr>
          <w:rFonts w:asciiTheme="minorHAnsi" w:hAnsiTheme="minorHAnsi"/>
          <w:spacing w:val="1"/>
          <w:sz w:val="22"/>
          <w:szCs w:val="22"/>
        </w:rPr>
        <w:t xml:space="preserve">includes instances of non-compliance and other conditions that are not considered to be significant </w:t>
      </w:r>
      <w:r w:rsidRPr="004D4CEB">
        <w:rPr>
          <w:rFonts w:asciiTheme="minorHAnsi" w:hAnsiTheme="minorHAnsi"/>
          <w:spacing w:val="-1"/>
          <w:sz w:val="22"/>
          <w:szCs w:val="22"/>
        </w:rPr>
        <w:t xml:space="preserve">deficiencies or material weaknesses with recommendations for improvement which should be brought to the </w:t>
      </w:r>
      <w:r w:rsidRPr="004D4CEB">
        <w:rPr>
          <w:rFonts w:asciiTheme="minorHAnsi" w:hAnsiTheme="minorHAnsi"/>
          <w:sz w:val="22"/>
          <w:szCs w:val="22"/>
        </w:rPr>
        <w:t xml:space="preserve">Board of Education's attention based on the auditor's judgment and the Statements of Auditing Standards issued by the AICPA's Auditing Standards Board. If the independent auditor issues a management letter, it </w:t>
      </w:r>
      <w:r w:rsidRPr="004D4CEB">
        <w:rPr>
          <w:rFonts w:asciiTheme="minorHAnsi" w:hAnsiTheme="minorHAnsi"/>
          <w:spacing w:val="-2"/>
          <w:sz w:val="22"/>
          <w:szCs w:val="22"/>
        </w:rPr>
        <w:t xml:space="preserve">must be filed with the State Education Department regardless of the nature of the comments. </w:t>
      </w:r>
    </w:p>
    <w:p w:rsidR="00F43AD0" w:rsidRPr="004D4CEB" w:rsidRDefault="00F43AD0" w:rsidP="00F43AD0">
      <w:pPr>
        <w:widowControl w:val="0"/>
        <w:autoSpaceDE w:val="0"/>
        <w:autoSpaceDN w:val="0"/>
        <w:adjustRightInd w:val="0"/>
        <w:spacing w:line="253" w:lineRule="exact"/>
        <w:ind w:left="15" w:right="33" w:firstLine="720"/>
        <w:jc w:val="both"/>
        <w:rPr>
          <w:rFonts w:asciiTheme="minorHAnsi" w:hAnsiTheme="minorHAnsi"/>
          <w:sz w:val="22"/>
          <w:szCs w:val="22"/>
        </w:rPr>
      </w:pPr>
    </w:p>
    <w:p w:rsidR="00F43AD0" w:rsidRPr="004D4CEB" w:rsidRDefault="00F43AD0" w:rsidP="007E23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2"/>
          <w:sz w:val="22"/>
          <w:szCs w:val="22"/>
        </w:rPr>
        <w:t xml:space="preserve">Commissioner's Regulation Section 170.12(e)(4) requires that the District prepare a Board approved </w:t>
      </w:r>
      <w:r w:rsidRPr="004D4CEB">
        <w:rPr>
          <w:rFonts w:asciiTheme="minorHAnsi" w:hAnsiTheme="minorHAnsi"/>
          <w:sz w:val="22"/>
          <w:szCs w:val="22"/>
        </w:rPr>
        <w:t xml:space="preserve">corrective action plan (CAP) within ninety (90) days of receipt of receiving the management letter that addresses any improvement opportunities or issues raised in the management letter that details any steps </w:t>
      </w:r>
      <w:r w:rsidRPr="004D4CEB">
        <w:rPr>
          <w:rFonts w:asciiTheme="minorHAnsi" w:hAnsiTheme="minorHAnsi"/>
          <w:spacing w:val="1"/>
          <w:sz w:val="22"/>
          <w:szCs w:val="22"/>
        </w:rPr>
        <w:t xml:space="preserve">taken or that will be taken to address those issues and the expected dates of implementation, where </w:t>
      </w:r>
      <w:r w:rsidRPr="004D4CEB">
        <w:rPr>
          <w:rFonts w:asciiTheme="minorHAnsi" w:hAnsiTheme="minorHAnsi"/>
          <w:spacing w:val="-1"/>
          <w:sz w:val="22"/>
          <w:szCs w:val="22"/>
        </w:rPr>
        <w:t xml:space="preserve">appropriate. The CAP must be filed with the State Education Department. </w:t>
      </w:r>
    </w:p>
    <w:p w:rsidR="00F43AD0" w:rsidRPr="004D4CEB" w:rsidRDefault="00F43AD0" w:rsidP="00F43AD0">
      <w:pPr>
        <w:widowControl w:val="0"/>
        <w:autoSpaceDE w:val="0"/>
        <w:autoSpaceDN w:val="0"/>
        <w:adjustRightInd w:val="0"/>
        <w:spacing w:line="253" w:lineRule="exact"/>
        <w:ind w:left="15" w:right="32" w:firstLine="720"/>
        <w:jc w:val="both"/>
        <w:rPr>
          <w:rFonts w:asciiTheme="minorHAnsi" w:hAnsiTheme="minorHAnsi"/>
          <w:sz w:val="22"/>
          <w:szCs w:val="22"/>
        </w:rPr>
      </w:pPr>
    </w:p>
    <w:p w:rsidR="00F43AD0" w:rsidRPr="004D4CEB" w:rsidRDefault="00F43AD0" w:rsidP="007E2342">
      <w:pPr>
        <w:widowControl w:val="0"/>
        <w:autoSpaceDE w:val="0"/>
        <w:autoSpaceDN w:val="0"/>
        <w:adjustRightInd w:val="0"/>
        <w:spacing w:line="253" w:lineRule="exact"/>
        <w:ind w:left="15" w:right="31" w:firstLine="345"/>
        <w:jc w:val="both"/>
        <w:rPr>
          <w:rFonts w:asciiTheme="minorHAnsi" w:hAnsiTheme="minorHAnsi"/>
          <w:spacing w:val="-2"/>
          <w:sz w:val="22"/>
          <w:szCs w:val="22"/>
        </w:rPr>
      </w:pPr>
      <w:r w:rsidRPr="004D4CEB">
        <w:rPr>
          <w:rFonts w:asciiTheme="minorHAnsi" w:hAnsiTheme="minorHAnsi"/>
          <w:spacing w:val="-3"/>
          <w:sz w:val="22"/>
          <w:szCs w:val="22"/>
        </w:rPr>
        <w:t xml:space="preserve">In addition, Commissioner's Regulation Section 170.12(e)(4) requires that a Board approved CAP be </w:t>
      </w:r>
      <w:r w:rsidRPr="004D4CEB">
        <w:rPr>
          <w:rFonts w:asciiTheme="minorHAnsi" w:hAnsiTheme="minorHAnsi"/>
          <w:spacing w:val="-2"/>
          <w:sz w:val="22"/>
          <w:szCs w:val="22"/>
        </w:rPr>
        <w:t xml:space="preserve">prepared within ninety (90) days of receipt in response to any findings contained in: </w:t>
      </w:r>
    </w:p>
    <w:p w:rsidR="00F43AD0" w:rsidRPr="004D4CEB" w:rsidRDefault="00F43AD0" w:rsidP="00F43AD0">
      <w:pPr>
        <w:widowControl w:val="0"/>
        <w:autoSpaceDE w:val="0"/>
        <w:autoSpaceDN w:val="0"/>
        <w:adjustRightInd w:val="0"/>
        <w:spacing w:line="252" w:lineRule="exact"/>
        <w:ind w:left="15" w:right="2068"/>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3"/>
          <w:sz w:val="22"/>
          <w:szCs w:val="22"/>
        </w:rPr>
        <w:t xml:space="preserve">the annual external audit report,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State Comptroller,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district's internal auditor,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State Education Department; or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F43AD0"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United States or an office, agency or department thereof. </w:t>
      </w:r>
    </w:p>
    <w:p w:rsidR="00F43AD0" w:rsidRPr="004D4CEB" w:rsidRDefault="00F43AD0" w:rsidP="00F43AD0">
      <w:pPr>
        <w:widowControl w:val="0"/>
        <w:tabs>
          <w:tab w:val="left" w:pos="1449"/>
        </w:tabs>
        <w:autoSpaceDE w:val="0"/>
        <w:autoSpaceDN w:val="0"/>
        <w:adjustRightInd w:val="0"/>
        <w:spacing w:line="252" w:lineRule="exact"/>
        <w:ind w:left="1095" w:right="323"/>
        <w:rPr>
          <w:rFonts w:asciiTheme="minorHAnsi" w:hAnsiTheme="minorHAnsi"/>
          <w:sz w:val="22"/>
          <w:szCs w:val="22"/>
        </w:rPr>
      </w:pPr>
    </w:p>
    <w:p w:rsidR="00F43AD0" w:rsidRPr="004D4CEB" w:rsidRDefault="00F43AD0" w:rsidP="00F43AD0">
      <w:pPr>
        <w:widowControl w:val="0"/>
        <w:autoSpaceDE w:val="0"/>
        <w:autoSpaceDN w:val="0"/>
        <w:adjustRightInd w:val="0"/>
        <w:spacing w:line="253" w:lineRule="exact"/>
        <w:ind w:left="15" w:right="31"/>
        <w:jc w:val="both"/>
        <w:rPr>
          <w:rFonts w:asciiTheme="minorHAnsi" w:hAnsiTheme="minorHAnsi"/>
          <w:spacing w:val="-3"/>
          <w:sz w:val="22"/>
          <w:szCs w:val="22"/>
        </w:rPr>
      </w:pPr>
      <w:r w:rsidRPr="004D4CEB">
        <w:rPr>
          <w:rFonts w:asciiTheme="minorHAnsi" w:hAnsiTheme="minorHAnsi"/>
          <w:sz w:val="22"/>
          <w:szCs w:val="22"/>
        </w:rPr>
        <w:t xml:space="preserve">Districts must begin implementation of their CAP no later than the end of the next fiscal year and file the </w:t>
      </w:r>
      <w:r w:rsidRPr="004D4CEB">
        <w:rPr>
          <w:rFonts w:asciiTheme="minorHAnsi" w:hAnsiTheme="minorHAnsi"/>
          <w:spacing w:val="-3"/>
          <w:sz w:val="22"/>
          <w:szCs w:val="22"/>
        </w:rPr>
        <w:t xml:space="preserve">CAP with the State Education Department. </w:t>
      </w:r>
    </w:p>
    <w:p w:rsidR="00F43AD0" w:rsidRPr="004D4CEB" w:rsidRDefault="00F43AD0" w:rsidP="00F43AD0">
      <w:pPr>
        <w:widowControl w:val="0"/>
        <w:autoSpaceDE w:val="0"/>
        <w:autoSpaceDN w:val="0"/>
        <w:adjustRightInd w:val="0"/>
        <w:spacing w:line="253" w:lineRule="exact"/>
        <w:ind w:right="31"/>
        <w:jc w:val="both"/>
        <w:rPr>
          <w:rFonts w:asciiTheme="minorHAnsi" w:hAnsiTheme="minorHAnsi"/>
          <w:spacing w:val="-7"/>
          <w:sz w:val="22"/>
          <w:szCs w:val="22"/>
        </w:rPr>
      </w:pPr>
    </w:p>
    <w:p w:rsidR="004D4CEB" w:rsidRDefault="004D4CEB" w:rsidP="008C1F5F">
      <w:pPr>
        <w:widowControl w:val="0"/>
        <w:autoSpaceDE w:val="0"/>
        <w:autoSpaceDN w:val="0"/>
        <w:adjustRightInd w:val="0"/>
        <w:spacing w:line="271" w:lineRule="exact"/>
        <w:ind w:left="15" w:right="4191"/>
        <w:rPr>
          <w:rFonts w:asciiTheme="minorHAnsi" w:eastAsia="Times New Roman" w:hAnsiTheme="minorHAnsi" w:cs="Times New Roman"/>
          <w:b/>
          <w:bCs/>
          <w:spacing w:val="-6"/>
        </w:rPr>
      </w:pPr>
    </w:p>
    <w:p w:rsidR="008C1F5F" w:rsidRPr="004D4CEB" w:rsidRDefault="008C1F5F" w:rsidP="008C1F5F">
      <w:pPr>
        <w:widowControl w:val="0"/>
        <w:autoSpaceDE w:val="0"/>
        <w:autoSpaceDN w:val="0"/>
        <w:adjustRightInd w:val="0"/>
        <w:spacing w:line="271" w:lineRule="exact"/>
        <w:ind w:left="15" w:right="4191"/>
        <w:rPr>
          <w:rFonts w:asciiTheme="minorHAnsi" w:eastAsia="Times New Roman" w:hAnsiTheme="minorHAnsi" w:cs="Times New Roman"/>
        </w:rPr>
      </w:pPr>
      <w:r w:rsidRPr="004D4CEB">
        <w:rPr>
          <w:rFonts w:asciiTheme="minorHAnsi" w:eastAsia="Times New Roman" w:hAnsiTheme="minorHAnsi" w:cs="Times New Roman"/>
          <w:b/>
          <w:bCs/>
          <w:spacing w:val="-6"/>
        </w:rPr>
        <w:t xml:space="preserve">Management's Discussion and Analysis (MD&amp;A) </w:t>
      </w:r>
    </w:p>
    <w:p w:rsidR="008C1F5F" w:rsidRPr="004D4CEB" w:rsidRDefault="008C1F5F" w:rsidP="008C1F5F">
      <w:pPr>
        <w:widowControl w:val="0"/>
        <w:autoSpaceDE w:val="0"/>
        <w:autoSpaceDN w:val="0"/>
        <w:adjustRightInd w:val="0"/>
        <w:spacing w:line="229" w:lineRule="exact"/>
        <w:ind w:left="15" w:right="4191"/>
        <w:rPr>
          <w:rFonts w:asciiTheme="minorHAnsi" w:eastAsia="Times New Roman" w:hAnsiTheme="minorHAnsi" w:cs="Times New Roman"/>
          <w:sz w:val="23"/>
          <w:szCs w:val="23"/>
        </w:rPr>
      </w:pPr>
    </w:p>
    <w:p w:rsidR="008C1F5F" w:rsidRPr="004D4CEB" w:rsidRDefault="008C1F5F" w:rsidP="008C1F5F">
      <w:pPr>
        <w:widowControl w:val="0"/>
        <w:autoSpaceDE w:val="0"/>
        <w:autoSpaceDN w:val="0"/>
        <w:adjustRightInd w:val="0"/>
        <w:spacing w:line="251" w:lineRule="exact"/>
        <w:ind w:left="15" w:right="32" w:firstLine="720"/>
        <w:jc w:val="both"/>
        <w:rPr>
          <w:rFonts w:asciiTheme="minorHAnsi" w:eastAsia="Times New Roman" w:hAnsiTheme="minorHAnsi" w:cs="Times New Roman"/>
          <w:sz w:val="28"/>
        </w:rPr>
      </w:pPr>
      <w:r w:rsidRPr="004D4CEB">
        <w:rPr>
          <w:rFonts w:asciiTheme="minorHAnsi" w:eastAsia="Times New Roman" w:hAnsiTheme="minorHAnsi" w:cs="Times New Roman"/>
          <w:sz w:val="22"/>
          <w:szCs w:val="21"/>
        </w:rPr>
        <w:t xml:space="preserve">MD&amp;A must be composed by the school district's administration, not by the auditing firm. The </w:t>
      </w:r>
      <w:r w:rsidRPr="004D4CEB">
        <w:rPr>
          <w:rFonts w:asciiTheme="minorHAnsi" w:eastAsia="Times New Roman" w:hAnsiTheme="minorHAnsi" w:cs="Times New Roman"/>
          <w:spacing w:val="-1"/>
          <w:sz w:val="22"/>
          <w:szCs w:val="21"/>
        </w:rPr>
        <w:t xml:space="preserve">reporting requirements relating to MD&amp;A are specified within GASB 34. See Appendix I. </w:t>
      </w:r>
    </w:p>
    <w:p w:rsidR="008C1F5F" w:rsidRPr="004D4CEB" w:rsidRDefault="008C1F5F" w:rsidP="008C1F5F">
      <w:pPr>
        <w:widowControl w:val="0"/>
        <w:autoSpaceDE w:val="0"/>
        <w:autoSpaceDN w:val="0"/>
        <w:adjustRightInd w:val="0"/>
        <w:spacing w:line="315" w:lineRule="exact"/>
        <w:ind w:left="15" w:right="32" w:firstLine="720"/>
        <w:rPr>
          <w:rFonts w:asciiTheme="minorHAnsi" w:eastAsia="Times New Roman" w:hAnsiTheme="minorHAnsi" w:cs="Times New Roman"/>
          <w:sz w:val="32"/>
          <w:szCs w:val="32"/>
        </w:rPr>
      </w:pPr>
    </w:p>
    <w:p w:rsidR="008C1F5F" w:rsidRPr="00944309" w:rsidRDefault="008C1F5F" w:rsidP="008C1F5F">
      <w:pPr>
        <w:widowControl w:val="0"/>
        <w:autoSpaceDE w:val="0"/>
        <w:autoSpaceDN w:val="0"/>
        <w:adjustRightInd w:val="0"/>
        <w:spacing w:line="240" w:lineRule="exact"/>
        <w:ind w:left="15" w:right="32" w:firstLine="720"/>
        <w:rPr>
          <w:rFonts w:asciiTheme="minorHAnsi" w:eastAsia="Times New Roman" w:hAnsiTheme="minorHAnsi" w:cs="Times New Roman"/>
          <w:sz w:val="26"/>
          <w:szCs w:val="26"/>
        </w:rPr>
      </w:pPr>
    </w:p>
    <w:p w:rsidR="00C83442" w:rsidRDefault="00C83442" w:rsidP="008C1F5F">
      <w:pPr>
        <w:widowControl w:val="0"/>
        <w:autoSpaceDE w:val="0"/>
        <w:autoSpaceDN w:val="0"/>
        <w:adjustRightInd w:val="0"/>
        <w:spacing w:line="320" w:lineRule="exact"/>
        <w:ind w:right="2324"/>
        <w:rPr>
          <w:rFonts w:asciiTheme="minorHAnsi" w:eastAsia="Times New Roman" w:hAnsiTheme="minorHAnsi" w:cs="Times New Roman"/>
          <w:b/>
          <w:bCs/>
          <w:spacing w:val="-5"/>
          <w:sz w:val="26"/>
          <w:szCs w:val="26"/>
          <w:u w:val="single"/>
        </w:rPr>
      </w:pPr>
    </w:p>
    <w:p w:rsidR="00C83442" w:rsidRDefault="00C83442" w:rsidP="008C1F5F">
      <w:pPr>
        <w:widowControl w:val="0"/>
        <w:autoSpaceDE w:val="0"/>
        <w:autoSpaceDN w:val="0"/>
        <w:adjustRightInd w:val="0"/>
        <w:spacing w:line="320" w:lineRule="exact"/>
        <w:ind w:right="2324"/>
        <w:rPr>
          <w:rFonts w:asciiTheme="minorHAnsi" w:eastAsia="Times New Roman" w:hAnsiTheme="minorHAnsi" w:cs="Times New Roman"/>
          <w:b/>
          <w:bCs/>
          <w:spacing w:val="-5"/>
          <w:sz w:val="26"/>
          <w:szCs w:val="26"/>
          <w:u w:val="single"/>
        </w:rPr>
      </w:pPr>
    </w:p>
    <w:p w:rsidR="008C1F5F" w:rsidRPr="00944309" w:rsidRDefault="008C1F5F" w:rsidP="008C1F5F">
      <w:pPr>
        <w:widowControl w:val="0"/>
        <w:autoSpaceDE w:val="0"/>
        <w:autoSpaceDN w:val="0"/>
        <w:adjustRightInd w:val="0"/>
        <w:spacing w:line="320" w:lineRule="exact"/>
        <w:ind w:right="2324"/>
        <w:rPr>
          <w:rFonts w:asciiTheme="minorHAnsi" w:eastAsia="Times New Roman" w:hAnsiTheme="minorHAnsi" w:cs="Times New Roman"/>
          <w:sz w:val="26"/>
          <w:szCs w:val="26"/>
          <w:u w:val="single"/>
        </w:rPr>
      </w:pPr>
      <w:r w:rsidRPr="00944309">
        <w:rPr>
          <w:rFonts w:asciiTheme="minorHAnsi" w:eastAsia="Times New Roman" w:hAnsiTheme="minorHAnsi" w:cs="Times New Roman"/>
          <w:b/>
          <w:bCs/>
          <w:spacing w:val="-5"/>
          <w:sz w:val="26"/>
          <w:szCs w:val="26"/>
          <w:u w:val="single"/>
        </w:rPr>
        <w:t xml:space="preserve">Section VI - Filing Requirements </w:t>
      </w:r>
    </w:p>
    <w:p w:rsidR="008C1F5F" w:rsidRPr="004D4CEB" w:rsidRDefault="008C1F5F" w:rsidP="008C1F5F">
      <w:pPr>
        <w:widowControl w:val="0"/>
        <w:autoSpaceDE w:val="0"/>
        <w:autoSpaceDN w:val="0"/>
        <w:adjustRightInd w:val="0"/>
        <w:spacing w:line="218" w:lineRule="exact"/>
        <w:ind w:left="736" w:right="2324" w:firstLine="1828"/>
        <w:rPr>
          <w:rFonts w:asciiTheme="minorHAnsi" w:eastAsia="Times New Roman" w:hAnsiTheme="minorHAnsi" w:cs="Times New Roman"/>
          <w:sz w:val="22"/>
          <w:szCs w:val="22"/>
        </w:rPr>
      </w:pPr>
    </w:p>
    <w:p w:rsidR="008C1F5F" w:rsidRPr="004D4CEB" w:rsidRDefault="008C1F5F" w:rsidP="008C1F5F">
      <w:pPr>
        <w:widowControl w:val="0"/>
        <w:autoSpaceDE w:val="0"/>
        <w:autoSpaceDN w:val="0"/>
        <w:adjustRightInd w:val="0"/>
        <w:spacing w:line="240" w:lineRule="exact"/>
        <w:ind w:left="736" w:right="2324" w:firstLine="1828"/>
        <w:rPr>
          <w:rFonts w:asciiTheme="minorHAnsi" w:eastAsia="Times New Roman" w:hAnsiTheme="minorHAnsi" w:cs="Times New Roman"/>
        </w:rPr>
      </w:pPr>
    </w:p>
    <w:p w:rsidR="008C1F5F" w:rsidRPr="004D4CEB" w:rsidRDefault="008C1F5F" w:rsidP="007E2342">
      <w:pPr>
        <w:widowControl w:val="0"/>
        <w:autoSpaceDE w:val="0"/>
        <w:autoSpaceDN w:val="0"/>
        <w:adjustRightInd w:val="0"/>
        <w:spacing w:line="253" w:lineRule="exact"/>
        <w:ind w:left="15" w:right="34"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following filing requirements must be followed in order to ensure the audit report is prepared </w:t>
      </w:r>
      <w:r w:rsidRPr="004D4CEB">
        <w:rPr>
          <w:rFonts w:asciiTheme="minorHAnsi" w:eastAsia="Times New Roman" w:hAnsiTheme="minorHAnsi" w:cs="Times New Roman"/>
          <w:spacing w:val="-2"/>
          <w:sz w:val="22"/>
          <w:szCs w:val="22"/>
        </w:rPr>
        <w:t xml:space="preserve">and submitted in compliance with applicable legal requirements: </w:t>
      </w:r>
    </w:p>
    <w:p w:rsidR="008C1F5F" w:rsidRPr="004D4CEB" w:rsidRDefault="008C1F5F" w:rsidP="008C1F5F">
      <w:pPr>
        <w:widowControl w:val="0"/>
        <w:autoSpaceDE w:val="0"/>
        <w:autoSpaceDN w:val="0"/>
        <w:adjustRightInd w:val="0"/>
        <w:spacing w:line="253" w:lineRule="exact"/>
        <w:ind w:left="15" w:right="34" w:firstLine="720"/>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Audited financial statements for school districts are to be prepared in accordance with generally accepted </w:t>
      </w:r>
      <w:r w:rsidRPr="004D4CEB">
        <w:rPr>
          <w:rFonts w:asciiTheme="minorHAnsi" w:eastAsia="Times New Roman" w:hAnsiTheme="minorHAnsi" w:cs="Times New Roman"/>
          <w:spacing w:val="-4"/>
          <w:sz w:val="22"/>
          <w:szCs w:val="22"/>
        </w:rPr>
        <w:t xml:space="preserve">accounting principles. </w:t>
      </w:r>
    </w:p>
    <w:p w:rsidR="004D4CEB" w:rsidRDefault="004D4CEB" w:rsidP="004D4CEB">
      <w:pPr>
        <w:pStyle w:val="ListParagraph"/>
        <w:widowControl w:val="0"/>
        <w:autoSpaceDE w:val="0"/>
        <w:autoSpaceDN w:val="0"/>
        <w:adjustRightInd w:val="0"/>
        <w:spacing w:line="253" w:lineRule="exact"/>
        <w:ind w:left="1455" w:right="34"/>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Audit is to be performed in accordance with generally accepted auditing standards (GAAS) issued </w:t>
      </w:r>
      <w:r w:rsidRPr="007E2342">
        <w:rPr>
          <w:rFonts w:asciiTheme="minorHAnsi" w:eastAsia="Times New Roman" w:hAnsiTheme="minorHAnsi" w:cs="Times New Roman"/>
          <w:sz w:val="22"/>
          <w:szCs w:val="22"/>
        </w:rPr>
        <w:t xml:space="preserve">by the AICPA and generally accepted government auditing standards (GAGAS) issued by the Comptroller General of the United States. The auditor's report is to cover required supplemental </w:t>
      </w:r>
      <w:r w:rsidRPr="004D4CEB">
        <w:rPr>
          <w:rFonts w:asciiTheme="minorHAnsi" w:eastAsia="Times New Roman" w:hAnsiTheme="minorHAnsi" w:cs="Times New Roman"/>
          <w:sz w:val="22"/>
          <w:szCs w:val="22"/>
        </w:rPr>
        <w:t xml:space="preserve">schedules, supplemental schedules not required by GAAP, and the notes. The supplemental schedules not required by GAAP are not considered necessary for the fair presentation of the financial statements </w:t>
      </w:r>
      <w:r w:rsidRPr="007E2342">
        <w:rPr>
          <w:rFonts w:asciiTheme="minorHAnsi" w:eastAsia="Times New Roman" w:hAnsiTheme="minorHAnsi" w:cs="Times New Roman"/>
          <w:sz w:val="22"/>
          <w:szCs w:val="22"/>
        </w:rPr>
        <w:t xml:space="preserve">and must be reported by the auditor in accordance with SAS-119. </w:t>
      </w:r>
    </w:p>
    <w:p w:rsidR="004D4CEB" w:rsidRPr="004D4CEB" w:rsidRDefault="004D4CEB" w:rsidP="007E2342">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7E2342">
        <w:rPr>
          <w:rFonts w:asciiTheme="minorHAnsi" w:eastAsia="Times New Roman" w:hAnsiTheme="minorHAnsi" w:cs="Times New Roman"/>
          <w:sz w:val="22"/>
          <w:szCs w:val="22"/>
        </w:rPr>
        <w:t xml:space="preserve">The amounts included in the audited financial statements are to agree in summary with the Annual </w:t>
      </w:r>
      <w:r w:rsidRPr="004D4CEB">
        <w:rPr>
          <w:rFonts w:asciiTheme="minorHAnsi" w:eastAsia="Times New Roman" w:hAnsiTheme="minorHAnsi" w:cs="Times New Roman"/>
          <w:sz w:val="22"/>
          <w:szCs w:val="22"/>
        </w:rPr>
        <w:t xml:space="preserve">Report (ST-3). Differences should be investigated by the school district and corrected by amending the </w:t>
      </w:r>
      <w:r w:rsidRPr="007E2342">
        <w:rPr>
          <w:rFonts w:asciiTheme="minorHAnsi" w:eastAsia="Times New Roman" w:hAnsiTheme="minorHAnsi" w:cs="Times New Roman"/>
          <w:sz w:val="22"/>
          <w:szCs w:val="22"/>
        </w:rPr>
        <w:t xml:space="preserve">ST-3. </w:t>
      </w:r>
    </w:p>
    <w:p w:rsidR="004D4CEB" w:rsidRDefault="004D4CEB" w:rsidP="007E2342">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35573B"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In addition, the auditor must submit a management letter, when applicable. The auditor must also submit all applicable reports required by GAGAS regarding internal controls and compliance. If engaged to </w:t>
      </w:r>
      <w:r w:rsidRPr="007E2342">
        <w:rPr>
          <w:rFonts w:asciiTheme="minorHAnsi" w:eastAsia="Times New Roman" w:hAnsiTheme="minorHAnsi" w:cs="Times New Roman"/>
          <w:sz w:val="22"/>
          <w:szCs w:val="22"/>
        </w:rPr>
        <w:t>audit the Extra-classroom Activity Funds, the auditor should also submit an audit report of the Extra-</w:t>
      </w:r>
      <w:r w:rsidR="0035573B" w:rsidRPr="007E2342">
        <w:rPr>
          <w:rFonts w:asciiTheme="minorHAnsi" w:eastAsia="Times New Roman" w:hAnsiTheme="minorHAnsi" w:cs="Times New Roman"/>
          <w:sz w:val="22"/>
          <w:szCs w:val="22"/>
        </w:rPr>
        <w:t>classroom Activity</w:t>
      </w:r>
      <w:r w:rsidRPr="007E2342">
        <w:rPr>
          <w:rFonts w:asciiTheme="minorHAnsi" w:eastAsia="Times New Roman" w:hAnsiTheme="minorHAnsi" w:cs="Times New Roman"/>
          <w:sz w:val="22"/>
          <w:szCs w:val="22"/>
        </w:rPr>
        <w:t xml:space="preserve"> Funds. </w:t>
      </w:r>
    </w:p>
    <w:p w:rsidR="004D4CEB" w:rsidRPr="004D4CEB" w:rsidRDefault="004D4CEB" w:rsidP="004D4CEB">
      <w:pPr>
        <w:pStyle w:val="ListParagraph"/>
        <w:widowControl w:val="0"/>
        <w:autoSpaceDE w:val="0"/>
        <w:autoSpaceDN w:val="0"/>
        <w:adjustRightInd w:val="0"/>
        <w:spacing w:line="253" w:lineRule="exact"/>
        <w:ind w:left="1455" w:right="34"/>
        <w:jc w:val="both"/>
        <w:rPr>
          <w:rFonts w:asciiTheme="minorHAnsi" w:eastAsia="Times New Roman" w:hAnsiTheme="minorHAnsi" w:cs="Times New Roman"/>
          <w:sz w:val="22"/>
          <w:szCs w:val="22"/>
        </w:rPr>
      </w:pPr>
    </w:p>
    <w:p w:rsidR="0035573B" w:rsidRPr="007E2342"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7E2342">
        <w:rPr>
          <w:rFonts w:asciiTheme="minorHAnsi" w:eastAsia="Times New Roman" w:hAnsiTheme="minorHAnsi" w:cs="Times New Roman"/>
          <w:sz w:val="22"/>
          <w:szCs w:val="22"/>
        </w:rPr>
        <w:t>If the school district is subject to the Single Audit Act Amendments of 1996, then the reporting requirements</w:t>
      </w:r>
      <w:r w:rsidR="0035573B" w:rsidRPr="007E2342">
        <w:rPr>
          <w:rFonts w:asciiTheme="minorHAnsi" w:eastAsia="Times New Roman" w:hAnsiTheme="minorHAnsi" w:cs="Times New Roman"/>
          <w:sz w:val="22"/>
          <w:szCs w:val="22"/>
        </w:rPr>
        <w:t xml:space="preserve"> </w:t>
      </w:r>
      <w:r w:rsidRPr="007E2342">
        <w:rPr>
          <w:rFonts w:asciiTheme="minorHAnsi" w:eastAsia="Times New Roman" w:hAnsiTheme="minorHAnsi" w:cs="Times New Roman"/>
          <w:sz w:val="22"/>
          <w:szCs w:val="22"/>
        </w:rPr>
        <w:t xml:space="preserve">and filing requirements of Circular A-133 must be followed. The following is a summary of these requirements: </w:t>
      </w:r>
    </w:p>
    <w:p w:rsidR="004D4CEB" w:rsidRPr="004D4CEB" w:rsidRDefault="004D4CEB" w:rsidP="004D4CEB">
      <w:pPr>
        <w:pStyle w:val="ListParagraph"/>
        <w:widowControl w:val="0"/>
        <w:autoSpaceDE w:val="0"/>
        <w:autoSpaceDN w:val="0"/>
        <w:adjustRightInd w:val="0"/>
        <w:spacing w:line="253" w:lineRule="exact"/>
        <w:ind w:left="2175" w:right="34"/>
        <w:jc w:val="both"/>
        <w:rPr>
          <w:rFonts w:asciiTheme="minorHAnsi" w:eastAsia="Times New Roman" w:hAnsiTheme="minorHAnsi" w:cs="Times New Roman"/>
          <w:sz w:val="22"/>
          <w:szCs w:val="22"/>
        </w:rPr>
      </w:pPr>
    </w:p>
    <w:p w:rsidR="0035573B" w:rsidRPr="004D4CEB"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The auditor must opine as to whether the Schedule of Expenditu</w:t>
      </w:r>
      <w:r w:rsidR="0035573B" w:rsidRPr="004D4CEB">
        <w:rPr>
          <w:rFonts w:asciiTheme="minorHAnsi" w:eastAsia="Times New Roman" w:hAnsiTheme="minorHAnsi" w:cs="Times New Roman"/>
          <w:spacing w:val="1"/>
          <w:sz w:val="22"/>
          <w:szCs w:val="22"/>
        </w:rPr>
        <w:t>res of Federal Awards is fairly</w:t>
      </w:r>
      <w:r w:rsidRPr="004D4CEB">
        <w:rPr>
          <w:rFonts w:asciiTheme="minorHAnsi" w:eastAsia="Times New Roman" w:hAnsiTheme="minorHAnsi" w:cs="Times New Roman"/>
          <w:spacing w:val="-2"/>
          <w:sz w:val="22"/>
          <w:szCs w:val="22"/>
        </w:rPr>
        <w:t xml:space="preserve"> presented, in all material respects, in relation to the financial statements taken as a whole. </w:t>
      </w:r>
    </w:p>
    <w:p w:rsidR="004D4CEB" w:rsidRDefault="004D4CEB" w:rsidP="004D4CEB">
      <w:pPr>
        <w:pStyle w:val="ListParagraph"/>
        <w:widowControl w:val="0"/>
        <w:autoSpaceDE w:val="0"/>
        <w:autoSpaceDN w:val="0"/>
        <w:adjustRightInd w:val="0"/>
        <w:spacing w:line="253" w:lineRule="exact"/>
        <w:ind w:left="2175" w:right="34"/>
        <w:jc w:val="both"/>
        <w:rPr>
          <w:rFonts w:asciiTheme="minorHAnsi" w:eastAsia="Times New Roman" w:hAnsiTheme="minorHAnsi" w:cs="Times New Roman"/>
          <w:sz w:val="22"/>
          <w:szCs w:val="22"/>
        </w:rPr>
      </w:pPr>
    </w:p>
    <w:p w:rsidR="004D4CE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auditor must issue a report on internal controls with respect to the</w:t>
      </w:r>
      <w:r w:rsidR="0035573B" w:rsidRPr="007E2342">
        <w:rPr>
          <w:rFonts w:asciiTheme="minorHAnsi" w:eastAsia="Times New Roman" w:hAnsiTheme="minorHAnsi" w:cs="Times New Roman"/>
          <w:spacing w:val="1"/>
          <w:sz w:val="22"/>
          <w:szCs w:val="22"/>
        </w:rPr>
        <w:t xml:space="preserve"> financial statements and major programs.</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auditor must report on the school district's compliance with laws,</w:t>
      </w:r>
      <w:r w:rsidR="0035573B" w:rsidRPr="007E2342">
        <w:rPr>
          <w:rFonts w:asciiTheme="minorHAnsi" w:eastAsia="Times New Roman" w:hAnsiTheme="minorHAnsi" w:cs="Times New Roman"/>
          <w:spacing w:val="1"/>
          <w:sz w:val="22"/>
          <w:szCs w:val="22"/>
        </w:rPr>
        <w:t xml:space="preserve"> regulations, and provisions of </w:t>
      </w:r>
      <w:r w:rsidRPr="007E2342">
        <w:rPr>
          <w:rFonts w:asciiTheme="minorHAnsi" w:eastAsia="Times New Roman" w:hAnsiTheme="minorHAnsi" w:cs="Times New Roman"/>
          <w:spacing w:val="1"/>
          <w:sz w:val="22"/>
          <w:szCs w:val="22"/>
        </w:rPr>
        <w:t>contracts or grant provisions, which could have a direct and material effect on federal programs, and is to</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contain an opinion with respect to the material effect on each major program. The report should refer to the</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Schedule of Findings and Qu</w:t>
      </w:r>
      <w:r w:rsidR="0035573B" w:rsidRPr="007E2342">
        <w:rPr>
          <w:rFonts w:asciiTheme="minorHAnsi" w:eastAsia="Times New Roman" w:hAnsiTheme="minorHAnsi" w:cs="Times New Roman"/>
          <w:spacing w:val="1"/>
          <w:sz w:val="22"/>
          <w:szCs w:val="22"/>
        </w:rPr>
        <w:t>estioned Costs when applicable.</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auditor shall prepare a Schedule of Findings and Questioned Cos</w:t>
      </w:r>
      <w:r w:rsidR="0035573B" w:rsidRPr="007E2342">
        <w:rPr>
          <w:rFonts w:asciiTheme="minorHAnsi" w:eastAsia="Times New Roman" w:hAnsiTheme="minorHAnsi" w:cs="Times New Roman"/>
          <w:spacing w:val="1"/>
          <w:sz w:val="22"/>
          <w:szCs w:val="22"/>
        </w:rPr>
        <w:t xml:space="preserve">ts, in compliance with Circular A-133, §___.505 (d). </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district shall prepare a Corrective Action Plan (CAP) in accordance with the guidance of Circular A-133, §___.315(c). The CAP must address each audit finding included in the current year auditor's report.</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It should provide the name of the contact person responsible for corrective action, a description of the corrective action planned, and the anticipated completion date of the corrective action. In appropriate circumstances, the CAP can also express the District's disagreement with the audit findings, or belief that corrective action is not required. An explanation of those views should </w:t>
      </w:r>
      <w:r w:rsidR="0035573B" w:rsidRPr="007E2342">
        <w:rPr>
          <w:rFonts w:asciiTheme="minorHAnsi" w:eastAsia="Times New Roman" w:hAnsiTheme="minorHAnsi" w:cs="Times New Roman"/>
          <w:spacing w:val="1"/>
          <w:sz w:val="22"/>
          <w:szCs w:val="22"/>
        </w:rPr>
        <w:t>be provided.</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district shall prepare a summary schedule of prior audit findings, in accordance with Circular A- 133, §___.315 (b). The Summary Schedule of Prior Audit Findings must report the status of all audit</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findings included in the prior audit's Schedule of Findings and Questioned Costs relative to federal </w:t>
      </w:r>
      <w:r w:rsidR="0035573B" w:rsidRPr="007E2342">
        <w:rPr>
          <w:rFonts w:asciiTheme="minorHAnsi" w:eastAsia="Times New Roman" w:hAnsiTheme="minorHAnsi" w:cs="Times New Roman"/>
          <w:spacing w:val="1"/>
          <w:sz w:val="22"/>
          <w:szCs w:val="22"/>
        </w:rPr>
        <w:t xml:space="preserve">awards, </w:t>
      </w:r>
      <w:r w:rsidRPr="007E2342">
        <w:rPr>
          <w:rFonts w:asciiTheme="minorHAnsi" w:eastAsia="Times New Roman" w:hAnsiTheme="minorHAnsi" w:cs="Times New Roman"/>
          <w:spacing w:val="1"/>
          <w:sz w:val="22"/>
          <w:szCs w:val="22"/>
        </w:rPr>
        <w:t>and in the prior audit's Summary Schedule of Prior Audit Findings (except findings listed as corrected, no</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longer valid or not warranting further action). When findings are fully corrected, the Schedule is only</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required to list the finding and state that corrective action was taken. When findings </w:t>
      </w:r>
      <w:r w:rsidRPr="004D4CEB">
        <w:rPr>
          <w:rFonts w:asciiTheme="minorHAnsi" w:eastAsia="Times New Roman" w:hAnsiTheme="minorHAnsi" w:cs="Times New Roman"/>
          <w:spacing w:val="1"/>
          <w:sz w:val="22"/>
          <w:szCs w:val="22"/>
        </w:rPr>
        <w:t xml:space="preserve">were not corrected or were only partially corrected, the Schedule should describe the planned </w:t>
      </w:r>
      <w:r w:rsidRPr="007E2342">
        <w:rPr>
          <w:rFonts w:asciiTheme="minorHAnsi" w:eastAsia="Times New Roman" w:hAnsiTheme="minorHAnsi" w:cs="Times New Roman"/>
          <w:spacing w:val="1"/>
          <w:sz w:val="22"/>
          <w:szCs w:val="22"/>
        </w:rPr>
        <w:t>corrective action, as w</w:t>
      </w:r>
      <w:r w:rsidR="0035573B" w:rsidRPr="007E2342">
        <w:rPr>
          <w:rFonts w:asciiTheme="minorHAnsi" w:eastAsia="Times New Roman" w:hAnsiTheme="minorHAnsi" w:cs="Times New Roman"/>
          <w:spacing w:val="1"/>
          <w:sz w:val="22"/>
          <w:szCs w:val="22"/>
        </w:rPr>
        <w:t xml:space="preserve">ell as any partial </w:t>
      </w:r>
      <w:r w:rsidRPr="007E2342">
        <w:rPr>
          <w:rFonts w:asciiTheme="minorHAnsi" w:eastAsia="Times New Roman" w:hAnsiTheme="minorHAnsi" w:cs="Times New Roman"/>
          <w:spacing w:val="1"/>
          <w:sz w:val="22"/>
          <w:szCs w:val="22"/>
        </w:rPr>
        <w:t>corrective action taken. When the District believes the audit findings are no longer valid or do not</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warrant further action, the reasons for that position should be described. </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 xml:space="preserve">The auditor shall sign the Data Collection Form (Form SF-SAC) prepared by the school district. </w:t>
      </w:r>
    </w:p>
    <w:p w:rsidR="0035573B" w:rsidRPr="004D4CEB" w:rsidRDefault="0035573B" w:rsidP="00AA6D56">
      <w:pPr>
        <w:pStyle w:val="ListParagraph"/>
        <w:widowControl w:val="0"/>
        <w:autoSpaceDE w:val="0"/>
        <w:autoSpaceDN w:val="0"/>
        <w:adjustRightInd w:val="0"/>
        <w:spacing w:line="253" w:lineRule="exact"/>
        <w:ind w:left="2175" w:right="34"/>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7E2342">
        <w:rPr>
          <w:rFonts w:asciiTheme="minorHAnsi" w:eastAsia="Times New Roman" w:hAnsiTheme="minorHAnsi" w:cs="Times New Roman"/>
          <w:sz w:val="22"/>
          <w:szCs w:val="22"/>
        </w:rPr>
        <w:t xml:space="preserve">Reports must be sent by October 15 to the following addresses with a copy of the </w:t>
      </w:r>
      <w:r w:rsidR="0035573B" w:rsidRPr="007E2342">
        <w:rPr>
          <w:rFonts w:asciiTheme="minorHAnsi" w:eastAsia="Times New Roman" w:hAnsiTheme="minorHAnsi" w:cs="Times New Roman"/>
          <w:sz w:val="22"/>
          <w:szCs w:val="22"/>
        </w:rPr>
        <w:t xml:space="preserve">school </w:t>
      </w:r>
      <w:r w:rsidRPr="007E2342">
        <w:rPr>
          <w:rFonts w:asciiTheme="minorHAnsi" w:eastAsia="Times New Roman" w:hAnsiTheme="minorHAnsi" w:cs="Times New Roman"/>
          <w:sz w:val="22"/>
          <w:szCs w:val="22"/>
        </w:rPr>
        <w:t xml:space="preserve">district's </w:t>
      </w:r>
      <w:r w:rsidR="0035573B" w:rsidRPr="007E2342">
        <w:rPr>
          <w:rFonts w:asciiTheme="minorHAnsi" w:eastAsia="Times New Roman" w:hAnsiTheme="minorHAnsi" w:cs="Times New Roman"/>
          <w:sz w:val="22"/>
          <w:szCs w:val="22"/>
        </w:rPr>
        <w:t xml:space="preserve">corrective </w:t>
      </w:r>
      <w:r w:rsidRPr="007E2342">
        <w:rPr>
          <w:rFonts w:asciiTheme="minorHAnsi" w:eastAsia="Times New Roman" w:hAnsiTheme="minorHAnsi" w:cs="Times New Roman"/>
          <w:sz w:val="22"/>
          <w:szCs w:val="22"/>
        </w:rPr>
        <w:t xml:space="preserve">action plan (See Item 5), if applicable: </w:t>
      </w:r>
    </w:p>
    <w:p w:rsidR="008C1F5F" w:rsidRPr="004D4CEB" w:rsidRDefault="008C1F5F" w:rsidP="008C1F5F">
      <w:pPr>
        <w:widowControl w:val="0"/>
        <w:autoSpaceDE w:val="0"/>
        <w:autoSpaceDN w:val="0"/>
        <w:adjustRightInd w:val="0"/>
        <w:spacing w:line="250" w:lineRule="exact"/>
        <w:ind w:left="15" w:right="4510" w:firstLine="359"/>
        <w:rPr>
          <w:rFonts w:asciiTheme="minorHAnsi" w:eastAsia="Times New Roman" w:hAnsiTheme="minorHAnsi" w:cs="Times New Roman"/>
          <w:sz w:val="22"/>
          <w:szCs w:val="22"/>
        </w:rPr>
      </w:pPr>
    </w:p>
    <w:p w:rsidR="008C1F5F" w:rsidRDefault="00944309" w:rsidP="007E2342">
      <w:pPr>
        <w:widowControl w:val="0"/>
        <w:tabs>
          <w:tab w:val="left" w:pos="1440"/>
          <w:tab w:val="left" w:pos="1800"/>
        </w:tabs>
        <w:autoSpaceDE w:val="0"/>
        <w:autoSpaceDN w:val="0"/>
        <w:adjustRightInd w:val="0"/>
        <w:spacing w:line="240" w:lineRule="exact"/>
        <w:ind w:left="736" w:right="2250"/>
        <w:rPr>
          <w:rFonts w:asciiTheme="minorHAnsi" w:eastAsia="Times New Roman" w:hAnsiTheme="minorHAnsi" w:cs="Times New Roman"/>
          <w:spacing w:val="-8"/>
          <w:sz w:val="22"/>
          <w:szCs w:val="22"/>
        </w:rPr>
      </w:pPr>
      <w:r>
        <w:rPr>
          <w:rFonts w:asciiTheme="minorHAnsi" w:eastAsia="Times New Roman" w:hAnsiTheme="minorHAnsi" w:cs="Times New Roman"/>
          <w:spacing w:val="-8"/>
          <w:sz w:val="22"/>
          <w:szCs w:val="22"/>
        </w:rPr>
        <w:tab/>
      </w:r>
      <w:r>
        <w:rPr>
          <w:rFonts w:asciiTheme="minorHAnsi" w:eastAsia="Times New Roman" w:hAnsiTheme="minorHAnsi" w:cs="Times New Roman"/>
          <w:spacing w:val="-8"/>
          <w:sz w:val="22"/>
          <w:szCs w:val="22"/>
        </w:rPr>
        <w:tab/>
        <w:t>Email to:</w:t>
      </w:r>
    </w:p>
    <w:p w:rsidR="007E2342" w:rsidRPr="004D4CEB" w:rsidRDefault="007E2342" w:rsidP="007E2342">
      <w:pPr>
        <w:widowControl w:val="0"/>
        <w:tabs>
          <w:tab w:val="left" w:pos="1440"/>
          <w:tab w:val="left" w:pos="1800"/>
        </w:tabs>
        <w:autoSpaceDE w:val="0"/>
        <w:autoSpaceDN w:val="0"/>
        <w:adjustRightInd w:val="0"/>
        <w:spacing w:line="240" w:lineRule="exact"/>
        <w:ind w:left="736" w:right="2250"/>
        <w:rPr>
          <w:rFonts w:asciiTheme="minorHAnsi" w:eastAsia="Times New Roman" w:hAnsiTheme="minorHAnsi" w:cs="Times New Roman"/>
          <w:sz w:val="22"/>
          <w:szCs w:val="22"/>
        </w:rPr>
      </w:pP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hAnsiTheme="minorHAnsi"/>
        </w:rPr>
        <w:tab/>
      </w:r>
      <w:r>
        <w:rPr>
          <w:rFonts w:asciiTheme="minorHAnsi" w:hAnsiTheme="minorHAnsi"/>
        </w:rPr>
        <w:tab/>
      </w:r>
      <w:hyperlink r:id="rId29" w:history="1">
        <w:r w:rsidR="008C1F5F" w:rsidRPr="004D4CEB">
          <w:rPr>
            <w:rFonts w:asciiTheme="minorHAnsi" w:eastAsia="Times New Roman" w:hAnsiTheme="minorHAnsi" w:cs="Times New Roman"/>
            <w:color w:val="0000FA"/>
            <w:spacing w:val="-3"/>
            <w:sz w:val="22"/>
            <w:szCs w:val="22"/>
            <w:u w:val="single"/>
          </w:rPr>
          <w:t>FSandA133@mail.nysed.gov</w:t>
        </w:r>
      </w:hyperlink>
      <w:r w:rsidR="008C1F5F" w:rsidRPr="004D4CEB">
        <w:rPr>
          <w:rFonts w:asciiTheme="minorHAnsi" w:eastAsia="Times New Roman" w:hAnsiTheme="minorHAnsi" w:cs="Times New Roman"/>
          <w:spacing w:val="-3"/>
          <w:sz w:val="22"/>
          <w:szCs w:val="22"/>
        </w:rPr>
        <w:t xml:space="preserve"> (NYS Education Department) </w:t>
      </w:r>
    </w:p>
    <w:p w:rsidR="008C1F5F" w:rsidRPr="007E2342" w:rsidRDefault="00944309" w:rsidP="007E2342">
      <w:pPr>
        <w:widowControl w:val="0"/>
        <w:tabs>
          <w:tab w:val="left" w:pos="1440"/>
          <w:tab w:val="left" w:pos="1800"/>
        </w:tabs>
        <w:autoSpaceDE w:val="0"/>
        <w:autoSpaceDN w:val="0"/>
        <w:adjustRightInd w:val="0"/>
        <w:spacing w:line="240" w:lineRule="exact"/>
        <w:ind w:left="736" w:right="1620"/>
        <w:rPr>
          <w:rFonts w:asciiTheme="minorHAnsi" w:eastAsia="Times New Roman" w:hAnsiTheme="minorHAnsi" w:cs="Times New Roman"/>
          <w:spacing w:val="-4"/>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hyperlink r:id="rId30" w:history="1">
        <w:r w:rsidR="007E2342" w:rsidRPr="009D4193">
          <w:rPr>
            <w:rStyle w:val="Hyperlink"/>
            <w:rFonts w:asciiTheme="minorHAnsi" w:eastAsia="Times New Roman" w:hAnsiTheme="minorHAnsi" w:cs="Times New Roman"/>
            <w:spacing w:val="-4"/>
            <w:sz w:val="22"/>
            <w:szCs w:val="22"/>
          </w:rPr>
          <w:t>AFRFILE@osc.state.ny.us</w:t>
        </w:r>
      </w:hyperlink>
      <w:r w:rsidR="007E2342">
        <w:rPr>
          <w:rFonts w:asciiTheme="minorHAnsi" w:eastAsia="Times New Roman" w:hAnsiTheme="minorHAnsi" w:cs="Times New Roman"/>
          <w:spacing w:val="-4"/>
          <w:sz w:val="22"/>
          <w:szCs w:val="22"/>
        </w:rPr>
        <w:t xml:space="preserve"> (NYS Comptroller’s Office)</w:t>
      </w:r>
    </w:p>
    <w:p w:rsidR="008C1F5F" w:rsidRPr="004D4CEB" w:rsidRDefault="008C1F5F" w:rsidP="007E2342">
      <w:pPr>
        <w:widowControl w:val="0"/>
        <w:tabs>
          <w:tab w:val="left" w:pos="1440"/>
          <w:tab w:val="left" w:pos="1800"/>
        </w:tabs>
        <w:autoSpaceDE w:val="0"/>
        <w:autoSpaceDN w:val="0"/>
        <w:adjustRightInd w:val="0"/>
        <w:spacing w:line="279" w:lineRule="exact"/>
        <w:ind w:left="736" w:right="4040"/>
        <w:rPr>
          <w:rFonts w:asciiTheme="minorHAnsi" w:eastAsia="Times New Roman" w:hAnsiTheme="minorHAnsi" w:cs="Times New Roman"/>
          <w:sz w:val="22"/>
          <w:szCs w:val="22"/>
        </w:rPr>
      </w:pPr>
    </w:p>
    <w:p w:rsidR="008C1F5F" w:rsidRPr="004D4CEB" w:rsidRDefault="00944309" w:rsidP="007E2342">
      <w:pPr>
        <w:widowControl w:val="0"/>
        <w:tabs>
          <w:tab w:val="left" w:pos="1440"/>
          <w:tab w:val="left" w:pos="1800"/>
        </w:tabs>
        <w:autoSpaceDE w:val="0"/>
        <w:autoSpaceDN w:val="0"/>
        <w:adjustRightInd w:val="0"/>
        <w:spacing w:line="20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6"/>
          <w:sz w:val="22"/>
          <w:szCs w:val="22"/>
        </w:rPr>
        <w:tab/>
      </w:r>
      <w:r>
        <w:rPr>
          <w:rFonts w:asciiTheme="minorHAnsi" w:eastAsia="Times New Roman" w:hAnsiTheme="minorHAnsi" w:cs="Times New Roman"/>
          <w:spacing w:val="-6"/>
          <w:sz w:val="22"/>
          <w:szCs w:val="22"/>
        </w:rPr>
        <w:tab/>
      </w:r>
      <w:r w:rsidR="008C1F5F" w:rsidRPr="004D4CEB">
        <w:rPr>
          <w:rFonts w:asciiTheme="minorHAnsi" w:eastAsia="Times New Roman" w:hAnsiTheme="minorHAnsi" w:cs="Times New Roman"/>
          <w:spacing w:val="-6"/>
          <w:sz w:val="22"/>
          <w:szCs w:val="22"/>
        </w:rPr>
        <w:t xml:space="preserve">Or mail to: </w:t>
      </w:r>
    </w:p>
    <w:p w:rsidR="008C1F5F" w:rsidRPr="004D4CEB" w:rsidRDefault="008C1F5F" w:rsidP="007E2342">
      <w:pPr>
        <w:widowControl w:val="0"/>
        <w:tabs>
          <w:tab w:val="left" w:pos="1440"/>
          <w:tab w:val="left" w:pos="1800"/>
        </w:tabs>
        <w:autoSpaceDE w:val="0"/>
        <w:autoSpaceDN w:val="0"/>
        <w:adjustRightInd w:val="0"/>
        <w:spacing w:line="240" w:lineRule="exact"/>
        <w:ind w:left="736" w:right="7278"/>
        <w:rPr>
          <w:rFonts w:asciiTheme="minorHAnsi" w:eastAsia="Times New Roman" w:hAnsiTheme="minorHAnsi" w:cs="Times New Roman"/>
          <w:sz w:val="22"/>
          <w:szCs w:val="22"/>
        </w:rPr>
      </w:pP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r w:rsidR="008C1F5F" w:rsidRPr="004D4CEB">
        <w:rPr>
          <w:rFonts w:asciiTheme="minorHAnsi" w:eastAsia="Times New Roman" w:hAnsiTheme="minorHAnsi" w:cs="Times New Roman"/>
          <w:spacing w:val="-4"/>
          <w:sz w:val="22"/>
          <w:szCs w:val="22"/>
        </w:rPr>
        <w:t xml:space="preserve">NYS Education Department </w:t>
      </w:r>
    </w:p>
    <w:p w:rsidR="00A45D8D"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pacing w:val="-3"/>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8C1F5F" w:rsidRPr="004D4CEB">
        <w:rPr>
          <w:rFonts w:asciiTheme="minorHAnsi" w:eastAsia="Times New Roman" w:hAnsiTheme="minorHAnsi" w:cs="Times New Roman"/>
          <w:spacing w:val="-3"/>
          <w:sz w:val="22"/>
          <w:szCs w:val="22"/>
        </w:rPr>
        <w:t xml:space="preserve">Office of Audit Services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r w:rsidR="008C1F5F" w:rsidRPr="004D4CEB">
        <w:rPr>
          <w:rFonts w:asciiTheme="minorHAnsi" w:eastAsia="Times New Roman" w:hAnsiTheme="minorHAnsi" w:cs="Times New Roman"/>
          <w:spacing w:val="-4"/>
          <w:sz w:val="22"/>
          <w:szCs w:val="22"/>
        </w:rPr>
        <w:t>89 Washington Avenue</w:t>
      </w:r>
      <w:r w:rsidR="00A45D8D" w:rsidRPr="004D4CEB">
        <w:rPr>
          <w:rFonts w:asciiTheme="minorHAnsi" w:eastAsia="Times New Roman" w:hAnsiTheme="minorHAnsi" w:cs="Times New Roman"/>
          <w:spacing w:val="-4"/>
          <w:sz w:val="22"/>
          <w:szCs w:val="22"/>
        </w:rPr>
        <w:t xml:space="preserve"> </w:t>
      </w:r>
      <w:r w:rsidR="00A45D8D" w:rsidRPr="004D4CEB">
        <w:rPr>
          <w:rFonts w:asciiTheme="minorHAnsi" w:eastAsia="Times New Roman" w:hAnsiTheme="minorHAnsi" w:cs="Times New Roman"/>
          <w:spacing w:val="-4"/>
          <w:sz w:val="22"/>
          <w:szCs w:val="22"/>
        </w:rPr>
        <w:br/>
      </w:r>
      <w:r>
        <w:rPr>
          <w:rFonts w:asciiTheme="minorHAnsi" w:eastAsia="Times New Roman" w:hAnsiTheme="minorHAnsi" w:cs="Times New Roman"/>
          <w:spacing w:val="-7"/>
          <w:sz w:val="22"/>
          <w:szCs w:val="22"/>
        </w:rPr>
        <w:tab/>
      </w:r>
      <w:r>
        <w:rPr>
          <w:rFonts w:asciiTheme="minorHAnsi" w:eastAsia="Times New Roman" w:hAnsiTheme="minorHAnsi" w:cs="Times New Roman"/>
          <w:spacing w:val="-7"/>
          <w:sz w:val="22"/>
          <w:szCs w:val="22"/>
        </w:rPr>
        <w:tab/>
      </w:r>
      <w:r w:rsidR="008C1F5F" w:rsidRPr="004D4CEB">
        <w:rPr>
          <w:rFonts w:asciiTheme="minorHAnsi" w:eastAsia="Times New Roman" w:hAnsiTheme="minorHAnsi" w:cs="Times New Roman"/>
          <w:spacing w:val="-7"/>
          <w:sz w:val="22"/>
          <w:szCs w:val="22"/>
        </w:rPr>
        <w:t xml:space="preserve">Room 524EB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5"/>
          <w:sz w:val="22"/>
          <w:szCs w:val="22"/>
        </w:rPr>
        <w:tab/>
      </w:r>
      <w:r>
        <w:rPr>
          <w:rFonts w:asciiTheme="minorHAnsi" w:eastAsia="Times New Roman" w:hAnsiTheme="minorHAnsi" w:cs="Times New Roman"/>
          <w:spacing w:val="-5"/>
          <w:sz w:val="22"/>
          <w:szCs w:val="22"/>
        </w:rPr>
        <w:tab/>
      </w:r>
      <w:r w:rsidR="008C1F5F" w:rsidRPr="004D4CEB">
        <w:rPr>
          <w:rFonts w:asciiTheme="minorHAnsi" w:eastAsia="Times New Roman" w:hAnsiTheme="minorHAnsi" w:cs="Times New Roman"/>
          <w:spacing w:val="-5"/>
          <w:sz w:val="22"/>
          <w:szCs w:val="22"/>
        </w:rPr>
        <w:t xml:space="preserve">Albany, NY 12234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6"/>
          <w:sz w:val="22"/>
          <w:szCs w:val="22"/>
        </w:rPr>
        <w:tab/>
      </w:r>
      <w:r>
        <w:rPr>
          <w:rFonts w:asciiTheme="minorHAnsi" w:eastAsia="Times New Roman" w:hAnsiTheme="minorHAnsi" w:cs="Times New Roman"/>
          <w:spacing w:val="-6"/>
          <w:sz w:val="22"/>
          <w:szCs w:val="22"/>
        </w:rPr>
        <w:tab/>
      </w:r>
      <w:r w:rsidR="008C1F5F" w:rsidRPr="004D4CEB">
        <w:rPr>
          <w:rFonts w:asciiTheme="minorHAnsi" w:eastAsia="Times New Roman" w:hAnsiTheme="minorHAnsi" w:cs="Times New Roman"/>
          <w:spacing w:val="-6"/>
          <w:sz w:val="22"/>
          <w:szCs w:val="22"/>
        </w:rPr>
        <w:t xml:space="preserve">(one copy) </w:t>
      </w:r>
    </w:p>
    <w:p w:rsidR="008C1F5F" w:rsidRPr="004D4CEB" w:rsidRDefault="008C1F5F"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p>
    <w:p w:rsidR="00A45D8D"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pacing w:val="-3"/>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8C1F5F" w:rsidRPr="004D4CEB">
        <w:rPr>
          <w:rFonts w:asciiTheme="minorHAnsi" w:eastAsia="Times New Roman" w:hAnsiTheme="minorHAnsi" w:cs="Times New Roman"/>
          <w:spacing w:val="-3"/>
          <w:sz w:val="22"/>
          <w:szCs w:val="22"/>
        </w:rPr>
        <w:t>Office of the NYS Comptroll</w:t>
      </w:r>
      <w:r w:rsidR="00A45D8D" w:rsidRPr="004D4CEB">
        <w:rPr>
          <w:rFonts w:asciiTheme="minorHAnsi" w:eastAsia="Times New Roman" w:hAnsiTheme="minorHAnsi" w:cs="Times New Roman"/>
          <w:spacing w:val="-3"/>
          <w:sz w:val="22"/>
          <w:szCs w:val="22"/>
        </w:rPr>
        <w:t xml:space="preserve">er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A45D8D" w:rsidRPr="004D4CEB">
        <w:rPr>
          <w:rFonts w:asciiTheme="minorHAnsi" w:eastAsia="Times New Roman" w:hAnsiTheme="minorHAnsi" w:cs="Times New Roman"/>
          <w:spacing w:val="-3"/>
          <w:sz w:val="22"/>
          <w:szCs w:val="22"/>
        </w:rPr>
        <w:t>Division of Local Government a</w:t>
      </w:r>
      <w:r w:rsidR="008C1F5F" w:rsidRPr="004D4CEB">
        <w:rPr>
          <w:rFonts w:asciiTheme="minorHAnsi" w:eastAsia="Times New Roman" w:hAnsiTheme="minorHAnsi" w:cs="Times New Roman"/>
          <w:spacing w:val="-3"/>
          <w:sz w:val="22"/>
          <w:szCs w:val="22"/>
        </w:rPr>
        <w:t xml:space="preserve">nd School Accountability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8C1F5F" w:rsidRPr="004D4CEB">
        <w:rPr>
          <w:rFonts w:asciiTheme="minorHAnsi" w:eastAsia="Times New Roman" w:hAnsiTheme="minorHAnsi" w:cs="Times New Roman"/>
          <w:spacing w:val="-3"/>
          <w:sz w:val="22"/>
          <w:szCs w:val="22"/>
        </w:rPr>
        <w:t>Data Management Unit, 12</w:t>
      </w:r>
      <w:r w:rsidR="008C1F5F" w:rsidRPr="004D4CEB">
        <w:rPr>
          <w:rFonts w:asciiTheme="minorHAnsi" w:eastAsia="Times New Roman" w:hAnsiTheme="minorHAnsi" w:cs="Times New Roman"/>
          <w:spacing w:val="-3"/>
          <w:position w:val="5"/>
          <w:sz w:val="22"/>
          <w:szCs w:val="22"/>
        </w:rPr>
        <w:t>th</w:t>
      </w:r>
      <w:r w:rsidR="008C1F5F" w:rsidRPr="004D4CEB">
        <w:rPr>
          <w:rFonts w:asciiTheme="minorHAnsi" w:eastAsia="Times New Roman" w:hAnsiTheme="minorHAnsi" w:cs="Times New Roman"/>
          <w:spacing w:val="-3"/>
          <w:sz w:val="22"/>
          <w:szCs w:val="22"/>
        </w:rPr>
        <w:t xml:space="preserve"> Floor </w:t>
      </w:r>
    </w:p>
    <w:p w:rsidR="008C1F5F" w:rsidRPr="004D4CEB" w:rsidRDefault="00944309" w:rsidP="007E2342">
      <w:pPr>
        <w:widowControl w:val="0"/>
        <w:tabs>
          <w:tab w:val="left" w:pos="1440"/>
          <w:tab w:val="left" w:pos="1800"/>
        </w:tabs>
        <w:autoSpaceDE w:val="0"/>
        <w:autoSpaceDN w:val="0"/>
        <w:adjustRightInd w:val="0"/>
        <w:spacing w:line="238"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r w:rsidR="008C1F5F" w:rsidRPr="004D4CEB">
        <w:rPr>
          <w:rFonts w:asciiTheme="minorHAnsi" w:eastAsia="Times New Roman" w:hAnsiTheme="minorHAnsi" w:cs="Times New Roman"/>
          <w:spacing w:val="-4"/>
          <w:sz w:val="22"/>
          <w:szCs w:val="22"/>
        </w:rPr>
        <w:t xml:space="preserve">110 State Street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5"/>
          <w:sz w:val="22"/>
          <w:szCs w:val="22"/>
        </w:rPr>
        <w:tab/>
      </w:r>
      <w:r>
        <w:rPr>
          <w:rFonts w:asciiTheme="minorHAnsi" w:eastAsia="Times New Roman" w:hAnsiTheme="minorHAnsi" w:cs="Times New Roman"/>
          <w:spacing w:val="-5"/>
          <w:sz w:val="22"/>
          <w:szCs w:val="22"/>
        </w:rPr>
        <w:tab/>
      </w:r>
      <w:r w:rsidR="008C1F5F" w:rsidRPr="004D4CEB">
        <w:rPr>
          <w:rFonts w:asciiTheme="minorHAnsi" w:eastAsia="Times New Roman" w:hAnsiTheme="minorHAnsi" w:cs="Times New Roman"/>
          <w:spacing w:val="-5"/>
          <w:sz w:val="22"/>
          <w:szCs w:val="22"/>
        </w:rPr>
        <w:t xml:space="preserve">Albany, NY 12236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6"/>
          <w:sz w:val="22"/>
          <w:szCs w:val="22"/>
        </w:rPr>
        <w:tab/>
      </w:r>
      <w:r>
        <w:rPr>
          <w:rFonts w:asciiTheme="minorHAnsi" w:eastAsia="Times New Roman" w:hAnsiTheme="minorHAnsi" w:cs="Times New Roman"/>
          <w:spacing w:val="-6"/>
          <w:sz w:val="22"/>
          <w:szCs w:val="22"/>
        </w:rPr>
        <w:tab/>
      </w:r>
      <w:r w:rsidR="008C1F5F" w:rsidRPr="004D4CEB">
        <w:rPr>
          <w:rFonts w:asciiTheme="minorHAnsi" w:eastAsia="Times New Roman" w:hAnsiTheme="minorHAnsi" w:cs="Times New Roman"/>
          <w:spacing w:val="-6"/>
          <w:sz w:val="22"/>
          <w:szCs w:val="22"/>
        </w:rPr>
        <w:t xml:space="preserve">(one copy) </w:t>
      </w:r>
    </w:p>
    <w:p w:rsidR="008C1F5F" w:rsidRPr="004D4CEB" w:rsidRDefault="008C1F5F" w:rsidP="008C1F5F">
      <w:pPr>
        <w:widowControl w:val="0"/>
        <w:autoSpaceDE w:val="0"/>
        <w:autoSpaceDN w:val="0"/>
        <w:adjustRightInd w:val="0"/>
        <w:spacing w:line="243" w:lineRule="exact"/>
        <w:ind w:left="736" w:right="7292"/>
        <w:rPr>
          <w:rFonts w:asciiTheme="minorHAnsi" w:eastAsia="Times New Roman" w:hAnsiTheme="minorHAnsi" w:cs="Times New Roman"/>
          <w:sz w:val="22"/>
          <w:szCs w:val="22"/>
        </w:rPr>
      </w:pPr>
    </w:p>
    <w:p w:rsidR="008C1F5F" w:rsidRPr="004D4CEB" w:rsidRDefault="008C1F5F" w:rsidP="00C84157">
      <w:pPr>
        <w:widowControl w:val="0"/>
        <w:autoSpaceDE w:val="0"/>
        <w:autoSpaceDN w:val="0"/>
        <w:adjustRightInd w:val="0"/>
        <w:ind w:right="49" w:firstLine="360"/>
        <w:jc w:val="both"/>
        <w:rPr>
          <w:rFonts w:asciiTheme="minorHAnsi" w:eastAsia="Times New Roman" w:hAnsiTheme="minorHAnsi" w:cs="Times New Roman"/>
          <w:sz w:val="22"/>
          <w:szCs w:val="22"/>
        </w:rPr>
      </w:pPr>
      <w:r w:rsidRPr="00944309">
        <w:rPr>
          <w:rFonts w:asciiTheme="minorHAnsi" w:eastAsia="Times New Roman" w:hAnsiTheme="minorHAnsi" w:cs="Times New Roman"/>
          <w:sz w:val="22"/>
          <w:szCs w:val="22"/>
        </w:rPr>
        <w:t>In effort to reduce the need for physical storage, to reduce paper waste, and to reduce the cost of submitting</w:t>
      </w:r>
      <w:r w:rsidRPr="004D4CEB">
        <w:rPr>
          <w:rFonts w:asciiTheme="minorHAnsi" w:eastAsia="Times New Roman" w:hAnsiTheme="minorHAnsi" w:cs="Times New Roman"/>
          <w:spacing w:val="1"/>
          <w:sz w:val="22"/>
          <w:szCs w:val="22"/>
        </w:rPr>
        <w:t xml:space="preserve"> documents, the State Education Department prefers that all documents be submitted </w:t>
      </w:r>
      <w:r w:rsidRPr="004D4CEB">
        <w:rPr>
          <w:rFonts w:asciiTheme="minorHAnsi" w:eastAsia="Times New Roman" w:hAnsiTheme="minorHAnsi" w:cs="Times New Roman"/>
          <w:sz w:val="22"/>
          <w:szCs w:val="22"/>
        </w:rPr>
        <w:t xml:space="preserve">electronically. In the event that a school district must send a hard copy, the school district should use a </w:t>
      </w:r>
      <w:r w:rsidRPr="004D4CEB">
        <w:rPr>
          <w:rFonts w:asciiTheme="minorHAnsi" w:eastAsia="Times New Roman" w:hAnsiTheme="minorHAnsi" w:cs="Times New Roman"/>
          <w:spacing w:val="-1"/>
          <w:sz w:val="22"/>
          <w:szCs w:val="22"/>
        </w:rPr>
        <w:t xml:space="preserve">delivery service that tracks receipt of the documents, since SED has experienced instances where school </w:t>
      </w:r>
      <w:r w:rsidRPr="004D4CEB">
        <w:rPr>
          <w:rFonts w:asciiTheme="minorHAnsi" w:eastAsia="Times New Roman" w:hAnsiTheme="minorHAnsi" w:cs="Times New Roman"/>
          <w:spacing w:val="-2"/>
          <w:sz w:val="22"/>
          <w:szCs w:val="22"/>
        </w:rPr>
        <w:t xml:space="preserve">districts state that the financial information was sent and SED has no record of receiving it. </w:t>
      </w:r>
    </w:p>
    <w:p w:rsidR="008C1F5F" w:rsidRPr="004D4CEB" w:rsidRDefault="008C1F5F" w:rsidP="0035573B">
      <w:pPr>
        <w:widowControl w:val="0"/>
        <w:autoSpaceDE w:val="0"/>
        <w:autoSpaceDN w:val="0"/>
        <w:adjustRightInd w:val="0"/>
        <w:ind w:left="375" w:right="49"/>
        <w:rPr>
          <w:rFonts w:asciiTheme="minorHAnsi" w:eastAsia="Times New Roman" w:hAnsiTheme="minorHAnsi" w:cs="Times New Roman"/>
          <w:sz w:val="22"/>
          <w:szCs w:val="22"/>
        </w:rPr>
      </w:pPr>
    </w:p>
    <w:p w:rsidR="007B69E3" w:rsidRPr="004D4CEB" w:rsidRDefault="008C1F5F" w:rsidP="00C84157">
      <w:pPr>
        <w:widowControl w:val="0"/>
        <w:autoSpaceDE w:val="0"/>
        <w:autoSpaceDN w:val="0"/>
        <w:adjustRightInd w:val="0"/>
        <w:ind w:right="30" w:firstLine="360"/>
        <w:jc w:val="both"/>
        <w:rPr>
          <w:rFonts w:asciiTheme="minorHAnsi" w:eastAsia="Times New Roman" w:hAnsiTheme="minorHAnsi" w:cs="Times New Roman"/>
          <w:spacing w:val="1"/>
          <w:sz w:val="22"/>
          <w:szCs w:val="22"/>
        </w:rPr>
      </w:pPr>
      <w:r w:rsidRPr="004D4CEB">
        <w:rPr>
          <w:rFonts w:asciiTheme="minorHAnsi" w:eastAsia="Times New Roman" w:hAnsiTheme="minorHAnsi" w:cs="Times New Roman"/>
          <w:spacing w:val="1"/>
          <w:sz w:val="22"/>
          <w:szCs w:val="22"/>
        </w:rPr>
        <w:t>If subject to the Single Audit Act of 1996, then one copy of th</w:t>
      </w:r>
      <w:r w:rsidR="007B69E3" w:rsidRPr="004D4CEB">
        <w:rPr>
          <w:rFonts w:asciiTheme="minorHAnsi" w:eastAsia="Times New Roman" w:hAnsiTheme="minorHAnsi" w:cs="Times New Roman"/>
          <w:spacing w:val="1"/>
          <w:sz w:val="22"/>
          <w:szCs w:val="22"/>
        </w:rPr>
        <w:t>e Single Aud</w:t>
      </w:r>
      <w:r w:rsidR="00944309">
        <w:rPr>
          <w:rFonts w:asciiTheme="minorHAnsi" w:eastAsia="Times New Roman" w:hAnsiTheme="minorHAnsi" w:cs="Times New Roman"/>
          <w:spacing w:val="1"/>
          <w:sz w:val="22"/>
          <w:szCs w:val="22"/>
        </w:rPr>
        <w:t>it Reporting Package, including the following must be submitted electronically within the earlier of 30 days of receipt from the auditor or by March 31</w:t>
      </w:r>
      <w:r w:rsidR="00944309" w:rsidRPr="00944309">
        <w:rPr>
          <w:rFonts w:asciiTheme="minorHAnsi" w:eastAsia="Times New Roman" w:hAnsiTheme="minorHAnsi" w:cs="Times New Roman"/>
          <w:spacing w:val="1"/>
          <w:sz w:val="22"/>
          <w:szCs w:val="22"/>
          <w:vertAlign w:val="superscript"/>
        </w:rPr>
        <w:t>st</w:t>
      </w:r>
      <w:r w:rsidR="00944309">
        <w:rPr>
          <w:rFonts w:asciiTheme="minorHAnsi" w:eastAsia="Times New Roman" w:hAnsiTheme="minorHAnsi" w:cs="Times New Roman"/>
          <w:spacing w:val="1"/>
          <w:sz w:val="22"/>
          <w:szCs w:val="22"/>
        </w:rPr>
        <w:t xml:space="preserve">. </w:t>
      </w:r>
    </w:p>
    <w:p w:rsidR="00944309" w:rsidRPr="00944309" w:rsidRDefault="00944309" w:rsidP="00944309">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financial statements,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Schedule of Expenditures of Federal Awards,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Summary Schedule of Prior Audit Findings,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Opinion on Financial Statements,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Internal Control (GAS),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Compliance (GAS),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Internal Control (A-133),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Compliance (A-133),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Schedule of Findings and </w:t>
      </w:r>
      <w:r w:rsidR="0035573B" w:rsidRPr="004D4CEB">
        <w:rPr>
          <w:rFonts w:asciiTheme="minorHAnsi" w:eastAsia="Times New Roman" w:hAnsiTheme="minorHAnsi" w:cs="Times New Roman"/>
          <w:sz w:val="22"/>
          <w:szCs w:val="22"/>
        </w:rPr>
        <w:t xml:space="preserve">Questioned Costs,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35573B"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Corrective Action Plan (if findings), and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944309" w:rsidRPr="00944309" w:rsidRDefault="0035573B" w:rsidP="00944309">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Opinion or Disclaimer of Opinion on Schedule of Federal Awards (if A-133 is not bo</w:t>
      </w:r>
      <w:r w:rsidR="00944309">
        <w:rPr>
          <w:rFonts w:asciiTheme="minorHAnsi" w:eastAsia="Times New Roman" w:hAnsiTheme="minorHAnsi" w:cs="Times New Roman"/>
          <w:spacing w:val="1"/>
          <w:sz w:val="22"/>
          <w:szCs w:val="22"/>
        </w:rPr>
        <w:t xml:space="preserve">und with financial </w:t>
      </w:r>
      <w:r w:rsidR="00C84157">
        <w:rPr>
          <w:rFonts w:asciiTheme="minorHAnsi" w:eastAsia="Times New Roman" w:hAnsiTheme="minorHAnsi" w:cs="Times New Roman"/>
          <w:spacing w:val="1"/>
          <w:sz w:val="22"/>
          <w:szCs w:val="22"/>
        </w:rPr>
        <w:t>statements)</w:t>
      </w:r>
    </w:p>
    <w:p w:rsidR="00944309" w:rsidRPr="00944309" w:rsidRDefault="00944309" w:rsidP="00944309">
      <w:pPr>
        <w:pStyle w:val="ListParagraph"/>
        <w:widowControl w:val="0"/>
        <w:autoSpaceDE w:val="0"/>
        <w:autoSpaceDN w:val="0"/>
        <w:adjustRightInd w:val="0"/>
        <w:ind w:left="1440" w:right="30"/>
        <w:jc w:val="both"/>
        <w:rPr>
          <w:rFonts w:asciiTheme="minorHAnsi" w:eastAsia="Times New Roman" w:hAnsiTheme="minorHAnsi" w:cs="Times New Roman"/>
          <w:sz w:val="22"/>
          <w:szCs w:val="22"/>
        </w:rPr>
      </w:pPr>
    </w:p>
    <w:p w:rsidR="0035573B" w:rsidRPr="00944309" w:rsidRDefault="00944309" w:rsidP="00C84157">
      <w:pPr>
        <w:pStyle w:val="ListParagraph"/>
        <w:widowControl w:val="0"/>
        <w:autoSpaceDE w:val="0"/>
        <w:autoSpaceDN w:val="0"/>
        <w:adjustRightInd w:val="0"/>
        <w:ind w:left="0" w:right="30" w:firstLine="360"/>
        <w:jc w:val="both"/>
        <w:rPr>
          <w:rFonts w:asciiTheme="minorHAnsi" w:eastAsia="Times New Roman" w:hAnsiTheme="minorHAnsi" w:cs="Times New Roman"/>
          <w:sz w:val="22"/>
          <w:szCs w:val="22"/>
        </w:rPr>
      </w:pPr>
      <w:r w:rsidRPr="00944309">
        <w:rPr>
          <w:rFonts w:asciiTheme="minorHAnsi" w:eastAsia="Times New Roman" w:hAnsiTheme="minorHAnsi" w:cs="Times New Roman"/>
          <w:spacing w:val="1"/>
          <w:sz w:val="22"/>
          <w:szCs w:val="22"/>
        </w:rPr>
        <w:t xml:space="preserve">Email submissions to </w:t>
      </w:r>
      <w:hyperlink r:id="rId31" w:history="1">
        <w:r w:rsidR="0035573B" w:rsidRPr="00944309">
          <w:rPr>
            <w:rFonts w:asciiTheme="minorHAnsi" w:eastAsia="Times New Roman" w:hAnsiTheme="minorHAnsi" w:cs="Times New Roman"/>
            <w:color w:val="0000FA"/>
            <w:sz w:val="22"/>
            <w:szCs w:val="22"/>
            <w:u w:val="single"/>
          </w:rPr>
          <w:t>FSandA133@mail.nysed.gov.</w:t>
        </w:r>
      </w:hyperlink>
      <w:r w:rsidR="0035573B" w:rsidRPr="00944309">
        <w:rPr>
          <w:rFonts w:asciiTheme="minorHAnsi" w:eastAsia="Times New Roman" w:hAnsiTheme="minorHAnsi" w:cs="Times New Roman"/>
          <w:sz w:val="22"/>
          <w:szCs w:val="22"/>
        </w:rPr>
        <w:t xml:space="preserve"> In addition, Form SF-SAC (Data Collection Form) and the Single Audit </w:t>
      </w:r>
      <w:r w:rsidR="0035573B" w:rsidRPr="00944309">
        <w:rPr>
          <w:rFonts w:asciiTheme="minorHAnsi" w:eastAsia="Times New Roman" w:hAnsiTheme="minorHAnsi" w:cs="Times New Roman"/>
          <w:spacing w:val="3"/>
          <w:sz w:val="22"/>
          <w:szCs w:val="22"/>
        </w:rPr>
        <w:t xml:space="preserve">Reporting package must be submitted online to the Federal Audit Clearinghouse (FAC) at </w:t>
      </w:r>
      <w:hyperlink r:id="rId32" w:history="1">
        <w:r w:rsidR="00E34FC6" w:rsidRPr="00E34FC6">
          <w:rPr>
            <w:rStyle w:val="Hyperlink"/>
            <w:rFonts w:asciiTheme="minorHAnsi" w:eastAsia="Times New Roman" w:hAnsiTheme="minorHAnsi" w:cs="Times New Roman"/>
            <w:spacing w:val="-2"/>
            <w:sz w:val="22"/>
            <w:szCs w:val="22"/>
          </w:rPr>
          <w:t>http://outage.census.gov/maintenance.html?_host=harvester.census.gov</w:t>
        </w:r>
      </w:hyperlink>
      <w:r w:rsidR="0035573B" w:rsidRPr="00944309">
        <w:rPr>
          <w:rFonts w:asciiTheme="minorHAnsi" w:eastAsia="Times New Roman" w:hAnsiTheme="minorHAnsi" w:cs="Times New Roman"/>
          <w:color w:val="0000FA"/>
          <w:spacing w:val="-2"/>
          <w:sz w:val="22"/>
          <w:szCs w:val="22"/>
          <w:u w:val="single"/>
        </w:rPr>
        <w:t>.</w:t>
      </w:r>
      <w:r w:rsidR="0035573B" w:rsidRPr="00944309">
        <w:rPr>
          <w:rFonts w:asciiTheme="minorHAnsi" w:eastAsia="Times New Roman" w:hAnsiTheme="minorHAnsi" w:cs="Times New Roman"/>
          <w:color w:val="0000FA"/>
          <w:spacing w:val="-2"/>
          <w:sz w:val="22"/>
          <w:szCs w:val="22"/>
        </w:rPr>
        <w:t xml:space="preserve"> </w:t>
      </w:r>
    </w:p>
    <w:p w:rsidR="0035573B" w:rsidRPr="004D4CEB" w:rsidRDefault="0035573B" w:rsidP="0035573B">
      <w:pPr>
        <w:widowControl w:val="0"/>
        <w:autoSpaceDE w:val="0"/>
        <w:autoSpaceDN w:val="0"/>
        <w:adjustRightInd w:val="0"/>
        <w:ind w:left="375" w:right="31"/>
        <w:rPr>
          <w:rFonts w:asciiTheme="minorHAnsi" w:eastAsia="Times New Roman" w:hAnsiTheme="minorHAnsi" w:cs="Times New Roman"/>
          <w:sz w:val="22"/>
          <w:szCs w:val="22"/>
        </w:rPr>
      </w:pPr>
    </w:p>
    <w:p w:rsidR="0035573B" w:rsidRPr="004D4CEB" w:rsidRDefault="0035573B" w:rsidP="00C84157">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Article 3, §35 of the General Municipal Law requires that within 10 days after the filing of a report of an external audit performed by an independent public accountant (or any management letter prepared in conjunction with such an external audit) with the Clerk of the district, the Clerk shall give public notice </w:t>
      </w:r>
      <w:r w:rsidRPr="00C84157">
        <w:rPr>
          <w:rFonts w:asciiTheme="minorHAnsi" w:eastAsia="Times New Roman" w:hAnsiTheme="minorHAnsi" w:cs="Times New Roman"/>
          <w:sz w:val="22"/>
          <w:szCs w:val="22"/>
        </w:rPr>
        <w:t xml:space="preserve">in substantially the form provided in the legislation. </w:t>
      </w:r>
    </w:p>
    <w:p w:rsidR="0035573B" w:rsidRPr="00C84157"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35573B" w:rsidRPr="004D4CEB"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r w:rsidRPr="00C84157">
        <w:rPr>
          <w:rFonts w:asciiTheme="minorHAnsi" w:eastAsia="Times New Roman" w:hAnsiTheme="minorHAnsi" w:cs="Times New Roman"/>
          <w:sz w:val="22"/>
          <w:szCs w:val="22"/>
        </w:rPr>
        <w:t xml:space="preserve">§35 also permits the Board to provide to the Comptroller and the Commissioner of Education, and to file </w:t>
      </w:r>
      <w:r w:rsidRPr="004D4CEB">
        <w:rPr>
          <w:rFonts w:asciiTheme="minorHAnsi" w:eastAsia="Times New Roman" w:hAnsiTheme="minorHAnsi" w:cs="Times New Roman"/>
          <w:sz w:val="22"/>
          <w:szCs w:val="22"/>
        </w:rPr>
        <w:t xml:space="preserve">in the office of the clerk of the district, a written response to </w:t>
      </w:r>
      <w:r w:rsidR="00320F35" w:rsidRPr="004D4CEB">
        <w:rPr>
          <w:rFonts w:asciiTheme="minorHAnsi" w:eastAsia="Times New Roman" w:hAnsiTheme="minorHAnsi" w:cs="Times New Roman"/>
          <w:sz w:val="22"/>
          <w:szCs w:val="22"/>
        </w:rPr>
        <w:t xml:space="preserve">the </w:t>
      </w:r>
      <w:r w:rsidRPr="004D4CEB">
        <w:rPr>
          <w:rFonts w:asciiTheme="minorHAnsi" w:eastAsia="Times New Roman" w:hAnsiTheme="minorHAnsi" w:cs="Times New Roman"/>
          <w:sz w:val="22"/>
          <w:szCs w:val="22"/>
        </w:rPr>
        <w:t xml:space="preserve">findings and recommendations in the </w:t>
      </w:r>
      <w:r w:rsidR="00320F35" w:rsidRPr="00C84157">
        <w:rPr>
          <w:rFonts w:asciiTheme="minorHAnsi" w:eastAsia="Times New Roman" w:hAnsiTheme="minorHAnsi" w:cs="Times New Roman"/>
          <w:sz w:val="22"/>
          <w:szCs w:val="22"/>
        </w:rPr>
        <w:t xml:space="preserve">report or letter, </w:t>
      </w:r>
      <w:r w:rsidRPr="00C84157">
        <w:rPr>
          <w:rFonts w:asciiTheme="minorHAnsi" w:eastAsia="Times New Roman" w:hAnsiTheme="minorHAnsi" w:cs="Times New Roman"/>
          <w:sz w:val="22"/>
          <w:szCs w:val="22"/>
        </w:rPr>
        <w:t xml:space="preserve">not later than 90 days after their presentation to the Board. The written response </w:t>
      </w:r>
      <w:r w:rsidRPr="004D4CEB">
        <w:rPr>
          <w:rFonts w:asciiTheme="minorHAnsi" w:eastAsia="Times New Roman" w:hAnsiTheme="minorHAnsi" w:cs="Times New Roman"/>
          <w:sz w:val="22"/>
          <w:szCs w:val="22"/>
        </w:rPr>
        <w:t>prepared pursuant to §35 shall include, with respect to each finding or recommendation, a statement of the corrective actions taken or</w:t>
      </w:r>
      <w:r w:rsidR="00320F35" w:rsidRPr="004D4CEB">
        <w:rPr>
          <w:rFonts w:asciiTheme="minorHAnsi" w:eastAsia="Times New Roman" w:hAnsiTheme="minorHAnsi" w:cs="Times New Roman"/>
          <w:sz w:val="22"/>
          <w:szCs w:val="22"/>
        </w:rPr>
        <w:t xml:space="preserve"> </w:t>
      </w:r>
      <w:r w:rsidRPr="004D4CEB">
        <w:rPr>
          <w:rFonts w:asciiTheme="minorHAnsi" w:eastAsia="Times New Roman" w:hAnsiTheme="minorHAnsi" w:cs="Times New Roman"/>
          <w:sz w:val="22"/>
          <w:szCs w:val="22"/>
        </w:rPr>
        <w:t>proposed to be taken, or if corrective action is not taken or proposed, an explan</w:t>
      </w:r>
      <w:r w:rsidR="00320F35" w:rsidRPr="004D4CEB">
        <w:rPr>
          <w:rFonts w:asciiTheme="minorHAnsi" w:eastAsia="Times New Roman" w:hAnsiTheme="minorHAnsi" w:cs="Times New Roman"/>
          <w:sz w:val="22"/>
          <w:szCs w:val="22"/>
        </w:rPr>
        <w:t xml:space="preserve">ation of the reasons therefore. </w:t>
      </w:r>
      <w:r w:rsidRPr="004D4CEB">
        <w:rPr>
          <w:rFonts w:asciiTheme="minorHAnsi" w:eastAsia="Times New Roman" w:hAnsiTheme="minorHAnsi" w:cs="Times New Roman"/>
          <w:sz w:val="22"/>
          <w:szCs w:val="22"/>
        </w:rPr>
        <w:t>Any such response shall also include a statement of the status of corrective actions taken on findings or recommendations contained in any previous report of an external audit, or any management letter prepared in</w:t>
      </w:r>
      <w:r w:rsidR="00320F35" w:rsidRPr="004D4CEB">
        <w:rPr>
          <w:rFonts w:asciiTheme="minorHAnsi" w:eastAsia="Times New Roman" w:hAnsiTheme="minorHAnsi" w:cs="Times New Roman"/>
          <w:sz w:val="22"/>
          <w:szCs w:val="22"/>
        </w:rPr>
        <w:t xml:space="preserve"> </w:t>
      </w:r>
      <w:r w:rsidRPr="004D4CEB">
        <w:rPr>
          <w:rFonts w:asciiTheme="minorHAnsi" w:eastAsia="Times New Roman" w:hAnsiTheme="minorHAnsi" w:cs="Times New Roman"/>
          <w:sz w:val="22"/>
          <w:szCs w:val="22"/>
        </w:rPr>
        <w:t xml:space="preserve">conjunction with one, for which a written response was </w:t>
      </w:r>
      <w:r w:rsidRPr="00C84157">
        <w:rPr>
          <w:rFonts w:asciiTheme="minorHAnsi" w:eastAsia="Times New Roman" w:hAnsiTheme="minorHAnsi" w:cs="Times New Roman"/>
          <w:sz w:val="22"/>
          <w:szCs w:val="22"/>
        </w:rPr>
        <w:t xml:space="preserve">required. </w:t>
      </w:r>
    </w:p>
    <w:p w:rsidR="0035573B" w:rsidRPr="004D4CEB"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35573B" w:rsidRPr="004D4CEB"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r w:rsidRPr="00C84157">
        <w:rPr>
          <w:rFonts w:asciiTheme="minorHAnsi" w:eastAsia="Times New Roman" w:hAnsiTheme="minorHAnsi" w:cs="Times New Roman"/>
          <w:sz w:val="22"/>
          <w:szCs w:val="22"/>
        </w:rPr>
        <w:t xml:space="preserve">§35 provide similar requirements for reports of examinations by the Office of the State Comptroller. </w:t>
      </w:r>
    </w:p>
    <w:p w:rsidR="0035573B" w:rsidRPr="004D4CEB" w:rsidRDefault="0035573B" w:rsidP="0035573B">
      <w:pPr>
        <w:widowControl w:val="0"/>
        <w:autoSpaceDE w:val="0"/>
        <w:autoSpaceDN w:val="0"/>
        <w:adjustRightInd w:val="0"/>
        <w:ind w:left="376" w:right="447"/>
        <w:rPr>
          <w:rFonts w:asciiTheme="minorHAnsi" w:eastAsia="Times New Roman" w:hAnsiTheme="minorHAnsi" w:cs="Times New Roman"/>
          <w:sz w:val="22"/>
          <w:szCs w:val="22"/>
        </w:rPr>
      </w:pPr>
    </w:p>
    <w:p w:rsidR="00FC56F9" w:rsidRDefault="0035573B" w:rsidP="00944309">
      <w:pPr>
        <w:widowControl w:val="0"/>
        <w:autoSpaceDE w:val="0"/>
        <w:autoSpaceDN w:val="0"/>
        <w:adjustRightInd w:val="0"/>
        <w:ind w:right="3601"/>
        <w:rPr>
          <w:rFonts w:asciiTheme="minorHAnsi" w:eastAsia="Times New Roman" w:hAnsiTheme="minorHAnsi" w:cs="Times New Roman"/>
          <w:spacing w:val="-2"/>
          <w:sz w:val="22"/>
          <w:szCs w:val="22"/>
        </w:rPr>
      </w:pPr>
      <w:r w:rsidRPr="004D4CEB">
        <w:rPr>
          <w:rFonts w:asciiTheme="minorHAnsi" w:eastAsia="Times New Roman" w:hAnsiTheme="minorHAnsi" w:cs="Times New Roman"/>
          <w:spacing w:val="-2"/>
          <w:sz w:val="22"/>
          <w:szCs w:val="22"/>
        </w:rPr>
        <w:t xml:space="preserve">   </w:t>
      </w:r>
    </w:p>
    <w:p w:rsidR="00FC56F9" w:rsidRDefault="00FC56F9" w:rsidP="00944309">
      <w:pPr>
        <w:widowControl w:val="0"/>
        <w:autoSpaceDE w:val="0"/>
        <w:autoSpaceDN w:val="0"/>
        <w:adjustRightInd w:val="0"/>
        <w:ind w:right="3601"/>
        <w:rPr>
          <w:rFonts w:asciiTheme="minorHAnsi" w:eastAsia="Times New Roman" w:hAnsiTheme="minorHAnsi" w:cs="Times New Roman"/>
          <w:spacing w:val="-2"/>
          <w:sz w:val="22"/>
          <w:szCs w:val="22"/>
        </w:rPr>
      </w:pPr>
    </w:p>
    <w:p w:rsidR="00944309" w:rsidRDefault="0035573B" w:rsidP="00944309">
      <w:pPr>
        <w:widowControl w:val="0"/>
        <w:autoSpaceDE w:val="0"/>
        <w:autoSpaceDN w:val="0"/>
        <w:adjustRightInd w:val="0"/>
        <w:ind w:right="3601"/>
        <w:rPr>
          <w:rFonts w:asciiTheme="minorHAnsi" w:eastAsia="Times New Roman" w:hAnsiTheme="minorHAnsi" w:cs="Times New Roman"/>
          <w:spacing w:val="-2"/>
          <w:sz w:val="22"/>
          <w:szCs w:val="22"/>
        </w:rPr>
      </w:pPr>
      <w:r w:rsidRPr="004D4CEB">
        <w:rPr>
          <w:rFonts w:asciiTheme="minorHAnsi" w:eastAsia="Times New Roman" w:hAnsiTheme="minorHAnsi" w:cs="Times New Roman"/>
          <w:spacing w:val="-2"/>
          <w:sz w:val="22"/>
          <w:szCs w:val="22"/>
        </w:rPr>
        <w:t>Wording for the public notice suggested in the legislation is:</w:t>
      </w:r>
    </w:p>
    <w:p w:rsidR="00944309" w:rsidRDefault="00944309" w:rsidP="00944309">
      <w:pPr>
        <w:widowControl w:val="0"/>
        <w:autoSpaceDE w:val="0"/>
        <w:autoSpaceDN w:val="0"/>
        <w:adjustRightInd w:val="0"/>
        <w:rPr>
          <w:rFonts w:asciiTheme="minorHAnsi" w:eastAsia="Times New Roman" w:hAnsiTheme="minorHAnsi" w:cs="Times New Roman"/>
          <w:spacing w:val="-2"/>
          <w:sz w:val="22"/>
          <w:szCs w:val="22"/>
        </w:rPr>
      </w:pPr>
    </w:p>
    <w:p w:rsidR="0035573B" w:rsidRPr="00944309" w:rsidRDefault="00C84157" w:rsidP="00944309">
      <w:pPr>
        <w:widowControl w:val="0"/>
        <w:autoSpaceDE w:val="0"/>
        <w:autoSpaceDN w:val="0"/>
        <w:adjustRightInd w:val="0"/>
        <w:rPr>
          <w:rFonts w:asciiTheme="minorHAnsi" w:eastAsia="Times New Roman" w:hAnsiTheme="minorHAnsi" w:cs="Times New Roman"/>
          <w:sz w:val="22"/>
          <w:szCs w:val="22"/>
        </w:rPr>
      </w:pPr>
      <w:r>
        <w:rPr>
          <w:rFonts w:asciiTheme="minorHAnsi" w:eastAsia="Times New Roman" w:hAnsiTheme="minorHAnsi" w:cs="Times New Roman"/>
          <w:spacing w:val="-2"/>
          <w:sz w:val="22"/>
          <w:szCs w:val="22"/>
        </w:rPr>
        <w:tab/>
      </w:r>
      <w:r w:rsidR="0035573B" w:rsidRPr="004D4CEB">
        <w:rPr>
          <w:rFonts w:asciiTheme="minorHAnsi" w:eastAsia="Times New Roman" w:hAnsiTheme="minorHAnsi" w:cs="Times New Roman"/>
          <w:i/>
          <w:iCs/>
          <w:sz w:val="22"/>
          <w:szCs w:val="22"/>
        </w:rPr>
        <w:t>Notice is hereby given that the fiscal affairs of ______________ District for t</w:t>
      </w:r>
      <w:r w:rsidR="00320F35" w:rsidRPr="004D4CEB">
        <w:rPr>
          <w:rFonts w:asciiTheme="minorHAnsi" w:eastAsia="Times New Roman" w:hAnsiTheme="minorHAnsi" w:cs="Times New Roman"/>
          <w:i/>
          <w:iCs/>
          <w:sz w:val="22"/>
          <w:szCs w:val="22"/>
        </w:rPr>
        <w:t>he period beginning on _______</w:t>
      </w:r>
      <w:r w:rsidR="0035573B" w:rsidRPr="004D4CEB">
        <w:rPr>
          <w:rFonts w:asciiTheme="minorHAnsi" w:eastAsia="Times New Roman" w:hAnsiTheme="minorHAnsi" w:cs="Times New Roman"/>
          <w:i/>
          <w:iCs/>
          <w:sz w:val="22"/>
          <w:szCs w:val="22"/>
        </w:rPr>
        <w:t>and ending on ________, have been examined by (the Office of the State Comptroller or an independent public accountant) and that the (report of examination performed by the Office of the State Comptroller or report of, or</w:t>
      </w:r>
      <w:r w:rsidR="00320F35" w:rsidRPr="004D4CEB">
        <w:rPr>
          <w:rFonts w:asciiTheme="minorHAnsi" w:eastAsia="Times New Roman" w:hAnsiTheme="minorHAnsi" w:cs="Times New Roman"/>
          <w:i/>
          <w:iCs/>
          <w:sz w:val="22"/>
          <w:szCs w:val="22"/>
        </w:rPr>
        <w:t xml:space="preserve"> </w:t>
      </w:r>
      <w:r w:rsidR="0035573B" w:rsidRPr="004D4CEB">
        <w:rPr>
          <w:rFonts w:asciiTheme="minorHAnsi" w:eastAsia="Times New Roman" w:hAnsiTheme="minorHAnsi" w:cs="Times New Roman"/>
          <w:i/>
          <w:iCs/>
          <w:sz w:val="22"/>
          <w:szCs w:val="22"/>
        </w:rPr>
        <w:t xml:space="preserve">management letter prepared in conjunction with the external audit </w:t>
      </w:r>
      <w:r w:rsidR="0035573B" w:rsidRPr="004D4CEB">
        <w:rPr>
          <w:rFonts w:asciiTheme="minorHAnsi" w:eastAsia="Times New Roman" w:hAnsiTheme="minorHAnsi" w:cs="Times New Roman"/>
          <w:i/>
          <w:iCs/>
          <w:spacing w:val="1"/>
          <w:sz w:val="22"/>
          <w:szCs w:val="22"/>
        </w:rPr>
        <w:t>by the ind</w:t>
      </w:r>
      <w:r w:rsidR="00320F35" w:rsidRPr="004D4CEB">
        <w:rPr>
          <w:rFonts w:asciiTheme="minorHAnsi" w:eastAsia="Times New Roman" w:hAnsiTheme="minorHAnsi" w:cs="Times New Roman"/>
          <w:i/>
          <w:iCs/>
          <w:spacing w:val="1"/>
          <w:sz w:val="22"/>
          <w:szCs w:val="22"/>
        </w:rPr>
        <w:t>ependent public accountant) has</w:t>
      </w:r>
      <w:r w:rsidR="0035573B" w:rsidRPr="004D4CEB">
        <w:rPr>
          <w:rFonts w:asciiTheme="minorHAnsi" w:eastAsia="Times New Roman" w:hAnsiTheme="minorHAnsi" w:cs="Times New Roman"/>
          <w:i/>
          <w:iCs/>
          <w:spacing w:val="1"/>
          <w:sz w:val="22"/>
          <w:szCs w:val="22"/>
        </w:rPr>
        <w:t xml:space="preserve"> been filed in my office where it is available as a public </w:t>
      </w:r>
      <w:r w:rsidR="0035573B" w:rsidRPr="004D4CEB">
        <w:rPr>
          <w:rFonts w:asciiTheme="minorHAnsi" w:eastAsia="Times New Roman" w:hAnsiTheme="minorHAnsi" w:cs="Times New Roman"/>
          <w:i/>
          <w:iCs/>
          <w:sz w:val="22"/>
          <w:szCs w:val="22"/>
        </w:rPr>
        <w:t xml:space="preserve">record for inspection by </w:t>
      </w:r>
      <w:r w:rsidR="00320F35" w:rsidRPr="004D4CEB">
        <w:rPr>
          <w:rFonts w:asciiTheme="minorHAnsi" w:eastAsia="Times New Roman" w:hAnsiTheme="minorHAnsi" w:cs="Times New Roman"/>
          <w:i/>
          <w:iCs/>
          <w:sz w:val="22"/>
          <w:szCs w:val="22"/>
        </w:rPr>
        <w:t>all interested persons. Pursuant</w:t>
      </w:r>
      <w:r w:rsidR="0035573B" w:rsidRPr="004D4CEB">
        <w:rPr>
          <w:rFonts w:asciiTheme="minorHAnsi" w:eastAsia="Times New Roman" w:hAnsiTheme="minorHAnsi" w:cs="Times New Roman"/>
          <w:i/>
          <w:iCs/>
          <w:sz w:val="22"/>
          <w:szCs w:val="22"/>
        </w:rPr>
        <w:t xml:space="preserve"> to §35 of the General Municipal Law, the governing board of ____________ District may, in its discretion,</w:t>
      </w:r>
      <w:r w:rsidR="00320F35" w:rsidRPr="004D4CEB">
        <w:rPr>
          <w:rFonts w:asciiTheme="minorHAnsi" w:eastAsia="Times New Roman" w:hAnsiTheme="minorHAnsi" w:cs="Times New Roman"/>
          <w:i/>
          <w:iCs/>
          <w:sz w:val="22"/>
          <w:szCs w:val="22"/>
        </w:rPr>
        <w:t xml:space="preserve"> </w:t>
      </w:r>
      <w:r w:rsidR="0035573B" w:rsidRPr="004D4CEB">
        <w:rPr>
          <w:rFonts w:asciiTheme="minorHAnsi" w:eastAsia="Times New Roman" w:hAnsiTheme="minorHAnsi" w:cs="Times New Roman"/>
          <w:i/>
          <w:iCs/>
          <w:sz w:val="22"/>
          <w:szCs w:val="22"/>
        </w:rPr>
        <w:t xml:space="preserve">prepare a written response to the </w:t>
      </w:r>
      <w:r w:rsidR="0035573B" w:rsidRPr="004D4CEB">
        <w:rPr>
          <w:rFonts w:asciiTheme="minorHAnsi" w:eastAsia="Times New Roman" w:hAnsiTheme="minorHAnsi" w:cs="Times New Roman"/>
          <w:i/>
          <w:iCs/>
          <w:spacing w:val="-1"/>
          <w:sz w:val="22"/>
          <w:szCs w:val="22"/>
        </w:rPr>
        <w:t xml:space="preserve">(report of examination performed by the Office of the State Comptroller or the report of external audit or </w:t>
      </w:r>
      <w:r w:rsidR="0035573B" w:rsidRPr="004D4CEB">
        <w:rPr>
          <w:rFonts w:asciiTheme="minorHAnsi" w:eastAsia="Times New Roman" w:hAnsiTheme="minorHAnsi" w:cs="Times New Roman"/>
          <w:i/>
          <w:iCs/>
          <w:spacing w:val="1"/>
          <w:sz w:val="22"/>
          <w:szCs w:val="22"/>
        </w:rPr>
        <w:t xml:space="preserve">management letter by independent public accountant) and file any such response in my office as a </w:t>
      </w:r>
      <w:r w:rsidR="0035573B" w:rsidRPr="004D4CEB">
        <w:rPr>
          <w:rFonts w:asciiTheme="minorHAnsi" w:eastAsia="Times New Roman" w:hAnsiTheme="minorHAnsi" w:cs="Times New Roman"/>
          <w:i/>
          <w:iCs/>
          <w:spacing w:val="-1"/>
          <w:sz w:val="22"/>
          <w:szCs w:val="22"/>
        </w:rPr>
        <w:t xml:space="preserve">public record for inspection by all interested persons not later than __________. </w:t>
      </w:r>
    </w:p>
    <w:p w:rsidR="00320F35" w:rsidRPr="004D4CEB" w:rsidRDefault="00320F35" w:rsidP="00320F35">
      <w:pPr>
        <w:widowControl w:val="0"/>
        <w:autoSpaceDE w:val="0"/>
        <w:autoSpaceDN w:val="0"/>
        <w:adjustRightInd w:val="0"/>
        <w:ind w:right="31"/>
        <w:jc w:val="both"/>
        <w:rPr>
          <w:rFonts w:asciiTheme="minorHAnsi" w:eastAsia="Times New Roman" w:hAnsiTheme="minorHAnsi" w:cs="Times New Roman"/>
          <w:sz w:val="22"/>
          <w:szCs w:val="22"/>
        </w:rPr>
      </w:pPr>
    </w:p>
    <w:p w:rsidR="0035573B" w:rsidRPr="004D4CEB" w:rsidRDefault="0035573B" w:rsidP="00C84157">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The board resolution accepting the report must be submitted to the St</w:t>
      </w:r>
      <w:r w:rsidR="00320F35" w:rsidRPr="004D4CEB">
        <w:rPr>
          <w:rFonts w:asciiTheme="minorHAnsi" w:eastAsia="Times New Roman" w:hAnsiTheme="minorHAnsi" w:cs="Times New Roman"/>
          <w:sz w:val="22"/>
          <w:szCs w:val="22"/>
        </w:rPr>
        <w:t xml:space="preserve">ate Education Department at the </w:t>
      </w:r>
      <w:r w:rsidRPr="00C84157">
        <w:rPr>
          <w:rFonts w:asciiTheme="minorHAnsi" w:eastAsia="Times New Roman" w:hAnsiTheme="minorHAnsi" w:cs="Times New Roman"/>
          <w:sz w:val="22"/>
          <w:szCs w:val="22"/>
        </w:rPr>
        <w:t xml:space="preserve">above address. The resolution can be filed after the audit report has been submitted. </w:t>
      </w:r>
    </w:p>
    <w:p w:rsidR="008F4D05" w:rsidRPr="004D4CEB" w:rsidRDefault="008F4D05" w:rsidP="0035573B">
      <w:pPr>
        <w:widowControl w:val="0"/>
        <w:autoSpaceDE w:val="0"/>
        <w:autoSpaceDN w:val="0"/>
        <w:adjustRightInd w:val="0"/>
        <w:ind w:left="16" w:right="32" w:firstLine="719"/>
        <w:jc w:val="both"/>
        <w:rPr>
          <w:rFonts w:asciiTheme="minorHAnsi" w:hAnsiTheme="minorHAnsi"/>
          <w:spacing w:val="-2"/>
          <w:sz w:val="22"/>
          <w:szCs w:val="22"/>
        </w:rPr>
      </w:pPr>
    </w:p>
    <w:p w:rsidR="0084764B" w:rsidRPr="00C84157" w:rsidRDefault="0084764B" w:rsidP="007B69E3">
      <w:pPr>
        <w:widowControl w:val="0"/>
        <w:autoSpaceDE w:val="0"/>
        <w:autoSpaceDN w:val="0"/>
        <w:adjustRightInd w:val="0"/>
        <w:ind w:right="32"/>
        <w:jc w:val="both"/>
        <w:rPr>
          <w:rFonts w:asciiTheme="minorHAnsi" w:hAnsiTheme="minorHAnsi"/>
          <w:b/>
          <w:spacing w:val="-2"/>
          <w:u w:val="single"/>
        </w:rPr>
      </w:pPr>
    </w:p>
    <w:p w:rsidR="00944309" w:rsidRPr="00944309" w:rsidRDefault="00320F35" w:rsidP="00944309">
      <w:pPr>
        <w:widowControl w:val="0"/>
        <w:autoSpaceDE w:val="0"/>
        <w:autoSpaceDN w:val="0"/>
        <w:adjustRightInd w:val="0"/>
        <w:ind w:right="32"/>
        <w:jc w:val="both"/>
        <w:rPr>
          <w:rFonts w:asciiTheme="minorHAnsi" w:hAnsiTheme="minorHAnsi"/>
          <w:b/>
          <w:spacing w:val="-2"/>
          <w:sz w:val="26"/>
          <w:szCs w:val="26"/>
          <w:u w:val="single"/>
        </w:rPr>
      </w:pPr>
      <w:r w:rsidRPr="00944309">
        <w:rPr>
          <w:rFonts w:asciiTheme="minorHAnsi" w:hAnsiTheme="minorHAnsi"/>
          <w:b/>
          <w:spacing w:val="-2"/>
          <w:sz w:val="26"/>
          <w:szCs w:val="26"/>
          <w:u w:val="single"/>
        </w:rPr>
        <w:t>Sect</w:t>
      </w:r>
      <w:r w:rsidR="00944309" w:rsidRPr="00944309">
        <w:rPr>
          <w:rFonts w:asciiTheme="minorHAnsi" w:hAnsiTheme="minorHAnsi"/>
          <w:b/>
          <w:spacing w:val="-2"/>
          <w:sz w:val="26"/>
          <w:szCs w:val="26"/>
          <w:u w:val="single"/>
        </w:rPr>
        <w:t xml:space="preserve">ion VII - Federal Single Audit </w:t>
      </w:r>
    </w:p>
    <w:p w:rsidR="00944309" w:rsidRDefault="00944309" w:rsidP="00944309">
      <w:pPr>
        <w:widowControl w:val="0"/>
        <w:autoSpaceDE w:val="0"/>
        <w:autoSpaceDN w:val="0"/>
        <w:adjustRightInd w:val="0"/>
        <w:ind w:right="32"/>
        <w:jc w:val="both"/>
        <w:rPr>
          <w:rFonts w:asciiTheme="minorHAnsi" w:hAnsiTheme="minorHAnsi"/>
          <w:b/>
          <w:spacing w:val="-2"/>
          <w:sz w:val="28"/>
          <w:szCs w:val="28"/>
          <w:u w:val="single"/>
        </w:rPr>
      </w:pPr>
    </w:p>
    <w:p w:rsidR="00C84157" w:rsidRDefault="00320F35" w:rsidP="00C84157">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The Single Audit Act, and Office of Management and Budget Circular A-133, require districts that expend total federal awards of $500,000 or more in a year to be audited in accordance with the Single Audit Act. OMB Circular A-133 can be obtained from http://www.whitehouse.gov/omb/circulars_default. Compliance requirements for a large number of federal programs are summarized in the annually updated Compliance Supplement, which is available for sale as a printed document from the United States Government Printing Office by calling (202)</w:t>
      </w:r>
      <w:r w:rsidR="00C84157">
        <w:rPr>
          <w:rFonts w:asciiTheme="minorHAnsi" w:hAnsiTheme="minorHAnsi"/>
          <w:spacing w:val="-2"/>
          <w:sz w:val="22"/>
          <w:szCs w:val="22"/>
        </w:rPr>
        <w:t xml:space="preserve"> </w:t>
      </w:r>
      <w:r w:rsidRPr="004D4CEB">
        <w:rPr>
          <w:rFonts w:asciiTheme="minorHAnsi" w:hAnsiTheme="minorHAnsi"/>
          <w:spacing w:val="-2"/>
          <w:sz w:val="22"/>
          <w:szCs w:val="22"/>
        </w:rPr>
        <w:t xml:space="preserve">512-1800, or electronically at </w:t>
      </w:r>
      <w:hyperlink r:id="rId33" w:history="1">
        <w:r w:rsidR="00C84157" w:rsidRPr="009D4193">
          <w:rPr>
            <w:rStyle w:val="Hyperlink"/>
            <w:rFonts w:asciiTheme="minorHAnsi" w:hAnsiTheme="minorHAnsi"/>
            <w:spacing w:val="-2"/>
            <w:sz w:val="22"/>
            <w:szCs w:val="22"/>
          </w:rPr>
          <w:t>http://www.whitehouse.gov/omb/circulars/a133_compliance_supplement_2010</w:t>
        </w:r>
      </w:hyperlink>
      <w:r w:rsidR="00C84157">
        <w:rPr>
          <w:rFonts w:asciiTheme="minorHAnsi" w:hAnsiTheme="minorHAnsi"/>
          <w:spacing w:val="-2"/>
          <w:sz w:val="22"/>
          <w:szCs w:val="22"/>
        </w:rPr>
        <w:t>.</w:t>
      </w:r>
    </w:p>
    <w:p w:rsidR="00320F35" w:rsidRPr="00944309" w:rsidRDefault="00320F35" w:rsidP="00944309">
      <w:pPr>
        <w:widowControl w:val="0"/>
        <w:autoSpaceDE w:val="0"/>
        <w:autoSpaceDN w:val="0"/>
        <w:adjustRightInd w:val="0"/>
        <w:ind w:right="32"/>
        <w:jc w:val="both"/>
        <w:rPr>
          <w:rFonts w:asciiTheme="minorHAnsi" w:hAnsiTheme="minorHAnsi"/>
          <w:b/>
          <w:spacing w:val="-2"/>
          <w:sz w:val="28"/>
          <w:szCs w:val="28"/>
          <w:u w:val="single"/>
        </w:rPr>
      </w:pPr>
      <w:r w:rsidRPr="004D4CEB">
        <w:rPr>
          <w:rFonts w:asciiTheme="minorHAnsi" w:hAnsiTheme="minorHAnsi"/>
          <w:spacing w:val="-2"/>
          <w:sz w:val="22"/>
          <w:szCs w:val="22"/>
        </w:rPr>
        <w:t xml:space="preserve">. </w:t>
      </w:r>
    </w:p>
    <w:p w:rsidR="00320F35" w:rsidRPr="004D4CEB" w:rsidRDefault="00320F35" w:rsidP="00320F35">
      <w:pPr>
        <w:widowControl w:val="0"/>
        <w:autoSpaceDE w:val="0"/>
        <w:autoSpaceDN w:val="0"/>
        <w:adjustRightInd w:val="0"/>
        <w:ind w:left="16" w:right="32" w:firstLine="719"/>
        <w:jc w:val="both"/>
        <w:rPr>
          <w:rFonts w:asciiTheme="minorHAnsi" w:hAnsiTheme="minorHAnsi"/>
          <w:spacing w:val="-2"/>
          <w:sz w:val="22"/>
          <w:szCs w:val="22"/>
        </w:rPr>
      </w:pPr>
    </w:p>
    <w:p w:rsidR="00320F35" w:rsidRPr="004D4CEB" w:rsidRDefault="00320F35" w:rsidP="007B69E3">
      <w:pPr>
        <w:widowControl w:val="0"/>
        <w:autoSpaceDE w:val="0"/>
        <w:autoSpaceDN w:val="0"/>
        <w:adjustRightInd w:val="0"/>
        <w:ind w:right="32"/>
        <w:jc w:val="both"/>
        <w:rPr>
          <w:rFonts w:asciiTheme="minorHAnsi" w:hAnsiTheme="minorHAnsi"/>
          <w:b/>
          <w:spacing w:val="-2"/>
        </w:rPr>
      </w:pPr>
      <w:r w:rsidRPr="004D4CEB">
        <w:rPr>
          <w:rFonts w:asciiTheme="minorHAnsi" w:hAnsiTheme="minorHAnsi"/>
          <w:b/>
          <w:spacing w:val="-2"/>
        </w:rPr>
        <w:t xml:space="preserve">GOVERNING LITERATURE </w:t>
      </w:r>
    </w:p>
    <w:p w:rsidR="00320F35" w:rsidRPr="004D4CEB" w:rsidRDefault="00320F35" w:rsidP="00320F35">
      <w:pPr>
        <w:widowControl w:val="0"/>
        <w:autoSpaceDE w:val="0"/>
        <w:autoSpaceDN w:val="0"/>
        <w:adjustRightInd w:val="0"/>
        <w:ind w:left="16" w:right="32" w:firstLine="719"/>
        <w:jc w:val="both"/>
        <w:rPr>
          <w:rFonts w:asciiTheme="minorHAnsi" w:hAnsiTheme="minorHAnsi"/>
          <w:spacing w:val="-2"/>
          <w:sz w:val="22"/>
          <w:szCs w:val="22"/>
        </w:rPr>
      </w:pPr>
    </w:p>
    <w:p w:rsidR="007B69E3" w:rsidRPr="004D4CEB" w:rsidRDefault="00320F35" w:rsidP="00C84157">
      <w:pPr>
        <w:widowControl w:val="0"/>
        <w:autoSpaceDE w:val="0"/>
        <w:autoSpaceDN w:val="0"/>
        <w:adjustRightInd w:val="0"/>
        <w:ind w:left="16" w:right="32" w:firstLine="344"/>
        <w:jc w:val="both"/>
        <w:rPr>
          <w:rFonts w:asciiTheme="minorHAnsi" w:hAnsiTheme="minorHAnsi"/>
          <w:spacing w:val="-2"/>
          <w:sz w:val="22"/>
          <w:szCs w:val="22"/>
        </w:rPr>
      </w:pPr>
      <w:r w:rsidRPr="004D4CEB">
        <w:rPr>
          <w:rFonts w:asciiTheme="minorHAnsi" w:hAnsiTheme="minorHAnsi"/>
          <w:spacing w:val="-2"/>
          <w:sz w:val="22"/>
          <w:szCs w:val="22"/>
        </w:rPr>
        <w:t xml:space="preserve">There are many guidance documents which explain Single Audit requirements, among them being the Single Audit Act of 1984, the Single Audit Act Amendments of 1996, OMB Circular A-133 (Audits of States, Local Governments and Non-Profit Organizations), and OMB Circular A-133 Compliance Supplement, cited above. In addition, auditing firms and </w:t>
      </w:r>
      <w:r w:rsidR="007B69E3" w:rsidRPr="004D4CEB">
        <w:rPr>
          <w:rFonts w:asciiTheme="minorHAnsi" w:hAnsiTheme="minorHAnsi"/>
          <w:spacing w:val="-2"/>
          <w:sz w:val="22"/>
          <w:szCs w:val="22"/>
        </w:rPr>
        <w:t xml:space="preserve">school districts can refer to: </w:t>
      </w:r>
    </w:p>
    <w:p w:rsidR="00944309" w:rsidRPr="00944309" w:rsidRDefault="00944309" w:rsidP="00944309">
      <w:pPr>
        <w:pStyle w:val="ListParagraph"/>
        <w:widowControl w:val="0"/>
        <w:autoSpaceDE w:val="0"/>
        <w:autoSpaceDN w:val="0"/>
        <w:adjustRightInd w:val="0"/>
        <w:ind w:left="1455" w:right="32"/>
        <w:jc w:val="both"/>
        <w:rPr>
          <w:rFonts w:asciiTheme="minorHAnsi" w:hAnsiTheme="minorHAnsi"/>
          <w:spacing w:val="-2"/>
          <w:sz w:val="18"/>
          <w:szCs w:val="22"/>
        </w:rPr>
      </w:pPr>
    </w:p>
    <w:p w:rsidR="007B69E3" w:rsidRPr="00C84157" w:rsidRDefault="00320F35" w:rsidP="00C84157">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pacing w:val="1"/>
          <w:sz w:val="22"/>
          <w:szCs w:val="22"/>
        </w:rPr>
      </w:pPr>
      <w:r w:rsidRPr="00C84157">
        <w:rPr>
          <w:rFonts w:asciiTheme="minorHAnsi" w:eastAsia="Times New Roman" w:hAnsiTheme="minorHAnsi" w:cs="Times New Roman"/>
          <w:spacing w:val="1"/>
          <w:sz w:val="22"/>
          <w:szCs w:val="22"/>
        </w:rPr>
        <w:t>Government Auditing Standards (Yellow Book), which provides standar</w:t>
      </w:r>
      <w:r w:rsidR="007B69E3" w:rsidRPr="00C84157">
        <w:rPr>
          <w:rFonts w:asciiTheme="minorHAnsi" w:eastAsia="Times New Roman" w:hAnsiTheme="minorHAnsi" w:cs="Times New Roman"/>
          <w:spacing w:val="1"/>
          <w:sz w:val="22"/>
          <w:szCs w:val="22"/>
        </w:rPr>
        <w:t xml:space="preserve">ds relating to such elements as </w:t>
      </w:r>
      <w:r w:rsidRPr="00C84157">
        <w:rPr>
          <w:rFonts w:asciiTheme="minorHAnsi" w:eastAsia="Times New Roman" w:hAnsiTheme="minorHAnsi" w:cs="Times New Roman"/>
          <w:spacing w:val="1"/>
          <w:sz w:val="22"/>
          <w:szCs w:val="22"/>
        </w:rPr>
        <w:t>workpaper documentation, components of text for significant deficiencies and material weaknesses, district</w:t>
      </w:r>
      <w:r w:rsidR="007B69E3" w:rsidRPr="00C84157">
        <w:rPr>
          <w:rFonts w:asciiTheme="minorHAnsi" w:eastAsia="Times New Roman" w:hAnsiTheme="minorHAnsi" w:cs="Times New Roman"/>
          <w:spacing w:val="1"/>
          <w:sz w:val="22"/>
          <w:szCs w:val="22"/>
        </w:rPr>
        <w:t xml:space="preserve"> </w:t>
      </w:r>
      <w:r w:rsidRPr="00C84157">
        <w:rPr>
          <w:rFonts w:asciiTheme="minorHAnsi" w:eastAsia="Times New Roman" w:hAnsiTheme="minorHAnsi" w:cs="Times New Roman"/>
          <w:spacing w:val="1"/>
          <w:sz w:val="22"/>
          <w:szCs w:val="22"/>
        </w:rPr>
        <w:t xml:space="preserve">follow-up on findings, continuing professional education, independent quality review, and reporting issues. </w:t>
      </w:r>
    </w:p>
    <w:p w:rsidR="00944309" w:rsidRPr="00944309" w:rsidRDefault="00944309" w:rsidP="00944309">
      <w:pPr>
        <w:pStyle w:val="ListParagraph"/>
        <w:widowControl w:val="0"/>
        <w:autoSpaceDE w:val="0"/>
        <w:autoSpaceDN w:val="0"/>
        <w:adjustRightInd w:val="0"/>
        <w:ind w:left="1455" w:right="32"/>
        <w:jc w:val="both"/>
        <w:rPr>
          <w:rFonts w:asciiTheme="minorHAnsi" w:hAnsiTheme="minorHAnsi"/>
          <w:spacing w:val="-2"/>
          <w:sz w:val="16"/>
          <w:szCs w:val="22"/>
        </w:rPr>
      </w:pPr>
    </w:p>
    <w:p w:rsidR="007B69E3" w:rsidRPr="004D4CEB" w:rsidRDefault="00320F35" w:rsidP="007B69E3">
      <w:pPr>
        <w:pStyle w:val="ListParagraph"/>
        <w:widowControl w:val="0"/>
        <w:numPr>
          <w:ilvl w:val="0"/>
          <w:numId w:val="14"/>
        </w:numPr>
        <w:autoSpaceDE w:val="0"/>
        <w:autoSpaceDN w:val="0"/>
        <w:adjustRightInd w:val="0"/>
        <w:ind w:right="32"/>
        <w:jc w:val="both"/>
        <w:rPr>
          <w:rFonts w:asciiTheme="minorHAnsi" w:hAnsiTheme="minorHAnsi"/>
          <w:spacing w:val="-2"/>
          <w:sz w:val="22"/>
          <w:szCs w:val="22"/>
        </w:rPr>
      </w:pPr>
      <w:r w:rsidRPr="004D4CEB">
        <w:rPr>
          <w:rFonts w:asciiTheme="minorHAnsi" w:hAnsiTheme="minorHAnsi"/>
          <w:spacing w:val="-2"/>
          <w:sz w:val="22"/>
          <w:szCs w:val="22"/>
        </w:rPr>
        <w:t>OMB Common Rule for Uniform Administrative Requirements for Grants and Cooperative Agreements to State and Local Governments, which establishes nat</w:t>
      </w:r>
      <w:r w:rsidR="007B69E3" w:rsidRPr="004D4CEB">
        <w:rPr>
          <w:rFonts w:asciiTheme="minorHAnsi" w:hAnsiTheme="minorHAnsi"/>
          <w:spacing w:val="-2"/>
          <w:sz w:val="22"/>
          <w:szCs w:val="22"/>
        </w:rPr>
        <w:t>ional terms for federal grants.</w:t>
      </w:r>
    </w:p>
    <w:p w:rsidR="00944309" w:rsidRPr="00944309" w:rsidRDefault="00944309" w:rsidP="00944309">
      <w:pPr>
        <w:pStyle w:val="ListParagraph"/>
        <w:widowControl w:val="0"/>
        <w:autoSpaceDE w:val="0"/>
        <w:autoSpaceDN w:val="0"/>
        <w:adjustRightInd w:val="0"/>
        <w:ind w:left="1455" w:right="32"/>
        <w:jc w:val="both"/>
        <w:rPr>
          <w:rFonts w:asciiTheme="minorHAnsi" w:hAnsiTheme="minorHAnsi"/>
          <w:spacing w:val="-2"/>
          <w:sz w:val="16"/>
          <w:szCs w:val="22"/>
        </w:rPr>
      </w:pPr>
    </w:p>
    <w:p w:rsidR="007B69E3" w:rsidRPr="004D4CEB" w:rsidRDefault="00320F35" w:rsidP="007B69E3">
      <w:pPr>
        <w:pStyle w:val="ListParagraph"/>
        <w:widowControl w:val="0"/>
        <w:numPr>
          <w:ilvl w:val="0"/>
          <w:numId w:val="14"/>
        </w:numPr>
        <w:autoSpaceDE w:val="0"/>
        <w:autoSpaceDN w:val="0"/>
        <w:adjustRightInd w:val="0"/>
        <w:ind w:right="32"/>
        <w:jc w:val="both"/>
        <w:rPr>
          <w:rFonts w:asciiTheme="minorHAnsi" w:hAnsiTheme="minorHAnsi"/>
          <w:spacing w:val="-2"/>
          <w:sz w:val="22"/>
          <w:szCs w:val="22"/>
        </w:rPr>
      </w:pPr>
      <w:r w:rsidRPr="004D4CEB">
        <w:rPr>
          <w:rFonts w:asciiTheme="minorHAnsi" w:hAnsiTheme="minorHAnsi"/>
          <w:spacing w:val="-2"/>
          <w:sz w:val="22"/>
          <w:szCs w:val="22"/>
        </w:rPr>
        <w:t xml:space="preserve">OMB Circular A-87 (Cost Principles for State, Local, and Indian Tribal Governments), which explains rules for allowable costs and expenses in federally funded projects. </w:t>
      </w:r>
    </w:p>
    <w:p w:rsidR="00944309" w:rsidRPr="00944309" w:rsidRDefault="00944309" w:rsidP="00944309">
      <w:pPr>
        <w:pStyle w:val="ListParagraph"/>
        <w:widowControl w:val="0"/>
        <w:autoSpaceDE w:val="0"/>
        <w:autoSpaceDN w:val="0"/>
        <w:adjustRightInd w:val="0"/>
        <w:ind w:left="1455" w:right="32"/>
        <w:jc w:val="both"/>
        <w:rPr>
          <w:rFonts w:asciiTheme="minorHAnsi" w:hAnsiTheme="minorHAnsi"/>
          <w:spacing w:val="-2"/>
          <w:sz w:val="16"/>
          <w:szCs w:val="22"/>
        </w:rPr>
      </w:pPr>
    </w:p>
    <w:p w:rsidR="00320F35" w:rsidRPr="004D4CEB" w:rsidRDefault="00320F35" w:rsidP="007B69E3">
      <w:pPr>
        <w:pStyle w:val="ListParagraph"/>
        <w:widowControl w:val="0"/>
        <w:numPr>
          <w:ilvl w:val="0"/>
          <w:numId w:val="14"/>
        </w:numPr>
        <w:autoSpaceDE w:val="0"/>
        <w:autoSpaceDN w:val="0"/>
        <w:adjustRightInd w:val="0"/>
        <w:ind w:right="32"/>
        <w:jc w:val="both"/>
        <w:rPr>
          <w:rFonts w:asciiTheme="minorHAnsi" w:hAnsiTheme="minorHAnsi"/>
          <w:spacing w:val="-2"/>
          <w:sz w:val="22"/>
          <w:szCs w:val="22"/>
        </w:rPr>
      </w:pPr>
      <w:r w:rsidRPr="004D4CEB">
        <w:rPr>
          <w:rFonts w:asciiTheme="minorHAnsi" w:hAnsiTheme="minorHAnsi"/>
          <w:spacing w:val="-2"/>
          <w:sz w:val="22"/>
          <w:szCs w:val="22"/>
        </w:rPr>
        <w:t>USGAO Government Auditing Standards Interpretat</w:t>
      </w:r>
      <w:r w:rsidR="007B69E3" w:rsidRPr="004D4CEB">
        <w:rPr>
          <w:rFonts w:asciiTheme="minorHAnsi" w:hAnsiTheme="minorHAnsi"/>
          <w:spacing w:val="-2"/>
          <w:sz w:val="22"/>
          <w:szCs w:val="22"/>
        </w:rPr>
        <w:t xml:space="preserve">ion of Continuing Education and </w:t>
      </w:r>
      <w:r w:rsidRPr="004D4CEB">
        <w:rPr>
          <w:rFonts w:asciiTheme="minorHAnsi" w:hAnsiTheme="minorHAnsi"/>
          <w:spacing w:val="-2"/>
          <w:sz w:val="22"/>
          <w:szCs w:val="22"/>
        </w:rPr>
        <w:t xml:space="preserve">Training Requirements. </w:t>
      </w:r>
    </w:p>
    <w:p w:rsidR="007B69E3" w:rsidRPr="004D4CEB" w:rsidRDefault="00320F35" w:rsidP="00C84157">
      <w:pPr>
        <w:widowControl w:val="0"/>
        <w:autoSpaceDE w:val="0"/>
        <w:autoSpaceDN w:val="0"/>
        <w:adjustRightInd w:val="0"/>
        <w:ind w:left="16" w:right="32" w:firstLine="344"/>
        <w:jc w:val="both"/>
        <w:rPr>
          <w:rFonts w:asciiTheme="minorHAnsi" w:hAnsiTheme="minorHAnsi"/>
          <w:spacing w:val="-2"/>
          <w:sz w:val="22"/>
          <w:szCs w:val="22"/>
          <w:u w:val="single"/>
        </w:rPr>
      </w:pPr>
      <w:r w:rsidRPr="004D4CEB">
        <w:rPr>
          <w:rFonts w:asciiTheme="minorHAnsi" w:hAnsiTheme="minorHAnsi"/>
          <w:spacing w:val="-2"/>
          <w:sz w:val="22"/>
          <w:szCs w:val="22"/>
        </w:rPr>
        <w:t xml:space="preserve">Many documents published by the federal government can be purchased in printed form from Superintendent of Documents, United States Government Printing Office, PO Box 371954, Pittsburgh, Pennsylvania 15250, or </w:t>
      </w:r>
      <w:hyperlink r:id="rId34" w:history="1">
        <w:r w:rsidRPr="004D4CEB">
          <w:rPr>
            <w:rStyle w:val="Hyperlink"/>
            <w:rFonts w:asciiTheme="minorHAnsi" w:hAnsiTheme="minorHAnsi"/>
            <w:spacing w:val="-2"/>
            <w:sz w:val="22"/>
            <w:szCs w:val="22"/>
          </w:rPr>
          <w:t>http://bookstore.gpo.gov/</w:t>
        </w:r>
      </w:hyperlink>
      <w:r w:rsidRPr="004D4CEB">
        <w:rPr>
          <w:rFonts w:asciiTheme="minorHAnsi" w:hAnsiTheme="minorHAnsi"/>
          <w:spacing w:val="-2"/>
          <w:sz w:val="22"/>
          <w:szCs w:val="22"/>
        </w:rPr>
        <w:t xml:space="preserve">. Some of the same documents are available </w:t>
      </w:r>
      <w:r w:rsidR="00C84157">
        <w:rPr>
          <w:rFonts w:asciiTheme="minorHAnsi" w:hAnsiTheme="minorHAnsi"/>
          <w:spacing w:val="-2"/>
          <w:sz w:val="22"/>
          <w:szCs w:val="22"/>
        </w:rPr>
        <w:t>via</w:t>
      </w:r>
      <w:r w:rsidRPr="004D4CEB">
        <w:rPr>
          <w:rFonts w:asciiTheme="minorHAnsi" w:hAnsiTheme="minorHAnsi"/>
          <w:spacing w:val="-2"/>
          <w:sz w:val="22"/>
          <w:szCs w:val="22"/>
        </w:rPr>
        <w:t xml:space="preserve"> the internet </w:t>
      </w:r>
      <w:r w:rsidR="00C84157">
        <w:rPr>
          <w:rFonts w:asciiTheme="minorHAnsi" w:hAnsiTheme="minorHAnsi"/>
          <w:spacing w:val="-2"/>
          <w:sz w:val="22"/>
          <w:szCs w:val="22"/>
        </w:rPr>
        <w:t xml:space="preserve">including such </w:t>
      </w:r>
      <w:r w:rsidRPr="004D4CEB">
        <w:rPr>
          <w:rFonts w:asciiTheme="minorHAnsi" w:hAnsiTheme="minorHAnsi"/>
          <w:spacing w:val="-2"/>
          <w:sz w:val="22"/>
          <w:szCs w:val="22"/>
        </w:rPr>
        <w:t xml:space="preserve">sites as </w:t>
      </w:r>
      <w:hyperlink r:id="rId35" w:history="1">
        <w:r w:rsidRPr="004D4CEB">
          <w:rPr>
            <w:rStyle w:val="Hyperlink"/>
            <w:rFonts w:asciiTheme="minorHAnsi" w:hAnsiTheme="minorHAnsi"/>
            <w:spacing w:val="-2"/>
            <w:sz w:val="22"/>
            <w:szCs w:val="22"/>
          </w:rPr>
          <w:t>www.ignet.gov</w:t>
        </w:r>
      </w:hyperlink>
      <w:r w:rsidRPr="004D4CEB">
        <w:rPr>
          <w:rFonts w:asciiTheme="minorHAnsi" w:hAnsiTheme="minorHAnsi"/>
          <w:spacing w:val="-2"/>
          <w:sz w:val="22"/>
          <w:szCs w:val="22"/>
        </w:rPr>
        <w:t xml:space="preserve">, </w:t>
      </w:r>
      <w:hyperlink r:id="rId36" w:history="1">
        <w:r w:rsidRPr="004D4CEB">
          <w:rPr>
            <w:rStyle w:val="Hyperlink"/>
            <w:rFonts w:asciiTheme="minorHAnsi" w:hAnsiTheme="minorHAnsi"/>
            <w:spacing w:val="-2"/>
            <w:sz w:val="22"/>
            <w:szCs w:val="22"/>
          </w:rPr>
          <w:t>www.whiteh</w:t>
        </w:r>
        <w:r w:rsidR="007B69E3" w:rsidRPr="004D4CEB">
          <w:rPr>
            <w:rStyle w:val="Hyperlink"/>
            <w:rFonts w:asciiTheme="minorHAnsi" w:hAnsiTheme="minorHAnsi"/>
            <w:spacing w:val="-2"/>
            <w:sz w:val="22"/>
            <w:szCs w:val="22"/>
          </w:rPr>
          <w:t>ouse.gov/omb</w:t>
        </w:r>
      </w:hyperlink>
      <w:r w:rsidR="007B69E3" w:rsidRPr="004D4CEB">
        <w:rPr>
          <w:rFonts w:asciiTheme="minorHAnsi" w:hAnsiTheme="minorHAnsi"/>
          <w:spacing w:val="-2"/>
          <w:sz w:val="22"/>
          <w:szCs w:val="22"/>
        </w:rPr>
        <w:t xml:space="preserve">, and </w:t>
      </w:r>
      <w:hyperlink r:id="rId37" w:history="1">
        <w:r w:rsidR="007B69E3" w:rsidRPr="004D4CEB">
          <w:rPr>
            <w:rStyle w:val="Hyperlink"/>
            <w:rFonts w:asciiTheme="minorHAnsi" w:hAnsiTheme="minorHAnsi"/>
            <w:spacing w:val="-2"/>
            <w:sz w:val="22"/>
            <w:szCs w:val="22"/>
          </w:rPr>
          <w:t>www.gao.gov</w:t>
        </w:r>
      </w:hyperlink>
      <w:r w:rsidR="007B69E3" w:rsidRPr="004D4CEB">
        <w:rPr>
          <w:rFonts w:asciiTheme="minorHAnsi" w:hAnsiTheme="minorHAnsi"/>
          <w:spacing w:val="-2"/>
          <w:sz w:val="22"/>
          <w:szCs w:val="22"/>
        </w:rPr>
        <w:t xml:space="preserve">. </w:t>
      </w:r>
    </w:p>
    <w:p w:rsidR="007B69E3" w:rsidRPr="004D4CEB" w:rsidRDefault="007B69E3" w:rsidP="007B69E3">
      <w:pPr>
        <w:widowControl w:val="0"/>
        <w:autoSpaceDE w:val="0"/>
        <w:autoSpaceDN w:val="0"/>
        <w:adjustRightInd w:val="0"/>
        <w:ind w:left="16" w:right="32" w:firstLine="719"/>
        <w:jc w:val="both"/>
        <w:rPr>
          <w:rFonts w:asciiTheme="minorHAnsi" w:hAnsiTheme="minorHAnsi"/>
          <w:spacing w:val="-2"/>
          <w:sz w:val="22"/>
          <w:szCs w:val="22"/>
        </w:rPr>
      </w:pPr>
    </w:p>
    <w:p w:rsidR="00320F35" w:rsidRPr="004D4CEB" w:rsidRDefault="00320F35" w:rsidP="00C84157">
      <w:pPr>
        <w:widowControl w:val="0"/>
        <w:autoSpaceDE w:val="0"/>
        <w:autoSpaceDN w:val="0"/>
        <w:adjustRightInd w:val="0"/>
        <w:ind w:left="16" w:right="32" w:firstLine="344"/>
        <w:jc w:val="both"/>
        <w:rPr>
          <w:rFonts w:asciiTheme="minorHAnsi" w:hAnsiTheme="minorHAnsi"/>
          <w:spacing w:val="-2"/>
          <w:sz w:val="22"/>
          <w:szCs w:val="22"/>
        </w:rPr>
      </w:pPr>
      <w:r w:rsidRPr="004D4CEB">
        <w:rPr>
          <w:rFonts w:asciiTheme="minorHAnsi" w:hAnsiTheme="minorHAnsi"/>
          <w:spacing w:val="-2"/>
          <w:sz w:val="22"/>
          <w:szCs w:val="22"/>
        </w:rPr>
        <w:t>The AICPA Audit Guide, Government Auditing Standards</w:t>
      </w:r>
      <w:r w:rsidR="00C84157">
        <w:rPr>
          <w:rFonts w:asciiTheme="minorHAnsi" w:hAnsiTheme="minorHAnsi"/>
          <w:spacing w:val="-2"/>
          <w:sz w:val="22"/>
          <w:szCs w:val="22"/>
        </w:rPr>
        <w:t>,</w:t>
      </w:r>
      <w:r w:rsidRPr="004D4CEB">
        <w:rPr>
          <w:rFonts w:asciiTheme="minorHAnsi" w:hAnsiTheme="minorHAnsi"/>
          <w:spacing w:val="-2"/>
          <w:sz w:val="22"/>
          <w:szCs w:val="22"/>
        </w:rPr>
        <w:t xml:space="preserve"> and Circular A-133 Audits, which is updated annually for changed requirements such as for ARRA and SAS 117, presents interpretive guidance for the audits of financial statements conducted in accordance with Government Auditing Standards. </w:t>
      </w:r>
    </w:p>
    <w:p w:rsidR="00320F35" w:rsidRPr="004D4CEB" w:rsidRDefault="00320F35" w:rsidP="00320F35">
      <w:pPr>
        <w:widowControl w:val="0"/>
        <w:autoSpaceDE w:val="0"/>
        <w:autoSpaceDN w:val="0"/>
        <w:adjustRightInd w:val="0"/>
        <w:ind w:left="16" w:right="32" w:firstLine="719"/>
        <w:jc w:val="both"/>
        <w:rPr>
          <w:rFonts w:asciiTheme="minorHAnsi" w:hAnsiTheme="minorHAnsi"/>
          <w:spacing w:val="-2"/>
          <w:sz w:val="22"/>
          <w:szCs w:val="22"/>
        </w:rPr>
      </w:pPr>
    </w:p>
    <w:p w:rsidR="00320F35" w:rsidRPr="004D4CEB" w:rsidRDefault="007B69E3" w:rsidP="00C84157">
      <w:pPr>
        <w:widowControl w:val="0"/>
        <w:autoSpaceDE w:val="0"/>
        <w:autoSpaceDN w:val="0"/>
        <w:adjustRightInd w:val="0"/>
        <w:ind w:left="16" w:right="32" w:firstLine="344"/>
        <w:rPr>
          <w:rFonts w:asciiTheme="minorHAnsi" w:hAnsiTheme="minorHAnsi"/>
          <w:spacing w:val="-2"/>
          <w:sz w:val="22"/>
          <w:szCs w:val="22"/>
        </w:rPr>
      </w:pPr>
      <w:r w:rsidRPr="004D4CEB">
        <w:rPr>
          <w:rFonts w:asciiTheme="minorHAnsi" w:hAnsiTheme="minorHAnsi"/>
          <w:spacing w:val="-2"/>
          <w:sz w:val="22"/>
          <w:szCs w:val="22"/>
        </w:rPr>
        <w:t xml:space="preserve">The </w:t>
      </w:r>
      <w:r w:rsidR="00320F35" w:rsidRPr="004D4CEB">
        <w:rPr>
          <w:rFonts w:asciiTheme="minorHAnsi" w:hAnsiTheme="minorHAnsi"/>
          <w:spacing w:val="-2"/>
          <w:sz w:val="22"/>
          <w:szCs w:val="22"/>
        </w:rPr>
        <w:t>AICPA's Government Audit Qualit</w:t>
      </w:r>
      <w:r w:rsidR="00C84157">
        <w:rPr>
          <w:rFonts w:asciiTheme="minorHAnsi" w:hAnsiTheme="minorHAnsi"/>
          <w:spacing w:val="-2"/>
          <w:sz w:val="22"/>
          <w:szCs w:val="22"/>
        </w:rPr>
        <w:t xml:space="preserve">y Center (GAQC) </w:t>
      </w:r>
      <w:r w:rsidR="00C84157" w:rsidRPr="004D4CEB">
        <w:rPr>
          <w:rFonts w:asciiTheme="minorHAnsi" w:hAnsiTheme="minorHAnsi"/>
          <w:spacing w:val="-2"/>
          <w:sz w:val="22"/>
          <w:szCs w:val="22"/>
        </w:rPr>
        <w:t>promotes the importance of quality governmental audits and the value of such audits to purchasers of governmental audit services</w:t>
      </w:r>
      <w:r w:rsidR="00C84157">
        <w:rPr>
          <w:rFonts w:asciiTheme="minorHAnsi" w:hAnsiTheme="minorHAnsi"/>
          <w:spacing w:val="-2"/>
          <w:sz w:val="22"/>
          <w:szCs w:val="22"/>
        </w:rPr>
        <w:t xml:space="preserve"> (see</w:t>
      </w:r>
      <w:r w:rsidRPr="004D4CEB">
        <w:rPr>
          <w:rFonts w:asciiTheme="minorHAnsi" w:hAnsiTheme="minorHAnsi"/>
          <w:spacing w:val="-2"/>
          <w:sz w:val="22"/>
          <w:szCs w:val="22"/>
        </w:rPr>
        <w:t xml:space="preserve"> </w:t>
      </w:r>
      <w:hyperlink r:id="rId38" w:history="1">
        <w:r w:rsidR="00320F35" w:rsidRPr="00C84157">
          <w:rPr>
            <w:rStyle w:val="Hyperlink"/>
            <w:rFonts w:asciiTheme="minorHAnsi" w:hAnsiTheme="minorHAnsi"/>
            <w:spacing w:val="-2"/>
            <w:sz w:val="22"/>
            <w:szCs w:val="22"/>
          </w:rPr>
          <w:t>www.aicpa.org/InterestAreas/GovernmentalAuditQuality/Pages/GAQC.aspx</w:t>
        </w:r>
      </w:hyperlink>
      <w:r w:rsidR="00320F35" w:rsidRPr="004D4CEB">
        <w:rPr>
          <w:rFonts w:asciiTheme="minorHAnsi" w:hAnsiTheme="minorHAnsi"/>
          <w:spacing w:val="-2"/>
          <w:sz w:val="22"/>
          <w:szCs w:val="22"/>
        </w:rPr>
        <w:t>). GAQC task forces have developed several Single Audit Practice Aids, which are available through the web site.</w:t>
      </w:r>
    </w:p>
    <w:p w:rsidR="007B69E3" w:rsidRDefault="007B69E3" w:rsidP="007B69E3">
      <w:pPr>
        <w:widowControl w:val="0"/>
        <w:autoSpaceDE w:val="0"/>
        <w:autoSpaceDN w:val="0"/>
        <w:adjustRightInd w:val="0"/>
        <w:ind w:left="16" w:right="32" w:firstLine="719"/>
        <w:rPr>
          <w:rFonts w:asciiTheme="minorHAnsi" w:hAnsiTheme="minorHAnsi"/>
          <w:spacing w:val="-2"/>
          <w:sz w:val="22"/>
          <w:szCs w:val="22"/>
        </w:rPr>
      </w:pPr>
    </w:p>
    <w:p w:rsidR="00C84157" w:rsidRPr="004D4CEB" w:rsidRDefault="00C84157" w:rsidP="007B69E3">
      <w:pPr>
        <w:widowControl w:val="0"/>
        <w:autoSpaceDE w:val="0"/>
        <w:autoSpaceDN w:val="0"/>
        <w:adjustRightInd w:val="0"/>
        <w:ind w:left="16" w:right="32" w:firstLine="719"/>
        <w:rPr>
          <w:rFonts w:asciiTheme="minorHAnsi" w:hAnsiTheme="minorHAnsi"/>
          <w:spacing w:val="-2"/>
          <w:sz w:val="22"/>
          <w:szCs w:val="22"/>
        </w:rPr>
      </w:pPr>
    </w:p>
    <w:p w:rsidR="009F7210" w:rsidRPr="004D4CEB" w:rsidRDefault="009F7210" w:rsidP="009F7210">
      <w:pPr>
        <w:widowControl w:val="0"/>
        <w:autoSpaceDE w:val="0"/>
        <w:autoSpaceDN w:val="0"/>
        <w:adjustRightInd w:val="0"/>
        <w:spacing w:line="275" w:lineRule="exact"/>
        <w:ind w:left="15" w:right="4611"/>
        <w:rPr>
          <w:rFonts w:asciiTheme="minorHAnsi" w:hAnsiTheme="minorHAnsi"/>
          <w:szCs w:val="22"/>
        </w:rPr>
      </w:pPr>
      <w:r w:rsidRPr="004D4CEB">
        <w:rPr>
          <w:rFonts w:asciiTheme="minorHAnsi" w:hAnsiTheme="minorHAnsi"/>
          <w:b/>
          <w:bCs/>
          <w:spacing w:val="-4"/>
          <w:szCs w:val="22"/>
        </w:rPr>
        <w:t xml:space="preserve">SCHOOL DISTRICT RESPONSIBILITIES </w:t>
      </w:r>
    </w:p>
    <w:p w:rsidR="009F7210" w:rsidRPr="004D4CEB" w:rsidRDefault="009F7210" w:rsidP="009F7210">
      <w:pPr>
        <w:widowControl w:val="0"/>
        <w:autoSpaceDE w:val="0"/>
        <w:autoSpaceDN w:val="0"/>
        <w:adjustRightInd w:val="0"/>
        <w:spacing w:line="251" w:lineRule="exact"/>
        <w:ind w:left="15" w:right="4611"/>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z w:val="22"/>
          <w:szCs w:val="22"/>
        </w:rPr>
        <w:t xml:space="preserve">The district is required to identify the amounts and federal programs for all federal awards received and expended. Federal awards may take different forms, including grants, loans, loan guarantees, property, </w:t>
      </w:r>
      <w:r w:rsidRPr="004D4CEB">
        <w:rPr>
          <w:rFonts w:asciiTheme="minorHAnsi" w:hAnsiTheme="minorHAnsi"/>
          <w:spacing w:val="-1"/>
          <w:sz w:val="22"/>
          <w:szCs w:val="22"/>
        </w:rPr>
        <w:t xml:space="preserve">interest subsidies and insurance. Some federal assistance (such as certain Medicare and Medicaid payments) is not considered a federal award expended. Guidance on the basis for determining federal awards expended, </w:t>
      </w:r>
      <w:r w:rsidRPr="004D4CEB">
        <w:rPr>
          <w:rFonts w:asciiTheme="minorHAnsi" w:hAnsiTheme="minorHAnsi"/>
          <w:sz w:val="22"/>
          <w:szCs w:val="22"/>
        </w:rPr>
        <w:t xml:space="preserve">and for valuing non-cash assistance, is provided in §___.205 of Circular A-133. District records must show the CFDA title and number, award number and year, name of the federal agency, and name of the pass- </w:t>
      </w:r>
      <w:r w:rsidRPr="004D4CEB">
        <w:rPr>
          <w:rFonts w:asciiTheme="minorHAnsi" w:hAnsiTheme="minorHAnsi"/>
          <w:spacing w:val="-3"/>
          <w:sz w:val="22"/>
          <w:szCs w:val="22"/>
        </w:rPr>
        <w:t xml:space="preserve">through agency, if any. </w:t>
      </w:r>
    </w:p>
    <w:p w:rsidR="009F7210" w:rsidRPr="004D4CEB" w:rsidRDefault="009F7210" w:rsidP="009F7210">
      <w:pPr>
        <w:widowControl w:val="0"/>
        <w:autoSpaceDE w:val="0"/>
        <w:autoSpaceDN w:val="0"/>
        <w:adjustRightInd w:val="0"/>
        <w:spacing w:line="251" w:lineRule="exact"/>
        <w:ind w:left="15" w:right="33" w:firstLine="720"/>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0" w:firstLine="345"/>
        <w:jc w:val="both"/>
        <w:rPr>
          <w:rFonts w:asciiTheme="minorHAnsi" w:hAnsiTheme="minorHAnsi"/>
          <w:sz w:val="22"/>
          <w:szCs w:val="22"/>
        </w:rPr>
      </w:pPr>
      <w:r w:rsidRPr="004D4CEB">
        <w:rPr>
          <w:rFonts w:asciiTheme="minorHAnsi" w:hAnsiTheme="minorHAnsi"/>
          <w:sz w:val="22"/>
          <w:szCs w:val="22"/>
        </w:rPr>
        <w:t xml:space="preserve">The district is also responsible for maintaining internal control over federal programs that provides reasonable assurance that the district is managing the awards in compliance with laws, regulations, and the provisions of contracts or grant agreements that could have a material effect on each program. The district must also follow up and take corrective action on audit findings, if any, including preparation of a summary </w:t>
      </w:r>
      <w:r w:rsidRPr="004D4CEB">
        <w:rPr>
          <w:rFonts w:asciiTheme="minorHAnsi" w:hAnsiTheme="minorHAnsi"/>
          <w:spacing w:val="-2"/>
          <w:sz w:val="22"/>
          <w:szCs w:val="22"/>
        </w:rPr>
        <w:t xml:space="preserve">schedule of prior audit findings and a corrective action plan. </w:t>
      </w:r>
    </w:p>
    <w:p w:rsidR="009F7210" w:rsidRPr="004D4CEB" w:rsidRDefault="009F7210" w:rsidP="009F7210">
      <w:pPr>
        <w:widowControl w:val="0"/>
        <w:autoSpaceDE w:val="0"/>
        <w:autoSpaceDN w:val="0"/>
        <w:adjustRightInd w:val="0"/>
        <w:spacing w:line="251" w:lineRule="exact"/>
        <w:ind w:left="15" w:right="30" w:firstLine="720"/>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The district must prepare appropriate financial statements, including the Schedule of Expenditures of </w:t>
      </w:r>
      <w:r w:rsidRPr="004D4CEB">
        <w:rPr>
          <w:rFonts w:asciiTheme="minorHAnsi" w:hAnsiTheme="minorHAnsi"/>
          <w:sz w:val="22"/>
          <w:szCs w:val="22"/>
        </w:rPr>
        <w:t xml:space="preserve">Federal Awards, in accordance with requirements of Circular A-133. The financial information it presents should be derived from the same accounting records that underlie the financial statements, and should be </w:t>
      </w:r>
      <w:r w:rsidRPr="004D4CEB">
        <w:rPr>
          <w:rFonts w:asciiTheme="minorHAnsi" w:hAnsiTheme="minorHAnsi"/>
          <w:spacing w:val="1"/>
          <w:sz w:val="22"/>
          <w:szCs w:val="22"/>
        </w:rPr>
        <w:t xml:space="preserve">consistent with information reported on other federal and State pass-through grant reports. While the </w:t>
      </w:r>
      <w:r w:rsidRPr="004D4CEB">
        <w:rPr>
          <w:rFonts w:asciiTheme="minorHAnsi" w:hAnsiTheme="minorHAnsi"/>
          <w:spacing w:val="-1"/>
          <w:sz w:val="22"/>
          <w:szCs w:val="22"/>
        </w:rPr>
        <w:t xml:space="preserve">Schedule's data must be reconcilable to those grant reports, the grant reports may be prepared on a different </w:t>
      </w:r>
      <w:r w:rsidRPr="004D4CEB">
        <w:rPr>
          <w:rFonts w:asciiTheme="minorHAnsi" w:hAnsiTheme="minorHAnsi"/>
          <w:spacing w:val="1"/>
          <w:sz w:val="22"/>
          <w:szCs w:val="22"/>
        </w:rPr>
        <w:t xml:space="preserve">fiscal period, or may include cumulative data from prior periods, and may not directly agree with the </w:t>
      </w:r>
      <w:r w:rsidRPr="004D4CEB">
        <w:rPr>
          <w:rFonts w:asciiTheme="minorHAnsi" w:hAnsiTheme="minorHAnsi"/>
          <w:sz w:val="22"/>
          <w:szCs w:val="22"/>
        </w:rPr>
        <w:t xml:space="preserve">Schedule. A sample format for the Schedule of Expenditures of Federal Awards is provided in Appendix 5 </w:t>
      </w:r>
      <w:r w:rsidRPr="004D4CEB">
        <w:rPr>
          <w:rFonts w:asciiTheme="minorHAnsi" w:hAnsiTheme="minorHAnsi"/>
          <w:spacing w:val="-3"/>
          <w:sz w:val="22"/>
          <w:szCs w:val="22"/>
        </w:rPr>
        <w:t xml:space="preserve">of this Reference Document. </w:t>
      </w:r>
    </w:p>
    <w:p w:rsidR="009F7210" w:rsidRPr="004D4CEB" w:rsidRDefault="009F7210" w:rsidP="009F7210">
      <w:pPr>
        <w:widowControl w:val="0"/>
        <w:autoSpaceDE w:val="0"/>
        <w:autoSpaceDN w:val="0"/>
        <w:adjustRightInd w:val="0"/>
        <w:spacing w:line="254" w:lineRule="exact"/>
        <w:ind w:left="15" w:right="32" w:firstLine="720"/>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1"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For any federal funding received under the American Recovery and Reinvestment Act of 2009, CFR </w:t>
      </w:r>
      <w:r w:rsidRPr="004D4CEB">
        <w:rPr>
          <w:rFonts w:asciiTheme="minorHAnsi" w:hAnsiTheme="minorHAnsi"/>
          <w:sz w:val="22"/>
          <w:szCs w:val="22"/>
        </w:rPr>
        <w:t xml:space="preserve">2 §176.210(b) requires that Districts must separately identify the expenditures for Federal awards under the Recovery Act on the Schedule of Expenditures of Federal Awards (SEFA) and the Data Collection Form (SF-SAC) required by OMB Circular A-133. This shall be accomplished by identifying expenditures for Federal awards made under the Recovery Act separately on the SEFA, and as separate rows under Item 9 of </w:t>
      </w:r>
      <w:r w:rsidRPr="004D4CEB">
        <w:rPr>
          <w:rFonts w:asciiTheme="minorHAnsi" w:hAnsiTheme="minorHAnsi"/>
          <w:spacing w:val="-3"/>
          <w:sz w:val="22"/>
          <w:szCs w:val="22"/>
        </w:rPr>
        <w:t xml:space="preserve">Part III on the SF-SAC by CFDA number, and inclusion of the prefix "ARRA-"in identifying the name of the </w:t>
      </w:r>
      <w:r w:rsidRPr="004D4CEB">
        <w:rPr>
          <w:rFonts w:asciiTheme="minorHAnsi" w:hAnsiTheme="minorHAnsi"/>
          <w:spacing w:val="-2"/>
          <w:sz w:val="22"/>
          <w:szCs w:val="22"/>
        </w:rPr>
        <w:t xml:space="preserve">Federal program on the SEFA and as the first characters in Item 9dof Part III on the SF-SAC. </w:t>
      </w:r>
    </w:p>
    <w:p w:rsidR="009F7210" w:rsidRPr="004D4CEB" w:rsidRDefault="009F7210" w:rsidP="009F7210">
      <w:pPr>
        <w:widowControl w:val="0"/>
        <w:autoSpaceDE w:val="0"/>
        <w:autoSpaceDN w:val="0"/>
        <w:adjustRightInd w:val="0"/>
        <w:spacing w:line="305" w:lineRule="exact"/>
        <w:ind w:left="15" w:right="32" w:firstLine="720"/>
        <w:rPr>
          <w:rFonts w:asciiTheme="minorHAnsi" w:hAnsiTheme="minorHAnsi"/>
          <w:sz w:val="22"/>
          <w:szCs w:val="22"/>
        </w:rPr>
      </w:pPr>
    </w:p>
    <w:p w:rsidR="009F7210" w:rsidRDefault="009F7210" w:rsidP="009F7210">
      <w:pPr>
        <w:widowControl w:val="0"/>
        <w:autoSpaceDE w:val="0"/>
        <w:autoSpaceDN w:val="0"/>
        <w:adjustRightInd w:val="0"/>
        <w:spacing w:line="240" w:lineRule="exact"/>
        <w:ind w:left="15" w:right="32" w:firstLine="720"/>
        <w:rPr>
          <w:rFonts w:asciiTheme="minorHAnsi" w:hAnsiTheme="minorHAnsi"/>
        </w:rPr>
      </w:pPr>
    </w:p>
    <w:p w:rsidR="00C84157" w:rsidRPr="004D4CEB" w:rsidRDefault="00C84157" w:rsidP="009F7210">
      <w:pPr>
        <w:widowControl w:val="0"/>
        <w:autoSpaceDE w:val="0"/>
        <w:autoSpaceDN w:val="0"/>
        <w:adjustRightInd w:val="0"/>
        <w:spacing w:line="240" w:lineRule="exact"/>
        <w:ind w:left="15" w:right="32" w:firstLine="720"/>
        <w:rPr>
          <w:rFonts w:asciiTheme="minorHAnsi" w:hAnsiTheme="minorHAnsi"/>
        </w:rPr>
      </w:pPr>
    </w:p>
    <w:p w:rsidR="009F7210" w:rsidRPr="004D4CEB" w:rsidRDefault="009F7210" w:rsidP="009F7210">
      <w:pPr>
        <w:widowControl w:val="0"/>
        <w:autoSpaceDE w:val="0"/>
        <w:autoSpaceDN w:val="0"/>
        <w:adjustRightInd w:val="0"/>
        <w:spacing w:line="240" w:lineRule="exact"/>
        <w:ind w:left="15" w:right="1393"/>
        <w:rPr>
          <w:rFonts w:asciiTheme="minorHAnsi" w:hAnsiTheme="minorHAnsi"/>
        </w:rPr>
      </w:pPr>
      <w:r w:rsidRPr="004D4CEB">
        <w:rPr>
          <w:rFonts w:asciiTheme="minorHAnsi" w:hAnsiTheme="minorHAnsi"/>
          <w:b/>
          <w:bCs/>
          <w:spacing w:val="-4"/>
        </w:rPr>
        <w:t xml:space="preserve">CERTIFICATION OF PAYROLL FUNDED THROUGH FEDERAL AWARDS </w:t>
      </w:r>
    </w:p>
    <w:p w:rsidR="009F7210" w:rsidRPr="004D4CEB" w:rsidRDefault="009F7210" w:rsidP="009F7210">
      <w:pPr>
        <w:widowControl w:val="0"/>
        <w:autoSpaceDE w:val="0"/>
        <w:autoSpaceDN w:val="0"/>
        <w:adjustRightInd w:val="0"/>
        <w:spacing w:line="251" w:lineRule="exact"/>
        <w:ind w:left="15" w:right="1393"/>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1" w:firstLine="345"/>
        <w:jc w:val="both"/>
        <w:rPr>
          <w:rFonts w:asciiTheme="minorHAnsi" w:hAnsiTheme="minorHAnsi"/>
          <w:sz w:val="22"/>
          <w:szCs w:val="22"/>
        </w:rPr>
      </w:pPr>
      <w:r w:rsidRPr="004D4CEB">
        <w:rPr>
          <w:rFonts w:asciiTheme="minorHAnsi" w:hAnsiTheme="minorHAnsi"/>
          <w:spacing w:val="-2"/>
          <w:sz w:val="22"/>
          <w:szCs w:val="22"/>
        </w:rPr>
        <w:t xml:space="preserve">There are many federal documentation requirements that auditors need to keep in mind during school </w:t>
      </w:r>
      <w:r w:rsidRPr="004D4CEB">
        <w:rPr>
          <w:rFonts w:asciiTheme="minorHAnsi" w:hAnsiTheme="minorHAnsi"/>
          <w:sz w:val="22"/>
          <w:szCs w:val="22"/>
        </w:rPr>
        <w:t xml:space="preserve">district audits. Because payroll expense is likely to be material in relation to the Single Audit of federally aided programs, it is important to be sure that school districts are complying with federal, as well as State, </w:t>
      </w:r>
      <w:r w:rsidRPr="004D4CEB">
        <w:rPr>
          <w:rFonts w:asciiTheme="minorHAnsi" w:hAnsiTheme="minorHAnsi"/>
          <w:spacing w:val="-3"/>
          <w:sz w:val="22"/>
          <w:szCs w:val="22"/>
        </w:rPr>
        <w:t xml:space="preserve">payroll certification requirements. </w:t>
      </w:r>
    </w:p>
    <w:p w:rsidR="009F7210" w:rsidRPr="004D4CEB" w:rsidRDefault="009F7210" w:rsidP="009F7210">
      <w:pPr>
        <w:widowControl w:val="0"/>
        <w:autoSpaceDE w:val="0"/>
        <w:autoSpaceDN w:val="0"/>
        <w:adjustRightInd w:val="0"/>
        <w:spacing w:line="253" w:lineRule="exact"/>
        <w:ind w:left="15" w:right="31" w:firstLine="720"/>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6" w:right="30" w:firstLine="345"/>
        <w:jc w:val="both"/>
        <w:rPr>
          <w:rFonts w:asciiTheme="minorHAnsi" w:hAnsiTheme="minorHAnsi"/>
          <w:sz w:val="22"/>
          <w:szCs w:val="22"/>
        </w:rPr>
      </w:pPr>
      <w:r w:rsidRPr="004D4CEB">
        <w:rPr>
          <w:rFonts w:asciiTheme="minorHAnsi" w:hAnsiTheme="minorHAnsi"/>
          <w:spacing w:val="1"/>
          <w:sz w:val="22"/>
          <w:szCs w:val="22"/>
        </w:rPr>
        <w:t xml:space="preserve">Federal cost principles state that compensation costs must be determined and supported under </w:t>
      </w:r>
      <w:r w:rsidRPr="004D4CEB">
        <w:rPr>
          <w:rFonts w:asciiTheme="minorHAnsi" w:hAnsiTheme="minorHAnsi"/>
          <w:sz w:val="22"/>
          <w:szCs w:val="22"/>
        </w:rPr>
        <w:t xml:space="preserve">specific rules, many of which are enumerated in Circular A-87, Attachment B, Section 8h. Some of the rules, such </w:t>
      </w:r>
      <w:r w:rsidRPr="004D4CEB">
        <w:rPr>
          <w:rFonts w:asciiTheme="minorHAnsi" w:hAnsiTheme="minorHAnsi"/>
          <w:spacing w:val="-1"/>
          <w:sz w:val="22"/>
          <w:szCs w:val="22"/>
        </w:rPr>
        <w:t xml:space="preserve">as being based on payrolls documented in accordance with the generally accepted practice of the district and </w:t>
      </w:r>
      <w:r w:rsidRPr="004D4CEB">
        <w:rPr>
          <w:rFonts w:asciiTheme="minorHAnsi" w:hAnsiTheme="minorHAnsi"/>
          <w:sz w:val="22"/>
          <w:szCs w:val="22"/>
        </w:rPr>
        <w:t xml:space="preserve">approved by a responsible official, are frequently not complied with. Rules requiring written employee documentation may be less frequently observed. These rules are additionally amplified at 4.84-000-12 et seq. </w:t>
      </w:r>
      <w:r w:rsidRPr="004D4CEB">
        <w:rPr>
          <w:rFonts w:asciiTheme="minorHAnsi" w:hAnsiTheme="minorHAnsi"/>
          <w:spacing w:val="-3"/>
          <w:sz w:val="22"/>
          <w:szCs w:val="22"/>
        </w:rPr>
        <w:t xml:space="preserve">of the 2013 Compliance Supplement. </w:t>
      </w:r>
    </w:p>
    <w:p w:rsidR="009F7210" w:rsidRPr="004D4CEB" w:rsidRDefault="009F7210" w:rsidP="009F7210">
      <w:pPr>
        <w:widowControl w:val="0"/>
        <w:autoSpaceDE w:val="0"/>
        <w:autoSpaceDN w:val="0"/>
        <w:adjustRightInd w:val="0"/>
        <w:spacing w:line="251" w:lineRule="exact"/>
        <w:ind w:left="16" w:right="30" w:firstLine="719"/>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6" w:right="32" w:firstLine="345"/>
        <w:jc w:val="both"/>
        <w:rPr>
          <w:rFonts w:asciiTheme="minorHAnsi" w:hAnsiTheme="minorHAnsi"/>
          <w:sz w:val="22"/>
          <w:szCs w:val="22"/>
        </w:rPr>
      </w:pPr>
      <w:r w:rsidRPr="004D4CEB">
        <w:rPr>
          <w:rFonts w:asciiTheme="minorHAnsi" w:hAnsiTheme="minorHAnsi"/>
          <w:sz w:val="22"/>
          <w:szCs w:val="22"/>
        </w:rPr>
        <w:t xml:space="preserve">There are two separate sets of rules for employee certification, depending on whether the employee works solely on a single federal award or on multiple activities. When an employee is expected to work solely on a single federal award, charges for salaries need to be supported by periodic certifications that the employee worked solely on </w:t>
      </w:r>
      <w:r w:rsidRPr="004D4CEB">
        <w:rPr>
          <w:rFonts w:asciiTheme="minorHAnsi" w:hAnsiTheme="minorHAnsi"/>
          <w:spacing w:val="-2"/>
          <w:sz w:val="22"/>
          <w:szCs w:val="22"/>
        </w:rPr>
        <w:t>that program for the period covered by the certification. This type</w:t>
      </w:r>
      <w:r w:rsidR="00A600D6">
        <w:rPr>
          <w:rFonts w:asciiTheme="minorHAnsi" w:hAnsiTheme="minorHAnsi"/>
          <w:spacing w:val="-2"/>
          <w:sz w:val="22"/>
          <w:szCs w:val="22"/>
        </w:rPr>
        <w:t xml:space="preserve"> of employee certification must</w:t>
      </w:r>
      <w:r w:rsidRPr="004D4CEB">
        <w:rPr>
          <w:rFonts w:asciiTheme="minorHAnsi" w:hAnsiTheme="minorHAnsi"/>
          <w:spacing w:val="-2"/>
          <w:sz w:val="22"/>
          <w:szCs w:val="22"/>
        </w:rPr>
        <w:t xml:space="preserve"> be prepared at least semiannually, and needs to be signed by the employee, or by a supervisory official having first-hand knowledge of the work performed by the employee (see sample form at </w:t>
      </w:r>
      <w:hyperlink r:id="rId39" w:history="1">
        <w:r w:rsidRPr="004D4CEB">
          <w:rPr>
            <w:rStyle w:val="Hyperlink"/>
            <w:rFonts w:asciiTheme="minorHAnsi" w:hAnsiTheme="minorHAnsi"/>
            <w:spacing w:val="-2"/>
            <w:sz w:val="22"/>
            <w:szCs w:val="22"/>
          </w:rPr>
          <w:t>www.p12.nysed.gov/sss/edcostallocationguide-appendix-viii.pdf</w:t>
        </w:r>
      </w:hyperlink>
      <w:r w:rsidRPr="004D4CEB">
        <w:rPr>
          <w:rFonts w:asciiTheme="minorHAnsi" w:hAnsiTheme="minorHAnsi"/>
          <w:spacing w:val="-2"/>
          <w:sz w:val="22"/>
          <w:szCs w:val="22"/>
        </w:rPr>
        <w:t xml:space="preserve">). </w:t>
      </w:r>
    </w:p>
    <w:p w:rsidR="009F7210" w:rsidRPr="004D4CEB" w:rsidRDefault="009F7210" w:rsidP="009F7210">
      <w:pPr>
        <w:widowControl w:val="0"/>
        <w:autoSpaceDE w:val="0"/>
        <w:autoSpaceDN w:val="0"/>
        <w:adjustRightInd w:val="0"/>
        <w:ind w:right="32"/>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When an employee wo</w:t>
      </w:r>
      <w:r w:rsidR="00A600D6">
        <w:rPr>
          <w:rFonts w:asciiTheme="minorHAnsi" w:hAnsiTheme="minorHAnsi"/>
          <w:spacing w:val="-2"/>
          <w:sz w:val="22"/>
          <w:szCs w:val="22"/>
        </w:rPr>
        <w:t xml:space="preserve">rks on multiple activities i.e., </w:t>
      </w:r>
      <w:r w:rsidRPr="004D4CEB">
        <w:rPr>
          <w:rFonts w:asciiTheme="minorHAnsi" w:hAnsiTheme="minorHAnsi"/>
          <w:spacing w:val="-2"/>
          <w:sz w:val="22"/>
          <w:szCs w:val="22"/>
        </w:rPr>
        <w:t>more than one federal award, or a fe</w:t>
      </w:r>
      <w:r w:rsidR="00A600D6">
        <w:rPr>
          <w:rFonts w:asciiTheme="minorHAnsi" w:hAnsiTheme="minorHAnsi"/>
          <w:spacing w:val="-2"/>
          <w:sz w:val="22"/>
          <w:szCs w:val="22"/>
        </w:rPr>
        <w:t>deral and a non-federal program</w:t>
      </w:r>
      <w:r w:rsidRPr="004D4CEB">
        <w:rPr>
          <w:rFonts w:asciiTheme="minorHAnsi" w:hAnsiTheme="minorHAnsi"/>
          <w:spacing w:val="-2"/>
          <w:sz w:val="22"/>
          <w:szCs w:val="22"/>
        </w:rPr>
        <w:t xml:space="preserve">, a distribution of their salary needs to be supported by a personnel activity report (see sample form at </w:t>
      </w:r>
      <w:hyperlink r:id="rId40" w:history="1">
        <w:r w:rsidR="00FC56F9" w:rsidRPr="00FC56F9">
          <w:rPr>
            <w:rStyle w:val="Hyperlink"/>
            <w:rFonts w:asciiTheme="minorHAnsi" w:hAnsiTheme="minorHAnsi"/>
            <w:spacing w:val="-2"/>
            <w:sz w:val="18"/>
            <w:szCs w:val="18"/>
          </w:rPr>
          <w:t>http://www.p12.nysed.govAccountabilityConsolidatedappupdateDocumentsplitfundedPARSample.doc</w:t>
        </w:r>
      </w:hyperlink>
      <w:r w:rsidRPr="004D4CEB">
        <w:rPr>
          <w:rFonts w:asciiTheme="minorHAnsi" w:hAnsiTheme="minorHAnsi"/>
          <w:spacing w:val="-2"/>
          <w:sz w:val="22"/>
          <w:szCs w:val="22"/>
        </w:rPr>
        <w:t>) which meets additional standards. Budget estimates or other distribution percentages determined before the services are performed do not qualify as support for charges to federal awards. The additional standards include:</w:t>
      </w:r>
    </w:p>
    <w:p w:rsidR="00A600D6" w:rsidRPr="004D4CEB" w:rsidRDefault="00A600D6" w:rsidP="00A600D6">
      <w:pPr>
        <w:widowControl w:val="0"/>
        <w:autoSpaceDE w:val="0"/>
        <w:autoSpaceDN w:val="0"/>
        <w:adjustRightInd w:val="0"/>
        <w:ind w:right="32" w:firstLine="360"/>
        <w:rPr>
          <w:rFonts w:asciiTheme="minorHAnsi" w:hAnsiTheme="minorHAnsi"/>
          <w:spacing w:val="-2"/>
          <w:sz w:val="22"/>
          <w:szCs w:val="22"/>
        </w:rPr>
      </w:pPr>
    </w:p>
    <w:p w:rsidR="009F7210" w:rsidRPr="004D4CEB" w:rsidRDefault="009F7210" w:rsidP="00F51035">
      <w:pPr>
        <w:pStyle w:val="ListParagraph"/>
        <w:widowControl w:val="0"/>
        <w:numPr>
          <w:ilvl w:val="0"/>
          <w:numId w:val="16"/>
        </w:numPr>
        <w:autoSpaceDE w:val="0"/>
        <w:autoSpaceDN w:val="0"/>
        <w:adjustRightInd w:val="0"/>
        <w:ind w:left="1080" w:right="32"/>
        <w:rPr>
          <w:rFonts w:asciiTheme="minorHAnsi" w:hAnsiTheme="minorHAnsi"/>
          <w:spacing w:val="-2"/>
          <w:sz w:val="22"/>
          <w:szCs w:val="22"/>
        </w:rPr>
      </w:pPr>
      <w:r w:rsidRPr="004D4CEB">
        <w:rPr>
          <w:rFonts w:asciiTheme="minorHAnsi" w:hAnsiTheme="minorHAnsi"/>
          <w:spacing w:val="-2"/>
          <w:sz w:val="22"/>
          <w:szCs w:val="22"/>
        </w:rPr>
        <w:t>They must reflect an after-the-fact distribution of the actual activity of each employee,</w:t>
      </w:r>
    </w:p>
    <w:p w:rsidR="009F7210" w:rsidRPr="004D4CEB" w:rsidRDefault="009F7210" w:rsidP="00F51035">
      <w:pPr>
        <w:pStyle w:val="ListParagraph"/>
        <w:widowControl w:val="0"/>
        <w:numPr>
          <w:ilvl w:val="0"/>
          <w:numId w:val="16"/>
        </w:numPr>
        <w:autoSpaceDE w:val="0"/>
        <w:autoSpaceDN w:val="0"/>
        <w:adjustRightInd w:val="0"/>
        <w:ind w:left="1080" w:right="32"/>
        <w:rPr>
          <w:rFonts w:asciiTheme="minorHAnsi" w:hAnsiTheme="minorHAnsi"/>
          <w:spacing w:val="-2"/>
          <w:sz w:val="22"/>
          <w:szCs w:val="22"/>
        </w:rPr>
      </w:pPr>
      <w:r w:rsidRPr="004D4CEB">
        <w:rPr>
          <w:rFonts w:asciiTheme="minorHAnsi" w:hAnsiTheme="minorHAnsi"/>
          <w:spacing w:val="-2"/>
          <w:sz w:val="22"/>
          <w:szCs w:val="22"/>
        </w:rPr>
        <w:t xml:space="preserve">They must account for the total activity for which each employee is compensated, </w:t>
      </w:r>
    </w:p>
    <w:p w:rsidR="009F7210" w:rsidRPr="004D4CEB" w:rsidRDefault="009F7210" w:rsidP="00F51035">
      <w:pPr>
        <w:pStyle w:val="ListParagraph"/>
        <w:widowControl w:val="0"/>
        <w:numPr>
          <w:ilvl w:val="0"/>
          <w:numId w:val="16"/>
        </w:numPr>
        <w:autoSpaceDE w:val="0"/>
        <w:autoSpaceDN w:val="0"/>
        <w:adjustRightInd w:val="0"/>
        <w:ind w:left="1080" w:right="32"/>
        <w:rPr>
          <w:rFonts w:asciiTheme="minorHAnsi" w:hAnsiTheme="minorHAnsi"/>
          <w:spacing w:val="-2"/>
          <w:sz w:val="22"/>
          <w:szCs w:val="22"/>
        </w:rPr>
      </w:pPr>
      <w:r w:rsidRPr="004D4CEB">
        <w:rPr>
          <w:rFonts w:asciiTheme="minorHAnsi" w:hAnsiTheme="minorHAnsi"/>
          <w:spacing w:val="-2"/>
          <w:sz w:val="22"/>
          <w:szCs w:val="22"/>
        </w:rPr>
        <w:t>They must be prepared at least monthly and must coinci</w:t>
      </w:r>
      <w:r w:rsidR="00A45D8D" w:rsidRPr="004D4CEB">
        <w:rPr>
          <w:rFonts w:asciiTheme="minorHAnsi" w:hAnsiTheme="minorHAnsi"/>
          <w:spacing w:val="-2"/>
          <w:sz w:val="22"/>
          <w:szCs w:val="22"/>
        </w:rPr>
        <w:t>de with one or more pay periods</w:t>
      </w:r>
      <w:r w:rsidRPr="004D4CEB">
        <w:rPr>
          <w:rFonts w:asciiTheme="minorHAnsi" w:hAnsiTheme="minorHAnsi"/>
          <w:spacing w:val="-2"/>
          <w:sz w:val="22"/>
          <w:szCs w:val="22"/>
        </w:rPr>
        <w:t xml:space="preserve"> </w:t>
      </w:r>
      <w:r w:rsidR="00F51035">
        <w:rPr>
          <w:rFonts w:asciiTheme="minorHAnsi" w:hAnsiTheme="minorHAnsi"/>
          <w:spacing w:val="-2"/>
          <w:sz w:val="22"/>
          <w:szCs w:val="22"/>
        </w:rPr>
        <w:t>a</w:t>
      </w:r>
      <w:r w:rsidRPr="004D4CEB">
        <w:rPr>
          <w:rFonts w:asciiTheme="minorHAnsi" w:hAnsiTheme="minorHAnsi"/>
          <w:spacing w:val="-2"/>
          <w:sz w:val="22"/>
          <w:szCs w:val="22"/>
        </w:rPr>
        <w:t>nd</w:t>
      </w:r>
      <w:r w:rsidR="00A45D8D" w:rsidRPr="004D4CEB">
        <w:rPr>
          <w:rFonts w:asciiTheme="minorHAnsi" w:hAnsiTheme="minorHAnsi"/>
          <w:spacing w:val="-2"/>
          <w:sz w:val="22"/>
          <w:szCs w:val="22"/>
        </w:rPr>
        <w:t>,</w:t>
      </w:r>
      <w:r w:rsidRPr="004D4CEB">
        <w:rPr>
          <w:rFonts w:asciiTheme="minorHAnsi" w:hAnsiTheme="minorHAnsi"/>
          <w:spacing w:val="-2"/>
          <w:sz w:val="22"/>
          <w:szCs w:val="22"/>
        </w:rPr>
        <w:t xml:space="preserve"> </w:t>
      </w:r>
    </w:p>
    <w:p w:rsidR="009F7210" w:rsidRPr="004D4CEB" w:rsidRDefault="009F7210" w:rsidP="00F51035">
      <w:pPr>
        <w:pStyle w:val="ListParagraph"/>
        <w:widowControl w:val="0"/>
        <w:numPr>
          <w:ilvl w:val="0"/>
          <w:numId w:val="16"/>
        </w:numPr>
        <w:autoSpaceDE w:val="0"/>
        <w:autoSpaceDN w:val="0"/>
        <w:adjustRightInd w:val="0"/>
        <w:ind w:left="1080" w:right="32"/>
        <w:rPr>
          <w:rFonts w:asciiTheme="minorHAnsi" w:hAnsiTheme="minorHAnsi"/>
          <w:spacing w:val="-2"/>
          <w:sz w:val="22"/>
          <w:szCs w:val="22"/>
        </w:rPr>
      </w:pPr>
      <w:r w:rsidRPr="004D4CEB">
        <w:rPr>
          <w:rFonts w:asciiTheme="minorHAnsi" w:hAnsiTheme="minorHAnsi"/>
          <w:spacing w:val="-2"/>
          <w:sz w:val="22"/>
          <w:szCs w:val="22"/>
        </w:rPr>
        <w:t xml:space="preserve">They must be signed by the employee. </w:t>
      </w:r>
    </w:p>
    <w:p w:rsidR="009F7210" w:rsidRPr="004D4CEB" w:rsidRDefault="009F7210" w:rsidP="009F7210">
      <w:pPr>
        <w:widowControl w:val="0"/>
        <w:autoSpaceDE w:val="0"/>
        <w:autoSpaceDN w:val="0"/>
        <w:adjustRightInd w:val="0"/>
        <w:ind w:right="32"/>
        <w:rPr>
          <w:rFonts w:asciiTheme="minorHAnsi" w:hAnsiTheme="minorHAnsi"/>
          <w:spacing w:val="-2"/>
          <w:sz w:val="22"/>
          <w:szCs w:val="22"/>
        </w:rPr>
      </w:pPr>
    </w:p>
    <w:p w:rsidR="009F7210"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There are alternatives to the personnel activity reports, such as obtaining approval of the cognizant federal agency to substitute a statistical sampling system. For many school districts, complying with the basic requirement may be the most practical approach, rather than applying for approval of alternate systems. </w:t>
      </w:r>
    </w:p>
    <w:p w:rsidR="009F7210" w:rsidRPr="004D4CEB" w:rsidRDefault="009F7210" w:rsidP="009F7210">
      <w:pPr>
        <w:widowControl w:val="0"/>
        <w:autoSpaceDE w:val="0"/>
        <w:autoSpaceDN w:val="0"/>
        <w:adjustRightInd w:val="0"/>
        <w:ind w:right="32"/>
        <w:rPr>
          <w:rFonts w:asciiTheme="minorHAnsi" w:hAnsiTheme="minorHAnsi"/>
          <w:spacing w:val="-2"/>
          <w:sz w:val="22"/>
          <w:szCs w:val="22"/>
        </w:rPr>
      </w:pPr>
    </w:p>
    <w:p w:rsidR="007B69E3"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Application of the A-87 requirements to employees in a school operating a school-wide program varies under different circumstances. For example, if a school operating a school wide program consolidates federal, State and local funds in a consolidated school wide pool, an employee who is paid with funds from that pool is not required to file a semi-annual certification. Because federal funds are consolidated with State and local funds in a single consolidated school wide pool, there is no distinction between staff paid with federal funds and staff paid with State or local funds. If a school operating a school wide program does not consolidate federal funds with State and local funds in a consolidated school wide pool, and employee who works in whole or in part on a federal program or cost objective must meet the Circular A-87 requirements.</w:t>
      </w:r>
    </w:p>
    <w:p w:rsidR="009F7210" w:rsidRPr="004D4CEB" w:rsidRDefault="009F7210" w:rsidP="009F7210">
      <w:pPr>
        <w:widowControl w:val="0"/>
        <w:autoSpaceDE w:val="0"/>
        <w:autoSpaceDN w:val="0"/>
        <w:adjustRightInd w:val="0"/>
        <w:ind w:right="32"/>
        <w:rPr>
          <w:rFonts w:asciiTheme="minorHAnsi" w:hAnsiTheme="minorHAnsi"/>
          <w:b/>
          <w:spacing w:val="-2"/>
          <w:szCs w:val="22"/>
        </w:rPr>
      </w:pPr>
      <w:r w:rsidRPr="004D4CEB">
        <w:rPr>
          <w:rFonts w:asciiTheme="minorHAnsi" w:hAnsiTheme="minorHAnsi"/>
          <w:b/>
          <w:spacing w:val="-2"/>
          <w:szCs w:val="22"/>
        </w:rPr>
        <w:t xml:space="preserve">SUSPENSION AND DEBARMENT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In administering federal funds, districts are prohibited from contracting with, or making sub-awards under covered transactions to parties that are suspended or debarred, or whose principals are suspended or debarred, under rule</w:t>
      </w:r>
      <w:r w:rsidR="00A600D6">
        <w:rPr>
          <w:rFonts w:asciiTheme="minorHAnsi" w:hAnsiTheme="minorHAnsi"/>
          <w:spacing w:val="-2"/>
          <w:sz w:val="22"/>
          <w:szCs w:val="22"/>
        </w:rPr>
        <w:t>s that were revised in November</w:t>
      </w:r>
      <w:r w:rsidRPr="004D4CEB">
        <w:rPr>
          <w:rFonts w:asciiTheme="minorHAnsi" w:hAnsiTheme="minorHAnsi"/>
          <w:spacing w:val="-2"/>
          <w:sz w:val="22"/>
          <w:szCs w:val="22"/>
        </w:rPr>
        <w:t xml:space="preserve"> 2003. Verification of whether a party is suspended or debarred can be accomplished by reviewing the System for Award Management (SAM) at </w:t>
      </w:r>
      <w:hyperlink r:id="rId41" w:history="1">
        <w:r w:rsidRPr="004D4CEB">
          <w:rPr>
            <w:rStyle w:val="Hyperlink"/>
            <w:rFonts w:asciiTheme="minorHAnsi" w:hAnsiTheme="minorHAnsi"/>
            <w:spacing w:val="-2"/>
            <w:sz w:val="22"/>
            <w:szCs w:val="22"/>
          </w:rPr>
          <w:t>www.sam.gov</w:t>
        </w:r>
      </w:hyperlink>
      <w:r w:rsidRPr="004D4CEB">
        <w:rPr>
          <w:rFonts w:asciiTheme="minorHAnsi" w:hAnsiTheme="minorHAnsi"/>
          <w:spacing w:val="-2"/>
          <w:sz w:val="22"/>
          <w:szCs w:val="22"/>
        </w:rPr>
        <w:t xml:space="preserve">.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u w:val="single"/>
        </w:rPr>
      </w:pPr>
    </w:p>
    <w:p w:rsidR="009F7210" w:rsidRPr="00944309" w:rsidRDefault="009F7210" w:rsidP="009F7210">
      <w:pPr>
        <w:widowControl w:val="0"/>
        <w:autoSpaceDE w:val="0"/>
        <w:autoSpaceDN w:val="0"/>
        <w:adjustRightInd w:val="0"/>
        <w:ind w:right="32"/>
        <w:rPr>
          <w:rFonts w:asciiTheme="minorHAnsi" w:hAnsiTheme="minorHAnsi"/>
          <w:b/>
          <w:spacing w:val="-2"/>
          <w:sz w:val="26"/>
          <w:szCs w:val="26"/>
          <w:u w:val="single"/>
        </w:rPr>
      </w:pPr>
      <w:r w:rsidRPr="00944309">
        <w:rPr>
          <w:rFonts w:asciiTheme="minorHAnsi" w:hAnsiTheme="minorHAnsi"/>
          <w:b/>
          <w:spacing w:val="-2"/>
          <w:sz w:val="26"/>
          <w:szCs w:val="26"/>
          <w:u w:val="single"/>
        </w:rPr>
        <w:t xml:space="preserve">Section VIII - Common Mistakes, Errors or Omissions in the Preparation of Financial Statements and Single Audits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9F7210">
      <w:pPr>
        <w:widowControl w:val="0"/>
        <w:autoSpaceDE w:val="0"/>
        <w:autoSpaceDN w:val="0"/>
        <w:adjustRightInd w:val="0"/>
        <w:ind w:right="32"/>
        <w:rPr>
          <w:rFonts w:asciiTheme="minorHAnsi" w:hAnsiTheme="minorHAnsi"/>
          <w:b/>
          <w:spacing w:val="-2"/>
          <w:szCs w:val="22"/>
        </w:rPr>
      </w:pPr>
      <w:r w:rsidRPr="004D4CEB">
        <w:rPr>
          <w:rFonts w:asciiTheme="minorHAnsi" w:hAnsiTheme="minorHAnsi"/>
          <w:b/>
          <w:spacing w:val="-2"/>
          <w:szCs w:val="22"/>
        </w:rPr>
        <w:t xml:space="preserve">FINANCIAL STATEMENTS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The following are common errors and omissions that the SED State Education Department's Office of Audit Services (OAS) has observed while reviewing financial statements: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Management letter: </w:t>
      </w:r>
    </w:p>
    <w:p w:rsidR="00ED2C2B" w:rsidRPr="00ED2C2B" w:rsidRDefault="00ED2C2B" w:rsidP="009F7210">
      <w:pPr>
        <w:widowControl w:val="0"/>
        <w:autoSpaceDE w:val="0"/>
        <w:autoSpaceDN w:val="0"/>
        <w:adjustRightInd w:val="0"/>
        <w:ind w:right="32" w:firstLine="720"/>
        <w:rPr>
          <w:rFonts w:asciiTheme="minorHAnsi" w:hAnsiTheme="minorHAnsi"/>
          <w:spacing w:val="-2"/>
          <w:sz w:val="16"/>
          <w:szCs w:val="22"/>
        </w:rPr>
      </w:pPr>
    </w:p>
    <w:p w:rsidR="009F7210" w:rsidRPr="004D4CEB" w:rsidRDefault="009F7210" w:rsidP="009F7210">
      <w:pPr>
        <w:pStyle w:val="ListParagraph"/>
        <w:widowControl w:val="0"/>
        <w:numPr>
          <w:ilvl w:val="0"/>
          <w:numId w:val="16"/>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Not submitted by the district. </w:t>
      </w:r>
    </w:p>
    <w:p w:rsidR="00944309" w:rsidRPr="00944309" w:rsidRDefault="00944309" w:rsidP="00944309">
      <w:pPr>
        <w:pStyle w:val="ListParagraph"/>
        <w:widowControl w:val="0"/>
        <w:autoSpaceDE w:val="0"/>
        <w:autoSpaceDN w:val="0"/>
        <w:adjustRightInd w:val="0"/>
        <w:ind w:left="1440" w:right="32"/>
        <w:rPr>
          <w:rFonts w:asciiTheme="minorHAnsi" w:hAnsiTheme="minorHAnsi"/>
          <w:spacing w:val="-2"/>
          <w:sz w:val="16"/>
          <w:szCs w:val="22"/>
        </w:rPr>
      </w:pPr>
    </w:p>
    <w:p w:rsidR="009F7210" w:rsidRPr="004D4CEB" w:rsidRDefault="009F7210" w:rsidP="009F7210">
      <w:pPr>
        <w:pStyle w:val="ListParagraph"/>
        <w:widowControl w:val="0"/>
        <w:numPr>
          <w:ilvl w:val="0"/>
          <w:numId w:val="16"/>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The corrective action plan for the issues noted in the management letter was not included or did not provide a specific plan to address these issues. </w:t>
      </w:r>
    </w:p>
    <w:p w:rsidR="00F020F1" w:rsidRPr="004D4CEB" w:rsidRDefault="00F020F1" w:rsidP="00F020F1">
      <w:pPr>
        <w:widowControl w:val="0"/>
        <w:autoSpaceDE w:val="0"/>
        <w:autoSpaceDN w:val="0"/>
        <w:adjustRightInd w:val="0"/>
        <w:ind w:left="720" w:right="32"/>
        <w:rPr>
          <w:rFonts w:asciiTheme="minorHAnsi" w:hAnsiTheme="minorHAnsi"/>
          <w:spacing w:val="-2"/>
          <w:sz w:val="22"/>
          <w:szCs w:val="22"/>
        </w:rPr>
      </w:pPr>
    </w:p>
    <w:p w:rsidR="009F7210" w:rsidRPr="004D4CEB" w:rsidRDefault="009F7210" w:rsidP="004F70BC">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The corrective action plan for issues noted in the "report on internal control over financial reporting and on compliance and other matters based on an audit of financial statements performed in accordance with government auditing standards" was not included or did not provide a specific plan to address these issues.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Management Discussion and Analysis (MD&amp;A): </w:t>
      </w:r>
    </w:p>
    <w:p w:rsidR="00ED2C2B" w:rsidRPr="00ED2C2B" w:rsidRDefault="00ED2C2B" w:rsidP="009F7210">
      <w:pPr>
        <w:widowControl w:val="0"/>
        <w:autoSpaceDE w:val="0"/>
        <w:autoSpaceDN w:val="0"/>
        <w:adjustRightInd w:val="0"/>
        <w:ind w:right="32" w:firstLine="720"/>
        <w:rPr>
          <w:rFonts w:asciiTheme="minorHAnsi" w:hAnsiTheme="minorHAnsi"/>
          <w:spacing w:val="-2"/>
          <w:sz w:val="16"/>
          <w:szCs w:val="22"/>
        </w:rPr>
      </w:pPr>
    </w:p>
    <w:p w:rsidR="009F7210" w:rsidRPr="004D4CEB" w:rsidRDefault="009F7210" w:rsidP="009F7210">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Did not include all elements required by GASB-34.</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9F7210" w:rsidRPr="004D4CEB" w:rsidRDefault="009F7210" w:rsidP="009F7210">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Significant discrepancies in information between the MD&amp;A and the other sections of the current and/or prior year's financial statements. </w:t>
      </w:r>
    </w:p>
    <w:p w:rsidR="00ED2C2B" w:rsidRDefault="00ED2C2B" w:rsidP="00ED2C2B">
      <w:pPr>
        <w:pStyle w:val="ListParagraph"/>
        <w:widowControl w:val="0"/>
        <w:autoSpaceDE w:val="0"/>
        <w:autoSpaceDN w:val="0"/>
        <w:adjustRightInd w:val="0"/>
        <w:ind w:left="1440" w:right="32"/>
        <w:rPr>
          <w:rFonts w:asciiTheme="minorHAnsi" w:hAnsiTheme="minorHAnsi"/>
          <w:spacing w:val="-2"/>
          <w:sz w:val="22"/>
          <w:szCs w:val="22"/>
        </w:rPr>
      </w:pPr>
    </w:p>
    <w:p w:rsidR="009F7210" w:rsidRPr="004D4CEB" w:rsidRDefault="009F7210" w:rsidP="009F7210">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Insufficient analysis of the changes in net assets, fund balances, or budget. </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ED2C2B" w:rsidRDefault="009F7210" w:rsidP="00ED2C2B">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Appears to have been prepared by the independent auditors. </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9F7210" w:rsidRPr="00ED2C2B" w:rsidRDefault="009F7210" w:rsidP="00ED2C2B">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ED2C2B">
        <w:rPr>
          <w:rFonts w:asciiTheme="minorHAnsi" w:hAnsiTheme="minorHAnsi"/>
          <w:spacing w:val="-2"/>
          <w:sz w:val="22"/>
          <w:szCs w:val="22"/>
        </w:rPr>
        <w:t xml:space="preserve">Did not include the name of a contact person.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Statement of Net Assets:</w:t>
      </w:r>
    </w:p>
    <w:p w:rsidR="00ED2C2B" w:rsidRPr="00ED2C2B" w:rsidRDefault="00ED2C2B" w:rsidP="009F7210">
      <w:pPr>
        <w:widowControl w:val="0"/>
        <w:autoSpaceDE w:val="0"/>
        <w:autoSpaceDN w:val="0"/>
        <w:adjustRightInd w:val="0"/>
        <w:ind w:right="32" w:firstLine="720"/>
        <w:rPr>
          <w:rFonts w:asciiTheme="minorHAnsi" w:hAnsiTheme="minorHAnsi"/>
          <w:spacing w:val="-2"/>
          <w:sz w:val="16"/>
          <w:szCs w:val="22"/>
        </w:rPr>
      </w:pPr>
    </w:p>
    <w:p w:rsidR="009F7210" w:rsidRPr="004D4CEB" w:rsidRDefault="009F7210" w:rsidP="009F7210">
      <w:pPr>
        <w:pStyle w:val="ListParagraph"/>
        <w:widowControl w:val="0"/>
        <w:numPr>
          <w:ilvl w:val="0"/>
          <w:numId w:val="19"/>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Long-term liability balances differing from balances shown in the notes to the financial statements. </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9F7210" w:rsidRPr="004D4CEB" w:rsidRDefault="009F7210" w:rsidP="009F7210">
      <w:pPr>
        <w:pStyle w:val="ListParagraph"/>
        <w:widowControl w:val="0"/>
        <w:numPr>
          <w:ilvl w:val="0"/>
          <w:numId w:val="19"/>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Investment in capital assets, net of related debt balance did not agree with the balance shown in the supplemental schedules.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Statement of Activities: </w:t>
      </w:r>
    </w:p>
    <w:p w:rsidR="009F7210" w:rsidRPr="004D4CEB" w:rsidRDefault="009F7210" w:rsidP="009F7210">
      <w:pPr>
        <w:pStyle w:val="ListParagraph"/>
        <w:widowControl w:val="0"/>
        <w:numPr>
          <w:ilvl w:val="0"/>
          <w:numId w:val="22"/>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No depreciation expense reported and/or not properly allocated between functions/programs.</w:t>
      </w:r>
      <w:r w:rsidRPr="004D4CEB">
        <w:rPr>
          <w:rFonts w:asciiTheme="minorHAnsi" w:eastAsia="Times New Roman" w:hAnsiTheme="minorHAnsi" w:cs="Times New Roman"/>
          <w:sz w:val="22"/>
          <w:szCs w:val="22"/>
        </w:rPr>
        <w:t xml:space="preserve"> </w:t>
      </w:r>
    </w:p>
    <w:p w:rsidR="00ED2C2B" w:rsidRPr="00ED2C2B" w:rsidRDefault="00ED2C2B" w:rsidP="00ED2C2B">
      <w:pPr>
        <w:pStyle w:val="ListParagraph"/>
        <w:widowControl w:val="0"/>
        <w:autoSpaceDE w:val="0"/>
        <w:autoSpaceDN w:val="0"/>
        <w:adjustRightInd w:val="0"/>
        <w:ind w:left="1440" w:right="32"/>
        <w:rPr>
          <w:rFonts w:asciiTheme="minorHAnsi" w:eastAsia="Times New Roman" w:hAnsiTheme="minorHAnsi" w:cs="Times New Roman"/>
          <w:sz w:val="16"/>
          <w:szCs w:val="22"/>
        </w:rPr>
      </w:pPr>
    </w:p>
    <w:p w:rsidR="009F7210" w:rsidRPr="004D4CEB" w:rsidRDefault="009F7210" w:rsidP="009F7210">
      <w:pPr>
        <w:pStyle w:val="ListParagraph"/>
        <w:widowControl w:val="0"/>
        <w:numPr>
          <w:ilvl w:val="0"/>
          <w:numId w:val="22"/>
        </w:numPr>
        <w:autoSpaceDE w:val="0"/>
        <w:autoSpaceDN w:val="0"/>
        <w:adjustRightInd w:val="0"/>
        <w:ind w:right="32"/>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Employee benefits not properly allocated between functions/programs.</w:t>
      </w:r>
    </w:p>
    <w:p w:rsidR="00ED2C2B" w:rsidRPr="00ED2C2B" w:rsidRDefault="00ED2C2B" w:rsidP="00ED2C2B">
      <w:pPr>
        <w:pStyle w:val="ListParagraph"/>
        <w:widowControl w:val="0"/>
        <w:autoSpaceDE w:val="0"/>
        <w:autoSpaceDN w:val="0"/>
        <w:adjustRightInd w:val="0"/>
        <w:ind w:left="1440" w:right="32"/>
        <w:rPr>
          <w:rFonts w:asciiTheme="minorHAnsi" w:eastAsia="Times New Roman" w:hAnsiTheme="minorHAnsi" w:cs="Times New Roman"/>
          <w:sz w:val="16"/>
          <w:szCs w:val="22"/>
        </w:rPr>
      </w:pPr>
    </w:p>
    <w:p w:rsidR="009F7210" w:rsidRPr="004D4CEB" w:rsidRDefault="009F7210" w:rsidP="009F7210">
      <w:pPr>
        <w:pStyle w:val="ListParagraph"/>
        <w:widowControl w:val="0"/>
        <w:numPr>
          <w:ilvl w:val="0"/>
          <w:numId w:val="22"/>
        </w:numPr>
        <w:autoSpaceDE w:val="0"/>
        <w:autoSpaceDN w:val="0"/>
        <w:adjustRightInd w:val="0"/>
        <w:ind w:right="32"/>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Lack of or insufficient disclosures for prior period adjustments. </w:t>
      </w:r>
    </w:p>
    <w:p w:rsidR="009F7210" w:rsidRPr="004D4CEB" w:rsidRDefault="009F7210" w:rsidP="009F7210">
      <w:pPr>
        <w:widowControl w:val="0"/>
        <w:autoSpaceDE w:val="0"/>
        <w:autoSpaceDN w:val="0"/>
        <w:adjustRightInd w:val="0"/>
        <w:spacing w:line="312" w:lineRule="exact"/>
        <w:ind w:left="375" w:right="1942"/>
        <w:rPr>
          <w:rFonts w:asciiTheme="minorHAnsi" w:eastAsia="Times New Roman" w:hAnsiTheme="minorHAnsi" w:cs="Times New Roman"/>
          <w:sz w:val="22"/>
          <w:szCs w:val="22"/>
        </w:rPr>
      </w:pPr>
    </w:p>
    <w:p w:rsidR="009F7210" w:rsidRDefault="009F7210" w:rsidP="00A600D6">
      <w:pPr>
        <w:widowControl w:val="0"/>
        <w:autoSpaceDE w:val="0"/>
        <w:autoSpaceDN w:val="0"/>
        <w:adjustRightInd w:val="0"/>
        <w:spacing w:line="240" w:lineRule="exact"/>
        <w:ind w:left="16" w:right="6776" w:firstLine="360"/>
        <w:rPr>
          <w:rFonts w:asciiTheme="minorHAnsi" w:eastAsia="Times New Roman" w:hAnsiTheme="minorHAnsi" w:cs="Times New Roman"/>
          <w:spacing w:val="-6"/>
          <w:sz w:val="22"/>
          <w:szCs w:val="22"/>
        </w:rPr>
      </w:pPr>
      <w:r w:rsidRPr="004D4CEB">
        <w:rPr>
          <w:rFonts w:asciiTheme="minorHAnsi" w:eastAsia="Times New Roman" w:hAnsiTheme="minorHAnsi" w:cs="Times New Roman"/>
          <w:spacing w:val="-6"/>
          <w:sz w:val="22"/>
          <w:szCs w:val="22"/>
        </w:rPr>
        <w:t>Balance Sheet:</w:t>
      </w:r>
    </w:p>
    <w:p w:rsidR="00ED2C2B" w:rsidRPr="00ED2C2B" w:rsidRDefault="00ED2C2B" w:rsidP="009F7210">
      <w:pPr>
        <w:widowControl w:val="0"/>
        <w:autoSpaceDE w:val="0"/>
        <w:autoSpaceDN w:val="0"/>
        <w:adjustRightInd w:val="0"/>
        <w:spacing w:line="240" w:lineRule="exact"/>
        <w:ind w:left="16" w:right="6776" w:firstLine="704"/>
        <w:rPr>
          <w:rFonts w:asciiTheme="minorHAnsi" w:eastAsia="Times New Roman" w:hAnsiTheme="minorHAnsi" w:cs="Times New Roman"/>
          <w:spacing w:val="-6"/>
          <w:sz w:val="16"/>
          <w:szCs w:val="22"/>
        </w:rPr>
      </w:pPr>
    </w:p>
    <w:p w:rsidR="009F7210" w:rsidRPr="004D4CEB" w:rsidRDefault="009F7210" w:rsidP="009F7210">
      <w:pPr>
        <w:pStyle w:val="ListParagraph"/>
        <w:widowControl w:val="0"/>
        <w:numPr>
          <w:ilvl w:val="0"/>
          <w:numId w:val="23"/>
        </w:numPr>
        <w:autoSpaceDE w:val="0"/>
        <w:autoSpaceDN w:val="0"/>
        <w:adjustRightInd w:val="0"/>
        <w:spacing w:line="240" w:lineRule="exact"/>
        <w:ind w:right="1260"/>
        <w:rPr>
          <w:rFonts w:asciiTheme="minorHAnsi" w:eastAsia="Times New Roman" w:hAnsiTheme="minorHAnsi" w:cs="Times New Roman"/>
          <w:spacing w:val="1"/>
          <w:sz w:val="22"/>
          <w:szCs w:val="22"/>
        </w:rPr>
      </w:pPr>
      <w:r w:rsidRPr="004D4CEB">
        <w:rPr>
          <w:rFonts w:asciiTheme="minorHAnsi" w:eastAsia="Times New Roman" w:hAnsiTheme="minorHAnsi" w:cs="Times New Roman"/>
          <w:sz w:val="22"/>
          <w:szCs w:val="22"/>
        </w:rPr>
        <w:t>Debt service not broken down between principal and interest.</w:t>
      </w:r>
    </w:p>
    <w:p w:rsidR="00ED2C2B" w:rsidRPr="00ED2C2B" w:rsidRDefault="00ED2C2B" w:rsidP="00ED2C2B">
      <w:pPr>
        <w:pStyle w:val="ListParagraph"/>
        <w:widowControl w:val="0"/>
        <w:autoSpaceDE w:val="0"/>
        <w:autoSpaceDN w:val="0"/>
        <w:adjustRightInd w:val="0"/>
        <w:spacing w:line="240" w:lineRule="exact"/>
        <w:ind w:left="1440" w:right="1260"/>
        <w:rPr>
          <w:rFonts w:asciiTheme="minorHAnsi" w:eastAsia="Times New Roman" w:hAnsiTheme="minorHAnsi" w:cs="Times New Roman"/>
          <w:spacing w:val="1"/>
          <w:sz w:val="16"/>
          <w:szCs w:val="22"/>
        </w:rPr>
      </w:pPr>
    </w:p>
    <w:p w:rsidR="009F7210" w:rsidRPr="004D4CEB" w:rsidRDefault="009F7210" w:rsidP="009F7210">
      <w:pPr>
        <w:pStyle w:val="ListParagraph"/>
        <w:widowControl w:val="0"/>
        <w:numPr>
          <w:ilvl w:val="0"/>
          <w:numId w:val="23"/>
        </w:numPr>
        <w:autoSpaceDE w:val="0"/>
        <w:autoSpaceDN w:val="0"/>
        <w:adjustRightInd w:val="0"/>
        <w:spacing w:line="240" w:lineRule="exact"/>
        <w:ind w:right="1260"/>
        <w:rPr>
          <w:rFonts w:asciiTheme="minorHAnsi" w:eastAsia="Times New Roman" w:hAnsiTheme="minorHAnsi" w:cs="Times New Roman"/>
          <w:spacing w:val="1"/>
          <w:sz w:val="22"/>
          <w:szCs w:val="22"/>
        </w:rPr>
      </w:pPr>
      <w:r w:rsidRPr="004D4CEB">
        <w:rPr>
          <w:rFonts w:asciiTheme="minorHAnsi" w:eastAsia="Times New Roman" w:hAnsiTheme="minorHAnsi" w:cs="Times New Roman"/>
          <w:spacing w:val="1"/>
          <w:sz w:val="22"/>
          <w:szCs w:val="22"/>
        </w:rPr>
        <w:t xml:space="preserve">Reserves of fund balance that were not authorized by General Municipal and/or </w:t>
      </w:r>
      <w:r w:rsidRPr="004D4CEB">
        <w:rPr>
          <w:rFonts w:asciiTheme="minorHAnsi" w:eastAsia="Times New Roman" w:hAnsiTheme="minorHAnsi" w:cs="Times New Roman"/>
          <w:spacing w:val="-6"/>
          <w:sz w:val="22"/>
          <w:szCs w:val="22"/>
        </w:rPr>
        <w:t xml:space="preserve">Education Law. </w:t>
      </w:r>
    </w:p>
    <w:p w:rsidR="009F7210" w:rsidRPr="004D4CEB" w:rsidRDefault="009F7210" w:rsidP="009F7210">
      <w:pPr>
        <w:widowControl w:val="0"/>
        <w:autoSpaceDE w:val="0"/>
        <w:autoSpaceDN w:val="0"/>
        <w:adjustRightInd w:val="0"/>
        <w:spacing w:line="312" w:lineRule="exact"/>
        <w:ind w:left="16" w:right="6052" w:firstLine="720"/>
        <w:rPr>
          <w:rFonts w:asciiTheme="minorHAnsi" w:eastAsia="Times New Roman" w:hAnsiTheme="minorHAnsi" w:cs="Times New Roman"/>
          <w:sz w:val="22"/>
          <w:szCs w:val="22"/>
        </w:rPr>
      </w:pPr>
    </w:p>
    <w:p w:rsidR="00ED2C2B" w:rsidRDefault="009F7210" w:rsidP="00A600D6">
      <w:pPr>
        <w:widowControl w:val="0"/>
        <w:autoSpaceDE w:val="0"/>
        <w:autoSpaceDN w:val="0"/>
        <w:adjustRightInd w:val="0"/>
        <w:spacing w:line="240" w:lineRule="exact"/>
        <w:ind w:left="16" w:right="2079" w:firstLine="360"/>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Statement of Revenues, Expenditure</w:t>
      </w:r>
      <w:r w:rsidR="00ED2C2B">
        <w:rPr>
          <w:rFonts w:asciiTheme="minorHAnsi" w:eastAsia="Times New Roman" w:hAnsiTheme="minorHAnsi" w:cs="Times New Roman"/>
          <w:spacing w:val="-3"/>
          <w:sz w:val="22"/>
          <w:szCs w:val="22"/>
        </w:rPr>
        <w:t>s, and Changes in Fund Balance:</w:t>
      </w:r>
    </w:p>
    <w:p w:rsidR="00ED2C2B" w:rsidRPr="00ED2C2B" w:rsidRDefault="00ED2C2B" w:rsidP="00ED2C2B">
      <w:pPr>
        <w:widowControl w:val="0"/>
        <w:autoSpaceDE w:val="0"/>
        <w:autoSpaceDN w:val="0"/>
        <w:adjustRightInd w:val="0"/>
        <w:spacing w:line="240" w:lineRule="exact"/>
        <w:ind w:left="16" w:right="2079" w:firstLine="704"/>
        <w:rPr>
          <w:rFonts w:asciiTheme="minorHAnsi" w:eastAsia="Times New Roman" w:hAnsiTheme="minorHAnsi" w:cs="Times New Roman"/>
          <w:spacing w:val="-3"/>
          <w:sz w:val="22"/>
          <w:szCs w:val="22"/>
        </w:rPr>
      </w:pPr>
    </w:p>
    <w:p w:rsidR="009F7210" w:rsidRPr="004D4CEB" w:rsidRDefault="009F7210" w:rsidP="009F7210">
      <w:pPr>
        <w:pStyle w:val="ListParagraph"/>
        <w:widowControl w:val="0"/>
        <w:numPr>
          <w:ilvl w:val="0"/>
          <w:numId w:val="24"/>
        </w:numPr>
        <w:autoSpaceDE w:val="0"/>
        <w:autoSpaceDN w:val="0"/>
        <w:adjustRightInd w:val="0"/>
        <w:spacing w:line="240" w:lineRule="exact"/>
        <w:ind w:right="207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Lack of or insufficient disclosures for prior period adjustments. </w:t>
      </w:r>
    </w:p>
    <w:p w:rsidR="009F7210" w:rsidRPr="004D4CEB" w:rsidRDefault="009F7210" w:rsidP="009F7210">
      <w:pPr>
        <w:widowControl w:val="0"/>
        <w:autoSpaceDE w:val="0"/>
        <w:autoSpaceDN w:val="0"/>
        <w:adjustRightInd w:val="0"/>
        <w:spacing w:line="275" w:lineRule="exact"/>
        <w:ind w:left="16" w:right="1942" w:firstLine="359"/>
        <w:rPr>
          <w:rFonts w:asciiTheme="minorHAnsi" w:eastAsia="Times New Roman" w:hAnsiTheme="minorHAnsi" w:cs="Times New Roman"/>
          <w:sz w:val="22"/>
          <w:szCs w:val="22"/>
        </w:rPr>
      </w:pPr>
    </w:p>
    <w:p w:rsidR="009F7210" w:rsidRPr="00F30E24" w:rsidRDefault="009F7210" w:rsidP="004F70BC">
      <w:pPr>
        <w:widowControl w:val="0"/>
        <w:autoSpaceDE w:val="0"/>
        <w:autoSpaceDN w:val="0"/>
        <w:adjustRightInd w:val="0"/>
        <w:ind w:right="32" w:firstLine="360"/>
        <w:rPr>
          <w:rFonts w:asciiTheme="minorHAnsi" w:hAnsiTheme="minorHAnsi"/>
          <w:spacing w:val="-2"/>
          <w:sz w:val="22"/>
          <w:szCs w:val="22"/>
        </w:rPr>
      </w:pPr>
      <w:r w:rsidRPr="00F30E24">
        <w:rPr>
          <w:rFonts w:asciiTheme="minorHAnsi" w:hAnsiTheme="minorHAnsi"/>
          <w:spacing w:val="-2"/>
          <w:sz w:val="22"/>
          <w:szCs w:val="22"/>
        </w:rPr>
        <w:t xml:space="preserve">Reconciliation between fund statements and entity-wide statements did not include all required items and/or there were insufficient disclosures for the reconciling items or the data did not agree information in the entity-wide and/or fund statements. </w:t>
      </w:r>
    </w:p>
    <w:p w:rsidR="009F7210" w:rsidRPr="004D4CEB" w:rsidRDefault="009F7210" w:rsidP="009F7210">
      <w:pPr>
        <w:widowControl w:val="0"/>
        <w:autoSpaceDE w:val="0"/>
        <w:autoSpaceDN w:val="0"/>
        <w:adjustRightInd w:val="0"/>
        <w:spacing w:line="311" w:lineRule="exact"/>
        <w:ind w:left="16" w:right="31"/>
        <w:rPr>
          <w:rFonts w:asciiTheme="minorHAnsi" w:eastAsia="Times New Roman" w:hAnsiTheme="minorHAnsi" w:cs="Times New Roman"/>
          <w:sz w:val="22"/>
          <w:szCs w:val="22"/>
        </w:rPr>
      </w:pPr>
    </w:p>
    <w:p w:rsidR="00F020F1" w:rsidRDefault="009F7210" w:rsidP="00A600D6">
      <w:pPr>
        <w:widowControl w:val="0"/>
        <w:autoSpaceDE w:val="0"/>
        <w:autoSpaceDN w:val="0"/>
        <w:adjustRightInd w:val="0"/>
        <w:spacing w:line="240" w:lineRule="exact"/>
        <w:ind w:left="16" w:right="5187" w:firstLine="360"/>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Not</w:t>
      </w:r>
      <w:r w:rsidR="00F020F1" w:rsidRPr="004D4CEB">
        <w:rPr>
          <w:rFonts w:asciiTheme="minorHAnsi" w:eastAsia="Times New Roman" w:hAnsiTheme="minorHAnsi" w:cs="Times New Roman"/>
          <w:spacing w:val="-3"/>
          <w:sz w:val="22"/>
          <w:szCs w:val="22"/>
        </w:rPr>
        <w:t>es to the financial statements:</w:t>
      </w:r>
    </w:p>
    <w:p w:rsidR="00ED2C2B" w:rsidRPr="004D4CEB" w:rsidRDefault="00ED2C2B" w:rsidP="00F020F1">
      <w:pPr>
        <w:widowControl w:val="0"/>
        <w:autoSpaceDE w:val="0"/>
        <w:autoSpaceDN w:val="0"/>
        <w:adjustRightInd w:val="0"/>
        <w:spacing w:line="240" w:lineRule="exact"/>
        <w:ind w:left="16" w:right="5187" w:firstLine="704"/>
        <w:rPr>
          <w:rFonts w:asciiTheme="minorHAnsi" w:eastAsia="Times New Roman" w:hAnsiTheme="minorHAnsi" w:cs="Times New Roman"/>
          <w:sz w:val="22"/>
          <w:szCs w:val="22"/>
        </w:rPr>
      </w:pPr>
    </w:p>
    <w:p w:rsidR="00F020F1"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Beginning balances in various notes differing from t</w:t>
      </w:r>
      <w:r w:rsidR="00F020F1" w:rsidRPr="004D4CEB">
        <w:rPr>
          <w:rFonts w:asciiTheme="minorHAnsi" w:eastAsia="Times New Roman" w:hAnsiTheme="minorHAnsi" w:cs="Times New Roman"/>
          <w:sz w:val="22"/>
          <w:szCs w:val="22"/>
        </w:rPr>
        <w:t xml:space="preserve">he ending balances in the notes </w:t>
      </w:r>
      <w:r w:rsidRPr="004D4CEB">
        <w:rPr>
          <w:rFonts w:asciiTheme="minorHAnsi" w:eastAsia="Times New Roman" w:hAnsiTheme="minorHAnsi" w:cs="Times New Roman"/>
          <w:spacing w:val="-6"/>
          <w:sz w:val="22"/>
          <w:szCs w:val="22"/>
        </w:rPr>
        <w:t>to the pri</w:t>
      </w:r>
      <w:r w:rsidR="00F020F1" w:rsidRPr="004D4CEB">
        <w:rPr>
          <w:rFonts w:asciiTheme="minorHAnsi" w:eastAsia="Times New Roman" w:hAnsiTheme="minorHAnsi" w:cs="Times New Roman"/>
          <w:spacing w:val="-6"/>
          <w:sz w:val="22"/>
          <w:szCs w:val="22"/>
        </w:rPr>
        <w:t>or year's financial statements.</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Capitalization thresholds very low, ver</w:t>
      </w:r>
      <w:r w:rsidR="00F020F1" w:rsidRPr="004D4CEB">
        <w:rPr>
          <w:rFonts w:asciiTheme="minorHAnsi" w:eastAsia="Times New Roman" w:hAnsiTheme="minorHAnsi" w:cs="Times New Roman"/>
          <w:sz w:val="22"/>
          <w:szCs w:val="22"/>
        </w:rPr>
        <w:t>y high or not disclosed at all.</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ED2C2B" w:rsidRDefault="009F7210" w:rsidP="00ED2C2B">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ED2C2B">
        <w:rPr>
          <w:rFonts w:asciiTheme="minorHAnsi" w:eastAsia="Times New Roman" w:hAnsiTheme="minorHAnsi" w:cs="Times New Roman"/>
          <w:sz w:val="22"/>
          <w:szCs w:val="22"/>
        </w:rPr>
        <w:t xml:space="preserve">Lack of or insufficient disclosures for short term debt. </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No disclosures for accruals/reversals of interest on debt. </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9F7210"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Inadequate disclosure of inter-fund transactions. </w:t>
      </w:r>
    </w:p>
    <w:p w:rsidR="009F7210" w:rsidRPr="004D4CEB" w:rsidRDefault="009F7210" w:rsidP="009F7210">
      <w:pPr>
        <w:widowControl w:val="0"/>
        <w:autoSpaceDE w:val="0"/>
        <w:autoSpaceDN w:val="0"/>
        <w:adjustRightInd w:val="0"/>
        <w:spacing w:line="312" w:lineRule="exact"/>
        <w:ind w:left="376" w:right="3251"/>
        <w:rPr>
          <w:rFonts w:asciiTheme="minorHAnsi" w:eastAsia="Times New Roman" w:hAnsiTheme="minorHAnsi" w:cs="Times New Roman"/>
          <w:sz w:val="22"/>
          <w:szCs w:val="22"/>
        </w:rPr>
      </w:pPr>
    </w:p>
    <w:p w:rsidR="00F020F1" w:rsidRDefault="009F7210" w:rsidP="00A600D6">
      <w:pPr>
        <w:widowControl w:val="0"/>
        <w:autoSpaceDE w:val="0"/>
        <w:autoSpaceDN w:val="0"/>
        <w:adjustRightInd w:val="0"/>
        <w:spacing w:line="240" w:lineRule="exact"/>
        <w:ind w:left="16" w:right="5889" w:firstLine="360"/>
        <w:rPr>
          <w:rFonts w:asciiTheme="minorHAnsi" w:eastAsia="Times New Roman" w:hAnsiTheme="minorHAnsi" w:cs="Times New Roman"/>
          <w:spacing w:val="-4"/>
          <w:sz w:val="22"/>
          <w:szCs w:val="22"/>
        </w:rPr>
      </w:pPr>
      <w:r w:rsidRPr="004D4CEB">
        <w:rPr>
          <w:rFonts w:asciiTheme="minorHAnsi" w:eastAsia="Times New Roman" w:hAnsiTheme="minorHAnsi" w:cs="Times New Roman"/>
          <w:spacing w:val="-4"/>
          <w:sz w:val="22"/>
          <w:szCs w:val="22"/>
        </w:rPr>
        <w:t>Su</w:t>
      </w:r>
      <w:r w:rsidR="00F020F1" w:rsidRPr="004D4CEB">
        <w:rPr>
          <w:rFonts w:asciiTheme="minorHAnsi" w:eastAsia="Times New Roman" w:hAnsiTheme="minorHAnsi" w:cs="Times New Roman"/>
          <w:spacing w:val="-4"/>
          <w:sz w:val="22"/>
          <w:szCs w:val="22"/>
        </w:rPr>
        <w:t>pplemental Schedules:</w:t>
      </w:r>
    </w:p>
    <w:p w:rsidR="00ED2C2B" w:rsidRPr="00ED2C2B" w:rsidRDefault="00ED2C2B" w:rsidP="00F020F1">
      <w:pPr>
        <w:widowControl w:val="0"/>
        <w:autoSpaceDE w:val="0"/>
        <w:autoSpaceDN w:val="0"/>
        <w:adjustRightInd w:val="0"/>
        <w:spacing w:line="240" w:lineRule="exact"/>
        <w:ind w:left="16" w:right="5889" w:firstLine="704"/>
        <w:rPr>
          <w:rFonts w:asciiTheme="minorHAnsi" w:eastAsia="Times New Roman" w:hAnsiTheme="minorHAnsi" w:cs="Times New Roman"/>
          <w:spacing w:val="-4"/>
          <w:sz w:val="16"/>
          <w:szCs w:val="22"/>
        </w:rPr>
      </w:pPr>
    </w:p>
    <w:p w:rsidR="00F020F1" w:rsidRPr="004D4CEB" w:rsidRDefault="009F7210" w:rsidP="00F020F1">
      <w:pPr>
        <w:pStyle w:val="ListParagraph"/>
        <w:widowControl w:val="0"/>
        <w:numPr>
          <w:ilvl w:val="0"/>
          <w:numId w:val="25"/>
        </w:numPr>
        <w:autoSpaceDE w:val="0"/>
        <w:autoSpaceDN w:val="0"/>
        <w:adjustRightInd w:val="0"/>
        <w:spacing w:line="240" w:lineRule="exact"/>
        <w:ind w:right="54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Expenditures exceed available appropriations. </w:t>
      </w:r>
    </w:p>
    <w:p w:rsidR="00ED2C2B" w:rsidRPr="00ED2C2B" w:rsidRDefault="00ED2C2B" w:rsidP="00ED2C2B">
      <w:pPr>
        <w:pStyle w:val="ListParagraph"/>
        <w:widowControl w:val="0"/>
        <w:autoSpaceDE w:val="0"/>
        <w:autoSpaceDN w:val="0"/>
        <w:adjustRightInd w:val="0"/>
        <w:spacing w:line="240" w:lineRule="exact"/>
        <w:ind w:left="1440" w:right="540"/>
        <w:rPr>
          <w:rFonts w:asciiTheme="minorHAnsi" w:eastAsia="Times New Roman" w:hAnsiTheme="minorHAnsi" w:cs="Times New Roman"/>
          <w:sz w:val="16"/>
          <w:szCs w:val="22"/>
        </w:rPr>
      </w:pPr>
    </w:p>
    <w:p w:rsidR="009F7210" w:rsidRPr="004D4CEB" w:rsidRDefault="009F7210" w:rsidP="00F020F1">
      <w:pPr>
        <w:pStyle w:val="ListParagraph"/>
        <w:widowControl w:val="0"/>
        <w:numPr>
          <w:ilvl w:val="0"/>
          <w:numId w:val="25"/>
        </w:numPr>
        <w:autoSpaceDE w:val="0"/>
        <w:autoSpaceDN w:val="0"/>
        <w:adjustRightInd w:val="0"/>
        <w:spacing w:line="240" w:lineRule="exact"/>
        <w:ind w:right="54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Capital projects not broken down by project number and could not be verified to the </w:t>
      </w:r>
      <w:r w:rsidRPr="004D4CEB">
        <w:rPr>
          <w:rFonts w:asciiTheme="minorHAnsi" w:eastAsia="Times New Roman" w:hAnsiTheme="minorHAnsi" w:cs="Times New Roman"/>
          <w:spacing w:val="-3"/>
          <w:sz w:val="22"/>
          <w:szCs w:val="22"/>
        </w:rPr>
        <w:t xml:space="preserve">capital project data submitted on the ST-3. </w:t>
      </w:r>
    </w:p>
    <w:p w:rsidR="009F7210" w:rsidRPr="004D4CEB" w:rsidRDefault="009F7210" w:rsidP="009F7210">
      <w:pPr>
        <w:widowControl w:val="0"/>
        <w:autoSpaceDE w:val="0"/>
        <w:autoSpaceDN w:val="0"/>
        <w:adjustRightInd w:val="0"/>
        <w:spacing w:line="311" w:lineRule="exact"/>
        <w:ind w:left="16" w:right="3740" w:firstLine="720"/>
        <w:rPr>
          <w:rFonts w:asciiTheme="minorHAnsi" w:eastAsia="Times New Roman" w:hAnsiTheme="minorHAnsi" w:cs="Times New Roman"/>
          <w:sz w:val="22"/>
          <w:szCs w:val="22"/>
        </w:rPr>
      </w:pPr>
    </w:p>
    <w:p w:rsidR="00F020F1" w:rsidRDefault="00F020F1" w:rsidP="00A600D6">
      <w:pPr>
        <w:widowControl w:val="0"/>
        <w:autoSpaceDE w:val="0"/>
        <w:autoSpaceDN w:val="0"/>
        <w:adjustRightInd w:val="0"/>
        <w:spacing w:line="240" w:lineRule="exact"/>
        <w:ind w:left="16" w:right="5757" w:firstLine="360"/>
        <w:rPr>
          <w:rFonts w:asciiTheme="minorHAnsi" w:eastAsia="Times New Roman" w:hAnsiTheme="minorHAnsi" w:cs="Times New Roman"/>
          <w:spacing w:val="-4"/>
          <w:sz w:val="22"/>
          <w:szCs w:val="22"/>
        </w:rPr>
      </w:pPr>
      <w:r w:rsidRPr="004D4CEB">
        <w:rPr>
          <w:rFonts w:asciiTheme="minorHAnsi" w:eastAsia="Times New Roman" w:hAnsiTheme="minorHAnsi" w:cs="Times New Roman"/>
          <w:spacing w:val="-4"/>
          <w:sz w:val="22"/>
          <w:szCs w:val="22"/>
        </w:rPr>
        <w:t>Extra-classroom activities:</w:t>
      </w:r>
    </w:p>
    <w:p w:rsidR="00ED2C2B" w:rsidRPr="004D4CEB" w:rsidRDefault="00ED2C2B" w:rsidP="00F020F1">
      <w:pPr>
        <w:widowControl w:val="0"/>
        <w:autoSpaceDE w:val="0"/>
        <w:autoSpaceDN w:val="0"/>
        <w:adjustRightInd w:val="0"/>
        <w:spacing w:line="240" w:lineRule="exact"/>
        <w:ind w:left="16" w:right="5757" w:firstLine="704"/>
        <w:rPr>
          <w:rFonts w:asciiTheme="minorHAnsi" w:eastAsia="Times New Roman" w:hAnsiTheme="minorHAnsi" w:cs="Times New Roman"/>
          <w:spacing w:val="-4"/>
          <w:sz w:val="22"/>
          <w:szCs w:val="22"/>
        </w:rPr>
      </w:pPr>
    </w:p>
    <w:p w:rsidR="00F020F1" w:rsidRPr="004D4CEB" w:rsidRDefault="009F7210" w:rsidP="00F020F1">
      <w:pPr>
        <w:pStyle w:val="ListParagraph"/>
        <w:widowControl w:val="0"/>
        <w:numPr>
          <w:ilvl w:val="0"/>
          <w:numId w:val="26"/>
        </w:numPr>
        <w:tabs>
          <w:tab w:val="left" w:pos="8730"/>
        </w:tabs>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Titles of extra</w:t>
      </w:r>
      <w:r w:rsidR="00F020F1" w:rsidRPr="004D4CEB">
        <w:rPr>
          <w:rFonts w:asciiTheme="minorHAnsi" w:eastAsia="Times New Roman" w:hAnsiTheme="minorHAnsi" w:cs="Times New Roman"/>
          <w:sz w:val="22"/>
          <w:szCs w:val="22"/>
        </w:rPr>
        <w:t>-</w:t>
      </w:r>
      <w:r w:rsidRPr="004D4CEB">
        <w:rPr>
          <w:rFonts w:asciiTheme="minorHAnsi" w:eastAsia="Times New Roman" w:hAnsiTheme="minorHAnsi" w:cs="Times New Roman"/>
          <w:sz w:val="22"/>
          <w:szCs w:val="22"/>
        </w:rPr>
        <w:t xml:space="preserve">classroom activities were insufficient to determine nature of activities. </w:t>
      </w:r>
    </w:p>
    <w:p w:rsidR="00ED2C2B" w:rsidRPr="00ED2C2B" w:rsidRDefault="00ED2C2B" w:rsidP="00ED2C2B">
      <w:pPr>
        <w:pStyle w:val="ListParagraph"/>
        <w:widowControl w:val="0"/>
        <w:tabs>
          <w:tab w:val="left" w:pos="8730"/>
        </w:tabs>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4D4CEB" w:rsidRDefault="009F7210" w:rsidP="00F020F1">
      <w:pPr>
        <w:pStyle w:val="ListParagraph"/>
        <w:widowControl w:val="0"/>
        <w:numPr>
          <w:ilvl w:val="0"/>
          <w:numId w:val="26"/>
        </w:numPr>
        <w:tabs>
          <w:tab w:val="left" w:pos="8730"/>
        </w:tabs>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Inactive extra-classroom activities that sh</w:t>
      </w:r>
      <w:r w:rsidR="00F020F1" w:rsidRPr="004D4CEB">
        <w:rPr>
          <w:rFonts w:asciiTheme="minorHAnsi" w:eastAsia="Times New Roman" w:hAnsiTheme="minorHAnsi" w:cs="Times New Roman"/>
          <w:sz w:val="22"/>
          <w:szCs w:val="22"/>
        </w:rPr>
        <w:t>ould be considered for closure.</w:t>
      </w:r>
    </w:p>
    <w:p w:rsidR="00ED2C2B" w:rsidRPr="00ED2C2B" w:rsidRDefault="00ED2C2B" w:rsidP="00ED2C2B">
      <w:pPr>
        <w:pStyle w:val="ListParagraph"/>
        <w:widowControl w:val="0"/>
        <w:tabs>
          <w:tab w:val="left" w:pos="8730"/>
        </w:tabs>
        <w:autoSpaceDE w:val="0"/>
        <w:autoSpaceDN w:val="0"/>
        <w:adjustRightInd w:val="0"/>
        <w:spacing w:line="240" w:lineRule="exact"/>
        <w:ind w:left="1440" w:right="990"/>
        <w:rPr>
          <w:rFonts w:asciiTheme="minorHAnsi" w:eastAsia="Times New Roman" w:hAnsiTheme="minorHAnsi" w:cs="Times New Roman"/>
          <w:sz w:val="16"/>
          <w:szCs w:val="22"/>
        </w:rPr>
      </w:pPr>
    </w:p>
    <w:p w:rsidR="009F7210" w:rsidRPr="004D4CEB" w:rsidRDefault="009F7210" w:rsidP="00F020F1">
      <w:pPr>
        <w:pStyle w:val="ListParagraph"/>
        <w:widowControl w:val="0"/>
        <w:numPr>
          <w:ilvl w:val="0"/>
          <w:numId w:val="26"/>
        </w:numPr>
        <w:tabs>
          <w:tab w:val="left" w:pos="8730"/>
        </w:tabs>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Extra-classroom activities that do not meet the definition of a bona fide activity. </w:t>
      </w:r>
    </w:p>
    <w:p w:rsidR="009F7210" w:rsidRPr="004D4CEB" w:rsidRDefault="009F7210" w:rsidP="00F020F1">
      <w:pPr>
        <w:widowControl w:val="0"/>
        <w:autoSpaceDE w:val="0"/>
        <w:autoSpaceDN w:val="0"/>
        <w:adjustRightInd w:val="0"/>
        <w:ind w:right="32"/>
        <w:rPr>
          <w:rFonts w:asciiTheme="minorHAnsi" w:hAnsiTheme="minorHAnsi"/>
          <w:spacing w:val="-2"/>
          <w:sz w:val="22"/>
          <w:szCs w:val="22"/>
        </w:rPr>
      </w:pPr>
    </w:p>
    <w:p w:rsidR="00F020F1" w:rsidRPr="004D4CEB" w:rsidRDefault="00F020F1" w:rsidP="00F020F1">
      <w:pPr>
        <w:widowControl w:val="0"/>
        <w:autoSpaceDE w:val="0"/>
        <w:autoSpaceDN w:val="0"/>
        <w:adjustRightInd w:val="0"/>
        <w:spacing w:line="275" w:lineRule="exact"/>
        <w:ind w:left="15" w:right="7031"/>
        <w:rPr>
          <w:rFonts w:asciiTheme="minorHAnsi" w:eastAsia="Times New Roman" w:hAnsiTheme="minorHAnsi" w:cs="Times New Roman"/>
          <w:szCs w:val="22"/>
        </w:rPr>
      </w:pPr>
      <w:r w:rsidRPr="004D4CEB">
        <w:rPr>
          <w:rFonts w:asciiTheme="minorHAnsi" w:eastAsia="Times New Roman" w:hAnsiTheme="minorHAnsi" w:cs="Times New Roman"/>
          <w:b/>
          <w:bCs/>
          <w:spacing w:val="-7"/>
          <w:szCs w:val="22"/>
        </w:rPr>
        <w:t xml:space="preserve">SINGLE AUDITS </w:t>
      </w:r>
    </w:p>
    <w:p w:rsidR="00F020F1" w:rsidRPr="004D4CEB" w:rsidRDefault="00F020F1" w:rsidP="00F020F1">
      <w:pPr>
        <w:widowControl w:val="0"/>
        <w:autoSpaceDE w:val="0"/>
        <w:autoSpaceDN w:val="0"/>
        <w:adjustRightInd w:val="0"/>
        <w:spacing w:line="273" w:lineRule="exact"/>
        <w:ind w:left="15" w:right="7031"/>
        <w:rPr>
          <w:rFonts w:asciiTheme="minorHAnsi" w:eastAsia="Times New Roman" w:hAnsiTheme="minorHAnsi" w:cs="Times New Roman"/>
          <w:sz w:val="22"/>
          <w:szCs w:val="22"/>
        </w:rPr>
      </w:pPr>
    </w:p>
    <w:p w:rsidR="00F020F1" w:rsidRPr="004D4CEB" w:rsidRDefault="00F020F1" w:rsidP="00A600D6">
      <w:pPr>
        <w:widowControl w:val="0"/>
        <w:autoSpaceDE w:val="0"/>
        <w:autoSpaceDN w:val="0"/>
        <w:adjustRightInd w:val="0"/>
        <w:spacing w:line="275" w:lineRule="exact"/>
        <w:ind w:left="15" w:right="29" w:firstLine="360"/>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2"/>
          <w:sz w:val="22"/>
          <w:szCs w:val="22"/>
        </w:rPr>
        <w:t xml:space="preserve">The New York State Education Department (Department), as an entity that provides federal funds to </w:t>
      </w:r>
      <w:r w:rsidRPr="004D4CEB">
        <w:rPr>
          <w:rFonts w:asciiTheme="minorHAnsi" w:eastAsia="Times New Roman" w:hAnsiTheme="minorHAnsi" w:cs="Times New Roman"/>
          <w:spacing w:val="-3"/>
          <w:sz w:val="22"/>
          <w:szCs w:val="22"/>
        </w:rPr>
        <w:t>sub</w:t>
      </w:r>
      <w:r w:rsidR="00A45D8D" w:rsidRPr="004D4CEB">
        <w:rPr>
          <w:rFonts w:asciiTheme="minorHAnsi" w:eastAsia="Times New Roman" w:hAnsiTheme="minorHAnsi" w:cs="Times New Roman"/>
          <w:spacing w:val="-3"/>
          <w:sz w:val="22"/>
          <w:szCs w:val="22"/>
        </w:rPr>
        <w:t>-</w:t>
      </w:r>
      <w:r w:rsidRPr="004D4CEB">
        <w:rPr>
          <w:rFonts w:asciiTheme="minorHAnsi" w:eastAsia="Times New Roman" w:hAnsiTheme="minorHAnsi" w:cs="Times New Roman"/>
          <w:spacing w:val="-3"/>
          <w:sz w:val="22"/>
          <w:szCs w:val="22"/>
        </w:rPr>
        <w:t xml:space="preserve">recipients, is responsible for the receipt and review of Single Audits. The Office of Audit Services </w:t>
      </w:r>
      <w:r w:rsidRPr="004D4CEB">
        <w:rPr>
          <w:rFonts w:asciiTheme="minorHAnsi" w:eastAsia="Times New Roman" w:hAnsiTheme="minorHAnsi" w:cs="Times New Roman"/>
          <w:spacing w:val="-1"/>
          <w:sz w:val="22"/>
          <w:szCs w:val="22"/>
        </w:rPr>
        <w:t xml:space="preserve">(OAS) administers the review process for the Department. The following are common errors and or </w:t>
      </w:r>
      <w:r w:rsidRPr="004D4CEB">
        <w:rPr>
          <w:rFonts w:asciiTheme="minorHAnsi" w:eastAsia="Times New Roman" w:hAnsiTheme="minorHAnsi" w:cs="Times New Roman"/>
          <w:spacing w:val="-4"/>
          <w:sz w:val="22"/>
          <w:szCs w:val="22"/>
        </w:rPr>
        <w:t xml:space="preserve">omissions were noted: </w:t>
      </w:r>
    </w:p>
    <w:p w:rsidR="00F020F1" w:rsidRPr="004D4CEB" w:rsidRDefault="00F020F1" w:rsidP="00F020F1">
      <w:pPr>
        <w:widowControl w:val="0"/>
        <w:autoSpaceDE w:val="0"/>
        <w:autoSpaceDN w:val="0"/>
        <w:adjustRightInd w:val="0"/>
        <w:spacing w:line="312" w:lineRule="exact"/>
        <w:ind w:left="15" w:right="6781"/>
        <w:rPr>
          <w:rFonts w:asciiTheme="minorHAnsi" w:eastAsia="Times New Roman" w:hAnsiTheme="minorHAnsi" w:cs="Times New Roman"/>
          <w:sz w:val="22"/>
          <w:szCs w:val="22"/>
        </w:rPr>
      </w:pPr>
    </w:p>
    <w:p w:rsidR="00F020F1" w:rsidRPr="004D4CEB" w:rsidRDefault="00F020F1" w:rsidP="00A600D6">
      <w:pPr>
        <w:widowControl w:val="0"/>
        <w:autoSpaceDE w:val="0"/>
        <w:autoSpaceDN w:val="0"/>
        <w:adjustRightInd w:val="0"/>
        <w:spacing w:line="240" w:lineRule="exact"/>
        <w:ind w:left="15" w:right="3460" w:firstLine="360"/>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Schedule of Expenditures of Federal Awards (SEFA):</w:t>
      </w:r>
    </w:p>
    <w:p w:rsidR="00ED2C2B" w:rsidRPr="00ED2C2B" w:rsidRDefault="00ED2C2B" w:rsidP="00ED2C2B">
      <w:pPr>
        <w:pStyle w:val="ListParagraph"/>
        <w:widowControl w:val="0"/>
        <w:autoSpaceDE w:val="0"/>
        <w:autoSpaceDN w:val="0"/>
        <w:adjustRightInd w:val="0"/>
        <w:spacing w:line="240" w:lineRule="exact"/>
        <w:ind w:left="1507" w:right="3460"/>
        <w:rPr>
          <w:rFonts w:asciiTheme="minorHAnsi" w:eastAsia="Times New Roman" w:hAnsiTheme="minorHAnsi" w:cs="Times New Roman"/>
          <w:spacing w:val="-3"/>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3460"/>
        <w:rPr>
          <w:rFonts w:asciiTheme="minorHAnsi" w:eastAsia="Times New Roman" w:hAnsiTheme="minorHAnsi" w:cs="Times New Roman"/>
          <w:spacing w:val="-3"/>
          <w:sz w:val="22"/>
          <w:szCs w:val="22"/>
        </w:rPr>
      </w:pPr>
      <w:r w:rsidRPr="004D4CEB">
        <w:rPr>
          <w:rFonts w:asciiTheme="minorHAnsi" w:eastAsia="Times New Roman" w:hAnsiTheme="minorHAnsi" w:cs="Times New Roman"/>
          <w:sz w:val="22"/>
          <w:szCs w:val="22"/>
        </w:rPr>
        <w:t xml:space="preserve">Improper identification of pass-through entity: </w:t>
      </w:r>
    </w:p>
    <w:p w:rsidR="00F020F1" w:rsidRPr="004D4CEB" w:rsidRDefault="00F020F1" w:rsidP="00F020F1">
      <w:pPr>
        <w:widowControl w:val="0"/>
        <w:autoSpaceDE w:val="0"/>
        <w:autoSpaceDN w:val="0"/>
        <w:adjustRightInd w:val="0"/>
        <w:spacing w:line="276" w:lineRule="exact"/>
        <w:ind w:left="15" w:right="3398" w:firstLine="1080"/>
        <w:rPr>
          <w:rFonts w:asciiTheme="minorHAnsi" w:eastAsia="Times New Roman" w:hAnsiTheme="minorHAnsi" w:cs="Times New Roman"/>
          <w:sz w:val="22"/>
          <w:szCs w:val="22"/>
        </w:rPr>
      </w:pPr>
    </w:p>
    <w:p w:rsidR="00F020F1" w:rsidRPr="004D4CEB" w:rsidRDefault="00F30E24" w:rsidP="00F30E24">
      <w:pPr>
        <w:widowControl w:val="0"/>
        <w:autoSpaceDE w:val="0"/>
        <w:autoSpaceDN w:val="0"/>
        <w:adjustRightInd w:val="0"/>
        <w:spacing w:line="275" w:lineRule="exact"/>
        <w:ind w:left="1800" w:right="33" w:hanging="360"/>
        <w:rPr>
          <w:rFonts w:asciiTheme="minorHAnsi" w:eastAsia="Times New Roman" w:hAnsiTheme="minorHAnsi" w:cs="Times New Roman"/>
          <w:sz w:val="22"/>
          <w:szCs w:val="22"/>
        </w:rPr>
      </w:pPr>
      <w:r>
        <w:rPr>
          <w:rFonts w:asciiTheme="minorHAnsi" w:eastAsia="Times New Roman" w:hAnsiTheme="minorHAnsi" w:cs="Times New Roman"/>
          <w:spacing w:val="2"/>
          <w:sz w:val="22"/>
          <w:szCs w:val="22"/>
        </w:rPr>
        <w:t xml:space="preserve">1)   </w:t>
      </w:r>
      <w:r w:rsidR="00F020F1" w:rsidRPr="004D4CEB">
        <w:rPr>
          <w:rFonts w:asciiTheme="minorHAnsi" w:eastAsia="Times New Roman" w:hAnsiTheme="minorHAnsi" w:cs="Times New Roman"/>
          <w:spacing w:val="2"/>
          <w:sz w:val="22"/>
          <w:szCs w:val="22"/>
        </w:rPr>
        <w:t xml:space="preserve">The Department was identified as the pass-through entity for federal </w:t>
      </w:r>
      <w:r w:rsidR="00F020F1" w:rsidRPr="004D4CEB">
        <w:rPr>
          <w:rFonts w:asciiTheme="minorHAnsi" w:eastAsia="Times New Roman" w:hAnsiTheme="minorHAnsi" w:cs="Times New Roman"/>
          <w:spacing w:val="-3"/>
          <w:sz w:val="22"/>
          <w:szCs w:val="22"/>
        </w:rPr>
        <w:t xml:space="preserve">programs that did not pass through the Department. </w:t>
      </w:r>
    </w:p>
    <w:p w:rsidR="00F020F1" w:rsidRPr="004D4CEB" w:rsidRDefault="00F020F1" w:rsidP="00F30E24">
      <w:pPr>
        <w:widowControl w:val="0"/>
        <w:autoSpaceDE w:val="0"/>
        <w:autoSpaceDN w:val="0"/>
        <w:adjustRightInd w:val="0"/>
        <w:spacing w:line="276" w:lineRule="exact"/>
        <w:ind w:left="1800" w:right="33" w:hanging="360"/>
        <w:rPr>
          <w:rFonts w:asciiTheme="minorHAnsi" w:eastAsia="Times New Roman" w:hAnsiTheme="minorHAnsi" w:cs="Times New Roman"/>
          <w:sz w:val="22"/>
          <w:szCs w:val="22"/>
        </w:rPr>
      </w:pPr>
    </w:p>
    <w:p w:rsidR="00F020F1" w:rsidRPr="004D4CEB" w:rsidRDefault="00F30E24" w:rsidP="00F30E24">
      <w:pPr>
        <w:widowControl w:val="0"/>
        <w:autoSpaceDE w:val="0"/>
        <w:autoSpaceDN w:val="0"/>
        <w:adjustRightInd w:val="0"/>
        <w:spacing w:line="275" w:lineRule="exact"/>
        <w:ind w:left="1800" w:right="32" w:hanging="360"/>
        <w:rPr>
          <w:rFonts w:asciiTheme="minorHAnsi" w:eastAsia="Times New Roman" w:hAnsiTheme="minorHAnsi" w:cs="Times New Roman"/>
          <w:sz w:val="22"/>
          <w:szCs w:val="22"/>
        </w:rPr>
      </w:pPr>
      <w:r>
        <w:rPr>
          <w:rFonts w:asciiTheme="minorHAnsi" w:eastAsia="Times New Roman" w:hAnsiTheme="minorHAnsi" w:cs="Times New Roman"/>
          <w:spacing w:val="1"/>
          <w:sz w:val="22"/>
          <w:szCs w:val="22"/>
        </w:rPr>
        <w:t xml:space="preserve">2)   </w:t>
      </w:r>
      <w:r w:rsidR="00F020F1" w:rsidRPr="004D4CEB">
        <w:rPr>
          <w:rFonts w:asciiTheme="minorHAnsi" w:eastAsia="Times New Roman" w:hAnsiTheme="minorHAnsi" w:cs="Times New Roman"/>
          <w:spacing w:val="1"/>
          <w:sz w:val="22"/>
          <w:szCs w:val="22"/>
        </w:rPr>
        <w:t xml:space="preserve">Programs passed through the Department were not identified as passed </w:t>
      </w:r>
      <w:r w:rsidR="00F020F1" w:rsidRPr="004D4CEB">
        <w:rPr>
          <w:rFonts w:asciiTheme="minorHAnsi" w:eastAsia="Times New Roman" w:hAnsiTheme="minorHAnsi" w:cs="Times New Roman"/>
          <w:spacing w:val="-2"/>
          <w:sz w:val="22"/>
          <w:szCs w:val="22"/>
        </w:rPr>
        <w:t xml:space="preserve">through the Department, instead were shown as passed through another entity </w:t>
      </w:r>
      <w:r w:rsidR="00F020F1" w:rsidRPr="004D4CEB">
        <w:rPr>
          <w:rFonts w:asciiTheme="minorHAnsi" w:eastAsia="Times New Roman" w:hAnsiTheme="minorHAnsi" w:cs="Times New Roman"/>
          <w:spacing w:val="-3"/>
          <w:sz w:val="22"/>
          <w:szCs w:val="22"/>
        </w:rPr>
        <w:t xml:space="preserve">or identified as a direct federal award. </w:t>
      </w:r>
    </w:p>
    <w:p w:rsidR="00F020F1" w:rsidRPr="004D4CEB" w:rsidRDefault="00F020F1" w:rsidP="00F020F1">
      <w:pPr>
        <w:widowControl w:val="0"/>
        <w:autoSpaceDE w:val="0"/>
        <w:autoSpaceDN w:val="0"/>
        <w:adjustRightInd w:val="0"/>
        <w:spacing w:line="311" w:lineRule="exact"/>
        <w:ind w:left="2175" w:right="32"/>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626"/>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pass-through identifying number was not included. </w:t>
      </w:r>
    </w:p>
    <w:p w:rsidR="00F020F1" w:rsidRPr="004D4CEB" w:rsidRDefault="00F020F1" w:rsidP="00F020F1">
      <w:pPr>
        <w:widowControl w:val="0"/>
        <w:autoSpaceDE w:val="0"/>
        <w:autoSpaceDN w:val="0"/>
        <w:adjustRightInd w:val="0"/>
        <w:spacing w:line="311" w:lineRule="exact"/>
        <w:ind w:left="1095" w:right="2626"/>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1468"/>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Expenditures for State funded programs were included on the SEFA. </w:t>
      </w:r>
    </w:p>
    <w:p w:rsidR="00F020F1" w:rsidRPr="004D4CEB" w:rsidRDefault="00F020F1" w:rsidP="00F020F1">
      <w:pPr>
        <w:widowControl w:val="0"/>
        <w:autoSpaceDE w:val="0"/>
        <w:autoSpaceDN w:val="0"/>
        <w:adjustRightInd w:val="0"/>
        <w:spacing w:line="276" w:lineRule="exact"/>
        <w:ind w:left="1095" w:right="1468"/>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75" w:lineRule="exact"/>
        <w:ind w:left="1440" w:right="29"/>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For clusters, the federal expenditures for multiple federal programs were shown under one CFDA number. Section 310(b)(3) of OMB Circular A-133 (A-133) </w:t>
      </w:r>
      <w:r w:rsidRPr="004D4CEB">
        <w:rPr>
          <w:rFonts w:asciiTheme="minorHAnsi" w:eastAsia="Times New Roman" w:hAnsiTheme="minorHAnsi" w:cs="Times New Roman"/>
          <w:spacing w:val="2"/>
          <w:sz w:val="22"/>
          <w:szCs w:val="22"/>
        </w:rPr>
        <w:t xml:space="preserve">requires that the SEFA show total Federal awards expended for each Federal </w:t>
      </w:r>
      <w:r w:rsidRPr="004D4CEB">
        <w:rPr>
          <w:rFonts w:asciiTheme="minorHAnsi" w:eastAsia="Times New Roman" w:hAnsiTheme="minorHAnsi" w:cs="Times New Roman"/>
          <w:spacing w:val="-3"/>
          <w:sz w:val="22"/>
          <w:szCs w:val="22"/>
        </w:rPr>
        <w:t xml:space="preserve">program with CFDA number (or other identifying number). </w:t>
      </w:r>
    </w:p>
    <w:p w:rsidR="00F020F1" w:rsidRPr="004D4CEB" w:rsidRDefault="00F020F1" w:rsidP="00F020F1">
      <w:pPr>
        <w:widowControl w:val="0"/>
        <w:autoSpaceDE w:val="0"/>
        <w:autoSpaceDN w:val="0"/>
        <w:adjustRightInd w:val="0"/>
        <w:spacing w:line="310" w:lineRule="exact"/>
        <w:ind w:left="1455" w:right="33"/>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193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wrong CFDA # was used or an inactive CFDA # was used. </w:t>
      </w:r>
    </w:p>
    <w:p w:rsidR="00F020F1" w:rsidRPr="004D4CEB" w:rsidRDefault="00F020F1" w:rsidP="00F020F1">
      <w:pPr>
        <w:widowControl w:val="0"/>
        <w:autoSpaceDE w:val="0"/>
        <w:autoSpaceDN w:val="0"/>
        <w:adjustRightInd w:val="0"/>
        <w:spacing w:line="312" w:lineRule="exact"/>
        <w:ind w:left="735" w:right="1930" w:firstLine="360"/>
        <w:rPr>
          <w:rFonts w:asciiTheme="minorHAnsi" w:eastAsia="Times New Roman" w:hAnsiTheme="minorHAnsi" w:cs="Times New Roman"/>
          <w:sz w:val="22"/>
          <w:szCs w:val="22"/>
        </w:rPr>
      </w:pPr>
    </w:p>
    <w:p w:rsidR="00F020F1" w:rsidRPr="004D4CEB" w:rsidRDefault="00F020F1" w:rsidP="00A600D6">
      <w:pPr>
        <w:widowControl w:val="0"/>
        <w:autoSpaceDE w:val="0"/>
        <w:autoSpaceDN w:val="0"/>
        <w:adjustRightInd w:val="0"/>
        <w:spacing w:line="240" w:lineRule="exact"/>
        <w:ind w:left="15" w:right="3639" w:firstLine="360"/>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Schedule of Finding and Questioned Costs (SFQC):</w:t>
      </w:r>
    </w:p>
    <w:p w:rsidR="00F020F1" w:rsidRPr="004D4CEB" w:rsidRDefault="00F020F1" w:rsidP="00F020F1">
      <w:pPr>
        <w:widowControl w:val="0"/>
        <w:autoSpaceDE w:val="0"/>
        <w:autoSpaceDN w:val="0"/>
        <w:adjustRightInd w:val="0"/>
        <w:spacing w:line="275" w:lineRule="exact"/>
        <w:ind w:left="15" w:right="3639" w:firstLine="720"/>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76" w:lineRule="exact"/>
        <w:ind w:left="1440" w:right="31"/>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summary information (a.k.a., Section I) was not consistent with the independent </w:t>
      </w:r>
      <w:r w:rsidRPr="004D4CEB">
        <w:rPr>
          <w:rFonts w:asciiTheme="minorHAnsi" w:eastAsia="Times New Roman" w:hAnsiTheme="minorHAnsi" w:cs="Times New Roman"/>
          <w:spacing w:val="1"/>
          <w:sz w:val="22"/>
          <w:szCs w:val="22"/>
        </w:rPr>
        <w:t xml:space="preserve">auditors report, the "report on internal control over financial reporting and on </w:t>
      </w:r>
      <w:r w:rsidRPr="004D4CEB">
        <w:rPr>
          <w:rFonts w:asciiTheme="minorHAnsi" w:eastAsia="Times New Roman" w:hAnsiTheme="minorHAnsi" w:cs="Times New Roman"/>
          <w:spacing w:val="-1"/>
          <w:sz w:val="22"/>
          <w:szCs w:val="22"/>
        </w:rPr>
        <w:t>compliance and other matters based on an audit of financial statements performed in</w:t>
      </w:r>
      <w:r w:rsidRPr="004D4CEB">
        <w:rPr>
          <w:rFonts w:asciiTheme="minorHAnsi" w:eastAsia="Times New Roman" w:hAnsiTheme="minorHAnsi" w:cs="Times New Roman"/>
          <w:sz w:val="22"/>
          <w:szCs w:val="22"/>
        </w:rPr>
        <w:t xml:space="preserve"> </w:t>
      </w:r>
      <w:r w:rsidRPr="004D4CEB">
        <w:rPr>
          <w:rFonts w:asciiTheme="minorHAnsi" w:eastAsia="Times New Roman" w:hAnsiTheme="minorHAnsi" w:cs="Times New Roman"/>
          <w:spacing w:val="-2"/>
          <w:sz w:val="22"/>
          <w:szCs w:val="22"/>
        </w:rPr>
        <w:t xml:space="preserve">accordance with government auditing standards," and/or the "report on compliance </w:t>
      </w:r>
      <w:r w:rsidRPr="004D4CEB">
        <w:rPr>
          <w:rFonts w:asciiTheme="minorHAnsi" w:eastAsia="Times New Roman" w:hAnsiTheme="minorHAnsi" w:cs="Times New Roman"/>
          <w:sz w:val="22"/>
          <w:szCs w:val="22"/>
        </w:rPr>
        <w:t xml:space="preserve">with requirements applicable to each major program and on internal control over </w:t>
      </w:r>
      <w:r w:rsidRPr="004D4CEB">
        <w:rPr>
          <w:rFonts w:asciiTheme="minorHAnsi" w:eastAsia="Times New Roman" w:hAnsiTheme="minorHAnsi" w:cs="Times New Roman"/>
          <w:spacing w:val="-5"/>
          <w:sz w:val="22"/>
          <w:szCs w:val="22"/>
        </w:rPr>
        <w:t xml:space="preserve">compliance in accordance with OMB Circular A-133." </w:t>
      </w:r>
    </w:p>
    <w:p w:rsidR="00F020F1" w:rsidRPr="004D4CEB" w:rsidRDefault="00F020F1" w:rsidP="00F020F1">
      <w:pPr>
        <w:widowControl w:val="0"/>
        <w:autoSpaceDE w:val="0"/>
        <w:autoSpaceDN w:val="0"/>
        <w:adjustRightInd w:val="0"/>
        <w:spacing w:line="276" w:lineRule="exact"/>
        <w:ind w:left="1455" w:right="2674"/>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75" w:lineRule="exact"/>
        <w:ind w:left="1440" w:right="33"/>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Not all federal programs in a cluster (as defined in Section 105 of A-133 and the A-</w:t>
      </w:r>
      <w:r w:rsidRPr="004D4CEB">
        <w:rPr>
          <w:rFonts w:asciiTheme="minorHAnsi" w:eastAsia="Times New Roman" w:hAnsiTheme="minorHAnsi" w:cs="Times New Roman"/>
          <w:spacing w:val="-2"/>
          <w:sz w:val="22"/>
          <w:szCs w:val="22"/>
        </w:rPr>
        <w:t xml:space="preserve">133 compliance supplement) were identified and audited as major program. </w:t>
      </w:r>
    </w:p>
    <w:p w:rsidR="00F020F1" w:rsidRPr="004D4CEB" w:rsidRDefault="00F020F1" w:rsidP="00F020F1">
      <w:pPr>
        <w:widowControl w:val="0"/>
        <w:autoSpaceDE w:val="0"/>
        <w:autoSpaceDN w:val="0"/>
        <w:adjustRightInd w:val="0"/>
        <w:spacing w:line="312" w:lineRule="exact"/>
        <w:ind w:left="1095" w:right="881" w:firstLine="360"/>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1733"/>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wrong threshold was noted for determining type A programs. </w:t>
      </w:r>
    </w:p>
    <w:p w:rsidR="00F020F1" w:rsidRPr="004D4CEB" w:rsidRDefault="00F020F1" w:rsidP="00F020F1">
      <w:pPr>
        <w:widowControl w:val="0"/>
        <w:autoSpaceDE w:val="0"/>
        <w:autoSpaceDN w:val="0"/>
        <w:adjustRightInd w:val="0"/>
        <w:spacing w:line="311" w:lineRule="exact"/>
        <w:ind w:left="1095" w:right="1733"/>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Designated low-risk even though the criteria for low-risk designation were not met.</w:t>
      </w:r>
    </w:p>
    <w:p w:rsidR="00AA6D56" w:rsidRPr="004D4CEB" w:rsidRDefault="00AA6D56" w:rsidP="00AA6D56">
      <w:pPr>
        <w:pStyle w:val="ListParagraph"/>
        <w:widowControl w:val="0"/>
        <w:autoSpaceDE w:val="0"/>
        <w:autoSpaceDN w:val="0"/>
        <w:adjustRightInd w:val="0"/>
        <w:spacing w:line="240" w:lineRule="exact"/>
        <w:ind w:left="1507" w:right="209"/>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Inadequate audit coverage of federal expenditures (sometimes due to improper low-risk designation).</w:t>
      </w:r>
    </w:p>
    <w:p w:rsidR="00AA6D56" w:rsidRPr="004D4CEB" w:rsidRDefault="00AA6D56" w:rsidP="00AA6D56">
      <w:pPr>
        <w:pStyle w:val="ListParagraph"/>
        <w:widowControl w:val="0"/>
        <w:autoSpaceDE w:val="0"/>
        <w:autoSpaceDN w:val="0"/>
        <w:adjustRightInd w:val="0"/>
        <w:spacing w:line="240" w:lineRule="exact"/>
        <w:ind w:left="1507" w:right="209"/>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pacing w:val="2"/>
          <w:sz w:val="22"/>
          <w:szCs w:val="22"/>
        </w:rPr>
        <w:t xml:space="preserve">The findings section for financial statements (a.k.a., Section II) and/or major </w:t>
      </w:r>
      <w:r w:rsidRPr="004D4CEB">
        <w:rPr>
          <w:rFonts w:asciiTheme="minorHAnsi" w:eastAsia="Times New Roman" w:hAnsiTheme="minorHAnsi" w:cs="Times New Roman"/>
          <w:spacing w:val="-3"/>
          <w:sz w:val="22"/>
          <w:szCs w:val="22"/>
        </w:rPr>
        <w:t>programs (a.k.a., Section III) was not included.</w:t>
      </w:r>
    </w:p>
    <w:p w:rsidR="00AA6D56" w:rsidRPr="004D4CEB" w:rsidRDefault="00AA6D56" w:rsidP="00AA6D56">
      <w:pPr>
        <w:pStyle w:val="ListParagraph"/>
        <w:widowControl w:val="0"/>
        <w:autoSpaceDE w:val="0"/>
        <w:autoSpaceDN w:val="0"/>
        <w:adjustRightInd w:val="0"/>
        <w:spacing w:line="240" w:lineRule="exact"/>
        <w:ind w:left="1507" w:right="209"/>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Findings from the prior year(s) that were not corrected were not identified as current </w:t>
      </w:r>
      <w:r w:rsidRPr="004D4CEB">
        <w:rPr>
          <w:rFonts w:asciiTheme="minorHAnsi" w:eastAsia="Times New Roman" w:hAnsiTheme="minorHAnsi" w:cs="Times New Roman"/>
          <w:spacing w:val="-8"/>
          <w:sz w:val="22"/>
          <w:szCs w:val="22"/>
        </w:rPr>
        <w:t xml:space="preserve">findings. </w:t>
      </w:r>
    </w:p>
    <w:p w:rsidR="00F020F1" w:rsidRPr="004D4CEB" w:rsidRDefault="00F020F1" w:rsidP="00F020F1">
      <w:pPr>
        <w:widowControl w:val="0"/>
        <w:autoSpaceDE w:val="0"/>
        <w:autoSpaceDN w:val="0"/>
        <w:adjustRightInd w:val="0"/>
        <w:spacing w:line="312" w:lineRule="exact"/>
        <w:ind w:left="375" w:right="6657" w:firstLine="360"/>
        <w:rPr>
          <w:rFonts w:asciiTheme="minorHAnsi" w:eastAsia="Times New Roman" w:hAnsiTheme="minorHAnsi" w:cs="Times New Roman"/>
          <w:sz w:val="22"/>
          <w:szCs w:val="22"/>
        </w:rPr>
      </w:pPr>
    </w:p>
    <w:p w:rsidR="00A600D6" w:rsidRDefault="00C11EF7" w:rsidP="00A600D6">
      <w:pPr>
        <w:pStyle w:val="ListParagraph"/>
        <w:widowControl w:val="0"/>
        <w:numPr>
          <w:ilvl w:val="0"/>
          <w:numId w:val="27"/>
        </w:numPr>
        <w:autoSpaceDE w:val="0"/>
        <w:autoSpaceDN w:val="0"/>
        <w:adjustRightInd w:val="0"/>
        <w:spacing w:line="240" w:lineRule="exact"/>
        <w:ind w:left="1440" w:right="4552"/>
        <w:rPr>
          <w:rFonts w:asciiTheme="minorHAnsi" w:eastAsia="Times New Roman" w:hAnsiTheme="minorHAnsi" w:cs="Times New Roman"/>
          <w:sz w:val="22"/>
          <w:szCs w:val="22"/>
        </w:rPr>
      </w:pPr>
      <w:r>
        <w:rPr>
          <w:rFonts w:asciiTheme="minorHAnsi" w:eastAsia="Times New Roman" w:hAnsiTheme="minorHAnsi" w:cs="Times New Roman"/>
          <w:sz w:val="22"/>
          <w:szCs w:val="22"/>
        </w:rPr>
        <w:t>Findings for the major programs.</w:t>
      </w:r>
      <w:r w:rsidR="00F020F1" w:rsidRPr="004D4CEB">
        <w:rPr>
          <w:rFonts w:asciiTheme="minorHAnsi" w:eastAsia="Times New Roman" w:hAnsiTheme="minorHAnsi" w:cs="Times New Roman"/>
          <w:sz w:val="22"/>
          <w:szCs w:val="22"/>
        </w:rPr>
        <w:t xml:space="preserve"> </w:t>
      </w:r>
    </w:p>
    <w:p w:rsidR="00A600D6" w:rsidRDefault="00A600D6" w:rsidP="00A600D6">
      <w:pPr>
        <w:pStyle w:val="ListParagraph"/>
        <w:widowControl w:val="0"/>
        <w:autoSpaceDE w:val="0"/>
        <w:autoSpaceDN w:val="0"/>
        <w:adjustRightInd w:val="0"/>
        <w:spacing w:line="240" w:lineRule="exact"/>
        <w:ind w:left="1507" w:right="4552"/>
        <w:rPr>
          <w:rFonts w:asciiTheme="minorHAnsi" w:eastAsia="Times New Roman" w:hAnsiTheme="minorHAnsi" w:cs="Times New Roman"/>
          <w:sz w:val="22"/>
          <w:szCs w:val="22"/>
        </w:rPr>
      </w:pPr>
    </w:p>
    <w:p w:rsidR="00F020F1" w:rsidRPr="00A600D6" w:rsidRDefault="00F020F1" w:rsidP="00A600D6">
      <w:pPr>
        <w:widowControl w:val="0"/>
        <w:autoSpaceDE w:val="0"/>
        <w:autoSpaceDN w:val="0"/>
        <w:adjustRightInd w:val="0"/>
        <w:spacing w:line="275" w:lineRule="exact"/>
        <w:ind w:left="15" w:right="29" w:firstLine="360"/>
        <w:jc w:val="both"/>
        <w:rPr>
          <w:rFonts w:asciiTheme="minorHAnsi" w:eastAsia="Times New Roman" w:hAnsiTheme="minorHAnsi" w:cs="Times New Roman"/>
          <w:spacing w:val="-2"/>
          <w:sz w:val="22"/>
          <w:szCs w:val="22"/>
        </w:rPr>
      </w:pPr>
      <w:r w:rsidRPr="00A600D6">
        <w:rPr>
          <w:rFonts w:asciiTheme="minorHAnsi" w:eastAsia="Times New Roman" w:hAnsiTheme="minorHAnsi" w:cs="Times New Roman"/>
          <w:spacing w:val="-2"/>
          <w:sz w:val="22"/>
          <w:szCs w:val="22"/>
        </w:rPr>
        <w:t xml:space="preserve">The following required by Section 510(b)(1) of A-133 was not always included: </w:t>
      </w:r>
    </w:p>
    <w:p w:rsidR="00F020F1" w:rsidRPr="004D4CEB" w:rsidRDefault="00F020F1" w:rsidP="00F020F1">
      <w:pPr>
        <w:widowControl w:val="0"/>
        <w:autoSpaceDE w:val="0"/>
        <w:autoSpaceDN w:val="0"/>
        <w:adjustRightInd w:val="0"/>
        <w:spacing w:line="276" w:lineRule="exact"/>
        <w:ind w:left="1456" w:right="5966"/>
        <w:rPr>
          <w:rFonts w:asciiTheme="minorHAnsi" w:eastAsia="Times New Roman" w:hAnsiTheme="minorHAnsi" w:cs="Times New Roman"/>
          <w:sz w:val="22"/>
          <w:szCs w:val="22"/>
        </w:rPr>
      </w:pPr>
    </w:p>
    <w:p w:rsidR="00F020F1" w:rsidRPr="004D4CEB" w:rsidRDefault="00F020F1" w:rsidP="00C11EF7">
      <w:pPr>
        <w:pStyle w:val="ListParagraph"/>
        <w:widowControl w:val="0"/>
        <w:numPr>
          <w:ilvl w:val="0"/>
          <w:numId w:val="27"/>
        </w:numPr>
        <w:autoSpaceDE w:val="0"/>
        <w:autoSpaceDN w:val="0"/>
        <w:adjustRightInd w:val="0"/>
        <w:ind w:left="144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Federal program and specific Federal award identification including </w:t>
      </w:r>
    </w:p>
    <w:p w:rsidR="00F020F1" w:rsidRPr="004D4CEB" w:rsidRDefault="00F020F1" w:rsidP="00C11EF7">
      <w:pPr>
        <w:pStyle w:val="ListParagraph"/>
        <w:widowControl w:val="0"/>
        <w:numPr>
          <w:ilvl w:val="0"/>
          <w:numId w:val="27"/>
        </w:numPr>
        <w:autoSpaceDE w:val="0"/>
        <w:autoSpaceDN w:val="0"/>
        <w:adjustRightInd w:val="0"/>
        <w:ind w:left="1440"/>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 xml:space="preserve">the CFDA title and number </w:t>
      </w:r>
    </w:p>
    <w:p w:rsidR="00F020F1" w:rsidRPr="004D4CEB" w:rsidRDefault="00F020F1" w:rsidP="00C11EF7">
      <w:pPr>
        <w:pStyle w:val="ListParagraph"/>
        <w:widowControl w:val="0"/>
        <w:numPr>
          <w:ilvl w:val="0"/>
          <w:numId w:val="27"/>
        </w:numPr>
        <w:autoSpaceDE w:val="0"/>
        <w:autoSpaceDN w:val="0"/>
        <w:adjustRightInd w:val="0"/>
        <w:ind w:left="1440" w:right="4552"/>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 xml:space="preserve">Federal award number and year </w:t>
      </w:r>
    </w:p>
    <w:p w:rsidR="00F020F1" w:rsidRPr="004D4CEB" w:rsidRDefault="00F020F1" w:rsidP="00C11EF7">
      <w:pPr>
        <w:pStyle w:val="ListParagraph"/>
        <w:widowControl w:val="0"/>
        <w:numPr>
          <w:ilvl w:val="0"/>
          <w:numId w:val="27"/>
        </w:numPr>
        <w:autoSpaceDE w:val="0"/>
        <w:autoSpaceDN w:val="0"/>
        <w:adjustRightInd w:val="0"/>
        <w:ind w:left="1440" w:right="4552"/>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 xml:space="preserve">Name of Federal agency </w:t>
      </w:r>
    </w:p>
    <w:p w:rsidR="00A600D6" w:rsidRPr="00C11EF7" w:rsidRDefault="00F020F1" w:rsidP="00C11EF7">
      <w:pPr>
        <w:pStyle w:val="ListParagraph"/>
        <w:widowControl w:val="0"/>
        <w:numPr>
          <w:ilvl w:val="0"/>
          <w:numId w:val="27"/>
        </w:numPr>
        <w:autoSpaceDE w:val="0"/>
        <w:autoSpaceDN w:val="0"/>
        <w:adjustRightInd w:val="0"/>
        <w:ind w:left="1440"/>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Name of the a</w:t>
      </w:r>
      <w:r w:rsidR="00A600D6" w:rsidRPr="00C11EF7">
        <w:rPr>
          <w:rFonts w:asciiTheme="minorHAnsi" w:eastAsia="Times New Roman" w:hAnsiTheme="minorHAnsi" w:cs="Times New Roman"/>
          <w:sz w:val="22"/>
          <w:szCs w:val="22"/>
        </w:rPr>
        <w:t xml:space="preserve">pplicable pass-through entity. </w:t>
      </w:r>
    </w:p>
    <w:p w:rsidR="00A600D6" w:rsidRDefault="00A600D6" w:rsidP="00A600D6">
      <w:pPr>
        <w:widowControl w:val="0"/>
        <w:tabs>
          <w:tab w:val="left" w:pos="2167"/>
        </w:tabs>
        <w:autoSpaceDE w:val="0"/>
        <w:autoSpaceDN w:val="0"/>
        <w:adjustRightInd w:val="0"/>
        <w:spacing w:line="294" w:lineRule="exact"/>
        <w:ind w:left="1816" w:right="2344"/>
        <w:rPr>
          <w:rFonts w:asciiTheme="minorHAnsi" w:eastAsia="Times New Roman" w:hAnsiTheme="minorHAnsi" w:cs="Times New Roman"/>
          <w:spacing w:val="-3"/>
          <w:sz w:val="22"/>
          <w:szCs w:val="22"/>
        </w:rPr>
      </w:pP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r w:rsidRPr="00F30E24">
        <w:rPr>
          <w:rFonts w:asciiTheme="minorHAnsi" w:eastAsia="Times New Roman" w:hAnsiTheme="minorHAnsi" w:cs="Times New Roman"/>
          <w:spacing w:val="-2"/>
          <w:sz w:val="22"/>
          <w:szCs w:val="22"/>
        </w:rPr>
        <w:t>(</w:t>
      </w:r>
      <w:r w:rsidRPr="00F30E24">
        <w:rPr>
          <w:rFonts w:asciiTheme="minorHAnsi" w:hAnsiTheme="minorHAnsi"/>
          <w:spacing w:val="-2"/>
          <w:sz w:val="22"/>
          <w:szCs w:val="22"/>
        </w:rPr>
        <w:t xml:space="preserve">When information, such as the CFDA title and number or Federal award number, is not available, the auditor shall provide the best information available to describe the Federal award.) </w:t>
      </w: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r w:rsidRPr="00F30E24">
        <w:rPr>
          <w:rFonts w:asciiTheme="minorHAnsi" w:hAnsiTheme="minorHAnsi"/>
          <w:spacing w:val="-2"/>
          <w:sz w:val="22"/>
          <w:szCs w:val="22"/>
        </w:rPr>
        <w:t xml:space="preserve">The criteria or specific requirement upon which the audit finding is based, including statutory, regulatory, or other citation required by Section 510(b)(2) of A-133 was not always included or was not sufficiently specific. </w:t>
      </w: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r w:rsidRPr="00F30E24">
        <w:rPr>
          <w:rFonts w:asciiTheme="minorHAnsi" w:hAnsiTheme="minorHAnsi"/>
          <w:spacing w:val="-2"/>
          <w:sz w:val="22"/>
          <w:szCs w:val="22"/>
        </w:rPr>
        <w:t xml:space="preserve">Section 510(b)(4) of A-133 requires identification of how questioned costs are computed; however, it is not always clear how they are computed. </w:t>
      </w:r>
    </w:p>
    <w:p w:rsidR="00F020F1" w:rsidRPr="004D4CEB" w:rsidRDefault="00F020F1" w:rsidP="00F020F1">
      <w:pPr>
        <w:widowControl w:val="0"/>
        <w:autoSpaceDE w:val="0"/>
        <w:autoSpaceDN w:val="0"/>
        <w:adjustRightInd w:val="0"/>
        <w:spacing w:line="275" w:lineRule="exact"/>
        <w:ind w:left="1456" w:right="32"/>
        <w:rPr>
          <w:rFonts w:asciiTheme="minorHAnsi" w:eastAsia="Times New Roman" w:hAnsiTheme="minorHAnsi" w:cs="Times New Roman"/>
          <w:sz w:val="22"/>
          <w:szCs w:val="22"/>
        </w:rPr>
      </w:pPr>
    </w:p>
    <w:p w:rsidR="00F020F1" w:rsidRPr="004D4CEB" w:rsidRDefault="00F020F1" w:rsidP="00CF0EF5">
      <w:pPr>
        <w:pStyle w:val="ListParagraph"/>
        <w:widowControl w:val="0"/>
        <w:numPr>
          <w:ilvl w:val="0"/>
          <w:numId w:val="29"/>
        </w:numPr>
        <w:autoSpaceDE w:val="0"/>
        <w:autoSpaceDN w:val="0"/>
        <w:adjustRightInd w:val="0"/>
        <w:spacing w:line="276" w:lineRule="exact"/>
        <w:ind w:right="32"/>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 corrective action plan for findings for major programs was not submitted and/or did not include the minimum components required by Section 315(c) of A-133 (i.e., name(s) of the contact person(s) responsible for corrective action, the corrective action planned, and the </w:t>
      </w:r>
      <w:r w:rsidRPr="004D4CEB">
        <w:rPr>
          <w:rFonts w:asciiTheme="minorHAnsi" w:eastAsia="Times New Roman" w:hAnsiTheme="minorHAnsi" w:cs="Times New Roman"/>
          <w:spacing w:val="-4"/>
          <w:sz w:val="22"/>
          <w:szCs w:val="22"/>
        </w:rPr>
        <w:t xml:space="preserve">anticipated completion date). </w:t>
      </w:r>
    </w:p>
    <w:p w:rsidR="00F020F1" w:rsidRPr="004D4CEB" w:rsidRDefault="00F020F1" w:rsidP="00F020F1">
      <w:pPr>
        <w:widowControl w:val="0"/>
        <w:autoSpaceDE w:val="0"/>
        <w:autoSpaceDN w:val="0"/>
        <w:adjustRightInd w:val="0"/>
        <w:spacing w:line="276" w:lineRule="exact"/>
        <w:ind w:left="16" w:right="32"/>
        <w:jc w:val="both"/>
        <w:rPr>
          <w:rFonts w:asciiTheme="minorHAnsi" w:eastAsia="Times New Roman" w:hAnsiTheme="minorHAnsi" w:cs="Times New Roman"/>
          <w:sz w:val="22"/>
          <w:szCs w:val="22"/>
        </w:rPr>
      </w:pPr>
    </w:p>
    <w:p w:rsidR="00F020F1" w:rsidRPr="004D4CEB" w:rsidRDefault="00F020F1" w:rsidP="00CF0EF5">
      <w:pPr>
        <w:pStyle w:val="ListParagraph"/>
        <w:widowControl w:val="0"/>
        <w:numPr>
          <w:ilvl w:val="0"/>
          <w:numId w:val="29"/>
        </w:numPr>
        <w:autoSpaceDE w:val="0"/>
        <w:autoSpaceDN w:val="0"/>
        <w:adjustRightInd w:val="0"/>
        <w:spacing w:line="275" w:lineRule="exact"/>
        <w:ind w:right="32"/>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Federal data collection form SF-SAC required by Section 320(b) of the A-133 was not filed </w:t>
      </w:r>
      <w:r w:rsidRPr="004D4CEB">
        <w:rPr>
          <w:rFonts w:asciiTheme="minorHAnsi" w:eastAsia="Times New Roman" w:hAnsiTheme="minorHAnsi" w:cs="Times New Roman"/>
          <w:spacing w:val="-3"/>
          <w:sz w:val="22"/>
          <w:szCs w:val="22"/>
        </w:rPr>
        <w:t xml:space="preserve">with the Federal Clearinghouse. </w:t>
      </w:r>
    </w:p>
    <w:p w:rsidR="00F020F1" w:rsidRPr="004D4CEB" w:rsidRDefault="00F020F1" w:rsidP="00F020F1">
      <w:pPr>
        <w:widowControl w:val="0"/>
        <w:autoSpaceDE w:val="0"/>
        <w:autoSpaceDN w:val="0"/>
        <w:adjustRightInd w:val="0"/>
        <w:spacing w:line="275" w:lineRule="exact"/>
        <w:ind w:left="16" w:right="32"/>
        <w:jc w:val="both"/>
        <w:rPr>
          <w:rFonts w:asciiTheme="minorHAnsi" w:eastAsia="Times New Roman" w:hAnsiTheme="minorHAnsi" w:cs="Times New Roman"/>
          <w:sz w:val="22"/>
          <w:szCs w:val="22"/>
        </w:rPr>
      </w:pPr>
    </w:p>
    <w:p w:rsidR="00F020F1" w:rsidRPr="004D4CEB" w:rsidRDefault="00F020F1" w:rsidP="00CF0EF5">
      <w:pPr>
        <w:pStyle w:val="ListParagraph"/>
        <w:widowControl w:val="0"/>
        <w:numPr>
          <w:ilvl w:val="0"/>
          <w:numId w:val="29"/>
        </w:numPr>
        <w:autoSpaceDE w:val="0"/>
        <w:autoSpaceDN w:val="0"/>
        <w:adjustRightInd w:val="0"/>
        <w:spacing w:line="276" w:lineRule="exact"/>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wrong federal employer identification number (FEIN) was used when filing the SF- </w:t>
      </w:r>
      <w:r w:rsidRPr="004D4CEB">
        <w:rPr>
          <w:rFonts w:asciiTheme="minorHAnsi" w:eastAsia="Times New Roman" w:hAnsiTheme="minorHAnsi" w:cs="Times New Roman"/>
          <w:spacing w:val="-3"/>
          <w:sz w:val="22"/>
          <w:szCs w:val="22"/>
        </w:rPr>
        <w:t xml:space="preserve">SAC with the Federal Clearinghouse. </w:t>
      </w:r>
    </w:p>
    <w:p w:rsidR="00F020F1" w:rsidRPr="004D4CEB" w:rsidRDefault="00F020F1" w:rsidP="00F020F1">
      <w:pPr>
        <w:widowControl w:val="0"/>
        <w:autoSpaceDE w:val="0"/>
        <w:autoSpaceDN w:val="0"/>
        <w:adjustRightInd w:val="0"/>
        <w:spacing w:line="275" w:lineRule="exact"/>
        <w:ind w:left="16" w:right="30"/>
        <w:jc w:val="both"/>
        <w:rPr>
          <w:rFonts w:asciiTheme="minorHAnsi" w:eastAsia="Times New Roman" w:hAnsiTheme="minorHAnsi" w:cs="Times New Roman"/>
          <w:sz w:val="22"/>
          <w:szCs w:val="22"/>
        </w:rPr>
      </w:pPr>
    </w:p>
    <w:p w:rsidR="00F020F1" w:rsidRPr="004D4CEB" w:rsidRDefault="00F020F1" w:rsidP="00CF0EF5">
      <w:pPr>
        <w:pStyle w:val="ListParagraph"/>
        <w:widowControl w:val="0"/>
        <w:numPr>
          <w:ilvl w:val="0"/>
          <w:numId w:val="29"/>
        </w:numPr>
        <w:autoSpaceDE w:val="0"/>
        <w:autoSpaceDN w:val="0"/>
        <w:adjustRightInd w:val="0"/>
        <w:spacing w:line="275" w:lineRule="exact"/>
        <w:ind w:right="31"/>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Information in the A-133 reporting package required by Section 320(c) of the A-133 did not </w:t>
      </w:r>
      <w:r w:rsidRPr="004D4CEB">
        <w:rPr>
          <w:rFonts w:asciiTheme="minorHAnsi" w:eastAsia="Times New Roman" w:hAnsiTheme="minorHAnsi" w:cs="Times New Roman"/>
          <w:spacing w:val="-2"/>
          <w:sz w:val="22"/>
          <w:szCs w:val="22"/>
        </w:rPr>
        <w:t xml:space="preserve">agree with the information in the SF-SAC submitted to the Federal Clearinghouse. </w:t>
      </w:r>
    </w:p>
    <w:p w:rsidR="00F020F1" w:rsidRPr="004D4CEB" w:rsidRDefault="00F020F1" w:rsidP="00F020F1">
      <w:pPr>
        <w:widowControl w:val="0"/>
        <w:autoSpaceDE w:val="0"/>
        <w:autoSpaceDN w:val="0"/>
        <w:adjustRightInd w:val="0"/>
        <w:spacing w:line="276" w:lineRule="exact"/>
        <w:ind w:left="16" w:right="31"/>
        <w:jc w:val="both"/>
        <w:rPr>
          <w:rFonts w:asciiTheme="minorHAnsi" w:eastAsia="Times New Roman" w:hAnsiTheme="minorHAnsi" w:cs="Times New Roman"/>
          <w:sz w:val="22"/>
          <w:szCs w:val="22"/>
        </w:rPr>
      </w:pPr>
    </w:p>
    <w:p w:rsidR="00122EB5" w:rsidRPr="00ED2C2B" w:rsidRDefault="00F020F1" w:rsidP="00ED2C2B">
      <w:pPr>
        <w:pStyle w:val="ListParagraph"/>
        <w:widowControl w:val="0"/>
        <w:numPr>
          <w:ilvl w:val="0"/>
          <w:numId w:val="29"/>
        </w:numPr>
        <w:autoSpaceDE w:val="0"/>
        <w:autoSpaceDN w:val="0"/>
        <w:adjustRightInd w:val="0"/>
        <w:spacing w:line="286" w:lineRule="exact"/>
        <w:rPr>
          <w:rFonts w:asciiTheme="minorHAnsi" w:hAnsiTheme="minorHAnsi"/>
          <w:sz w:val="22"/>
          <w:szCs w:val="22"/>
        </w:rPr>
      </w:pPr>
      <w:r w:rsidRPr="00ED2C2B">
        <w:rPr>
          <w:rFonts w:asciiTheme="minorHAnsi" w:eastAsia="Times New Roman" w:hAnsiTheme="minorHAnsi" w:cs="Times New Roman"/>
          <w:sz w:val="22"/>
          <w:szCs w:val="22"/>
        </w:rPr>
        <w:t xml:space="preserve">The summary schedule of prior audit findings required by Section 315(b) of the A-133 was </w:t>
      </w:r>
      <w:r w:rsidRPr="00ED2C2B">
        <w:rPr>
          <w:rFonts w:asciiTheme="minorHAnsi" w:eastAsia="Times New Roman" w:hAnsiTheme="minorHAnsi" w:cs="Times New Roman"/>
          <w:spacing w:val="-2"/>
          <w:sz w:val="22"/>
          <w:szCs w:val="22"/>
        </w:rPr>
        <w:t>not submitted when there were find</w:t>
      </w:r>
      <w:r w:rsidR="00162AB0" w:rsidRPr="00ED2C2B">
        <w:rPr>
          <w:rFonts w:asciiTheme="minorHAnsi" w:eastAsia="Times New Roman" w:hAnsiTheme="minorHAnsi" w:cs="Times New Roman"/>
          <w:spacing w:val="-2"/>
          <w:sz w:val="22"/>
          <w:szCs w:val="22"/>
        </w:rPr>
        <w:t xml:space="preserve">ings in </w:t>
      </w:r>
      <w:r w:rsidR="00ED2C2B" w:rsidRPr="00ED2C2B">
        <w:rPr>
          <w:rFonts w:asciiTheme="minorHAnsi" w:eastAsia="Times New Roman" w:hAnsiTheme="minorHAnsi" w:cs="Times New Roman"/>
          <w:spacing w:val="-2"/>
          <w:sz w:val="22"/>
          <w:szCs w:val="22"/>
        </w:rPr>
        <w:t>prior year(s) A-133(s</w:t>
      </w:r>
      <w:r w:rsidR="00ED2C2B">
        <w:rPr>
          <w:rFonts w:asciiTheme="minorHAnsi" w:eastAsia="Times New Roman" w:hAnsiTheme="minorHAnsi" w:cs="Times New Roman"/>
          <w:spacing w:val="-2"/>
          <w:sz w:val="22"/>
          <w:szCs w:val="22"/>
        </w:rPr>
        <w:t>)</w:t>
      </w:r>
      <w:r w:rsidR="000D0461">
        <w:rPr>
          <w:rFonts w:asciiTheme="minorHAnsi" w:eastAsia="Times New Roman" w:hAnsiTheme="minorHAnsi" w:cs="Times New Roman"/>
          <w:spacing w:val="-2"/>
          <w:sz w:val="22"/>
          <w:szCs w:val="22"/>
        </w:rPr>
        <w:t>.</w:t>
      </w:r>
    </w:p>
    <w:sectPr w:rsidR="00122EB5" w:rsidRPr="00ED2C2B" w:rsidSect="006257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C8" w:rsidRDefault="000D74C8" w:rsidP="00531B52">
      <w:r>
        <w:separator/>
      </w:r>
    </w:p>
  </w:endnote>
  <w:endnote w:type="continuationSeparator" w:id="0">
    <w:p w:rsidR="000D74C8" w:rsidRDefault="000D74C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FC" w:rsidRDefault="00250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FC" w:rsidRPr="00C84157" w:rsidRDefault="00250AFC">
    <w:pPr>
      <w:pStyle w:val="Footer"/>
      <w:jc w:val="right"/>
      <w:rPr>
        <w:rFonts w:asciiTheme="minorHAnsi" w:hAnsiTheme="minorHAnsi"/>
      </w:rPr>
    </w:pPr>
    <w:r w:rsidRPr="00C84157">
      <w:rPr>
        <w:rFonts w:asciiTheme="minorHAnsi" w:hAnsiTheme="minorHAnsi"/>
      </w:rPr>
      <w:t xml:space="preserve">Reference Document | Page </w:t>
    </w:r>
    <w:sdt>
      <w:sdtPr>
        <w:rPr>
          <w:rFonts w:asciiTheme="minorHAnsi" w:hAnsiTheme="minorHAnsi"/>
        </w:rPr>
        <w:id w:val="-1819867661"/>
        <w:docPartObj>
          <w:docPartGallery w:val="Page Numbers (Bottom of Page)"/>
          <w:docPartUnique/>
        </w:docPartObj>
      </w:sdtPr>
      <w:sdtEndPr>
        <w:rPr>
          <w:noProof/>
        </w:rPr>
      </w:sdtEndPr>
      <w:sdtContent>
        <w:r w:rsidRPr="00C84157">
          <w:rPr>
            <w:rFonts w:asciiTheme="minorHAnsi" w:hAnsiTheme="minorHAnsi"/>
          </w:rPr>
          <w:fldChar w:fldCharType="begin"/>
        </w:r>
        <w:r w:rsidRPr="00C84157">
          <w:rPr>
            <w:rFonts w:asciiTheme="minorHAnsi" w:hAnsiTheme="minorHAnsi"/>
          </w:rPr>
          <w:instrText xml:space="preserve"> PAGE   \* MERGEFORMAT </w:instrText>
        </w:r>
        <w:r w:rsidRPr="00C84157">
          <w:rPr>
            <w:rFonts w:asciiTheme="minorHAnsi" w:hAnsiTheme="minorHAnsi"/>
          </w:rPr>
          <w:fldChar w:fldCharType="separate"/>
        </w:r>
        <w:r w:rsidR="0073330F">
          <w:rPr>
            <w:rFonts w:asciiTheme="minorHAnsi" w:hAnsiTheme="minorHAnsi"/>
            <w:noProof/>
          </w:rPr>
          <w:t>18</w:t>
        </w:r>
        <w:r w:rsidRPr="00C84157">
          <w:rPr>
            <w:rFonts w:asciiTheme="minorHAnsi" w:hAnsiTheme="minorHAnsi"/>
            <w:noProof/>
          </w:rPr>
          <w:fldChar w:fldCharType="end"/>
        </w:r>
      </w:sdtContent>
    </w:sdt>
  </w:p>
  <w:p w:rsidR="00250AFC" w:rsidRDefault="00250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FC" w:rsidRDefault="00250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C8" w:rsidRDefault="000D74C8" w:rsidP="00531B52">
      <w:r>
        <w:separator/>
      </w:r>
    </w:p>
  </w:footnote>
  <w:footnote w:type="continuationSeparator" w:id="0">
    <w:p w:rsidR="000D74C8" w:rsidRDefault="000D74C8"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FC" w:rsidRDefault="00250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FC" w:rsidRDefault="00250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FC" w:rsidRPr="00250AFC" w:rsidRDefault="00250AFC" w:rsidP="00571740">
    <w:pPr>
      <w:pStyle w:val="Header"/>
      <w:rPr>
        <w:rFonts w:asciiTheme="minorHAnsi" w:hAnsiTheme="minorHAnsi"/>
      </w:rPr>
    </w:pPr>
    <w:r w:rsidRPr="00250AFC">
      <w:rPr>
        <w:rFonts w:asciiTheme="minorHAnsi" w:hAnsiTheme="minorHAnsi"/>
      </w:rPr>
      <w:t xml:space="preserve">The University of the State of New York </w:t>
    </w:r>
  </w:p>
  <w:p w:rsidR="00250AFC" w:rsidRPr="00250AFC" w:rsidRDefault="00250AFC" w:rsidP="00571740">
    <w:pPr>
      <w:pStyle w:val="Header"/>
      <w:rPr>
        <w:rFonts w:asciiTheme="minorHAnsi" w:hAnsiTheme="minorHAnsi"/>
      </w:rPr>
    </w:pPr>
    <w:r w:rsidRPr="00250AFC">
      <w:rPr>
        <w:rFonts w:asciiTheme="minorHAnsi" w:hAnsiTheme="minorHAnsi"/>
      </w:rPr>
      <w:t xml:space="preserve">The State Education Department </w:t>
    </w:r>
  </w:p>
  <w:p w:rsidR="00250AFC" w:rsidRPr="00250AFC" w:rsidRDefault="00250AFC" w:rsidP="00571740">
    <w:pPr>
      <w:pStyle w:val="Header"/>
      <w:rPr>
        <w:rFonts w:asciiTheme="minorHAnsi" w:hAnsiTheme="minorHAnsi"/>
      </w:rPr>
    </w:pPr>
    <w:r w:rsidRPr="00250AFC">
      <w:rPr>
        <w:rFonts w:asciiTheme="minorHAnsi" w:hAnsiTheme="minorHAnsi"/>
      </w:rPr>
      <w:t>Educational Management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B15"/>
    <w:multiLevelType w:val="hybridMultilevel"/>
    <w:tmpl w:val="9766C2E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nsid w:val="0F777B99"/>
    <w:multiLevelType w:val="hybridMultilevel"/>
    <w:tmpl w:val="BF34DC8C"/>
    <w:lvl w:ilvl="0" w:tplc="8A567A2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718FE"/>
    <w:multiLevelType w:val="hybridMultilevel"/>
    <w:tmpl w:val="F378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D2A50"/>
    <w:multiLevelType w:val="hybridMultilevel"/>
    <w:tmpl w:val="1B6664F8"/>
    <w:lvl w:ilvl="0" w:tplc="0D2823B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07202"/>
    <w:multiLevelType w:val="hybridMultilevel"/>
    <w:tmpl w:val="86F4E582"/>
    <w:lvl w:ilvl="0" w:tplc="703063E0">
      <w:start w:val="1"/>
      <w:numFmt w:val="bullet"/>
      <w:lvlText w:val=""/>
      <w:lvlJc w:val="left"/>
      <w:pPr>
        <w:ind w:left="1507" w:hanging="360"/>
      </w:pPr>
      <w:rPr>
        <w:rFonts w:ascii="Symbol" w:hAnsi="Symbol"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nsid w:val="1E9B4762"/>
    <w:multiLevelType w:val="hybridMultilevel"/>
    <w:tmpl w:val="47560410"/>
    <w:lvl w:ilvl="0" w:tplc="7D1E655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B3DCC"/>
    <w:multiLevelType w:val="hybridMultilevel"/>
    <w:tmpl w:val="F126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C385B"/>
    <w:multiLevelType w:val="hybridMultilevel"/>
    <w:tmpl w:val="60F866FA"/>
    <w:lvl w:ilvl="0" w:tplc="7D1E655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C561E"/>
    <w:multiLevelType w:val="hybridMultilevel"/>
    <w:tmpl w:val="31FE3168"/>
    <w:lvl w:ilvl="0" w:tplc="B25631C0">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F35F51"/>
    <w:multiLevelType w:val="hybridMultilevel"/>
    <w:tmpl w:val="7DD6000C"/>
    <w:lvl w:ilvl="0" w:tplc="0F5A6D52">
      <w:start w:val="1"/>
      <w:numFmt w:val="bullet"/>
      <w:lvlText w:val=""/>
      <w:lvlJc w:val="left"/>
      <w:pPr>
        <w:ind w:left="1815" w:hanging="360"/>
      </w:pPr>
      <w:rPr>
        <w:rFonts w:ascii="Symbol" w:hAnsi="Symbol" w:hint="default"/>
        <w:sz w:val="18"/>
        <w:szCs w:val="18"/>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2D4022A1"/>
    <w:multiLevelType w:val="hybridMultilevel"/>
    <w:tmpl w:val="7FE62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D83D77"/>
    <w:multiLevelType w:val="hybridMultilevel"/>
    <w:tmpl w:val="681A1842"/>
    <w:lvl w:ilvl="0" w:tplc="0409000F">
      <w:start w:val="1"/>
      <w:numFmt w:val="decimal"/>
      <w:lvlText w:val="%1."/>
      <w:lvlJc w:val="left"/>
      <w:pPr>
        <w:ind w:left="1455" w:hanging="360"/>
      </w:p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34F26416"/>
    <w:multiLevelType w:val="hybridMultilevel"/>
    <w:tmpl w:val="3E3860D6"/>
    <w:lvl w:ilvl="0" w:tplc="4A8C509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483880"/>
    <w:multiLevelType w:val="hybridMultilevel"/>
    <w:tmpl w:val="0CF44136"/>
    <w:lvl w:ilvl="0" w:tplc="4532210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606724"/>
    <w:multiLevelType w:val="hybridMultilevel"/>
    <w:tmpl w:val="538224CC"/>
    <w:lvl w:ilvl="0" w:tplc="1C94BFA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BA4EAF"/>
    <w:multiLevelType w:val="hybridMultilevel"/>
    <w:tmpl w:val="FC4CB598"/>
    <w:lvl w:ilvl="0" w:tplc="3FC2689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F22E89"/>
    <w:multiLevelType w:val="hybridMultilevel"/>
    <w:tmpl w:val="333CF0A6"/>
    <w:lvl w:ilvl="0" w:tplc="C46E53C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D51F80"/>
    <w:multiLevelType w:val="hybridMultilevel"/>
    <w:tmpl w:val="EFD090CC"/>
    <w:lvl w:ilvl="0" w:tplc="55FADF4E">
      <w:start w:val="1"/>
      <w:numFmt w:val="bullet"/>
      <w:lvlText w:val=""/>
      <w:lvlJc w:val="left"/>
      <w:pPr>
        <w:ind w:left="736" w:hanging="360"/>
      </w:pPr>
      <w:rPr>
        <w:rFonts w:ascii="Symbol" w:hAnsi="Symbol" w:hint="default"/>
        <w:sz w:val="18"/>
        <w:szCs w:val="18"/>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8">
    <w:nsid w:val="4E0B462D"/>
    <w:multiLevelType w:val="hybridMultilevel"/>
    <w:tmpl w:val="6EB6B942"/>
    <w:lvl w:ilvl="0" w:tplc="C3C0208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3331E2"/>
    <w:multiLevelType w:val="hybridMultilevel"/>
    <w:tmpl w:val="8B0A73FC"/>
    <w:lvl w:ilvl="0" w:tplc="7D1E655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5F554C"/>
    <w:multiLevelType w:val="hybridMultilevel"/>
    <w:tmpl w:val="3B14F706"/>
    <w:lvl w:ilvl="0" w:tplc="537C2EA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4B3DFF"/>
    <w:multiLevelType w:val="hybridMultilevel"/>
    <w:tmpl w:val="D624E118"/>
    <w:lvl w:ilvl="0" w:tplc="1A00D9E0">
      <w:start w:val="1"/>
      <w:numFmt w:val="bullet"/>
      <w:lvlText w:val=""/>
      <w:lvlJc w:val="left"/>
      <w:pPr>
        <w:ind w:left="1455" w:hanging="360"/>
      </w:pPr>
      <w:rPr>
        <w:rFonts w:ascii="Symbol" w:hAnsi="Symbol" w:hint="default"/>
        <w:sz w:val="18"/>
        <w:szCs w:val="18"/>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nsid w:val="54BC7D19"/>
    <w:multiLevelType w:val="hybridMultilevel"/>
    <w:tmpl w:val="A7389284"/>
    <w:lvl w:ilvl="0" w:tplc="6FC2EEE6">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4A4151"/>
    <w:multiLevelType w:val="hybridMultilevel"/>
    <w:tmpl w:val="FD2AF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B065CD"/>
    <w:multiLevelType w:val="hybridMultilevel"/>
    <w:tmpl w:val="8F682FD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5">
    <w:nsid w:val="5913747A"/>
    <w:multiLevelType w:val="hybridMultilevel"/>
    <w:tmpl w:val="8244F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864F97"/>
    <w:multiLevelType w:val="hybridMultilevel"/>
    <w:tmpl w:val="8428901C"/>
    <w:lvl w:ilvl="0" w:tplc="EB78DF92">
      <w:start w:val="1"/>
      <w:numFmt w:val="bullet"/>
      <w:lvlText w:val=""/>
      <w:lvlJc w:val="left"/>
      <w:pPr>
        <w:ind w:left="2173" w:hanging="360"/>
      </w:pPr>
      <w:rPr>
        <w:rFonts w:ascii="Symbol" w:hAnsi="Symbol" w:hint="default"/>
        <w:sz w:val="18"/>
        <w:szCs w:val="18"/>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27">
    <w:nsid w:val="66BC0DC2"/>
    <w:multiLevelType w:val="hybridMultilevel"/>
    <w:tmpl w:val="45B82ED4"/>
    <w:lvl w:ilvl="0" w:tplc="6CDCA612">
      <w:start w:val="1"/>
      <w:numFmt w:val="bullet"/>
      <w:lvlText w:val=""/>
      <w:lvlJc w:val="left"/>
      <w:pPr>
        <w:ind w:left="1080" w:hanging="360"/>
      </w:pPr>
      <w:rPr>
        <w:rFonts w:ascii="Symbol" w:hAnsi="Symbol" w:hint="default"/>
        <w:sz w:val="18"/>
        <w:szCs w:val="18"/>
      </w:rPr>
    </w:lvl>
    <w:lvl w:ilvl="1" w:tplc="9C587D8E">
      <w:start w:val="1"/>
      <w:numFmt w:val="bullet"/>
      <w:lvlText w:val="o"/>
      <w:lvlJc w:val="left"/>
      <w:pPr>
        <w:ind w:left="1800" w:hanging="360"/>
      </w:pPr>
      <w:rPr>
        <w:rFonts w:ascii="Courier New" w:hAnsi="Courier New" w:cs="Courier New" w:hint="default"/>
        <w:sz w:val="18"/>
        <w:szCs w:val="18"/>
      </w:rPr>
    </w:lvl>
    <w:lvl w:ilvl="2" w:tplc="E68879AC">
      <w:start w:val="1"/>
      <w:numFmt w:val="bullet"/>
      <w:lvlText w:val=""/>
      <w:lvlJc w:val="left"/>
      <w:pPr>
        <w:ind w:left="2520" w:hanging="360"/>
      </w:pPr>
      <w:rPr>
        <w:rFonts w:ascii="Wingdings" w:hAnsi="Wingdings"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C94464"/>
    <w:multiLevelType w:val="hybridMultilevel"/>
    <w:tmpl w:val="CEB0E4C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nsid w:val="6CCB7046"/>
    <w:multiLevelType w:val="hybridMultilevel"/>
    <w:tmpl w:val="1BD622BE"/>
    <w:lvl w:ilvl="0" w:tplc="1EB09D8E">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2"/>
  </w:num>
  <w:num w:numId="4">
    <w:abstractNumId w:val="12"/>
  </w:num>
  <w:num w:numId="5">
    <w:abstractNumId w:val="25"/>
  </w:num>
  <w:num w:numId="6">
    <w:abstractNumId w:val="5"/>
  </w:num>
  <w:num w:numId="7">
    <w:abstractNumId w:val="7"/>
  </w:num>
  <w:num w:numId="8">
    <w:abstractNumId w:val="19"/>
  </w:num>
  <w:num w:numId="9">
    <w:abstractNumId w:val="9"/>
  </w:num>
  <w:num w:numId="10">
    <w:abstractNumId w:val="27"/>
  </w:num>
  <w:num w:numId="11">
    <w:abstractNumId w:val="15"/>
  </w:num>
  <w:num w:numId="12">
    <w:abstractNumId w:val="11"/>
  </w:num>
  <w:num w:numId="13">
    <w:abstractNumId w:val="22"/>
  </w:num>
  <w:num w:numId="14">
    <w:abstractNumId w:val="21"/>
  </w:num>
  <w:num w:numId="15">
    <w:abstractNumId w:val="6"/>
  </w:num>
  <w:num w:numId="16">
    <w:abstractNumId w:val="1"/>
  </w:num>
  <w:num w:numId="17">
    <w:abstractNumId w:val="29"/>
  </w:num>
  <w:num w:numId="18">
    <w:abstractNumId w:val="28"/>
  </w:num>
  <w:num w:numId="19">
    <w:abstractNumId w:val="18"/>
  </w:num>
  <w:num w:numId="20">
    <w:abstractNumId w:val="10"/>
  </w:num>
  <w:num w:numId="21">
    <w:abstractNumId w:val="23"/>
  </w:num>
  <w:num w:numId="22">
    <w:abstractNumId w:val="3"/>
  </w:num>
  <w:num w:numId="23">
    <w:abstractNumId w:val="16"/>
  </w:num>
  <w:num w:numId="24">
    <w:abstractNumId w:val="20"/>
  </w:num>
  <w:num w:numId="25">
    <w:abstractNumId w:val="14"/>
  </w:num>
  <w:num w:numId="26">
    <w:abstractNumId w:val="13"/>
  </w:num>
  <w:num w:numId="27">
    <w:abstractNumId w:val="4"/>
  </w:num>
  <w:num w:numId="28">
    <w:abstractNumId w:val="0"/>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DD"/>
    <w:rsid w:val="000542CB"/>
    <w:rsid w:val="000962D3"/>
    <w:rsid w:val="000C7E16"/>
    <w:rsid w:val="000D0461"/>
    <w:rsid w:val="000D74C8"/>
    <w:rsid w:val="001107B7"/>
    <w:rsid w:val="00122EB5"/>
    <w:rsid w:val="00162AB0"/>
    <w:rsid w:val="00177EE8"/>
    <w:rsid w:val="001844C5"/>
    <w:rsid w:val="00192CC7"/>
    <w:rsid w:val="001B16B2"/>
    <w:rsid w:val="00250AFC"/>
    <w:rsid w:val="002537A6"/>
    <w:rsid w:val="002A174B"/>
    <w:rsid w:val="002C1C26"/>
    <w:rsid w:val="002C4EA0"/>
    <w:rsid w:val="00320F35"/>
    <w:rsid w:val="0035573B"/>
    <w:rsid w:val="00380324"/>
    <w:rsid w:val="003A5347"/>
    <w:rsid w:val="004D4CEB"/>
    <w:rsid w:val="004E0F3A"/>
    <w:rsid w:val="004F70BC"/>
    <w:rsid w:val="00531B52"/>
    <w:rsid w:val="0054658B"/>
    <w:rsid w:val="00567B0E"/>
    <w:rsid w:val="00571740"/>
    <w:rsid w:val="00610DDD"/>
    <w:rsid w:val="00613F03"/>
    <w:rsid w:val="006257B8"/>
    <w:rsid w:val="00685753"/>
    <w:rsid w:val="006B51E5"/>
    <w:rsid w:val="006C30C6"/>
    <w:rsid w:val="006E31A8"/>
    <w:rsid w:val="0073330F"/>
    <w:rsid w:val="00750A33"/>
    <w:rsid w:val="007B69E3"/>
    <w:rsid w:val="007D2D15"/>
    <w:rsid w:val="007E2342"/>
    <w:rsid w:val="0084764B"/>
    <w:rsid w:val="00877A6B"/>
    <w:rsid w:val="008C1F5F"/>
    <w:rsid w:val="008F1BAB"/>
    <w:rsid w:val="008F4D05"/>
    <w:rsid w:val="00944309"/>
    <w:rsid w:val="009F7210"/>
    <w:rsid w:val="00A45D8D"/>
    <w:rsid w:val="00A600D6"/>
    <w:rsid w:val="00AA0383"/>
    <w:rsid w:val="00AA6D56"/>
    <w:rsid w:val="00B04E55"/>
    <w:rsid w:val="00B47BD0"/>
    <w:rsid w:val="00BE5DCB"/>
    <w:rsid w:val="00C11EF7"/>
    <w:rsid w:val="00C83442"/>
    <w:rsid w:val="00C84157"/>
    <w:rsid w:val="00CE5171"/>
    <w:rsid w:val="00CF0EF5"/>
    <w:rsid w:val="00DE20E3"/>
    <w:rsid w:val="00DE5B6E"/>
    <w:rsid w:val="00E27F03"/>
    <w:rsid w:val="00E34FC6"/>
    <w:rsid w:val="00E91E42"/>
    <w:rsid w:val="00ED2C2B"/>
    <w:rsid w:val="00F020F1"/>
    <w:rsid w:val="00F30E24"/>
    <w:rsid w:val="00F43AD0"/>
    <w:rsid w:val="00F51035"/>
    <w:rsid w:val="00F835A5"/>
    <w:rsid w:val="00FB622A"/>
    <w:rsid w:val="00FC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10DDD"/>
    <w:rPr>
      <w:rFonts w:ascii="Tahoma" w:hAnsi="Tahoma" w:cs="Tahoma"/>
      <w:sz w:val="16"/>
      <w:szCs w:val="16"/>
    </w:rPr>
  </w:style>
  <w:style w:type="character" w:customStyle="1" w:styleId="BalloonTextChar">
    <w:name w:val="Balloon Text Char"/>
    <w:basedOn w:val="DefaultParagraphFont"/>
    <w:link w:val="BalloonText"/>
    <w:uiPriority w:val="99"/>
    <w:semiHidden/>
    <w:rsid w:val="00610DDD"/>
    <w:rPr>
      <w:rFonts w:ascii="Tahoma" w:hAnsi="Tahoma" w:cs="Tahoma"/>
      <w:sz w:val="16"/>
      <w:szCs w:val="16"/>
    </w:rPr>
  </w:style>
  <w:style w:type="table" w:styleId="TableGrid">
    <w:name w:val="Table Grid"/>
    <w:basedOn w:val="TableNormal"/>
    <w:uiPriority w:val="59"/>
    <w:rsid w:val="0038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8"/>
    <w:pPr>
      <w:ind w:left="720"/>
      <w:contextualSpacing/>
    </w:pPr>
  </w:style>
  <w:style w:type="character" w:styleId="Hyperlink">
    <w:name w:val="Hyperlink"/>
    <w:basedOn w:val="DefaultParagraphFont"/>
    <w:uiPriority w:val="99"/>
    <w:unhideWhenUsed/>
    <w:rsid w:val="00571740"/>
    <w:rPr>
      <w:color w:val="0000FF" w:themeColor="hyperlink"/>
      <w:u w:val="single"/>
    </w:rPr>
  </w:style>
  <w:style w:type="character" w:styleId="FollowedHyperlink">
    <w:name w:val="FollowedHyperlink"/>
    <w:basedOn w:val="DefaultParagraphFont"/>
    <w:uiPriority w:val="99"/>
    <w:semiHidden/>
    <w:unhideWhenUsed/>
    <w:rsid w:val="001B16B2"/>
    <w:rPr>
      <w:color w:val="800080" w:themeColor="followedHyperlink"/>
      <w:u w:val="single"/>
    </w:rPr>
  </w:style>
  <w:style w:type="character" w:styleId="HTMLCite">
    <w:name w:val="HTML Cite"/>
    <w:basedOn w:val="DefaultParagraphFont"/>
    <w:uiPriority w:val="99"/>
    <w:semiHidden/>
    <w:unhideWhenUsed/>
    <w:rsid w:val="00FC56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10DDD"/>
    <w:rPr>
      <w:rFonts w:ascii="Tahoma" w:hAnsi="Tahoma" w:cs="Tahoma"/>
      <w:sz w:val="16"/>
      <w:szCs w:val="16"/>
    </w:rPr>
  </w:style>
  <w:style w:type="character" w:customStyle="1" w:styleId="BalloonTextChar">
    <w:name w:val="Balloon Text Char"/>
    <w:basedOn w:val="DefaultParagraphFont"/>
    <w:link w:val="BalloonText"/>
    <w:uiPriority w:val="99"/>
    <w:semiHidden/>
    <w:rsid w:val="00610DDD"/>
    <w:rPr>
      <w:rFonts w:ascii="Tahoma" w:hAnsi="Tahoma" w:cs="Tahoma"/>
      <w:sz w:val="16"/>
      <w:szCs w:val="16"/>
    </w:rPr>
  </w:style>
  <w:style w:type="table" w:styleId="TableGrid">
    <w:name w:val="Table Grid"/>
    <w:basedOn w:val="TableNormal"/>
    <w:uiPriority w:val="59"/>
    <w:rsid w:val="0038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8"/>
    <w:pPr>
      <w:ind w:left="720"/>
      <w:contextualSpacing/>
    </w:pPr>
  </w:style>
  <w:style w:type="character" w:styleId="Hyperlink">
    <w:name w:val="Hyperlink"/>
    <w:basedOn w:val="DefaultParagraphFont"/>
    <w:uiPriority w:val="99"/>
    <w:unhideWhenUsed/>
    <w:rsid w:val="00571740"/>
    <w:rPr>
      <w:color w:val="0000FF" w:themeColor="hyperlink"/>
      <w:u w:val="single"/>
    </w:rPr>
  </w:style>
  <w:style w:type="character" w:styleId="FollowedHyperlink">
    <w:name w:val="FollowedHyperlink"/>
    <w:basedOn w:val="DefaultParagraphFont"/>
    <w:uiPriority w:val="99"/>
    <w:semiHidden/>
    <w:unhideWhenUsed/>
    <w:rsid w:val="001B16B2"/>
    <w:rPr>
      <w:color w:val="800080" w:themeColor="followedHyperlink"/>
      <w:u w:val="single"/>
    </w:rPr>
  </w:style>
  <w:style w:type="character" w:styleId="HTMLCite">
    <w:name w:val="HTML Cite"/>
    <w:basedOn w:val="DefaultParagraphFont"/>
    <w:uiPriority w:val="99"/>
    <w:semiHidden/>
    <w:unhideWhenUsed/>
    <w:rsid w:val="00FC5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asb.org/" TargetMode="External"/><Relationship Id="rId26" Type="http://schemas.openxmlformats.org/officeDocument/2006/relationships/hyperlink" Target="http://www.whitehouse.gov/omb/circulars/" TargetMode="External"/><Relationship Id="rId39" Type="http://schemas.openxmlformats.org/officeDocument/2006/relationships/hyperlink" Target="file:///C:\Users\MSTERNGA\AppData\Local\Microsoft\Windows\Temporary%20Internet%20Files\Content.Outlook\MF8S0VE2\www.p12.nysed.gov\sss\edcostallocationguide-appendix-viii.pdf" TargetMode="External"/><Relationship Id="rId3" Type="http://schemas.microsoft.com/office/2007/relationships/stylesWithEffects" Target="stylesWithEffects.xml"/><Relationship Id="rId21" Type="http://schemas.openxmlformats.org/officeDocument/2006/relationships/hyperlink" Target="http://www.fasb.org/" TargetMode="External"/><Relationship Id="rId34" Type="http://schemas.openxmlformats.org/officeDocument/2006/relationships/hyperlink" Target="http://bookstore.gpo.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hitehouse.gov/omb/grants_circulars" TargetMode="External"/><Relationship Id="rId25" Type="http://schemas.openxmlformats.org/officeDocument/2006/relationships/hyperlink" Target="http://public.leginfo.state.ny.us/menugetf.cgi?COMMONQUERY=LAWS" TargetMode="External"/><Relationship Id="rId33" Type="http://schemas.openxmlformats.org/officeDocument/2006/relationships/hyperlink" Target="http://www.whitehouse.gov/omb/circulars/a133_compliance_supplement_2010" TargetMode="External"/><Relationship Id="rId38" Type="http://schemas.openxmlformats.org/officeDocument/2006/relationships/hyperlink" Target="file:///C:\Users\MSTERNGA\AppData\Local\Microsoft\Windows\Temporary%20Internet%20Files\Content.Outlook\MF8S0VE2\www.aicpa.org\InterestAreas\GovernmentalAuditQuality\Pages\GAQC.aspx"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gasb.org/jsp/GASB/Page/GASBSectionPage&amp;cid=1176160042391" TargetMode="External"/><Relationship Id="rId29" Type="http://schemas.openxmlformats.org/officeDocument/2006/relationships/hyperlink" Target="mailto:FSandA133@mail.nysed.gov" TargetMode="External"/><Relationship Id="rId41" Type="http://schemas.openxmlformats.org/officeDocument/2006/relationships/hyperlink" Target="file:///C:\Users\MSTERNGA\AppData\Local\Microsoft\Windows\Temporary%20Internet%20Files\Content.Outlook\MF8S0VE2\www.sam.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sc.state.ny.us/" TargetMode="External"/><Relationship Id="rId32" Type="http://schemas.openxmlformats.org/officeDocument/2006/relationships/hyperlink" Target="http://outage.census.gov/maintenance.html?_host=harvester.census.gov" TargetMode="External"/><Relationship Id="rId37" Type="http://schemas.openxmlformats.org/officeDocument/2006/relationships/hyperlink" Target="file:///C:\Users\MSTERNGA\AppData\Local\Microsoft\Windows\Temporary%20Internet%20Files\Content.Outlook\MF8S0VE2\www.gao.gov" TargetMode="External"/><Relationship Id="rId40" Type="http://schemas.openxmlformats.org/officeDocument/2006/relationships/hyperlink" Target="http://www.google.com/url?sa=t&amp;rct=j&amp;q=&amp;esrc=s&amp;frm=1&amp;source=web&amp;cd=2&amp;cad=rja&amp;uact=8&amp;ved=0CCQQFjABahUKEwi60fO2yKHHAhWJkA0KHYWdApY&amp;url=http%3A%2F%2Fwww.p12.nysed.gov%2Faccountability%2Fconsolidatedappupdate%2Fdocuments%2FsplitfundedPARSample.doc&amp;ei=WjLKVbq8PImhNoW7irAJ&amp;usg=AFQjCNHTjUfb7ItIzZAzcp7HsLfo0LlTkA&amp;bvm=bv.99804247,d.dmo"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p12.nysed.gov/mgtserv/districtmanagement/" TargetMode="External"/><Relationship Id="rId28" Type="http://schemas.openxmlformats.org/officeDocument/2006/relationships/hyperlink" Target="http://www.op.nysed.gov/prof/cpa/" TargetMode="External"/><Relationship Id="rId36" Type="http://schemas.openxmlformats.org/officeDocument/2006/relationships/hyperlink" Target="file:///C:\Users\MSTERNGA\AppData\Local\Microsoft\Windows\Temporary%20Internet%20Files\Content.Outlook\MF8S0VE2\www.whitehouse.gov\omb" TargetMode="External"/><Relationship Id="rId10" Type="http://schemas.openxmlformats.org/officeDocument/2006/relationships/hyperlink" Target="http://www.p12.nysed.gov/mgtserv/accounting/" TargetMode="External"/><Relationship Id="rId19" Type="http://schemas.openxmlformats.org/officeDocument/2006/relationships/hyperlink" Target="http://www.gasb.org/jsp/GASB/Page/GASBSectionPage&amp;cid=1175804837169" TargetMode="External"/><Relationship Id="rId31" Type="http://schemas.openxmlformats.org/officeDocument/2006/relationships/hyperlink" Target="mailto:FSandA133@mail.nysed.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aicpa.org" TargetMode="External"/><Relationship Id="rId27" Type="http://schemas.openxmlformats.org/officeDocument/2006/relationships/hyperlink" Target="http://www.op.nysed.gov/prof/cpa/cpace.htm" TargetMode="External"/><Relationship Id="rId30" Type="http://schemas.openxmlformats.org/officeDocument/2006/relationships/hyperlink" Target="mailto:AFRFILE@osc.state.ny.us" TargetMode="External"/><Relationship Id="rId35" Type="http://schemas.openxmlformats.org/officeDocument/2006/relationships/hyperlink" Target="file:///C:\Users\MSTERNGA\AppData\Local\Microsoft\Windows\Temporary%20Internet%20Files\Content.Outlook\MF8S0VE2\www.ignet.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8994</Words>
  <Characters>51272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2015-08-06T17:12:00Z</dcterms:created>
  <dcterms:modified xsi:type="dcterms:W3CDTF">2015-08-11T17:40:00Z</dcterms:modified>
</cp:coreProperties>
</file>