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</w:p>
    <w:p w:rsidR="00FA63C4" w:rsidRPr="00FB75CD" w:rsidRDefault="00FA63C4" w:rsidP="00FA63C4">
      <w:r w:rsidRPr="00FB75CD">
        <w:rPr>
          <w:b/>
        </w:rPr>
        <w:t>To:</w:t>
      </w:r>
      <w:r w:rsidRPr="00FB75CD">
        <w:rPr>
          <w:b/>
        </w:rPr>
        <w:tab/>
      </w:r>
      <w:r w:rsidRPr="00FB75CD">
        <w:rPr>
          <w:b/>
        </w:rPr>
        <w:tab/>
      </w:r>
      <w:r>
        <w:t>Religious and Independent</w:t>
      </w:r>
      <w:r w:rsidRPr="00FB75CD">
        <w:t xml:space="preserve"> School Administrators</w:t>
      </w:r>
    </w:p>
    <w:p w:rsidR="00035393" w:rsidRDefault="00FA63C4" w:rsidP="00035393">
      <w:r w:rsidRPr="00FB75CD">
        <w:rPr>
          <w:b/>
        </w:rPr>
        <w:t>From:</w:t>
      </w:r>
      <w:r w:rsidRPr="00FB75CD">
        <w:t xml:space="preserve"> </w:t>
      </w:r>
      <w:r w:rsidRPr="00FB75CD">
        <w:tab/>
      </w:r>
      <w:r>
        <w:tab/>
      </w:r>
      <w:r w:rsidRPr="00FB75CD">
        <w:t xml:space="preserve">Christina Coughlin </w:t>
      </w:r>
      <w:r w:rsidR="00E61D0B">
        <w:rPr>
          <w:noProof/>
          <w:sz w:val="20"/>
          <w:szCs w:val="20"/>
        </w:rPr>
        <w:drawing>
          <wp:inline distT="0" distB="0" distL="0" distR="0" wp14:anchorId="3DAF42C9">
            <wp:extent cx="1962150" cy="333375"/>
            <wp:effectExtent l="0" t="0" r="0" b="0"/>
            <wp:docPr id="3" name="Picture 1" descr="Christina Coughlin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C4" w:rsidRPr="00FB75CD" w:rsidRDefault="00FA63C4" w:rsidP="00035393">
      <w:pPr>
        <w:ind w:left="720" w:firstLine="720"/>
      </w:pPr>
      <w:r w:rsidRPr="00FB75CD">
        <w:t>Coordinator</w:t>
      </w:r>
      <w:r w:rsidR="009B44EA">
        <w:t>,</w:t>
      </w:r>
      <w:r w:rsidR="00035393">
        <w:rPr>
          <w:noProof/>
          <w:sz w:val="20"/>
          <w:szCs w:val="20"/>
        </w:rPr>
        <w:t xml:space="preserve"> </w:t>
      </w:r>
      <w:r w:rsidRPr="00FB75CD">
        <w:t>Educational Management Services</w:t>
      </w:r>
    </w:p>
    <w:p w:rsidR="00FA63C4" w:rsidRPr="00FB75CD" w:rsidRDefault="00FA63C4" w:rsidP="00FA63C4"/>
    <w:p w:rsidR="00FA63C4" w:rsidRPr="00FB75CD" w:rsidRDefault="00FA63C4" w:rsidP="00FA63C4">
      <w:r w:rsidRPr="00FB75CD">
        <w:rPr>
          <w:b/>
        </w:rPr>
        <w:t>Date:</w:t>
      </w:r>
      <w:r w:rsidRPr="00FB75CD">
        <w:t xml:space="preserve"> </w:t>
      </w:r>
      <w:r w:rsidRPr="00FB75CD">
        <w:tab/>
      </w:r>
      <w:r>
        <w:tab/>
      </w:r>
      <w:r w:rsidR="00FE63E8">
        <w:t>July</w:t>
      </w:r>
      <w:r w:rsidR="00916A16">
        <w:t xml:space="preserve"> 2018</w:t>
      </w:r>
    </w:p>
    <w:p w:rsidR="00FA63C4" w:rsidRDefault="00FA63C4" w:rsidP="00FA63C4"/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 Office of Religious and Independent Schools (SORIS)</w:t>
      </w:r>
    </w:p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Safety Equipment Grant Guidance</w:t>
      </w:r>
    </w:p>
    <w:p w:rsidR="00FA63C4" w:rsidRPr="00FB75CD" w:rsidRDefault="00FA63C4" w:rsidP="00FA63C4"/>
    <w:p w:rsidR="00FA63C4" w:rsidRDefault="00FA63C4" w:rsidP="00FA63C4">
      <w:r w:rsidRPr="00FB75CD">
        <w:rPr>
          <w:b/>
        </w:rPr>
        <w:t xml:space="preserve">Application: </w:t>
      </w:r>
      <w:r w:rsidRPr="00FB75CD">
        <w:rPr>
          <w:b/>
        </w:rPr>
        <w:tab/>
      </w:r>
      <w:r>
        <w:t>Religious and Independent School – School Safety Equipment Funds</w:t>
      </w:r>
    </w:p>
    <w:p w:rsidR="00FA63C4" w:rsidRDefault="00FA63C4" w:rsidP="00FA63C4"/>
    <w:p w:rsidR="00FA63C4" w:rsidRDefault="00FA63C4" w:rsidP="00FA63C4">
      <w:pPr>
        <w:ind w:left="1440"/>
      </w:pPr>
      <w:r>
        <w:t xml:space="preserve">The Application and related information will be available on the Internet at </w:t>
      </w:r>
      <w:hyperlink r:id="rId8" w:history="1">
        <w:r w:rsidRPr="007E45BE">
          <w:rPr>
            <w:rStyle w:val="Hyperlink"/>
          </w:rPr>
          <w:t>http://www.p12.nysed.gov/nonpub/schoolsafety/home.html</w:t>
        </w:r>
      </w:hyperlink>
      <w:r>
        <w:t xml:space="preserve"> </w:t>
      </w:r>
    </w:p>
    <w:p w:rsidR="00FA63C4" w:rsidRDefault="00FA63C4" w:rsidP="00FA63C4">
      <w:pPr>
        <w:ind w:left="1440"/>
      </w:pPr>
    </w:p>
    <w:p w:rsidR="00FA63C4" w:rsidRDefault="00FA63C4" w:rsidP="00FA63C4">
      <w:pPr>
        <w:ind w:left="1440" w:hanging="1440"/>
        <w:jc w:val="both"/>
      </w:pPr>
      <w:r w:rsidRPr="00782FD0">
        <w:rPr>
          <w:b/>
        </w:rPr>
        <w:t>Purpose:</w:t>
      </w:r>
      <w:r>
        <w:t xml:space="preserve"> </w:t>
      </w:r>
      <w:r>
        <w:tab/>
        <w:t xml:space="preserve">Provide Religious and Independent schools with reimbursement for expenditures related to certain school safety and health expenses. </w:t>
      </w:r>
    </w:p>
    <w:p w:rsidR="00FA63C4" w:rsidRDefault="00FA63C4" w:rsidP="00FA63C4">
      <w:pPr>
        <w:ind w:left="1440" w:hanging="1440"/>
        <w:jc w:val="both"/>
      </w:pPr>
    </w:p>
    <w:p w:rsidR="00FA63C4" w:rsidRDefault="00FA63C4" w:rsidP="000B611C">
      <w:pPr>
        <w:ind w:left="1440" w:hanging="1440"/>
        <w:jc w:val="both"/>
      </w:pPr>
      <w:r w:rsidRPr="004C4EA5">
        <w:rPr>
          <w:b/>
        </w:rPr>
        <w:t>Eligibility:</w:t>
      </w:r>
      <w:r>
        <w:tab/>
        <w:t xml:space="preserve">Religious and Independent Schools (non-profit or not-for-profit schools only) that have a Department issued BEDS code, have a valid OSC Vendor ID (or which </w:t>
      </w:r>
      <w:r w:rsidR="00916A16">
        <w:t xml:space="preserve">will </w:t>
      </w:r>
      <w:r>
        <w:t>obtain one), have filed BEDS enrollment data for the 201</w:t>
      </w:r>
      <w:r w:rsidR="00916A16">
        <w:t>6</w:t>
      </w:r>
      <w:r>
        <w:t>-1</w:t>
      </w:r>
      <w:r w:rsidR="00916A16">
        <w:t>7</w:t>
      </w:r>
      <w:r>
        <w:t xml:space="preserve"> school year that include grades Kindergarten and higher, and </w:t>
      </w:r>
      <w:r w:rsidR="00916A16">
        <w:t xml:space="preserve">are </w:t>
      </w:r>
      <w:r>
        <w:t>currently open. Eligibility has already been determined based upon Department data.</w:t>
      </w:r>
      <w:r w:rsidR="000B611C">
        <w:t xml:space="preserve"> </w:t>
      </w:r>
    </w:p>
    <w:p w:rsidR="00FA63C4" w:rsidRDefault="00FA63C4" w:rsidP="00FA63C4">
      <w:pPr>
        <w:ind w:left="1440" w:hanging="1440"/>
        <w:jc w:val="both"/>
      </w:pPr>
    </w:p>
    <w:p w:rsidR="00FA63C4" w:rsidRDefault="00FA63C4" w:rsidP="00FA63C4">
      <w:pPr>
        <w:ind w:left="1440" w:hanging="1440"/>
        <w:jc w:val="center"/>
        <w:rPr>
          <w:b/>
        </w:rPr>
      </w:pPr>
      <w:r w:rsidRPr="004C4EA5">
        <w:rPr>
          <w:b/>
        </w:rPr>
        <w:t xml:space="preserve">General Information </w:t>
      </w:r>
    </w:p>
    <w:p w:rsidR="00FA63C4" w:rsidRDefault="00FA63C4" w:rsidP="00FA63C4"/>
    <w:p w:rsidR="00FA63C4" w:rsidRDefault="00FA63C4" w:rsidP="00FA63C4">
      <w:pPr>
        <w:ind w:left="1440" w:hanging="1440"/>
        <w:jc w:val="both"/>
      </w:pPr>
      <w:r>
        <w:rPr>
          <w:b/>
        </w:rPr>
        <w:t xml:space="preserve">Religious and Independent </w:t>
      </w:r>
      <w:r w:rsidRPr="0080589F">
        <w:rPr>
          <w:b/>
        </w:rPr>
        <w:t xml:space="preserve">School Appropriation Funding Methodology: </w:t>
      </w:r>
      <w:r>
        <w:rPr>
          <w:b/>
        </w:rPr>
        <w:t xml:space="preserve"> S</w:t>
      </w:r>
      <w:r>
        <w:t>chool projects will be funded according to the following methodology:</w:t>
      </w:r>
    </w:p>
    <w:p w:rsidR="00FA63C4" w:rsidRDefault="00FA63C4" w:rsidP="00FA63C4">
      <w:pPr>
        <w:ind w:left="1440" w:hanging="1440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 xml:space="preserve">Schools will be reimbursed for approved expenses, up to the amount of their Total Available Funds (Year </w:t>
      </w:r>
      <w:r w:rsidR="00916A16">
        <w:t>5</w:t>
      </w:r>
      <w:r>
        <w:t xml:space="preserve"> Allocation + Remaining Funds, if any, from years 1-</w:t>
      </w:r>
      <w:r w:rsidR="00916A16">
        <w:t>4</w:t>
      </w:r>
      <w:r>
        <w:t xml:space="preserve"> Allocations).  </w:t>
      </w:r>
    </w:p>
    <w:p w:rsidR="00FA63C4" w:rsidRDefault="00FA63C4" w:rsidP="000B611C">
      <w:pPr>
        <w:jc w:val="both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 xml:space="preserve">The Year </w:t>
      </w:r>
      <w:r w:rsidR="00916A16">
        <w:t>5</w:t>
      </w:r>
      <w:r>
        <w:t xml:space="preserve"> Allocation amounts will be determined by a per pupil allocation using the official pre-kindergarten through grade 12 enrollment submitted as part of the BEDS data collection from the 201</w:t>
      </w:r>
      <w:r w:rsidR="00916A16">
        <w:t>6</w:t>
      </w:r>
      <w:r>
        <w:t>-1</w:t>
      </w:r>
      <w:r w:rsidR="00916A16">
        <w:t>7</w:t>
      </w:r>
      <w:r>
        <w:t xml:space="preserve"> school year for all eligible schools.</w:t>
      </w:r>
    </w:p>
    <w:p w:rsidR="00FA63C4" w:rsidRDefault="00FA63C4" w:rsidP="000B611C">
      <w:pPr>
        <w:pStyle w:val="ListParagraph"/>
        <w:jc w:val="both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>The Per-Pupil Amount for year</w:t>
      </w:r>
      <w:r w:rsidR="0047049C">
        <w:t>5</w:t>
      </w:r>
      <w:r>
        <w:t xml:space="preserve"> has been calculated by dividing the total State enrollment in eligible Religious and Independent schools into the appropriation amount to obtain a per pupil amount, which is then multiplied by your school’s reported enrollment to arrive at your school’s allocation.  NYSED will post the </w:t>
      </w:r>
      <w:r>
        <w:lastRenderedPageBreak/>
        <w:t xml:space="preserve">Year </w:t>
      </w:r>
      <w:r w:rsidR="0047049C">
        <w:t>5</w:t>
      </w:r>
      <w:r>
        <w:t xml:space="preserve"> Allocation (plus any remaining Funds from Year 1, Year 2 Year 3</w:t>
      </w:r>
      <w:r w:rsidR="0047049C">
        <w:t xml:space="preserve"> and Year 5</w:t>
      </w:r>
      <w:r>
        <w:t xml:space="preserve">) on the nonpublic school/SORIS website.  </w:t>
      </w:r>
    </w:p>
    <w:p w:rsidR="00FA63C4" w:rsidRDefault="00FA63C4" w:rsidP="00FA63C4">
      <w:r>
        <w:t xml:space="preserve"> </w:t>
      </w:r>
    </w:p>
    <w:p w:rsidR="00FA63C4" w:rsidRDefault="00FA63C4" w:rsidP="00FA63C4">
      <w:pPr>
        <w:pStyle w:val="ListParagraph"/>
      </w:pPr>
    </w:p>
    <w:p w:rsidR="00FA63C4" w:rsidRDefault="00FA63C4" w:rsidP="00FA63C4">
      <w:r>
        <w:rPr>
          <w:b/>
        </w:rPr>
        <w:t>Remaining Funds from Year 1-</w:t>
      </w:r>
      <w:r w:rsidR="0047049C">
        <w:rPr>
          <w:b/>
        </w:rPr>
        <w:t>4</w:t>
      </w:r>
      <w:r>
        <w:rPr>
          <w:b/>
        </w:rPr>
        <w:t xml:space="preserve">will carryover: </w:t>
      </w:r>
      <w:r>
        <w:t>Any funds from Years 1-</w:t>
      </w:r>
      <w:r w:rsidR="0047049C">
        <w:t>4</w:t>
      </w:r>
      <w:r>
        <w:t xml:space="preserve"> that were not claimed by a school will be treated as carryover funds and be added to the school’s Year </w:t>
      </w:r>
      <w:r w:rsidR="0047049C">
        <w:t>5</w:t>
      </w:r>
      <w:r>
        <w:t xml:space="preserve"> Allocation to yield a Total Available Funds amount</w:t>
      </w:r>
      <w:r w:rsidR="0047049C">
        <w:t>.</w:t>
      </w:r>
    </w:p>
    <w:p w:rsidR="00FA63C4" w:rsidRDefault="00FA63C4" w:rsidP="00FA63C4"/>
    <w:p w:rsidR="00FA63C4" w:rsidRDefault="00FA63C4" w:rsidP="00FA63C4">
      <w:r w:rsidRPr="00011C0C">
        <w:rPr>
          <w:b/>
        </w:rPr>
        <w:t>Eligible Expenses:</w:t>
      </w:r>
      <w:r>
        <w:rPr>
          <w:b/>
        </w:rPr>
        <w:t xml:space="preserve"> </w:t>
      </w:r>
      <w:r>
        <w:t xml:space="preserve">Funds will be available to schools with expenses that have occurred on or after April 1, 2013 and submitted to the Department by </w:t>
      </w:r>
      <w:r w:rsidRPr="001A77A5">
        <w:t>March 31, 201</w:t>
      </w:r>
      <w:r w:rsidR="0047049C">
        <w:t>9</w:t>
      </w:r>
      <w:r>
        <w:t xml:space="preserve">.  A school may use the Year </w:t>
      </w:r>
      <w:r w:rsidR="0047049C">
        <w:t>5</w:t>
      </w:r>
      <w:r>
        <w:t xml:space="preserve"> Allocations for Approved but Unreimbursed eligible expenditures from Year 1, Year </w:t>
      </w:r>
      <w:r w:rsidR="00236C38">
        <w:t>2 Year</w:t>
      </w:r>
      <w:r>
        <w:t xml:space="preserve"> 3</w:t>
      </w:r>
      <w:r w:rsidR="0047049C">
        <w:t xml:space="preserve"> and Year 4</w:t>
      </w:r>
      <w:r>
        <w:t>. Listed below are eligible project expenses for years 1-</w:t>
      </w:r>
      <w:r w:rsidR="0047049C">
        <w:t>5</w:t>
      </w:r>
      <w:r>
        <w:t xml:space="preserve"> and for year 4 </w:t>
      </w:r>
      <w:r w:rsidR="0047049C">
        <w:t xml:space="preserve">and 5 </w:t>
      </w:r>
      <w:r>
        <w:t xml:space="preserve">only.  </w:t>
      </w:r>
    </w:p>
    <w:p w:rsidR="00FA63C4" w:rsidRDefault="00FA63C4" w:rsidP="00FA63C4"/>
    <w:p w:rsidR="00236C38" w:rsidRPr="00236C38" w:rsidRDefault="00236C38" w:rsidP="00FA63C4">
      <w:r w:rsidRPr="00236C38">
        <w:rPr>
          <w:b/>
          <w:u w:val="single"/>
        </w:rPr>
        <w:t xml:space="preserve">Payments: </w:t>
      </w:r>
      <w:r w:rsidRPr="00236C38">
        <w:t xml:space="preserve">Due to the capabilities of our payment system, payments will only be processed once per program year.  Any remaining funds will be rolled over to the following year. </w:t>
      </w:r>
    </w:p>
    <w:p w:rsidR="00FA63C4" w:rsidRDefault="00FA63C4" w:rsidP="00FA63C4"/>
    <w:p w:rsidR="00FA63C4" w:rsidRDefault="00FA63C4" w:rsidP="00FA63C4">
      <w:r w:rsidRPr="005E6055">
        <w:rPr>
          <w:b/>
        </w:rPr>
        <w:t>Claim Options</w:t>
      </w:r>
      <w:r>
        <w:t xml:space="preserve"> include: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2"/>
        </w:numPr>
      </w:pPr>
      <w:r>
        <w:t xml:space="preserve">Use Total Available Funds to pay </w:t>
      </w:r>
      <w:r w:rsidRPr="00F70D04">
        <w:rPr>
          <w:b/>
        </w:rPr>
        <w:t>Approved but Unreimbursed</w:t>
      </w:r>
      <w:r>
        <w:t xml:space="preserve"> eligible expenditures from Year 1-</w:t>
      </w:r>
      <w:r w:rsidR="0047049C">
        <w:t>4</w:t>
      </w:r>
    </w:p>
    <w:p w:rsidR="00FA63C4" w:rsidRDefault="00FA63C4" w:rsidP="00FA63C4">
      <w:pPr>
        <w:pStyle w:val="ListParagraph"/>
        <w:numPr>
          <w:ilvl w:val="1"/>
          <w:numId w:val="2"/>
        </w:numPr>
      </w:pPr>
      <w:r>
        <w:t>No further documentation is needed</w:t>
      </w:r>
      <w:r w:rsidR="000B611C">
        <w:t>;</w:t>
      </w:r>
      <w:r>
        <w:t xml:space="preserve"> your school has already provided this information to us in the past and we have retained it.</w:t>
      </w:r>
    </w:p>
    <w:p w:rsidR="0047049C" w:rsidRPr="003811C9" w:rsidRDefault="0047049C" w:rsidP="0047049C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3811C9">
        <w:rPr>
          <w:rFonts w:eastAsia="Times New Roman"/>
          <w:sz w:val="22"/>
          <w:szCs w:val="22"/>
        </w:rPr>
        <w:t xml:space="preserve">Use Total </w:t>
      </w:r>
      <w:r>
        <w:rPr>
          <w:rFonts w:eastAsia="Times New Roman"/>
          <w:sz w:val="22"/>
          <w:szCs w:val="22"/>
        </w:rPr>
        <w:t xml:space="preserve">Available Funds </w:t>
      </w:r>
      <w:r w:rsidRPr="003811C9">
        <w:rPr>
          <w:rFonts w:eastAsia="Times New Roman"/>
          <w:sz w:val="22"/>
          <w:szCs w:val="22"/>
        </w:rPr>
        <w:t xml:space="preserve">to reimburse for eligible expenditures </w:t>
      </w:r>
      <w:r w:rsidRPr="003811C9">
        <w:rPr>
          <w:rFonts w:eastAsia="Times New Roman"/>
          <w:b/>
          <w:sz w:val="22"/>
          <w:szCs w:val="22"/>
        </w:rPr>
        <w:t>not included in prior years</w:t>
      </w:r>
    </w:p>
    <w:p w:rsidR="0047049C" w:rsidRPr="003811C9" w:rsidRDefault="0047049C" w:rsidP="0047049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811C9">
        <w:rPr>
          <w:rFonts w:eastAsia="Times New Roman"/>
        </w:rPr>
        <w:t xml:space="preserve">Complete </w:t>
      </w:r>
      <w:r>
        <w:rPr>
          <w:rFonts w:eastAsia="Times New Roman"/>
        </w:rPr>
        <w:t>Summary of Expenditures section</w:t>
      </w:r>
    </w:p>
    <w:p w:rsidR="0047049C" w:rsidRDefault="0047049C" w:rsidP="0047049C">
      <w:pPr>
        <w:numPr>
          <w:ilvl w:val="1"/>
          <w:numId w:val="2"/>
        </w:numPr>
        <w:rPr>
          <w:rFonts w:eastAsia="Times New Roman"/>
        </w:rPr>
      </w:pPr>
      <w:r w:rsidRPr="00243A91">
        <w:rPr>
          <w:rFonts w:eastAsia="Times New Roman"/>
        </w:rPr>
        <w:t xml:space="preserve">Submit </w:t>
      </w:r>
      <w:r>
        <w:rPr>
          <w:rFonts w:eastAsia="Times New Roman"/>
        </w:rPr>
        <w:t>invoices listing items purchased</w:t>
      </w:r>
    </w:p>
    <w:p w:rsidR="0047049C" w:rsidRDefault="0047049C" w:rsidP="0047049C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Provide </w:t>
      </w:r>
      <w:r w:rsidRPr="00243A91">
        <w:rPr>
          <w:rFonts w:eastAsia="Times New Roman"/>
        </w:rPr>
        <w:t xml:space="preserve">proof of payment </w:t>
      </w:r>
      <w:r>
        <w:rPr>
          <w:rFonts w:eastAsia="Times New Roman"/>
        </w:rPr>
        <w:t>such as cancelled check or zero balance invoice</w:t>
      </w:r>
    </w:p>
    <w:p w:rsidR="0047049C" w:rsidRPr="00243A91" w:rsidRDefault="0047049C" w:rsidP="0047049C">
      <w:pPr>
        <w:ind w:left="2520"/>
        <w:rPr>
          <w:rFonts w:eastAsia="Times New Roman"/>
        </w:rPr>
      </w:pPr>
    </w:p>
    <w:p w:rsidR="0047049C" w:rsidRDefault="0047049C" w:rsidP="00FA63C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Use Total Allocation to </w:t>
      </w:r>
      <w:r w:rsidR="00236C38">
        <w:rPr>
          <w:rFonts w:eastAsia="Times New Roman"/>
          <w:sz w:val="22"/>
          <w:szCs w:val="22"/>
        </w:rPr>
        <w:t>reimburse</w:t>
      </w:r>
      <w:r>
        <w:rPr>
          <w:rFonts w:eastAsia="Times New Roman"/>
          <w:sz w:val="22"/>
          <w:szCs w:val="22"/>
        </w:rPr>
        <w:t xml:space="preserve"> for a combination of the above two options</w:t>
      </w:r>
    </w:p>
    <w:p w:rsidR="0047049C" w:rsidRPr="003811C9" w:rsidRDefault="0047049C" w:rsidP="0047049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811C9">
        <w:rPr>
          <w:rFonts w:eastAsia="Times New Roman"/>
        </w:rPr>
        <w:t xml:space="preserve">Complete </w:t>
      </w:r>
      <w:r>
        <w:rPr>
          <w:rFonts w:eastAsia="Times New Roman"/>
        </w:rPr>
        <w:t>Summary of Expenditures section</w:t>
      </w:r>
    </w:p>
    <w:p w:rsidR="0047049C" w:rsidRDefault="0047049C" w:rsidP="0047049C">
      <w:pPr>
        <w:numPr>
          <w:ilvl w:val="1"/>
          <w:numId w:val="2"/>
        </w:numPr>
        <w:rPr>
          <w:rFonts w:eastAsia="Times New Roman"/>
        </w:rPr>
      </w:pPr>
      <w:r w:rsidRPr="00243A91">
        <w:rPr>
          <w:rFonts w:eastAsia="Times New Roman"/>
        </w:rPr>
        <w:t xml:space="preserve">Submit </w:t>
      </w:r>
      <w:r>
        <w:rPr>
          <w:rFonts w:eastAsia="Times New Roman"/>
        </w:rPr>
        <w:t>invoices listing items purchased</w:t>
      </w:r>
    </w:p>
    <w:p w:rsidR="0047049C" w:rsidRDefault="0047049C" w:rsidP="00236C38">
      <w:pPr>
        <w:pStyle w:val="ListParagraph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Provide </w:t>
      </w:r>
      <w:r w:rsidRPr="00243A91">
        <w:rPr>
          <w:rFonts w:eastAsia="Times New Roman"/>
        </w:rPr>
        <w:t xml:space="preserve">proof of payment </w:t>
      </w:r>
      <w:r>
        <w:rPr>
          <w:rFonts w:eastAsia="Times New Roman"/>
        </w:rPr>
        <w:t>such as cancelled check or zero balance invoice</w:t>
      </w:r>
    </w:p>
    <w:p w:rsidR="00FA63C4" w:rsidRDefault="00FA63C4" w:rsidP="00FA63C4">
      <w:pPr>
        <w:rPr>
          <w:b/>
        </w:rPr>
      </w:pPr>
    </w:p>
    <w:p w:rsidR="00FA63C4" w:rsidRDefault="00FA63C4" w:rsidP="00FA63C4">
      <w:r>
        <w:rPr>
          <w:b/>
        </w:rPr>
        <w:t xml:space="preserve">Projects eligible for reimbursement for </w:t>
      </w:r>
      <w:r w:rsidRPr="0056050F">
        <w:rPr>
          <w:b/>
          <w:i/>
          <w:u w:val="single"/>
        </w:rPr>
        <w:t>Years 1-</w:t>
      </w:r>
      <w:r w:rsidR="0047049C">
        <w:rPr>
          <w:b/>
          <w:i/>
          <w:u w:val="single"/>
        </w:rPr>
        <w:t>5</w:t>
      </w:r>
      <w:r>
        <w:rPr>
          <w:b/>
        </w:rPr>
        <w:t xml:space="preserve"> </w:t>
      </w:r>
      <w:r w:rsidRPr="003811C9">
        <w:t>include the</w:t>
      </w:r>
      <w:r w:rsidR="000B611C">
        <w:t xml:space="preserve"> purchase</w:t>
      </w:r>
      <w:r>
        <w:t xml:space="preserve"> and installation of: 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4"/>
        </w:numPr>
      </w:pPr>
      <w:r>
        <w:t>External lighting to illuminate primary entry doors</w:t>
      </w:r>
    </w:p>
    <w:p w:rsidR="00FA63C4" w:rsidRDefault="00FA63C4" w:rsidP="00FA63C4">
      <w:pPr>
        <w:pStyle w:val="ListParagraph"/>
        <w:numPr>
          <w:ilvl w:val="0"/>
          <w:numId w:val="4"/>
        </w:numPr>
      </w:pPr>
      <w:r>
        <w:t>Access control systems. These may include: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An intercom to speak to visitors;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Remote electronic door unlatching system;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External cameras;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Interface with the building management system and</w:t>
      </w:r>
    </w:p>
    <w:p w:rsidR="00FA63C4" w:rsidRDefault="000B611C" w:rsidP="00FA63C4">
      <w:pPr>
        <w:pStyle w:val="ListParagraph"/>
        <w:numPr>
          <w:ilvl w:val="1"/>
          <w:numId w:val="4"/>
        </w:numPr>
      </w:pPr>
      <w:r>
        <w:t>Central lockdown buttons, etc.</w:t>
      </w:r>
    </w:p>
    <w:p w:rsidR="00FA63C4" w:rsidRPr="003811C9" w:rsidRDefault="00FA63C4" w:rsidP="00FA63C4">
      <w:pPr>
        <w:pStyle w:val="ListParagraph"/>
        <w:numPr>
          <w:ilvl w:val="0"/>
          <w:numId w:val="7"/>
        </w:numPr>
      </w:pPr>
      <w:r>
        <w:rPr>
          <w:noProof/>
        </w:rPr>
        <w:t>Bollards and steel safety guards</w:t>
      </w:r>
    </w:p>
    <w:p w:rsidR="00FA63C4" w:rsidRDefault="00FA63C4" w:rsidP="00FA63C4">
      <w:pPr>
        <w:pStyle w:val="ListParagraph"/>
        <w:numPr>
          <w:ilvl w:val="0"/>
          <w:numId w:val="7"/>
        </w:numPr>
      </w:pPr>
      <w:r w:rsidRPr="003811C9">
        <w:t>Acceptable door hardening items: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hardware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frame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Sidelight removal;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lastRenderedPageBreak/>
        <w:t>Sidelight frame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Change size of door or window vision panels to limit opening size;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Change door or sidelight glass materials;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Bars, grills or other protective measures over existing glass to prevent access;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rPr>
          <w:noProof/>
        </w:rPr>
        <w:t>Security fences;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Glass films including security films or tinted f</w:t>
      </w:r>
      <w:r w:rsidR="000B611C">
        <w:t>ilms; and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Walkie-talkies and radios</w:t>
      </w:r>
    </w:p>
    <w:p w:rsidR="00FA63C4" w:rsidRDefault="00FA63C4" w:rsidP="00FA63C4"/>
    <w:p w:rsidR="00FA63C4" w:rsidRPr="0056050F" w:rsidRDefault="00FA63C4" w:rsidP="00FA63C4">
      <w:r>
        <w:rPr>
          <w:b/>
        </w:rPr>
        <w:t xml:space="preserve">Projects eligible for reimbursement for </w:t>
      </w:r>
      <w:r w:rsidRPr="0056050F">
        <w:rPr>
          <w:b/>
          <w:i/>
          <w:u w:val="single"/>
        </w:rPr>
        <w:t xml:space="preserve">Year 4 </w:t>
      </w:r>
      <w:r w:rsidR="0047049C">
        <w:rPr>
          <w:b/>
          <w:i/>
          <w:u w:val="single"/>
        </w:rPr>
        <w:t xml:space="preserve">and 5 </w:t>
      </w:r>
      <w:r w:rsidRPr="0056050F">
        <w:rPr>
          <w:b/>
          <w:i/>
          <w:u w:val="single"/>
        </w:rPr>
        <w:t>ONLY</w:t>
      </w:r>
      <w:r>
        <w:rPr>
          <w:b/>
          <w:i/>
        </w:rPr>
        <w:t xml:space="preserve"> </w:t>
      </w:r>
      <w:r w:rsidRPr="0056050F">
        <w:t>include</w:t>
      </w:r>
      <w:r w:rsidRPr="003811C9">
        <w:t xml:space="preserve"> the</w:t>
      </w:r>
      <w:r>
        <w:t xml:space="preserve"> purchase and installation of: 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 w:rsidRPr="0056050F">
        <w:t>E</w:t>
      </w:r>
      <w:r>
        <w:t xml:space="preserve">nvironmental /Health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Automatic External Defibrillator (AED);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Carbon Monoxide Detectors;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Eyewash Stations;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Lead Testing in School Drinking Water; 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Radon Testing; 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Contracted Security Personnel and/or School Employee Personnel;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School security and safety assessments to assist school officials in identifying potential vulnerabilities, as well as strengths relating to security and safety for students, staff and visitors;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Training to assist Religious and Independent schools in their efforts to create/maintain a safe learning environment free of crime and violence; and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Asbestos Testing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 xml:space="preserve">Fire Prevention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Smoke Detectors;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Annual Inspection of Fire Extinguishers;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Purchase of Fire Extinguishers</w:t>
      </w:r>
      <w:r>
        <w:cr/>
      </w:r>
    </w:p>
    <w:p w:rsidR="00FA63C4" w:rsidRDefault="00FA63C4" w:rsidP="00FA63C4">
      <w:r w:rsidRPr="0056050F">
        <w:rPr>
          <w:b/>
        </w:rPr>
        <w:t>Projects ineligible for reimbursement</w:t>
      </w:r>
      <w:r>
        <w:t xml:space="preserve"> include, but not limited to: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6"/>
        </w:numPr>
      </w:pPr>
      <w:r>
        <w:t>The instillation of bullet resistive glass in perimeter windows other than entrances;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 xml:space="preserve">Systems to scan visitor ID (such as </w:t>
      </w:r>
      <w:r w:rsidR="000B611C">
        <w:t>driver</w:t>
      </w:r>
      <w:r>
        <w:t>s licenses) and compare those results with law enforcement databases are considered an operation expense and;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>Other construction expenses</w:t>
      </w:r>
    </w:p>
    <w:p w:rsidR="00FA63C4" w:rsidRDefault="00FA63C4" w:rsidP="00FA63C4"/>
    <w:p w:rsidR="00FA63C4" w:rsidRDefault="00FA63C4" w:rsidP="00FA63C4"/>
    <w:p w:rsidR="001C75F9" w:rsidRPr="000B611C" w:rsidRDefault="00FA63C4" w:rsidP="001C75F9">
      <w:r w:rsidRPr="00BB2EFD">
        <w:rPr>
          <w:b/>
        </w:rPr>
        <w:t xml:space="preserve">Additional Assistance: </w:t>
      </w:r>
      <w:r>
        <w:t>If you have any questions, contact the State Office of Religious and Independent Schools (SORIS)</w:t>
      </w:r>
      <w:r w:rsidR="00236C38">
        <w:t xml:space="preserve">, </w:t>
      </w:r>
      <w:hyperlink r:id="rId9" w:history="1">
        <w:r w:rsidR="00236C38" w:rsidRPr="00236C38">
          <w:rPr>
            <w:rStyle w:val="Hyperlink"/>
          </w:rPr>
          <w:t>SORIS@nysed.gov</w:t>
        </w:r>
      </w:hyperlink>
      <w:r w:rsidR="0047049C">
        <w:t xml:space="preserve">. </w:t>
      </w:r>
    </w:p>
    <w:sectPr w:rsidR="001C75F9" w:rsidRPr="000B611C" w:rsidSect="006B6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0" w:right="1080" w:bottom="12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0B" w:rsidRDefault="0081790B">
      <w:r>
        <w:separator/>
      </w:r>
    </w:p>
  </w:endnote>
  <w:endnote w:type="continuationSeparator" w:id="0">
    <w:p w:rsidR="0081790B" w:rsidRDefault="008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0B" w:rsidRDefault="0081790B">
      <w:r>
        <w:separator/>
      </w:r>
    </w:p>
  </w:footnote>
  <w:footnote w:type="continuationSeparator" w:id="0">
    <w:p w:rsidR="0081790B" w:rsidRDefault="0081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AA" w:rsidRDefault="00B71FAA">
    <w:pPr>
      <w:spacing w:line="160" w:lineRule="exact"/>
      <w:ind w:left="2880"/>
      <w:rPr>
        <w:rFonts w:ascii="Univers Condensed" w:hAnsi="Univers Condensed"/>
        <w:b/>
        <w:sz w:val="18"/>
      </w:rPr>
    </w:pPr>
  </w:p>
  <w:p w:rsidR="00B71FAA" w:rsidRDefault="00B71FAA">
    <w:pPr>
      <w:spacing w:line="160" w:lineRule="exact"/>
      <w:ind w:left="2880"/>
      <w:rPr>
        <w:rFonts w:ascii="Univers Condensed" w:hAnsi="Univers Condensed"/>
        <w:b/>
        <w:sz w:val="18"/>
      </w:rPr>
    </w:pPr>
    <w:bookmarkStart w:id="0" w:name="_GoBack"/>
    <w:bookmarkEnd w:id="0"/>
  </w:p>
  <w:p w:rsidR="00B71FAA" w:rsidRDefault="00B71FAA">
    <w:pPr>
      <w:ind w:left="1680"/>
      <w:outlineLvl w:val="0"/>
      <w:rPr>
        <w:rFonts w:ascii="Arial Narrow" w:hAnsi="Arial Narrow"/>
        <w:sz w:val="18"/>
      </w:rPr>
    </w:pPr>
    <w:r>
      <w:rPr>
        <w:rFonts w:ascii="Arial Narrow" w:hAnsi="Arial Narrow"/>
        <w:b/>
        <w:sz w:val="18"/>
      </w:rPr>
      <w:t xml:space="preserve">THE STATE EDUCATION DEPARTMENT </w:t>
    </w:r>
    <w:r>
      <w:rPr>
        <w:rFonts w:ascii="Arial Narrow" w:hAnsi="Arial Narrow"/>
        <w:sz w:val="18"/>
      </w:rPr>
      <w:t xml:space="preserve">/ THE UNIVERSITY OF THE STATE OF </w:t>
    </w:r>
    <w:smartTag w:uri="urn:schemas-microsoft-com:office:smarttags" w:element="State">
      <w:r>
        <w:rPr>
          <w:rFonts w:ascii="Arial Narrow" w:hAnsi="Arial Narrow"/>
          <w:sz w:val="18"/>
        </w:rPr>
        <w:t>NEW YORK</w:t>
      </w:r>
    </w:smartTag>
    <w:r>
      <w:rPr>
        <w:rFonts w:ascii="Arial Narrow" w:hAnsi="Arial Narrow"/>
        <w:sz w:val="18"/>
      </w:rPr>
      <w:t xml:space="preserve"> /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18"/>
          </w:rPr>
          <w:t>ALBANY</w:t>
        </w:r>
      </w:smartTag>
      <w:r>
        <w:rPr>
          <w:rFonts w:ascii="Arial Narrow" w:hAnsi="Arial Narrow"/>
          <w:sz w:val="18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18"/>
          </w:rPr>
          <w:t>NY</w:t>
        </w:r>
      </w:smartTag>
      <w:r>
        <w:rPr>
          <w:rFonts w:ascii="Arial Narrow" w:hAnsi="Arial Narrow"/>
          <w:sz w:val="18"/>
        </w:rPr>
        <w:t xml:space="preserve"> </w:t>
      </w:r>
      <w:smartTag w:uri="urn:schemas-microsoft-com:office:smarttags" w:element="PostalCode">
        <w:r>
          <w:rPr>
            <w:rFonts w:ascii="Arial Narrow" w:hAnsi="Arial Narrow"/>
            <w:sz w:val="18"/>
          </w:rPr>
          <w:t>12234</w:t>
        </w:r>
      </w:smartTag>
    </w:smartTag>
  </w:p>
  <w:p w:rsidR="00B71FAA" w:rsidRDefault="00B71FAA">
    <w:pPr>
      <w:ind w:left="1680"/>
      <w:rPr>
        <w:rFonts w:ascii="Arial Narrow" w:hAnsi="Arial Narrow"/>
        <w:sz w:val="18"/>
      </w:rPr>
    </w:pPr>
  </w:p>
  <w:p w:rsidR="00B71FAA" w:rsidRDefault="00BB1919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Office of P-12 School Services</w:t>
    </w:r>
  </w:p>
  <w:p w:rsidR="00845EEF" w:rsidRDefault="00845EEF">
    <w:pPr>
      <w:spacing w:line="200" w:lineRule="exact"/>
      <w:ind w:left="1680"/>
      <w:rPr>
        <w:rFonts w:ascii="Arial Narrow" w:hAnsi="Arial Narrow"/>
        <w:sz w:val="16"/>
      </w:rPr>
    </w:pPr>
  </w:p>
  <w:p w:rsidR="00845EEF" w:rsidRDefault="00845EEF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Office of </w:t>
    </w:r>
    <w:r w:rsidR="00425DC2">
      <w:rPr>
        <w:rFonts w:ascii="Arial Narrow" w:hAnsi="Arial Narrow"/>
        <w:sz w:val="16"/>
      </w:rPr>
      <w:t xml:space="preserve">Educational </w:t>
    </w:r>
    <w:r w:rsidR="00AD3779">
      <w:rPr>
        <w:rFonts w:ascii="Arial Narrow" w:hAnsi="Arial Narrow"/>
        <w:sz w:val="16"/>
      </w:rPr>
      <w:t>Management S</w:t>
    </w:r>
    <w:r w:rsidR="00425DC2">
      <w:rPr>
        <w:rFonts w:ascii="Arial Narrow" w:hAnsi="Arial Narrow"/>
        <w:sz w:val="16"/>
      </w:rPr>
      <w:t>ervices</w:t>
    </w:r>
  </w:p>
  <w:p w:rsidR="00845EEF" w:rsidRDefault="00D02CF4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Room 475</w:t>
    </w:r>
    <w:r w:rsidR="00845EEF">
      <w:rPr>
        <w:rFonts w:ascii="Arial Narrow" w:hAnsi="Arial Narrow"/>
        <w:sz w:val="16"/>
      </w:rPr>
      <w:t xml:space="preserve"> EBA</w:t>
    </w:r>
    <w:r w:rsidR="00845EEF">
      <w:rPr>
        <w:rFonts w:ascii="Arial Narrow" w:hAnsi="Arial Narrow"/>
        <w:sz w:val="16"/>
      </w:rPr>
      <w:tab/>
    </w:r>
    <w:r w:rsidR="00845EEF">
      <w:rPr>
        <w:rFonts w:ascii="Arial Narrow" w:hAnsi="Arial Narrow"/>
        <w:sz w:val="16"/>
      </w:rPr>
      <w:tab/>
      <w:t>(518) 474-</w:t>
    </w:r>
    <w:r w:rsidR="00425DC2">
      <w:rPr>
        <w:rFonts w:ascii="Arial Narrow" w:hAnsi="Arial Narrow"/>
        <w:sz w:val="16"/>
      </w:rPr>
      <w:t>6541</w:t>
    </w:r>
  </w:p>
  <w:p w:rsidR="00B71FAA" w:rsidRDefault="00B71FAA">
    <w:pPr>
      <w:spacing w:line="200" w:lineRule="exact"/>
      <w:ind w:left="1680"/>
      <w:rPr>
        <w:rFonts w:ascii="Arial Narrow" w:hAnsi="Arial Narrow"/>
        <w:sz w:val="16"/>
      </w:rPr>
    </w:pPr>
  </w:p>
  <w:p w:rsidR="00B71FAA" w:rsidRDefault="00B71FAA">
    <w:pPr>
      <w:spacing w:line="200" w:lineRule="exact"/>
      <w:ind w:left="1680"/>
      <w:rPr>
        <w:rFonts w:ascii="Univers Condensed" w:hAnsi="Univers Condense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A2F"/>
    <w:multiLevelType w:val="hybridMultilevel"/>
    <w:tmpl w:val="048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C9D"/>
    <w:multiLevelType w:val="hybridMultilevel"/>
    <w:tmpl w:val="6EA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0D0E"/>
    <w:multiLevelType w:val="hybridMultilevel"/>
    <w:tmpl w:val="5D920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F23"/>
    <w:multiLevelType w:val="hybridMultilevel"/>
    <w:tmpl w:val="E76E07BE"/>
    <w:lvl w:ilvl="0" w:tplc="6434811E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592C3B"/>
    <w:multiLevelType w:val="hybridMultilevel"/>
    <w:tmpl w:val="F96AE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F8E3472"/>
    <w:multiLevelType w:val="hybridMultilevel"/>
    <w:tmpl w:val="4506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C91"/>
    <w:multiLevelType w:val="hybridMultilevel"/>
    <w:tmpl w:val="9836C008"/>
    <w:lvl w:ilvl="0" w:tplc="CD42F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C4"/>
    <w:rsid w:val="00035393"/>
    <w:rsid w:val="00080A7E"/>
    <w:rsid w:val="00094A9A"/>
    <w:rsid w:val="000B611C"/>
    <w:rsid w:val="001024B9"/>
    <w:rsid w:val="0013440E"/>
    <w:rsid w:val="001436F6"/>
    <w:rsid w:val="00161301"/>
    <w:rsid w:val="00161C5C"/>
    <w:rsid w:val="00176E84"/>
    <w:rsid w:val="0019456E"/>
    <w:rsid w:val="001B5F56"/>
    <w:rsid w:val="001C07E0"/>
    <w:rsid w:val="001C75F9"/>
    <w:rsid w:val="00236C38"/>
    <w:rsid w:val="002A1993"/>
    <w:rsid w:val="002A1CFC"/>
    <w:rsid w:val="002C7305"/>
    <w:rsid w:val="002F4F59"/>
    <w:rsid w:val="00303773"/>
    <w:rsid w:val="003207D3"/>
    <w:rsid w:val="00330B10"/>
    <w:rsid w:val="003310D0"/>
    <w:rsid w:val="00365DDC"/>
    <w:rsid w:val="00375066"/>
    <w:rsid w:val="003A37CC"/>
    <w:rsid w:val="003A7C75"/>
    <w:rsid w:val="003F4294"/>
    <w:rsid w:val="003F552F"/>
    <w:rsid w:val="00425DC2"/>
    <w:rsid w:val="00434683"/>
    <w:rsid w:val="0043515E"/>
    <w:rsid w:val="00464AAC"/>
    <w:rsid w:val="0047049C"/>
    <w:rsid w:val="004B003C"/>
    <w:rsid w:val="004D6B8D"/>
    <w:rsid w:val="004E4D77"/>
    <w:rsid w:val="00517A88"/>
    <w:rsid w:val="0052190B"/>
    <w:rsid w:val="005313E9"/>
    <w:rsid w:val="00596B9B"/>
    <w:rsid w:val="005B5F45"/>
    <w:rsid w:val="005E41D0"/>
    <w:rsid w:val="005E6BBC"/>
    <w:rsid w:val="00640090"/>
    <w:rsid w:val="006465BE"/>
    <w:rsid w:val="00687244"/>
    <w:rsid w:val="006B6C57"/>
    <w:rsid w:val="0072560B"/>
    <w:rsid w:val="007437D7"/>
    <w:rsid w:val="007504D5"/>
    <w:rsid w:val="007A5BEB"/>
    <w:rsid w:val="007A5C5B"/>
    <w:rsid w:val="007A78F8"/>
    <w:rsid w:val="00805DEF"/>
    <w:rsid w:val="008104C8"/>
    <w:rsid w:val="0081790B"/>
    <w:rsid w:val="00845EEF"/>
    <w:rsid w:val="008B2543"/>
    <w:rsid w:val="008D01BD"/>
    <w:rsid w:val="00914AFD"/>
    <w:rsid w:val="00916A16"/>
    <w:rsid w:val="009224D0"/>
    <w:rsid w:val="00942EB4"/>
    <w:rsid w:val="00957879"/>
    <w:rsid w:val="0096405B"/>
    <w:rsid w:val="009B44EA"/>
    <w:rsid w:val="009F6820"/>
    <w:rsid w:val="00A02766"/>
    <w:rsid w:val="00A64483"/>
    <w:rsid w:val="00A72966"/>
    <w:rsid w:val="00AD3779"/>
    <w:rsid w:val="00B25A4E"/>
    <w:rsid w:val="00B564D4"/>
    <w:rsid w:val="00B71FAA"/>
    <w:rsid w:val="00BB1919"/>
    <w:rsid w:val="00C4140A"/>
    <w:rsid w:val="00CF1A47"/>
    <w:rsid w:val="00CF2A38"/>
    <w:rsid w:val="00D02CF4"/>
    <w:rsid w:val="00D21F72"/>
    <w:rsid w:val="00D42640"/>
    <w:rsid w:val="00D50364"/>
    <w:rsid w:val="00D730E7"/>
    <w:rsid w:val="00D84DCC"/>
    <w:rsid w:val="00DC232D"/>
    <w:rsid w:val="00DE5036"/>
    <w:rsid w:val="00E224C0"/>
    <w:rsid w:val="00E41E76"/>
    <w:rsid w:val="00E434F3"/>
    <w:rsid w:val="00E54FCC"/>
    <w:rsid w:val="00E61D0B"/>
    <w:rsid w:val="00E847C4"/>
    <w:rsid w:val="00F30867"/>
    <w:rsid w:val="00F60BFD"/>
    <w:rsid w:val="00F914BB"/>
    <w:rsid w:val="00FA63C4"/>
    <w:rsid w:val="00FE3162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EDEF537"/>
  <w15:docId w15:val="{0CF1EA08-2597-4CF2-8AEB-46E59C1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3C4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5D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3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C4"/>
    <w:pPr>
      <w:ind w:left="720"/>
      <w:contextualSpacing/>
    </w:pPr>
  </w:style>
  <w:style w:type="character" w:styleId="CommentReference">
    <w:name w:val="annotation reference"/>
    <w:semiHidden/>
    <w:unhideWhenUsed/>
    <w:rsid w:val="00470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49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049C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49C"/>
    <w:rPr>
      <w:b/>
      <w:bCs/>
    </w:rPr>
  </w:style>
  <w:style w:type="character" w:customStyle="1" w:styleId="CommentSubjectChar">
    <w:name w:val="Comment Subject Char"/>
    <w:link w:val="CommentSubject"/>
    <w:semiHidden/>
    <w:rsid w:val="0047049C"/>
    <w:rPr>
      <w:rFonts w:eastAsia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6C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nonpub/schoolsafety/hom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RIS@nysed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irby\AppData\Roaming\Microsoft\Templates\Ed%20Mg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 Mgt letterhead.dotx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23, 2011</vt:lpstr>
    </vt:vector>
  </TitlesOfParts>
  <Company>NYSED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23, 2011</dc:title>
  <dc:creator>Administrator</dc:creator>
  <cp:lastModifiedBy>Anne Wolfgang</cp:lastModifiedBy>
  <cp:revision>2</cp:revision>
  <cp:lastPrinted>1999-01-29T19:53:00Z</cp:lastPrinted>
  <dcterms:created xsi:type="dcterms:W3CDTF">2018-07-17T19:07:00Z</dcterms:created>
  <dcterms:modified xsi:type="dcterms:W3CDTF">2018-07-17T19:07:00Z</dcterms:modified>
</cp:coreProperties>
</file>