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DCE5" w14:textId="45F821A9" w:rsidR="00147ED5" w:rsidRPr="00AB06AE" w:rsidRDefault="000576AC" w:rsidP="00147ED5">
      <w:pPr>
        <w:widowControl/>
        <w:jc w:val="center"/>
        <w:rPr>
          <w:rFonts w:ascii="Microsoft GothicNeo" w:eastAsia="Microsoft GothicNeo" w:hAnsi="Microsoft GothicNeo" w:cs="Microsoft GothicNeo"/>
          <w:b/>
          <w:bCs/>
          <w:color w:val="CC3300"/>
          <w:sz w:val="28"/>
          <w:szCs w:val="28"/>
        </w:rPr>
      </w:pPr>
      <w:bookmarkStart w:id="0" w:name="_GoBack"/>
      <w:bookmarkEnd w:id="0"/>
      <w:r w:rsidRPr="00AB06AE">
        <w:rPr>
          <w:rFonts w:ascii="Microsoft GothicNeo" w:eastAsia="Microsoft GothicNeo" w:hAnsi="Microsoft GothicNeo" w:cs="Microsoft GothicNeo"/>
          <w:b/>
          <w:bCs/>
          <w:color w:val="CC3300"/>
          <w:sz w:val="28"/>
          <w:szCs w:val="28"/>
        </w:rPr>
        <w:t>Building-</w:t>
      </w:r>
      <w:r w:rsidR="006B5EA7" w:rsidRPr="00AB06AE">
        <w:rPr>
          <w:rFonts w:ascii="Microsoft GothicNeo" w:eastAsia="Microsoft GothicNeo" w:hAnsi="Microsoft GothicNeo" w:cs="Microsoft GothicNeo"/>
          <w:b/>
          <w:bCs/>
          <w:color w:val="CC3300"/>
          <w:sz w:val="28"/>
          <w:szCs w:val="28"/>
        </w:rPr>
        <w:t>L</w:t>
      </w:r>
      <w:r w:rsidRPr="00AB06AE">
        <w:rPr>
          <w:rFonts w:ascii="Microsoft GothicNeo" w:eastAsia="Microsoft GothicNeo" w:hAnsi="Microsoft GothicNeo" w:cs="Microsoft GothicNeo"/>
          <w:b/>
          <w:bCs/>
          <w:color w:val="CC3300"/>
          <w:sz w:val="28"/>
          <w:szCs w:val="28"/>
        </w:rPr>
        <w:t>evel Emergency Response</w:t>
      </w:r>
      <w:r w:rsidR="00147ED5" w:rsidRPr="00AB06AE">
        <w:rPr>
          <w:rFonts w:ascii="Microsoft GothicNeo" w:eastAsia="Microsoft GothicNeo" w:hAnsi="Microsoft GothicNeo" w:cs="Microsoft GothicNeo"/>
          <w:b/>
          <w:bCs/>
          <w:color w:val="CC3300"/>
          <w:sz w:val="28"/>
          <w:szCs w:val="28"/>
        </w:rPr>
        <w:t xml:space="preserve"> Plan</w:t>
      </w:r>
    </w:p>
    <w:p w14:paraId="1BE1F2C5" w14:textId="2F3EB99C" w:rsidR="00147ED5" w:rsidRPr="00AB06AE" w:rsidRDefault="006248C4" w:rsidP="00147ED5">
      <w:pPr>
        <w:keepNext/>
        <w:widowControl/>
        <w:jc w:val="center"/>
        <w:outlineLvl w:val="0"/>
        <w:rPr>
          <w:rFonts w:eastAsia="Times New Roman" w:cs="Times New Roman"/>
          <w:b/>
          <w:bCs/>
          <w:color w:val="CC3300"/>
          <w:sz w:val="28"/>
          <w:szCs w:val="28"/>
        </w:rPr>
      </w:pPr>
      <w:r w:rsidRPr="00AB06AE">
        <w:rPr>
          <w:rFonts w:ascii="Microsoft GothicNeo" w:eastAsia="Microsoft GothicNeo" w:hAnsi="Microsoft GothicNeo" w:cs="Microsoft GothicNeo"/>
          <w:b/>
          <w:bCs/>
          <w:color w:val="CC3300"/>
          <w:sz w:val="28"/>
          <w:szCs w:val="28"/>
        </w:rPr>
        <w:t>Self-Assessment</w:t>
      </w:r>
      <w:r w:rsidRPr="00AB06AE">
        <w:rPr>
          <w:rFonts w:eastAsia="Times New Roman" w:cs="Times New Roman"/>
          <w:b/>
          <w:bCs/>
          <w:color w:val="CC3300"/>
          <w:sz w:val="28"/>
          <w:szCs w:val="28"/>
        </w:rPr>
        <w:t xml:space="preserve"> </w:t>
      </w:r>
    </w:p>
    <w:p w14:paraId="22CCE924" w14:textId="6E30C493" w:rsidR="00147ED5" w:rsidRPr="00AB06AE" w:rsidRDefault="00147ED5" w:rsidP="00147ED5">
      <w:pPr>
        <w:keepNext/>
        <w:widowControl/>
        <w:jc w:val="center"/>
        <w:outlineLvl w:val="0"/>
        <w:rPr>
          <w:rFonts w:eastAsia="Times New Roman" w:cs="Times New Roman"/>
          <w:b/>
          <w:bCs/>
          <w:color w:val="CC3300"/>
          <w:sz w:val="20"/>
          <w:szCs w:val="20"/>
        </w:rPr>
      </w:pPr>
      <w:r w:rsidRPr="00AB06AE">
        <w:rPr>
          <w:rFonts w:eastAsia="Times New Roman" w:cs="Times New Roman"/>
          <w:b/>
          <w:bCs/>
          <w:color w:val="CC3300"/>
          <w:sz w:val="20"/>
          <w:szCs w:val="20"/>
        </w:rPr>
        <w:t>for use by School and District Administrators</w:t>
      </w:r>
    </w:p>
    <w:p w14:paraId="5FF2281F" w14:textId="67FA1CAE" w:rsidR="00825128" w:rsidRPr="00AB06AE" w:rsidRDefault="00825128" w:rsidP="00147ED5">
      <w:pPr>
        <w:keepNext/>
        <w:widowControl/>
        <w:jc w:val="center"/>
        <w:outlineLvl w:val="0"/>
        <w:rPr>
          <w:rFonts w:eastAsia="Times New Roman" w:cs="Times New Roman"/>
          <w:b/>
          <w:bCs/>
          <w:color w:val="CC3300"/>
          <w:sz w:val="24"/>
          <w:szCs w:val="18"/>
        </w:rPr>
      </w:pPr>
    </w:p>
    <w:p w14:paraId="5B7D158A" w14:textId="1F9ECAB6" w:rsidR="006B5EA7" w:rsidRPr="00AB06AE" w:rsidRDefault="006B5EA7" w:rsidP="00825128">
      <w:pPr>
        <w:keepNext/>
        <w:widowControl/>
        <w:outlineLvl w:val="0"/>
        <w:rPr>
          <w:rFonts w:eastAsia="Times New Roman" w:cs="Times New Roman"/>
          <w:b/>
          <w:bCs/>
          <w:color w:val="CC3300"/>
          <w:sz w:val="24"/>
          <w:szCs w:val="24"/>
        </w:rPr>
      </w:pPr>
      <w:r w:rsidRPr="00AB06AE">
        <w:rPr>
          <w:rFonts w:eastAsia="Times New Roman" w:cs="Times New Roman"/>
          <w:b/>
          <w:bCs/>
          <w:color w:val="CC3300"/>
          <w:sz w:val="24"/>
          <w:szCs w:val="24"/>
        </w:rPr>
        <w:t>Name of School:______________________________________________  School Institution Code:_______________________________</w:t>
      </w:r>
    </w:p>
    <w:p w14:paraId="3335365B" w14:textId="3E5EF22A" w:rsidR="00825128" w:rsidRPr="00AB06AE" w:rsidRDefault="00825128" w:rsidP="00825128">
      <w:pPr>
        <w:keepNext/>
        <w:widowControl/>
        <w:outlineLvl w:val="0"/>
        <w:rPr>
          <w:rFonts w:eastAsia="Times New Roman" w:cs="Times New Roman"/>
          <w:b/>
          <w:bCs/>
          <w:color w:val="CC3300"/>
          <w:sz w:val="24"/>
          <w:szCs w:val="24"/>
        </w:rPr>
      </w:pPr>
      <w:r w:rsidRPr="00AB06AE">
        <w:rPr>
          <w:rFonts w:eastAsia="Times New Roman" w:cs="Times New Roman"/>
          <w:b/>
          <w:bCs/>
          <w:color w:val="CC3300"/>
          <w:sz w:val="24"/>
          <w:szCs w:val="24"/>
        </w:rPr>
        <w:t>Name of District:______________________________________________  District Institution Code:_______________________________</w:t>
      </w:r>
    </w:p>
    <w:p w14:paraId="1B73070B" w14:textId="7B78AFA3" w:rsidR="00825128" w:rsidRPr="00AB06AE" w:rsidRDefault="00825128" w:rsidP="00825128">
      <w:pPr>
        <w:keepNext/>
        <w:widowControl/>
        <w:outlineLvl w:val="0"/>
        <w:rPr>
          <w:rFonts w:eastAsia="Times New Roman" w:cs="Times New Roman"/>
          <w:b/>
          <w:bCs/>
          <w:color w:val="CC3300"/>
          <w:sz w:val="24"/>
          <w:szCs w:val="24"/>
        </w:rPr>
      </w:pPr>
      <w:r w:rsidRPr="00AB06AE">
        <w:rPr>
          <w:rFonts w:eastAsia="Times New Roman" w:cs="Times New Roman"/>
          <w:b/>
          <w:bCs/>
          <w:color w:val="CC3300"/>
          <w:sz w:val="24"/>
          <w:szCs w:val="24"/>
        </w:rPr>
        <w:t xml:space="preserve">Date </w:t>
      </w:r>
      <w:r w:rsidR="00AC1CB8">
        <w:rPr>
          <w:rFonts w:eastAsia="Times New Roman" w:cs="Times New Roman"/>
          <w:b/>
          <w:bCs/>
          <w:color w:val="CC3300"/>
          <w:sz w:val="24"/>
          <w:szCs w:val="24"/>
        </w:rPr>
        <w:t>Self-Assessment</w:t>
      </w:r>
      <w:r w:rsidRPr="00AB06AE">
        <w:rPr>
          <w:rFonts w:eastAsia="Times New Roman" w:cs="Times New Roman"/>
          <w:b/>
          <w:bCs/>
          <w:color w:val="CC3300"/>
          <w:sz w:val="24"/>
          <w:szCs w:val="24"/>
        </w:rPr>
        <w:t xml:space="preserve"> was Completed: _____________</w:t>
      </w:r>
      <w:r w:rsidR="00AC1CB8">
        <w:rPr>
          <w:rFonts w:eastAsia="Times New Roman" w:cs="Times New Roman"/>
          <w:b/>
          <w:bCs/>
          <w:color w:val="CC3300"/>
          <w:sz w:val="24"/>
          <w:szCs w:val="24"/>
        </w:rPr>
        <w:t>____</w:t>
      </w:r>
      <w:r w:rsidRPr="00AB06AE">
        <w:rPr>
          <w:rFonts w:eastAsia="Times New Roman" w:cs="Times New Roman"/>
          <w:b/>
          <w:bCs/>
          <w:color w:val="CC3300"/>
          <w:sz w:val="24"/>
          <w:szCs w:val="24"/>
        </w:rPr>
        <w:t>_____</w:t>
      </w:r>
      <w:r w:rsidR="00BB0E7D" w:rsidRPr="00AB06AE">
        <w:rPr>
          <w:rFonts w:eastAsia="Times New Roman" w:cs="Times New Roman"/>
          <w:b/>
          <w:bCs/>
          <w:color w:val="CC3300"/>
          <w:sz w:val="24"/>
          <w:szCs w:val="24"/>
        </w:rPr>
        <w:t>_____</w:t>
      </w:r>
      <w:r w:rsidRPr="00AB06AE">
        <w:rPr>
          <w:rFonts w:eastAsia="Times New Roman" w:cs="Times New Roman"/>
          <w:b/>
          <w:bCs/>
          <w:color w:val="CC3300"/>
          <w:sz w:val="24"/>
          <w:szCs w:val="24"/>
        </w:rPr>
        <w:t>_</w:t>
      </w:r>
      <w:r w:rsidR="00BB0E7D" w:rsidRPr="00AB06AE">
        <w:rPr>
          <w:rFonts w:eastAsia="Times New Roman" w:cs="Times New Roman"/>
          <w:b/>
          <w:bCs/>
          <w:color w:val="CC3300"/>
          <w:sz w:val="24"/>
          <w:szCs w:val="24"/>
        </w:rPr>
        <w:t xml:space="preserve">  </w:t>
      </w:r>
      <w:r w:rsidR="00AC1CB8">
        <w:rPr>
          <w:rFonts w:eastAsia="Times New Roman" w:cs="Times New Roman"/>
          <w:b/>
          <w:bCs/>
          <w:color w:val="CC3300"/>
          <w:sz w:val="24"/>
          <w:szCs w:val="24"/>
        </w:rPr>
        <w:t>Self-Assessment</w:t>
      </w:r>
      <w:r w:rsidR="00BB0E7D" w:rsidRPr="00AB06AE">
        <w:rPr>
          <w:rFonts w:eastAsia="Times New Roman" w:cs="Times New Roman"/>
          <w:b/>
          <w:bCs/>
          <w:color w:val="CC3300"/>
          <w:sz w:val="24"/>
          <w:szCs w:val="24"/>
        </w:rPr>
        <w:t xml:space="preserve"> Completed by: ___________________________</w:t>
      </w:r>
      <w:r w:rsidRPr="00AB06AE">
        <w:rPr>
          <w:rFonts w:eastAsia="Times New Roman" w:cs="Times New Roman"/>
          <w:b/>
          <w:bCs/>
          <w:color w:val="CC3300"/>
          <w:sz w:val="24"/>
          <w:szCs w:val="24"/>
        </w:rPr>
        <w:t xml:space="preserve"> </w:t>
      </w:r>
    </w:p>
    <w:p w14:paraId="462B1E2C" w14:textId="77777777" w:rsidR="00147ED5" w:rsidRPr="00AB06AE" w:rsidRDefault="00147ED5" w:rsidP="00147ED5">
      <w:pPr>
        <w:keepNext/>
        <w:widowControl/>
        <w:outlineLvl w:val="1"/>
        <w:rPr>
          <w:rFonts w:eastAsia="Times New Roman" w:cs="Times New Roman"/>
          <w:b/>
          <w:bCs/>
          <w:color w:val="CC3300"/>
          <w:sz w:val="24"/>
          <w:szCs w:val="24"/>
        </w:rPr>
      </w:pPr>
    </w:p>
    <w:p w14:paraId="5D1FDE2B" w14:textId="593F92A7" w:rsidR="001974DC" w:rsidRDefault="00147ED5" w:rsidP="00FB2160">
      <w:pPr>
        <w:widowControl/>
        <w:jc w:val="both"/>
        <w:rPr>
          <w:rFonts w:eastAsia="Times New Roman" w:cs="Times New Roman"/>
          <w:i/>
          <w:iCs/>
        </w:rPr>
      </w:pPr>
      <w:r w:rsidRPr="00147ED5">
        <w:rPr>
          <w:rFonts w:eastAsia="Times New Roman" w:cs="Times New Roman"/>
          <w:b/>
          <w:bCs/>
          <w:i/>
          <w:iCs/>
          <w:sz w:val="24"/>
          <w:szCs w:val="24"/>
        </w:rPr>
        <w:t>Instructions</w:t>
      </w:r>
      <w:r w:rsidRPr="00147ED5">
        <w:rPr>
          <w:rFonts w:eastAsia="Times New Roman" w:cs="Times New Roman"/>
          <w:i/>
          <w:iCs/>
          <w:sz w:val="24"/>
          <w:szCs w:val="24"/>
        </w:rPr>
        <w:t xml:space="preserve">:  </w:t>
      </w:r>
      <w:r w:rsidR="0049686E" w:rsidRPr="0049686E">
        <w:rPr>
          <w:rFonts w:eastAsia="Times New Roman" w:cs="Times New Roman"/>
          <w:i/>
          <w:iCs/>
          <w:sz w:val="24"/>
          <w:szCs w:val="24"/>
        </w:rPr>
        <w:t xml:space="preserve">This </w:t>
      </w:r>
      <w:r w:rsidR="00AC1CB8">
        <w:rPr>
          <w:rFonts w:eastAsia="Times New Roman" w:cs="Times New Roman"/>
          <w:i/>
          <w:iCs/>
          <w:sz w:val="24"/>
          <w:szCs w:val="24"/>
        </w:rPr>
        <w:t>Self-Assessment</w:t>
      </w:r>
      <w:r w:rsidR="0049686E" w:rsidRPr="0049686E">
        <w:rPr>
          <w:rFonts w:eastAsia="Times New Roman" w:cs="Times New Roman"/>
          <w:i/>
          <w:iCs/>
          <w:sz w:val="24"/>
          <w:szCs w:val="24"/>
        </w:rPr>
        <w:t xml:space="preserve"> may be used by administrators to review the </w:t>
      </w:r>
      <w:r w:rsidR="000576AC" w:rsidRPr="006B5EA7">
        <w:rPr>
          <w:rFonts w:eastAsia="Times New Roman" w:cs="Times New Roman"/>
          <w:b/>
          <w:bCs/>
          <w:i/>
          <w:iCs/>
          <w:sz w:val="24"/>
          <w:szCs w:val="24"/>
        </w:rPr>
        <w:t>Building-</w:t>
      </w:r>
      <w:r w:rsidR="00B21F74">
        <w:rPr>
          <w:rFonts w:eastAsia="Times New Roman" w:cs="Times New Roman"/>
          <w:b/>
          <w:bCs/>
          <w:i/>
          <w:iCs/>
          <w:sz w:val="24"/>
          <w:szCs w:val="24"/>
        </w:rPr>
        <w:t>L</w:t>
      </w:r>
      <w:r w:rsidR="000576AC" w:rsidRPr="006B5EA7">
        <w:rPr>
          <w:rFonts w:eastAsia="Times New Roman" w:cs="Times New Roman"/>
          <w:b/>
          <w:bCs/>
          <w:i/>
          <w:iCs/>
          <w:sz w:val="24"/>
          <w:szCs w:val="24"/>
        </w:rPr>
        <w:t>evel Emergency Response</w:t>
      </w:r>
      <w:r w:rsidR="0049686E" w:rsidRPr="006B5EA7">
        <w:rPr>
          <w:rFonts w:eastAsia="Times New Roman" w:cs="Times New Roman"/>
          <w:b/>
          <w:bCs/>
          <w:i/>
          <w:iCs/>
          <w:sz w:val="24"/>
          <w:szCs w:val="24"/>
        </w:rPr>
        <w:t xml:space="preserve"> Plan</w:t>
      </w:r>
      <w:r w:rsidR="00B21F74">
        <w:rPr>
          <w:rFonts w:eastAsia="Times New Roman" w:cs="Times New Roman"/>
          <w:b/>
          <w:bCs/>
          <w:i/>
          <w:iCs/>
          <w:sz w:val="24"/>
          <w:szCs w:val="24"/>
        </w:rPr>
        <w:t xml:space="preserve"> </w:t>
      </w:r>
      <w:r w:rsidR="0049686E" w:rsidRPr="0049686E">
        <w:rPr>
          <w:rFonts w:eastAsia="Times New Roman" w:cs="Times New Roman"/>
          <w:i/>
          <w:iCs/>
          <w:sz w:val="24"/>
          <w:szCs w:val="24"/>
        </w:rPr>
        <w:t xml:space="preserve">for compliance </w:t>
      </w:r>
      <w:r w:rsidR="00AB06AE" w:rsidRPr="00532FC8">
        <w:rPr>
          <w:rFonts w:eastAsia="Times New Roman" w:cs="Times New Roman"/>
          <w:i/>
          <w:iCs/>
        </w:rPr>
        <w:t xml:space="preserve">with </w:t>
      </w:r>
      <w:hyperlink r:id="rId8" w:history="1">
        <w:r w:rsidR="00AB06AE" w:rsidRPr="00532FC8">
          <w:rPr>
            <w:rStyle w:val="Hyperlink"/>
            <w:rFonts w:eastAsia="Times New Roman" w:cs="Times New Roman"/>
            <w:i/>
            <w:iCs/>
          </w:rPr>
          <w:t>Education Law §2801-a</w:t>
        </w:r>
      </w:hyperlink>
      <w:r w:rsidR="00AB06AE" w:rsidRPr="00532FC8">
        <w:rPr>
          <w:rFonts w:eastAsia="Times New Roman" w:cs="Times New Roman"/>
          <w:i/>
          <w:iCs/>
        </w:rPr>
        <w:t xml:space="preserve"> and </w:t>
      </w:r>
      <w:hyperlink r:id="rId9" w:history="1">
        <w:r w:rsidR="00AB06AE" w:rsidRPr="00532FC8">
          <w:rPr>
            <w:rStyle w:val="Hyperlink"/>
            <w:rFonts w:eastAsia="Times New Roman" w:cs="Times New Roman"/>
            <w:i/>
            <w:iCs/>
          </w:rPr>
          <w:t>Commissioner’s Regulation §155.17</w:t>
        </w:r>
      </w:hyperlink>
      <w:r w:rsidR="00AB06AE" w:rsidRPr="00532FC8">
        <w:rPr>
          <w:rFonts w:eastAsia="Times New Roman" w:cs="Times New Roman"/>
          <w:i/>
          <w:iCs/>
        </w:rPr>
        <w:t xml:space="preserve">.  </w:t>
      </w:r>
      <w:r w:rsidR="0049686E" w:rsidRPr="0049686E">
        <w:rPr>
          <w:rFonts w:eastAsia="Times New Roman" w:cs="Times New Roman"/>
          <w:i/>
          <w:iCs/>
          <w:sz w:val="24"/>
          <w:szCs w:val="24"/>
        </w:rPr>
        <w:t xml:space="preserve"> </w:t>
      </w:r>
      <w:r w:rsidR="00AC1CB8">
        <w:rPr>
          <w:rFonts w:eastAsia="Times New Roman" w:cs="Times New Roman"/>
          <w:i/>
          <w:iCs/>
          <w:sz w:val="24"/>
          <w:szCs w:val="24"/>
        </w:rPr>
        <w:t>Included</w:t>
      </w:r>
      <w:r w:rsidR="0049686E" w:rsidRPr="0049686E">
        <w:rPr>
          <w:rFonts w:eastAsia="Times New Roman" w:cs="Times New Roman"/>
          <w:i/>
          <w:iCs/>
          <w:sz w:val="24"/>
          <w:szCs w:val="24"/>
        </w:rPr>
        <w:t xml:space="preserve"> </w:t>
      </w:r>
      <w:r w:rsidR="00AC1CB8">
        <w:rPr>
          <w:rFonts w:eastAsia="Times New Roman" w:cs="Times New Roman"/>
          <w:i/>
          <w:iCs/>
          <w:sz w:val="24"/>
          <w:szCs w:val="24"/>
        </w:rPr>
        <w:t xml:space="preserve">are </w:t>
      </w:r>
      <w:r w:rsidR="0049686E" w:rsidRPr="0049686E">
        <w:rPr>
          <w:rFonts w:eastAsia="Times New Roman" w:cs="Times New Roman"/>
          <w:i/>
          <w:iCs/>
          <w:sz w:val="24"/>
          <w:szCs w:val="24"/>
        </w:rPr>
        <w:t xml:space="preserve">a listing of items that are required at a minimum, </w:t>
      </w:r>
      <w:r w:rsidR="00AC1CB8">
        <w:rPr>
          <w:rFonts w:eastAsia="Times New Roman" w:cs="Times New Roman"/>
          <w:i/>
          <w:iCs/>
          <w:sz w:val="24"/>
          <w:szCs w:val="24"/>
        </w:rPr>
        <w:t xml:space="preserve">with </w:t>
      </w:r>
      <w:r w:rsidR="0049686E">
        <w:rPr>
          <w:rFonts w:eastAsia="Times New Roman" w:cs="Times New Roman"/>
          <w:i/>
          <w:iCs/>
          <w:sz w:val="24"/>
          <w:szCs w:val="24"/>
        </w:rPr>
        <w:t xml:space="preserve">space to identify </w:t>
      </w:r>
      <w:r w:rsidR="00FB24B6">
        <w:rPr>
          <w:rFonts w:eastAsia="Times New Roman" w:cs="Times New Roman"/>
          <w:i/>
          <w:iCs/>
          <w:sz w:val="24"/>
          <w:szCs w:val="24"/>
        </w:rPr>
        <w:t>if</w:t>
      </w:r>
      <w:r w:rsidR="0049686E">
        <w:rPr>
          <w:rFonts w:eastAsia="Times New Roman" w:cs="Times New Roman"/>
          <w:i/>
          <w:iCs/>
          <w:sz w:val="24"/>
          <w:szCs w:val="24"/>
        </w:rPr>
        <w:t xml:space="preserve"> r</w:t>
      </w:r>
      <w:r w:rsidR="0049686E" w:rsidRPr="00147ED5">
        <w:rPr>
          <w:rFonts w:eastAsia="Times New Roman" w:cs="Times New Roman"/>
          <w:i/>
          <w:iCs/>
          <w:sz w:val="24"/>
          <w:szCs w:val="24"/>
        </w:rPr>
        <w:t xml:space="preserve">equired components </w:t>
      </w:r>
      <w:r w:rsidR="0049686E">
        <w:rPr>
          <w:rFonts w:eastAsia="Times New Roman" w:cs="Times New Roman"/>
          <w:i/>
          <w:iCs/>
          <w:sz w:val="24"/>
          <w:szCs w:val="24"/>
        </w:rPr>
        <w:t>ar</w:t>
      </w:r>
      <w:r w:rsidR="0049686E" w:rsidRPr="00147ED5">
        <w:rPr>
          <w:rFonts w:eastAsia="Times New Roman" w:cs="Times New Roman"/>
          <w:i/>
          <w:iCs/>
          <w:sz w:val="24"/>
          <w:szCs w:val="24"/>
        </w:rPr>
        <w:t>e</w:t>
      </w:r>
      <w:r w:rsidR="0049686E">
        <w:rPr>
          <w:rFonts w:eastAsia="Times New Roman" w:cs="Times New Roman"/>
          <w:i/>
          <w:iCs/>
          <w:sz w:val="24"/>
          <w:szCs w:val="24"/>
        </w:rPr>
        <w:t>:</w:t>
      </w:r>
      <w:r w:rsidR="0049686E" w:rsidRPr="00147ED5">
        <w:rPr>
          <w:rFonts w:eastAsia="Times New Roman" w:cs="Times New Roman"/>
          <w:i/>
          <w:iCs/>
          <w:sz w:val="24"/>
          <w:szCs w:val="24"/>
        </w:rPr>
        <w:t xml:space="preserve"> in place, partially in place, or not addressed</w:t>
      </w:r>
      <w:r w:rsidR="0049686E" w:rsidRPr="0049686E">
        <w:rPr>
          <w:rFonts w:eastAsia="Times New Roman" w:cs="Times New Roman"/>
          <w:i/>
          <w:iCs/>
          <w:sz w:val="24"/>
          <w:szCs w:val="24"/>
        </w:rPr>
        <w:t>.</w:t>
      </w:r>
      <w:r w:rsidR="0049686E" w:rsidRPr="00147ED5">
        <w:rPr>
          <w:rFonts w:eastAsia="Times New Roman" w:cs="Times New Roman"/>
          <w:i/>
          <w:iCs/>
          <w:sz w:val="24"/>
          <w:szCs w:val="24"/>
        </w:rPr>
        <w:t xml:space="preserve"> </w:t>
      </w:r>
      <w:r w:rsidR="00AA6F7B">
        <w:rPr>
          <w:rFonts w:eastAsia="Times New Roman" w:cs="Times New Roman"/>
          <w:i/>
          <w:iCs/>
          <w:sz w:val="24"/>
          <w:szCs w:val="24"/>
        </w:rPr>
        <w:t xml:space="preserve">  </w:t>
      </w:r>
      <w:r w:rsidR="001974DC">
        <w:rPr>
          <w:rFonts w:eastAsia="Times New Roman" w:cs="Times New Roman"/>
          <w:i/>
          <w:iCs/>
        </w:rPr>
        <w:t xml:space="preserve">Additional information and resources are available at: </w:t>
      </w:r>
      <w:hyperlink r:id="rId10" w:history="1">
        <w:r w:rsidR="001974DC" w:rsidRPr="003638DE">
          <w:rPr>
            <w:rStyle w:val="Hyperlink"/>
            <w:rFonts w:eastAsia="Times New Roman" w:cs="Times New Roman"/>
            <w:i/>
            <w:iCs/>
          </w:rPr>
          <w:t>http://www.p12.nysed.gov/sss/ssae/schoolsafety/save/</w:t>
        </w:r>
      </w:hyperlink>
      <w:r w:rsidR="001974DC">
        <w:rPr>
          <w:rFonts w:eastAsia="Times New Roman" w:cs="Times New Roman"/>
          <w:i/>
          <w:iCs/>
        </w:rPr>
        <w:t>.</w:t>
      </w:r>
    </w:p>
    <w:p w14:paraId="0D47187C" w14:textId="7CEE6887" w:rsidR="00AB06AE" w:rsidRPr="00AB06AE" w:rsidRDefault="00FB2160" w:rsidP="00FB2160">
      <w:pPr>
        <w:widowControl/>
        <w:jc w:val="both"/>
        <w:rPr>
          <w:rFonts w:ascii="Calibri" w:eastAsia="Calibri" w:hAnsi="Calibri" w:cs="Calibri"/>
          <w:b/>
          <w:bCs/>
          <w:i/>
          <w:iCs/>
        </w:rPr>
      </w:pPr>
      <w:r w:rsidRPr="00FB2160">
        <w:rPr>
          <w:rFonts w:eastAsia="Times New Roman" w:cs="Times New Roman"/>
          <w:i/>
          <w:iCs/>
        </w:rPr>
        <w:t>Note: this document is intended for internal use only.</w:t>
      </w:r>
      <w:r w:rsidRPr="00AB06AE">
        <w:rPr>
          <w:rFonts w:eastAsia="Times New Roman" w:cs="Times New Roman"/>
          <w:b/>
          <w:bCs/>
          <w:i/>
          <w:iCs/>
        </w:rPr>
        <w:t xml:space="preserve"> </w:t>
      </w:r>
      <w:r w:rsidR="006B5EA7">
        <w:rPr>
          <w:rFonts w:eastAsia="Times New Roman" w:cs="Times New Roman"/>
          <w:i/>
          <w:iCs/>
          <w:sz w:val="24"/>
          <w:szCs w:val="24"/>
        </w:rPr>
        <w:t>The school</w:t>
      </w:r>
      <w:r w:rsidR="00AA6F7B">
        <w:rPr>
          <w:rFonts w:eastAsia="Times New Roman" w:cs="Times New Roman"/>
          <w:i/>
          <w:iCs/>
          <w:sz w:val="24"/>
          <w:szCs w:val="24"/>
        </w:rPr>
        <w:t xml:space="preserve"> should retain this </w:t>
      </w:r>
      <w:r w:rsidR="00AC1CB8">
        <w:rPr>
          <w:rFonts w:eastAsia="Times New Roman" w:cs="Times New Roman"/>
          <w:i/>
          <w:iCs/>
          <w:sz w:val="24"/>
          <w:szCs w:val="24"/>
        </w:rPr>
        <w:t>document</w:t>
      </w:r>
      <w:r w:rsidR="00AA6F7B">
        <w:rPr>
          <w:rFonts w:eastAsia="Times New Roman" w:cs="Times New Roman"/>
          <w:i/>
          <w:iCs/>
          <w:sz w:val="24"/>
          <w:szCs w:val="24"/>
        </w:rPr>
        <w:t xml:space="preserve"> </w:t>
      </w:r>
      <w:r w:rsidR="006B5EA7">
        <w:rPr>
          <w:rFonts w:eastAsia="Times New Roman" w:cs="Times New Roman"/>
          <w:i/>
          <w:iCs/>
          <w:sz w:val="24"/>
          <w:szCs w:val="24"/>
        </w:rPr>
        <w:t xml:space="preserve">with a copy of the </w:t>
      </w:r>
      <w:r w:rsidR="00B21F74">
        <w:rPr>
          <w:rFonts w:eastAsia="Times New Roman" w:cs="Times New Roman"/>
          <w:i/>
          <w:iCs/>
          <w:sz w:val="24"/>
          <w:szCs w:val="24"/>
        </w:rPr>
        <w:t>School’s Building-Level Emergency Response Plan</w:t>
      </w:r>
      <w:r w:rsidR="00AA6F7B">
        <w:rPr>
          <w:rFonts w:eastAsia="Times New Roman" w:cs="Times New Roman"/>
          <w:i/>
          <w:iCs/>
          <w:sz w:val="24"/>
          <w:szCs w:val="24"/>
        </w:rPr>
        <w:t xml:space="preserve">, </w:t>
      </w:r>
      <w:r w:rsidR="00AA6F7B" w:rsidRPr="00AA6F7B">
        <w:rPr>
          <w:rFonts w:eastAsia="Times New Roman" w:cs="Times New Roman"/>
          <w:i/>
          <w:iCs/>
          <w:sz w:val="24"/>
          <w:szCs w:val="24"/>
          <w:u w:val="single"/>
        </w:rPr>
        <w:t xml:space="preserve">do not submit this document to the </w:t>
      </w:r>
      <w:r w:rsidR="000576AC">
        <w:rPr>
          <w:rFonts w:eastAsia="Times New Roman" w:cs="Times New Roman"/>
          <w:i/>
          <w:iCs/>
          <w:sz w:val="24"/>
          <w:szCs w:val="24"/>
          <w:u w:val="single"/>
        </w:rPr>
        <w:t xml:space="preserve">State Education </w:t>
      </w:r>
      <w:r w:rsidR="00AA6F7B" w:rsidRPr="00AA6F7B">
        <w:rPr>
          <w:rFonts w:eastAsia="Times New Roman" w:cs="Times New Roman"/>
          <w:i/>
          <w:iCs/>
          <w:sz w:val="24"/>
          <w:szCs w:val="24"/>
          <w:u w:val="single"/>
        </w:rPr>
        <w:t>Department</w:t>
      </w:r>
      <w:r w:rsidR="00AA6F7B">
        <w:rPr>
          <w:rFonts w:eastAsia="Times New Roman" w:cs="Times New Roman"/>
          <w:i/>
          <w:iCs/>
          <w:sz w:val="24"/>
          <w:szCs w:val="24"/>
        </w:rPr>
        <w:t>.</w:t>
      </w:r>
      <w:r>
        <w:rPr>
          <w:rFonts w:eastAsia="Times New Roman" w:cs="Times New Roman"/>
          <w:i/>
          <w:iCs/>
          <w:sz w:val="24"/>
          <w:szCs w:val="24"/>
        </w:rPr>
        <w:t xml:space="preserve"> </w:t>
      </w:r>
      <w:r w:rsidR="00AB06AE" w:rsidRPr="00AB06AE">
        <w:rPr>
          <w:rFonts w:ascii="Calibri" w:eastAsia="Calibri" w:hAnsi="Calibri" w:cs="Calibri"/>
          <w:b/>
          <w:bCs/>
          <w:i/>
          <w:iCs/>
        </w:rPr>
        <w:t xml:space="preserve">Please do not disclose any confidential information in this document.  </w:t>
      </w:r>
    </w:p>
    <w:p w14:paraId="5AF7B72B" w14:textId="25A78240" w:rsidR="00AB06AE" w:rsidRPr="00532FC8" w:rsidRDefault="00AB06AE" w:rsidP="00FB2160">
      <w:pPr>
        <w:widowControl/>
        <w:jc w:val="both"/>
        <w:rPr>
          <w:rFonts w:eastAsia="Times New Roman" w:cs="Times New Roman"/>
          <w:i/>
          <w:iCs/>
        </w:rPr>
      </w:pPr>
    </w:p>
    <w:p w14:paraId="4597560E" w14:textId="7F51FDF7" w:rsidR="008D6654" w:rsidRDefault="008D6654" w:rsidP="00FB2160">
      <w:pPr>
        <w:widowControl/>
        <w:jc w:val="both"/>
        <w:rPr>
          <w:rFonts w:eastAsia="Times New Roman" w:cs="Times New Roman"/>
          <w:i/>
          <w:iCs/>
          <w:sz w:val="24"/>
          <w:szCs w:val="24"/>
        </w:rPr>
      </w:pPr>
      <w:r w:rsidRPr="008D6654">
        <w:rPr>
          <w:rFonts w:eastAsia="Times New Roman" w:cs="Times New Roman"/>
          <w:i/>
          <w:iCs/>
          <w:sz w:val="24"/>
          <w:szCs w:val="24"/>
        </w:rPr>
        <w:t xml:space="preserve">Statute and regulation require </w:t>
      </w:r>
      <w:r>
        <w:rPr>
          <w:rFonts w:eastAsia="Times New Roman" w:cs="Times New Roman"/>
          <w:i/>
          <w:iCs/>
          <w:sz w:val="24"/>
          <w:szCs w:val="24"/>
        </w:rPr>
        <w:t>that the</w:t>
      </w:r>
      <w:r w:rsidRPr="008D6654">
        <w:rPr>
          <w:rFonts w:eastAsia="Times New Roman" w:cs="Times New Roman"/>
          <w:i/>
          <w:iCs/>
          <w:sz w:val="24"/>
          <w:szCs w:val="24"/>
        </w:rPr>
        <w:t xml:space="preserve"> building</w:t>
      </w:r>
      <w:r>
        <w:rPr>
          <w:rFonts w:eastAsia="Times New Roman" w:cs="Times New Roman"/>
          <w:i/>
          <w:iCs/>
          <w:sz w:val="24"/>
          <w:szCs w:val="24"/>
        </w:rPr>
        <w:t>-</w:t>
      </w:r>
      <w:r w:rsidRPr="008D6654">
        <w:rPr>
          <w:rFonts w:eastAsia="Times New Roman" w:cs="Times New Roman"/>
          <w:i/>
          <w:iCs/>
          <w:sz w:val="24"/>
          <w:szCs w:val="24"/>
        </w:rPr>
        <w:t>level emergency response plan</w:t>
      </w:r>
      <w:r>
        <w:rPr>
          <w:rFonts w:eastAsia="Times New Roman" w:cs="Times New Roman"/>
          <w:i/>
          <w:iCs/>
          <w:sz w:val="24"/>
          <w:szCs w:val="24"/>
        </w:rPr>
        <w:t xml:space="preserve"> be </w:t>
      </w:r>
      <w:r w:rsidRPr="008D6654">
        <w:rPr>
          <w:rFonts w:eastAsia="Times New Roman" w:cs="Times New Roman"/>
          <w:i/>
          <w:iCs/>
          <w:sz w:val="24"/>
          <w:szCs w:val="24"/>
        </w:rPr>
        <w:t>developed by the building-level emergency response team</w:t>
      </w:r>
      <w:r>
        <w:rPr>
          <w:rFonts w:eastAsia="Times New Roman" w:cs="Times New Roman"/>
          <w:i/>
          <w:iCs/>
          <w:sz w:val="24"/>
          <w:szCs w:val="24"/>
        </w:rPr>
        <w:t>.</w:t>
      </w:r>
      <w:r w:rsidRPr="008D6654">
        <w:rPr>
          <w:rFonts w:eastAsia="Times New Roman" w:cs="Times New Roman"/>
          <w:i/>
          <w:iCs/>
          <w:sz w:val="24"/>
          <w:szCs w:val="24"/>
        </w:rPr>
        <w:t xml:space="preserve"> Each building-level emergency response team shall be appointed by the building principal, in accordance with regulations or guidelines prescribed by the board of education, chancellor or other governing body. Such building-level teams shall include but not be limited to representatives of teacher, administrator, and parent organizations, school safety personnel and other school personnel, community members, law enforcement officials, fire officials or other emergency response agencies, and any other representatives the board of education, chancellor or other governing body deems appropriate. </w:t>
      </w:r>
    </w:p>
    <w:p w14:paraId="28732515" w14:textId="64626B85" w:rsidR="00845311" w:rsidRDefault="00845311" w:rsidP="00FB2160">
      <w:pPr>
        <w:widowControl/>
        <w:jc w:val="both"/>
        <w:rPr>
          <w:rFonts w:eastAsia="Times New Roman" w:cs="Times New Roman"/>
          <w:i/>
          <w:iCs/>
          <w:sz w:val="24"/>
          <w:szCs w:val="24"/>
        </w:rPr>
      </w:pPr>
    </w:p>
    <w:p w14:paraId="2EC3C5CD" w14:textId="372A9CEA" w:rsidR="00845311" w:rsidRDefault="00845311" w:rsidP="00FB2160">
      <w:pPr>
        <w:widowControl/>
        <w:jc w:val="both"/>
        <w:rPr>
          <w:rFonts w:eastAsia="Times New Roman" w:cs="Times New Roman"/>
          <w:i/>
          <w:iCs/>
          <w:sz w:val="24"/>
          <w:szCs w:val="24"/>
        </w:rPr>
      </w:pPr>
      <w:r w:rsidRPr="00845311">
        <w:rPr>
          <w:rFonts w:eastAsia="Times New Roman" w:cs="Times New Roman"/>
          <w:i/>
          <w:iCs/>
          <w:sz w:val="24"/>
          <w:szCs w:val="24"/>
        </w:rPr>
        <w:t>Each board of education, chancellor or other governing body or officer shall ensure that a copy of each building-level emergency response plan and any amendments thereto, is filed with the appropriate local law enforcement agency and with the State Police within 30 days of its adoption</w:t>
      </w:r>
      <w:r w:rsidR="00FB2160">
        <w:rPr>
          <w:rFonts w:eastAsia="Times New Roman" w:cs="Times New Roman"/>
          <w:i/>
          <w:iCs/>
          <w:sz w:val="24"/>
          <w:szCs w:val="24"/>
        </w:rPr>
        <w:t xml:space="preserve">.  </w:t>
      </w:r>
      <w:r w:rsidRPr="00845311">
        <w:rPr>
          <w:rFonts w:eastAsia="Times New Roman" w:cs="Times New Roman"/>
          <w:i/>
          <w:iCs/>
          <w:sz w:val="24"/>
          <w:szCs w:val="24"/>
        </w:rPr>
        <w:t xml:space="preserve">Building-level emergency response plans </w:t>
      </w:r>
      <w:r w:rsidR="00FB2160">
        <w:rPr>
          <w:rFonts w:eastAsia="Times New Roman" w:cs="Times New Roman"/>
          <w:i/>
          <w:iCs/>
          <w:sz w:val="24"/>
          <w:szCs w:val="24"/>
        </w:rPr>
        <w:t xml:space="preserve">are to be submitted to State Police </w:t>
      </w:r>
      <w:r w:rsidR="00FB2160" w:rsidRPr="00FB2160">
        <w:rPr>
          <w:rFonts w:eastAsia="Times New Roman" w:cs="Times New Roman"/>
          <w:i/>
          <w:iCs/>
          <w:sz w:val="24"/>
          <w:szCs w:val="24"/>
        </w:rPr>
        <w:t>by submitting electronically via the New York State Education Department (NYSED</w:t>
      </w:r>
      <w:r w:rsidR="00FB2160">
        <w:rPr>
          <w:rFonts w:eastAsia="Times New Roman" w:cs="Times New Roman"/>
          <w:i/>
          <w:iCs/>
          <w:sz w:val="24"/>
          <w:szCs w:val="24"/>
        </w:rPr>
        <w:t xml:space="preserve">) </w:t>
      </w:r>
      <w:r w:rsidR="00FB2160" w:rsidRPr="00FB2160">
        <w:rPr>
          <w:rFonts w:eastAsia="Times New Roman" w:cs="Times New Roman"/>
          <w:i/>
          <w:iCs/>
          <w:sz w:val="24"/>
          <w:szCs w:val="24"/>
        </w:rPr>
        <w:t xml:space="preserve">business portal. </w:t>
      </w:r>
    </w:p>
    <w:p w14:paraId="2D6821F7" w14:textId="77777777" w:rsidR="008D6654" w:rsidRDefault="008D6654" w:rsidP="00FB2160">
      <w:pPr>
        <w:widowControl/>
        <w:jc w:val="both"/>
        <w:rPr>
          <w:rFonts w:eastAsia="Times New Roman" w:cs="Times New Roman"/>
          <w:i/>
          <w:iCs/>
          <w:sz w:val="24"/>
          <w:szCs w:val="24"/>
        </w:rPr>
      </w:pPr>
    </w:p>
    <w:p w14:paraId="13614B68" w14:textId="6444FB27" w:rsidR="00AB06AE" w:rsidRDefault="008D6654" w:rsidP="00FB2160">
      <w:pPr>
        <w:widowControl/>
        <w:jc w:val="both"/>
        <w:rPr>
          <w:rFonts w:eastAsia="Times New Roman" w:cs="Times New Roman"/>
          <w:i/>
          <w:iCs/>
          <w:sz w:val="24"/>
          <w:szCs w:val="24"/>
          <w:highlight w:val="cyan"/>
        </w:rPr>
      </w:pPr>
      <w:r w:rsidRPr="00AB06AE">
        <w:rPr>
          <w:rFonts w:eastAsia="Times New Roman" w:cs="Times New Roman"/>
          <w:i/>
          <w:iCs/>
          <w:sz w:val="24"/>
          <w:szCs w:val="24"/>
        </w:rPr>
        <w:t xml:space="preserve">The building-level emergency response plan shall be kept confidential, including but not limited to the floor plans, blueprints, schematics or other maps of the school interior, school grounds and road maps of the immediate surrounding area, and shall not be disclosed except to authorized department or school staff, and law enforcement officers, and shall include </w:t>
      </w:r>
      <w:r w:rsidR="00AB06AE" w:rsidRPr="00AB06AE">
        <w:rPr>
          <w:rFonts w:eastAsia="Times New Roman" w:cs="Times New Roman"/>
          <w:i/>
          <w:iCs/>
          <w:sz w:val="24"/>
          <w:szCs w:val="24"/>
        </w:rPr>
        <w:t xml:space="preserve">(at a minimum) </w:t>
      </w:r>
      <w:r w:rsidRPr="00AB06AE">
        <w:rPr>
          <w:rFonts w:eastAsia="Times New Roman" w:cs="Times New Roman"/>
          <w:i/>
          <w:iCs/>
          <w:sz w:val="24"/>
          <w:szCs w:val="24"/>
        </w:rPr>
        <w:t>the elements</w:t>
      </w:r>
      <w:r w:rsidR="00AB06AE" w:rsidRPr="00AB06AE">
        <w:rPr>
          <w:rFonts w:eastAsia="Times New Roman" w:cs="Times New Roman"/>
          <w:i/>
          <w:iCs/>
          <w:sz w:val="24"/>
          <w:szCs w:val="24"/>
        </w:rPr>
        <w:t xml:space="preserve"> described on the following pages.</w:t>
      </w:r>
    </w:p>
    <w:p w14:paraId="0D9D0320" w14:textId="77777777" w:rsidR="00AB06AE" w:rsidRDefault="00AB06AE">
      <w:pPr>
        <w:widowControl/>
        <w:spacing w:after="160" w:line="259" w:lineRule="auto"/>
        <w:rPr>
          <w:rFonts w:eastAsia="Times New Roman" w:cs="Times New Roman"/>
          <w:i/>
          <w:iCs/>
          <w:sz w:val="24"/>
          <w:szCs w:val="24"/>
          <w:highlight w:val="cyan"/>
        </w:rPr>
      </w:pPr>
      <w:r>
        <w:rPr>
          <w:rFonts w:eastAsia="Times New Roman" w:cs="Times New Roman"/>
          <w:i/>
          <w:iCs/>
          <w:sz w:val="24"/>
          <w:szCs w:val="24"/>
          <w:highlight w:val="cyan"/>
        </w:rPr>
        <w:br w:type="page"/>
      </w:r>
    </w:p>
    <w:p w14:paraId="0781F653" w14:textId="77777777" w:rsidR="009437D6" w:rsidRPr="006248C4" w:rsidRDefault="009437D6" w:rsidP="00AB06AE">
      <w:pPr>
        <w:widowControl/>
        <w:rPr>
          <w:rFonts w:eastAsia="Times New Roman" w:cs="Times New Roman"/>
          <w:i/>
          <w:iCs/>
          <w:sz w:val="24"/>
          <w:szCs w:val="24"/>
        </w:rPr>
      </w:pPr>
    </w:p>
    <w:p w14:paraId="033C9A5D" w14:textId="77777777" w:rsidR="009116F6" w:rsidRPr="00603436" w:rsidRDefault="009116F6" w:rsidP="00147ED5">
      <w:pPr>
        <w:widowControl/>
        <w:rPr>
          <w:rFonts w:eastAsia="Times New Roman" w:cs="Times New Roman"/>
          <w:i/>
          <w:iCs/>
          <w:sz w:val="18"/>
          <w:szCs w:val="18"/>
        </w:rPr>
      </w:pPr>
    </w:p>
    <w:tbl>
      <w:tblPr>
        <w:tblStyle w:val="TableGrid"/>
        <w:tblW w:w="13945" w:type="dxa"/>
        <w:tblLayout w:type="fixed"/>
        <w:tblLook w:val="04A0" w:firstRow="1" w:lastRow="0" w:firstColumn="1" w:lastColumn="0" w:noHBand="0" w:noVBand="1"/>
      </w:tblPr>
      <w:tblGrid>
        <w:gridCol w:w="7465"/>
        <w:gridCol w:w="1080"/>
        <w:gridCol w:w="1080"/>
        <w:gridCol w:w="990"/>
        <w:gridCol w:w="3330"/>
      </w:tblGrid>
      <w:tr w:rsidR="00AB06AE" w:rsidRPr="00603436" w14:paraId="789DA9B1" w14:textId="5BC62B96" w:rsidTr="00FB24B6">
        <w:trPr>
          <w:trHeight w:val="521"/>
          <w:tblHeader/>
        </w:trPr>
        <w:tc>
          <w:tcPr>
            <w:tcW w:w="7465" w:type="dxa"/>
            <w:vAlign w:val="bottom"/>
          </w:tcPr>
          <w:p w14:paraId="79580EAD" w14:textId="6A41802D" w:rsidR="00AB06AE" w:rsidRPr="00603436" w:rsidRDefault="00AB06AE" w:rsidP="00AB06AE">
            <w:pPr>
              <w:spacing w:before="240"/>
              <w:jc w:val="center"/>
              <w:rPr>
                <w:rFonts w:cs="Times New Roman"/>
                <w:sz w:val="18"/>
                <w:szCs w:val="18"/>
              </w:rPr>
            </w:pPr>
            <w:r w:rsidRPr="00603436">
              <w:rPr>
                <w:rFonts w:cs="Times New Roman"/>
                <w:b/>
                <w:bCs/>
                <w:sz w:val="18"/>
                <w:szCs w:val="18"/>
              </w:rPr>
              <w:t>Required Component with Regulatory Citation</w:t>
            </w:r>
          </w:p>
        </w:tc>
        <w:tc>
          <w:tcPr>
            <w:tcW w:w="1080" w:type="dxa"/>
            <w:vAlign w:val="bottom"/>
          </w:tcPr>
          <w:p w14:paraId="4237FACF" w14:textId="14FEED67" w:rsidR="00AB06AE" w:rsidRPr="00381EE1" w:rsidRDefault="00AB06AE" w:rsidP="00AB06AE">
            <w:pPr>
              <w:spacing w:before="240"/>
              <w:jc w:val="center"/>
              <w:rPr>
                <w:rFonts w:cs="Times New Roman"/>
                <w:sz w:val="16"/>
                <w:szCs w:val="16"/>
              </w:rPr>
            </w:pPr>
            <w:r w:rsidRPr="00381EE1">
              <w:rPr>
                <w:rFonts w:cs="Times New Roman"/>
                <w:sz w:val="16"/>
                <w:szCs w:val="16"/>
              </w:rPr>
              <w:t>In Compliance</w:t>
            </w:r>
            <w:r>
              <w:rPr>
                <w:rFonts w:cs="Times New Roman"/>
                <w:sz w:val="16"/>
                <w:szCs w:val="16"/>
              </w:rPr>
              <w:t>/Complete</w:t>
            </w:r>
          </w:p>
        </w:tc>
        <w:tc>
          <w:tcPr>
            <w:tcW w:w="1080" w:type="dxa"/>
            <w:vAlign w:val="bottom"/>
          </w:tcPr>
          <w:p w14:paraId="32D6393F" w14:textId="246C7F30" w:rsidR="00AB06AE" w:rsidRPr="00381EE1" w:rsidRDefault="00AB06AE" w:rsidP="00AB06AE">
            <w:pPr>
              <w:spacing w:before="240"/>
              <w:jc w:val="center"/>
              <w:rPr>
                <w:rFonts w:cs="Times New Roman"/>
                <w:sz w:val="16"/>
                <w:szCs w:val="16"/>
              </w:rPr>
            </w:pPr>
            <w:r w:rsidRPr="00381EE1">
              <w:rPr>
                <w:rFonts w:cs="Times New Roman"/>
                <w:sz w:val="16"/>
                <w:szCs w:val="16"/>
              </w:rPr>
              <w:t>Partial Compliance</w:t>
            </w:r>
            <w:r>
              <w:rPr>
                <w:rFonts w:cs="Times New Roman"/>
                <w:sz w:val="16"/>
                <w:szCs w:val="16"/>
              </w:rPr>
              <w:t>/Partially Completed</w:t>
            </w:r>
          </w:p>
        </w:tc>
        <w:tc>
          <w:tcPr>
            <w:tcW w:w="990" w:type="dxa"/>
            <w:vAlign w:val="bottom"/>
          </w:tcPr>
          <w:p w14:paraId="6DA8C19D" w14:textId="59820A30" w:rsidR="00AB06AE" w:rsidRPr="00381EE1" w:rsidRDefault="00AB06AE" w:rsidP="00AB06AE">
            <w:pPr>
              <w:spacing w:before="240"/>
              <w:jc w:val="center"/>
              <w:rPr>
                <w:rFonts w:cs="Times New Roman"/>
                <w:sz w:val="16"/>
                <w:szCs w:val="16"/>
              </w:rPr>
            </w:pPr>
            <w:r w:rsidRPr="00381EE1">
              <w:rPr>
                <w:rFonts w:cs="Times New Roman"/>
                <w:sz w:val="16"/>
                <w:szCs w:val="16"/>
              </w:rPr>
              <w:t>No Evidence</w:t>
            </w:r>
            <w:r>
              <w:rPr>
                <w:rFonts w:cs="Times New Roman"/>
                <w:sz w:val="16"/>
                <w:szCs w:val="16"/>
              </w:rPr>
              <w:t xml:space="preserve"> of Completion</w:t>
            </w:r>
          </w:p>
        </w:tc>
        <w:tc>
          <w:tcPr>
            <w:tcW w:w="3330" w:type="dxa"/>
            <w:vAlign w:val="bottom"/>
          </w:tcPr>
          <w:p w14:paraId="5C82EE9C" w14:textId="2A018884" w:rsidR="00AB06AE" w:rsidRPr="00381EE1" w:rsidRDefault="00AB06AE" w:rsidP="00AB06AE">
            <w:pPr>
              <w:spacing w:before="240"/>
              <w:jc w:val="center"/>
              <w:rPr>
                <w:rFonts w:cs="Times New Roman"/>
                <w:sz w:val="16"/>
                <w:szCs w:val="16"/>
              </w:rPr>
            </w:pPr>
            <w:r w:rsidRPr="00381EE1">
              <w:rPr>
                <w:rFonts w:cs="Times New Roman"/>
                <w:sz w:val="16"/>
                <w:szCs w:val="16"/>
              </w:rPr>
              <w:t>Comments</w:t>
            </w:r>
            <w:r>
              <w:rPr>
                <w:rFonts w:cs="Times New Roman"/>
                <w:sz w:val="16"/>
                <w:szCs w:val="16"/>
              </w:rPr>
              <w:t>/Action Needed</w:t>
            </w:r>
          </w:p>
        </w:tc>
      </w:tr>
      <w:tr w:rsidR="00B331FE" w:rsidRPr="00603436" w14:paraId="21281B30" w14:textId="77777777" w:rsidTr="00C11C1D">
        <w:trPr>
          <w:trHeight w:val="494"/>
        </w:trPr>
        <w:tc>
          <w:tcPr>
            <w:tcW w:w="13945" w:type="dxa"/>
            <w:gridSpan w:val="5"/>
          </w:tcPr>
          <w:p w14:paraId="10AEE8DD" w14:textId="3C71B391" w:rsidR="00845311" w:rsidRPr="00845311" w:rsidRDefault="004F4C5B" w:rsidP="002D001A">
            <w:pPr>
              <w:spacing w:before="240" w:line="360" w:lineRule="auto"/>
              <w:rPr>
                <w:rFonts w:cs="Times New Roman"/>
                <w:b/>
                <w:bCs/>
                <w:i/>
                <w:iCs/>
                <w:sz w:val="18"/>
                <w:szCs w:val="18"/>
              </w:rPr>
            </w:pPr>
            <w:r>
              <w:rPr>
                <w:rFonts w:cs="Times New Roman"/>
                <w:b/>
                <w:bCs/>
                <w:i/>
                <w:iCs/>
                <w:sz w:val="18"/>
                <w:szCs w:val="18"/>
              </w:rPr>
              <w:t>Building-level Emergency Response Team and Building-Level Emergency Response Plan</w:t>
            </w:r>
            <w:r w:rsidR="002D001A">
              <w:rPr>
                <w:rFonts w:cs="Times New Roman"/>
                <w:b/>
                <w:bCs/>
                <w:i/>
                <w:iCs/>
                <w:sz w:val="18"/>
                <w:szCs w:val="18"/>
              </w:rPr>
              <w:t xml:space="preserve"> </w:t>
            </w:r>
            <w:r w:rsidR="00031426" w:rsidRPr="00603436">
              <w:rPr>
                <w:rFonts w:cs="Times New Roman"/>
                <w:b/>
                <w:bCs/>
                <w:i/>
                <w:iCs/>
                <w:sz w:val="18"/>
                <w:szCs w:val="18"/>
              </w:rPr>
              <w:t>Development</w:t>
            </w:r>
            <w:r w:rsidR="00E65C5D" w:rsidRPr="00603436">
              <w:rPr>
                <w:rFonts w:cs="Times New Roman"/>
                <w:b/>
                <w:bCs/>
                <w:i/>
                <w:iCs/>
                <w:sz w:val="18"/>
                <w:szCs w:val="18"/>
              </w:rPr>
              <w:t xml:space="preserve">, </w:t>
            </w:r>
            <w:r w:rsidR="00031426" w:rsidRPr="00603436">
              <w:rPr>
                <w:rFonts w:cs="Times New Roman"/>
                <w:b/>
                <w:bCs/>
                <w:i/>
                <w:iCs/>
                <w:sz w:val="18"/>
                <w:szCs w:val="18"/>
              </w:rPr>
              <w:t xml:space="preserve">Adoption </w:t>
            </w:r>
            <w:r w:rsidR="00E65C5D" w:rsidRPr="00603436">
              <w:rPr>
                <w:rFonts w:cs="Times New Roman"/>
                <w:b/>
                <w:bCs/>
                <w:i/>
                <w:iCs/>
                <w:sz w:val="18"/>
                <w:szCs w:val="18"/>
              </w:rPr>
              <w:t>and Submission to Local Law Enforcement and State Police</w:t>
            </w:r>
          </w:p>
        </w:tc>
      </w:tr>
      <w:tr w:rsidR="004F4C5B" w:rsidRPr="00603436" w14:paraId="1CEDF2A3" w14:textId="77777777" w:rsidTr="00FB24B6">
        <w:tc>
          <w:tcPr>
            <w:tcW w:w="7465" w:type="dxa"/>
          </w:tcPr>
          <w:p w14:paraId="10E3B754" w14:textId="2D8A0532" w:rsidR="004F4C5B" w:rsidRPr="00603436" w:rsidRDefault="004F4C5B" w:rsidP="004F4C5B">
            <w:pPr>
              <w:pStyle w:val="TableParagraph"/>
              <w:spacing w:after="60" w:line="225" w:lineRule="exact"/>
              <w:ind w:left="510"/>
              <w:rPr>
                <w:rFonts w:eastAsia="Arial" w:cs="Times New Roman"/>
                <w:spacing w:val="1"/>
                <w:sz w:val="18"/>
                <w:szCs w:val="18"/>
              </w:rPr>
            </w:pPr>
            <w:r w:rsidRPr="00603436">
              <w:rPr>
                <w:rFonts w:eastAsia="Arial" w:cs="Times New Roman"/>
                <w:spacing w:val="3"/>
                <w:sz w:val="18"/>
                <w:szCs w:val="18"/>
              </w:rPr>
              <w:t xml:space="preserve">The </w:t>
            </w:r>
            <w:r w:rsidRPr="004F4C5B">
              <w:rPr>
                <w:rFonts w:eastAsia="Arial" w:cs="Times New Roman"/>
                <w:b/>
                <w:bCs/>
                <w:spacing w:val="3"/>
                <w:sz w:val="18"/>
                <w:szCs w:val="18"/>
              </w:rPr>
              <w:t>Building-level Emergency Response Team</w:t>
            </w:r>
            <w:r>
              <w:rPr>
                <w:rFonts w:eastAsia="Arial" w:cs="Times New Roman"/>
                <w:spacing w:val="3"/>
                <w:sz w:val="18"/>
                <w:szCs w:val="18"/>
              </w:rPr>
              <w:t xml:space="preserve"> </w:t>
            </w:r>
            <w:r w:rsidRPr="00603436">
              <w:rPr>
                <w:rFonts w:eastAsia="Arial" w:cs="Times New Roman"/>
                <w:spacing w:val="3"/>
                <w:sz w:val="18"/>
                <w:szCs w:val="18"/>
              </w:rPr>
              <w:t xml:space="preserve">was appointed by the </w:t>
            </w:r>
            <w:r>
              <w:rPr>
                <w:rFonts w:eastAsia="Arial" w:cs="Times New Roman"/>
                <w:spacing w:val="3"/>
                <w:sz w:val="18"/>
                <w:szCs w:val="18"/>
              </w:rPr>
              <w:t>School Principal</w:t>
            </w:r>
            <w:r>
              <w:rPr>
                <w:rFonts w:eastAsia="Arial" w:cs="Times New Roman"/>
                <w:spacing w:val="1"/>
                <w:sz w:val="18"/>
                <w:szCs w:val="18"/>
              </w:rPr>
              <w:t xml:space="preserve"> on</w:t>
            </w:r>
          </w:p>
          <w:p w14:paraId="0AFCBC27" w14:textId="77777777" w:rsidR="004F4C5B" w:rsidRPr="00603436" w:rsidRDefault="004F4C5B" w:rsidP="004F4C5B">
            <w:pPr>
              <w:pStyle w:val="TableParagraph"/>
              <w:spacing w:after="60" w:line="225" w:lineRule="exact"/>
              <w:ind w:left="870"/>
              <w:rPr>
                <w:rFonts w:eastAsia="Arial" w:cs="Times New Roman"/>
                <w:spacing w:val="1"/>
                <w:sz w:val="18"/>
                <w:szCs w:val="18"/>
              </w:rPr>
            </w:pPr>
            <w:r w:rsidRPr="00603436">
              <w:rPr>
                <w:rFonts w:eastAsia="Arial" w:cs="Times New Roman"/>
                <w:spacing w:val="1"/>
                <w:sz w:val="18"/>
                <w:szCs w:val="18"/>
              </w:rPr>
              <w:t>(date)__________________________</w:t>
            </w:r>
          </w:p>
          <w:p w14:paraId="3C1E793B" w14:textId="77777777" w:rsidR="004F4C5B" w:rsidRDefault="004F4C5B" w:rsidP="004F4C5B">
            <w:pPr>
              <w:pStyle w:val="TableParagraph"/>
              <w:spacing w:after="60" w:line="225" w:lineRule="exact"/>
              <w:ind w:left="720"/>
              <w:rPr>
                <w:rFonts w:cs="Times New Roman"/>
                <w:i/>
                <w:iCs/>
                <w:sz w:val="18"/>
                <w:szCs w:val="18"/>
              </w:rPr>
            </w:pPr>
            <w:r w:rsidRPr="00603436">
              <w:rPr>
                <w:rFonts w:cs="Times New Roman"/>
                <w:i/>
                <w:iCs/>
                <w:sz w:val="18"/>
                <w:szCs w:val="18"/>
              </w:rPr>
              <w:t>CR §155.17(b)(1</w:t>
            </w:r>
            <w:r>
              <w:rPr>
                <w:rFonts w:cs="Times New Roman"/>
                <w:i/>
                <w:iCs/>
                <w:sz w:val="18"/>
                <w:szCs w:val="18"/>
              </w:rPr>
              <w:t>2</w:t>
            </w:r>
            <w:r w:rsidRPr="00603436">
              <w:rPr>
                <w:rFonts w:cs="Times New Roman"/>
                <w:i/>
                <w:iCs/>
                <w:sz w:val="18"/>
                <w:szCs w:val="18"/>
              </w:rPr>
              <w:t>)</w:t>
            </w:r>
          </w:p>
          <w:p w14:paraId="2158E172" w14:textId="77777777" w:rsidR="00FB24B6" w:rsidRDefault="00FB24B6" w:rsidP="004F4C5B">
            <w:pPr>
              <w:pStyle w:val="TableParagraph"/>
              <w:spacing w:after="60" w:line="225" w:lineRule="exact"/>
              <w:ind w:left="720"/>
              <w:rPr>
                <w:rFonts w:cs="Times New Roman"/>
                <w:i/>
                <w:iCs/>
                <w:sz w:val="18"/>
                <w:szCs w:val="18"/>
              </w:rPr>
            </w:pPr>
          </w:p>
          <w:p w14:paraId="4DA05030" w14:textId="77777777" w:rsidR="00FB24B6" w:rsidRDefault="00FB24B6" w:rsidP="00FB24B6">
            <w:pPr>
              <w:pStyle w:val="TableParagraph"/>
              <w:spacing w:after="60" w:line="225" w:lineRule="exact"/>
              <w:rPr>
                <w:rFonts w:cs="Times New Roman"/>
                <w:i/>
                <w:iCs/>
                <w:sz w:val="18"/>
                <w:szCs w:val="18"/>
              </w:rPr>
            </w:pPr>
            <w:r>
              <w:rPr>
                <w:rFonts w:cs="Times New Roman"/>
                <w:i/>
                <w:iCs/>
                <w:sz w:val="18"/>
                <w:szCs w:val="18"/>
              </w:rPr>
              <w:t>Notes:</w:t>
            </w:r>
          </w:p>
          <w:p w14:paraId="6A0A0ECB" w14:textId="77777777" w:rsidR="00FB24B6" w:rsidRDefault="00FB24B6" w:rsidP="004F4C5B">
            <w:pPr>
              <w:pStyle w:val="TableParagraph"/>
              <w:spacing w:after="60" w:line="225" w:lineRule="exact"/>
              <w:ind w:left="720"/>
              <w:rPr>
                <w:rFonts w:cs="Times New Roman"/>
                <w:i/>
                <w:iCs/>
                <w:sz w:val="18"/>
                <w:szCs w:val="18"/>
              </w:rPr>
            </w:pPr>
          </w:p>
          <w:p w14:paraId="588754A6" w14:textId="1A3122A0" w:rsidR="00FB24B6" w:rsidRDefault="00FB24B6" w:rsidP="004F4C5B">
            <w:pPr>
              <w:pStyle w:val="TableParagraph"/>
              <w:spacing w:after="60" w:line="225" w:lineRule="exact"/>
              <w:ind w:left="720"/>
              <w:rPr>
                <w:rFonts w:eastAsia="Arial" w:cs="Times New Roman"/>
                <w:spacing w:val="3"/>
                <w:sz w:val="18"/>
                <w:szCs w:val="18"/>
              </w:rPr>
            </w:pPr>
          </w:p>
        </w:tc>
        <w:tc>
          <w:tcPr>
            <w:tcW w:w="1080" w:type="dxa"/>
          </w:tcPr>
          <w:p w14:paraId="5AC74AE1" w14:textId="77777777" w:rsidR="004F4C5B" w:rsidRPr="00603436" w:rsidRDefault="004F4C5B" w:rsidP="00825128">
            <w:pPr>
              <w:rPr>
                <w:rFonts w:cs="Times New Roman"/>
                <w:sz w:val="18"/>
                <w:szCs w:val="18"/>
              </w:rPr>
            </w:pPr>
          </w:p>
        </w:tc>
        <w:tc>
          <w:tcPr>
            <w:tcW w:w="1080" w:type="dxa"/>
          </w:tcPr>
          <w:p w14:paraId="2A908D21" w14:textId="77777777" w:rsidR="004F4C5B" w:rsidRPr="00603436" w:rsidRDefault="004F4C5B" w:rsidP="00825128">
            <w:pPr>
              <w:rPr>
                <w:rFonts w:cs="Times New Roman"/>
                <w:sz w:val="18"/>
                <w:szCs w:val="18"/>
              </w:rPr>
            </w:pPr>
          </w:p>
        </w:tc>
        <w:tc>
          <w:tcPr>
            <w:tcW w:w="990" w:type="dxa"/>
          </w:tcPr>
          <w:p w14:paraId="0682FA57" w14:textId="77777777" w:rsidR="004F4C5B" w:rsidRPr="00603436" w:rsidRDefault="004F4C5B" w:rsidP="00825128">
            <w:pPr>
              <w:rPr>
                <w:rFonts w:cs="Times New Roman"/>
                <w:sz w:val="18"/>
                <w:szCs w:val="18"/>
              </w:rPr>
            </w:pPr>
          </w:p>
        </w:tc>
        <w:tc>
          <w:tcPr>
            <w:tcW w:w="3330" w:type="dxa"/>
          </w:tcPr>
          <w:p w14:paraId="69CA9CCA" w14:textId="77777777" w:rsidR="004F4C5B" w:rsidRPr="00603436" w:rsidRDefault="004F4C5B" w:rsidP="00825128">
            <w:pPr>
              <w:rPr>
                <w:rFonts w:cs="Times New Roman"/>
                <w:sz w:val="18"/>
                <w:szCs w:val="18"/>
              </w:rPr>
            </w:pPr>
          </w:p>
        </w:tc>
      </w:tr>
      <w:tr w:rsidR="00D76201" w:rsidRPr="00603436" w14:paraId="4A5ECD42" w14:textId="77777777" w:rsidTr="00FB24B6">
        <w:tc>
          <w:tcPr>
            <w:tcW w:w="7465" w:type="dxa"/>
          </w:tcPr>
          <w:p w14:paraId="76574464" w14:textId="0E28E854" w:rsidR="00D76201" w:rsidRDefault="00D76201" w:rsidP="002D001A">
            <w:pPr>
              <w:pStyle w:val="TableParagraph"/>
              <w:spacing w:after="60" w:line="225" w:lineRule="exact"/>
              <w:ind w:left="522"/>
              <w:rPr>
                <w:rFonts w:eastAsia="Arial" w:cs="Times New Roman"/>
                <w:spacing w:val="3"/>
                <w:sz w:val="18"/>
                <w:szCs w:val="18"/>
              </w:rPr>
            </w:pPr>
            <w:r>
              <w:rPr>
                <w:rFonts w:eastAsia="Arial" w:cs="Times New Roman"/>
                <w:spacing w:val="3"/>
                <w:sz w:val="18"/>
                <w:szCs w:val="18"/>
              </w:rPr>
              <w:t>The</w:t>
            </w:r>
            <w:r>
              <w:t xml:space="preserve"> </w:t>
            </w:r>
            <w:r w:rsidRPr="004F4C5B">
              <w:rPr>
                <w:rFonts w:eastAsia="Arial" w:cs="Times New Roman"/>
                <w:b/>
                <w:bCs/>
                <w:spacing w:val="3"/>
                <w:sz w:val="18"/>
                <w:szCs w:val="18"/>
              </w:rPr>
              <w:t xml:space="preserve">Building-level </w:t>
            </w:r>
            <w:r w:rsidR="004F4C5B">
              <w:rPr>
                <w:rFonts w:eastAsia="Arial" w:cs="Times New Roman"/>
                <w:b/>
                <w:bCs/>
                <w:spacing w:val="3"/>
                <w:sz w:val="18"/>
                <w:szCs w:val="18"/>
              </w:rPr>
              <w:t>E</w:t>
            </w:r>
            <w:r w:rsidRPr="004F4C5B">
              <w:rPr>
                <w:rFonts w:eastAsia="Arial" w:cs="Times New Roman"/>
                <w:b/>
                <w:bCs/>
                <w:spacing w:val="3"/>
                <w:sz w:val="18"/>
                <w:szCs w:val="18"/>
              </w:rPr>
              <w:t xml:space="preserve">mergency </w:t>
            </w:r>
            <w:r w:rsidR="004F4C5B">
              <w:rPr>
                <w:rFonts w:eastAsia="Arial" w:cs="Times New Roman"/>
                <w:b/>
                <w:bCs/>
                <w:spacing w:val="3"/>
                <w:sz w:val="18"/>
                <w:szCs w:val="18"/>
              </w:rPr>
              <w:t>R</w:t>
            </w:r>
            <w:r w:rsidRPr="004F4C5B">
              <w:rPr>
                <w:rFonts w:eastAsia="Arial" w:cs="Times New Roman"/>
                <w:b/>
                <w:bCs/>
                <w:spacing w:val="3"/>
                <w:sz w:val="18"/>
                <w:szCs w:val="18"/>
              </w:rPr>
              <w:t xml:space="preserve">esponse </w:t>
            </w:r>
            <w:r w:rsidR="004F4C5B">
              <w:rPr>
                <w:rFonts w:eastAsia="Arial" w:cs="Times New Roman"/>
                <w:b/>
                <w:bCs/>
                <w:spacing w:val="3"/>
                <w:sz w:val="18"/>
                <w:szCs w:val="18"/>
              </w:rPr>
              <w:t>T</w:t>
            </w:r>
            <w:r w:rsidRPr="004F4C5B">
              <w:rPr>
                <w:rFonts w:eastAsia="Arial" w:cs="Times New Roman"/>
                <w:b/>
                <w:bCs/>
                <w:spacing w:val="3"/>
                <w:sz w:val="18"/>
                <w:szCs w:val="18"/>
              </w:rPr>
              <w:t>eam</w:t>
            </w:r>
            <w:r w:rsidRPr="00D76201">
              <w:rPr>
                <w:rFonts w:eastAsia="Arial" w:cs="Times New Roman"/>
                <w:spacing w:val="3"/>
                <w:sz w:val="18"/>
                <w:szCs w:val="18"/>
              </w:rPr>
              <w:t xml:space="preserve"> include</w:t>
            </w:r>
            <w:r>
              <w:rPr>
                <w:rFonts w:eastAsia="Arial" w:cs="Times New Roman"/>
                <w:spacing w:val="3"/>
                <w:sz w:val="18"/>
                <w:szCs w:val="18"/>
              </w:rPr>
              <w:t>s:</w:t>
            </w:r>
            <w:r w:rsidRPr="00D76201">
              <w:rPr>
                <w:rFonts w:eastAsia="Arial" w:cs="Times New Roman"/>
                <w:spacing w:val="3"/>
                <w:sz w:val="18"/>
                <w:szCs w:val="18"/>
              </w:rPr>
              <w:t xml:space="preserve"> </w:t>
            </w:r>
          </w:p>
          <w:p w14:paraId="2CB76266" w14:textId="45CD90E3"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representatives of teacher, administrator, and parent organizations</w:t>
            </w:r>
            <w:r>
              <w:rPr>
                <w:rFonts w:eastAsia="Arial" w:cs="Times New Roman"/>
                <w:spacing w:val="3"/>
                <w:sz w:val="18"/>
                <w:szCs w:val="18"/>
              </w:rPr>
              <w:t>;</w:t>
            </w:r>
            <w:r w:rsidRPr="00D76201">
              <w:rPr>
                <w:rFonts w:eastAsia="Arial" w:cs="Times New Roman"/>
                <w:spacing w:val="3"/>
                <w:sz w:val="18"/>
                <w:szCs w:val="18"/>
              </w:rPr>
              <w:t xml:space="preserve"> </w:t>
            </w:r>
          </w:p>
          <w:p w14:paraId="3A6B412C" w14:textId="5ABF70EB"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school safety personnel</w:t>
            </w:r>
            <w:r>
              <w:rPr>
                <w:rFonts w:eastAsia="Arial" w:cs="Times New Roman"/>
                <w:spacing w:val="3"/>
                <w:sz w:val="18"/>
                <w:szCs w:val="18"/>
              </w:rPr>
              <w:t>;</w:t>
            </w:r>
          </w:p>
          <w:p w14:paraId="5EEAF532" w14:textId="393E8F28"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other school personnel</w:t>
            </w:r>
            <w:r>
              <w:rPr>
                <w:rFonts w:eastAsia="Arial" w:cs="Times New Roman"/>
                <w:spacing w:val="3"/>
                <w:sz w:val="18"/>
                <w:szCs w:val="18"/>
              </w:rPr>
              <w:t>;</w:t>
            </w:r>
          </w:p>
          <w:p w14:paraId="40D35667" w14:textId="0CC0CF33"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community members</w:t>
            </w:r>
            <w:r>
              <w:rPr>
                <w:rFonts w:eastAsia="Arial" w:cs="Times New Roman"/>
                <w:spacing w:val="3"/>
                <w:sz w:val="18"/>
                <w:szCs w:val="18"/>
              </w:rPr>
              <w:t>;</w:t>
            </w:r>
          </w:p>
          <w:p w14:paraId="6BA302FA" w14:textId="45D64E36"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local law enforcement officials</w:t>
            </w:r>
            <w:r>
              <w:rPr>
                <w:rFonts w:eastAsia="Arial" w:cs="Times New Roman"/>
                <w:spacing w:val="3"/>
                <w:sz w:val="18"/>
                <w:szCs w:val="18"/>
              </w:rPr>
              <w:t>;</w:t>
            </w:r>
          </w:p>
          <w:p w14:paraId="5186BBE4" w14:textId="2CA6866D"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local ambulance</w:t>
            </w:r>
            <w:r>
              <w:rPr>
                <w:rFonts w:eastAsia="Arial" w:cs="Times New Roman"/>
                <w:spacing w:val="3"/>
                <w:sz w:val="18"/>
                <w:szCs w:val="18"/>
              </w:rPr>
              <w:t>;</w:t>
            </w:r>
          </w:p>
          <w:p w14:paraId="03A92BDC" w14:textId="66682E85" w:rsidR="00D76201" w:rsidRPr="00D76201" w:rsidRDefault="00D76201" w:rsidP="001E5F45">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fire officials or other emergency response agencies</w:t>
            </w:r>
            <w:r>
              <w:rPr>
                <w:rFonts w:eastAsia="Arial" w:cs="Times New Roman"/>
                <w:spacing w:val="3"/>
                <w:sz w:val="18"/>
                <w:szCs w:val="18"/>
              </w:rPr>
              <w:t>;</w:t>
            </w:r>
          </w:p>
          <w:p w14:paraId="51376C01" w14:textId="77777777" w:rsidR="00D76201" w:rsidRDefault="00D76201" w:rsidP="00D76201">
            <w:pPr>
              <w:pStyle w:val="TableParagraph"/>
              <w:numPr>
                <w:ilvl w:val="0"/>
                <w:numId w:val="20"/>
              </w:numPr>
              <w:spacing w:after="20" w:line="225" w:lineRule="exact"/>
              <w:rPr>
                <w:rFonts w:eastAsia="Arial" w:cs="Times New Roman"/>
                <w:spacing w:val="3"/>
                <w:sz w:val="18"/>
                <w:szCs w:val="18"/>
              </w:rPr>
            </w:pPr>
            <w:r w:rsidRPr="00D76201">
              <w:rPr>
                <w:rFonts w:eastAsia="Arial" w:cs="Times New Roman"/>
                <w:spacing w:val="3"/>
                <w:sz w:val="18"/>
                <w:szCs w:val="18"/>
              </w:rPr>
              <w:t>and any other representatives the school board, chancellor or other governing body deems appropriate.</w:t>
            </w:r>
          </w:p>
          <w:p w14:paraId="35CD21D5" w14:textId="77777777" w:rsidR="00B20D90" w:rsidRDefault="00B20D90" w:rsidP="00B20D90">
            <w:pPr>
              <w:pStyle w:val="TableParagraph"/>
              <w:spacing w:after="20" w:line="225" w:lineRule="exact"/>
              <w:ind w:left="1080"/>
              <w:rPr>
                <w:rFonts w:eastAsia="Arial" w:cs="Times New Roman"/>
                <w:i/>
                <w:iCs/>
                <w:spacing w:val="3"/>
                <w:sz w:val="18"/>
                <w:szCs w:val="18"/>
              </w:rPr>
            </w:pPr>
            <w:r w:rsidRPr="00B91BAA">
              <w:rPr>
                <w:rFonts w:eastAsia="Arial" w:cs="Times New Roman"/>
                <w:i/>
                <w:iCs/>
                <w:spacing w:val="3"/>
                <w:sz w:val="18"/>
                <w:szCs w:val="18"/>
              </w:rPr>
              <w:t>CR §155.17(b)(12)</w:t>
            </w:r>
          </w:p>
          <w:p w14:paraId="6ACF74DF" w14:textId="77777777" w:rsidR="001C5A41" w:rsidRDefault="001C5A41" w:rsidP="00B20D90">
            <w:pPr>
              <w:pStyle w:val="TableParagraph"/>
              <w:spacing w:after="20" w:line="225" w:lineRule="exact"/>
              <w:ind w:left="1080"/>
              <w:rPr>
                <w:rFonts w:eastAsia="Arial" w:cs="Times New Roman"/>
                <w:i/>
                <w:iCs/>
                <w:spacing w:val="3"/>
                <w:sz w:val="18"/>
                <w:szCs w:val="18"/>
              </w:rPr>
            </w:pPr>
          </w:p>
          <w:p w14:paraId="6E127CE7"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564EA240" w14:textId="77777777" w:rsidR="001C5A41" w:rsidRDefault="001C5A41" w:rsidP="001C5A41">
            <w:pPr>
              <w:pStyle w:val="TableParagraph"/>
              <w:spacing w:after="60" w:line="225" w:lineRule="exact"/>
              <w:ind w:left="720"/>
              <w:rPr>
                <w:rFonts w:cs="Times New Roman"/>
                <w:i/>
                <w:iCs/>
                <w:sz w:val="18"/>
                <w:szCs w:val="18"/>
              </w:rPr>
            </w:pPr>
          </w:p>
          <w:p w14:paraId="1570DAF1" w14:textId="1997ACDE" w:rsidR="001C5A41" w:rsidRPr="00B91BAA" w:rsidRDefault="001C5A41" w:rsidP="00B20D90">
            <w:pPr>
              <w:pStyle w:val="TableParagraph"/>
              <w:spacing w:after="20" w:line="225" w:lineRule="exact"/>
              <w:ind w:left="1080"/>
              <w:rPr>
                <w:rFonts w:eastAsia="Arial" w:cs="Times New Roman"/>
                <w:i/>
                <w:iCs/>
                <w:spacing w:val="3"/>
                <w:sz w:val="18"/>
                <w:szCs w:val="18"/>
              </w:rPr>
            </w:pPr>
          </w:p>
        </w:tc>
        <w:tc>
          <w:tcPr>
            <w:tcW w:w="1080" w:type="dxa"/>
          </w:tcPr>
          <w:p w14:paraId="258C0367" w14:textId="77777777" w:rsidR="00D76201" w:rsidRPr="00603436" w:rsidRDefault="00D76201" w:rsidP="00825128">
            <w:pPr>
              <w:rPr>
                <w:rFonts w:cs="Times New Roman"/>
                <w:sz w:val="18"/>
                <w:szCs w:val="18"/>
              </w:rPr>
            </w:pPr>
          </w:p>
        </w:tc>
        <w:tc>
          <w:tcPr>
            <w:tcW w:w="1080" w:type="dxa"/>
          </w:tcPr>
          <w:p w14:paraId="076B5492" w14:textId="77777777" w:rsidR="00D76201" w:rsidRPr="00603436" w:rsidRDefault="00D76201" w:rsidP="00825128">
            <w:pPr>
              <w:rPr>
                <w:rFonts w:cs="Times New Roman"/>
                <w:sz w:val="18"/>
                <w:szCs w:val="18"/>
              </w:rPr>
            </w:pPr>
          </w:p>
        </w:tc>
        <w:tc>
          <w:tcPr>
            <w:tcW w:w="990" w:type="dxa"/>
          </w:tcPr>
          <w:p w14:paraId="3B9829D3" w14:textId="77777777" w:rsidR="00D76201" w:rsidRPr="00603436" w:rsidRDefault="00D76201" w:rsidP="00825128">
            <w:pPr>
              <w:rPr>
                <w:rFonts w:cs="Times New Roman"/>
                <w:sz w:val="18"/>
                <w:szCs w:val="18"/>
              </w:rPr>
            </w:pPr>
          </w:p>
        </w:tc>
        <w:tc>
          <w:tcPr>
            <w:tcW w:w="3330" w:type="dxa"/>
          </w:tcPr>
          <w:p w14:paraId="578953C0" w14:textId="77777777" w:rsidR="00D76201" w:rsidRPr="00603436" w:rsidRDefault="00D76201" w:rsidP="00825128">
            <w:pPr>
              <w:rPr>
                <w:rFonts w:cs="Times New Roman"/>
                <w:sz w:val="18"/>
                <w:szCs w:val="18"/>
              </w:rPr>
            </w:pPr>
          </w:p>
        </w:tc>
      </w:tr>
      <w:tr w:rsidR="004F4C5B" w:rsidRPr="00603436" w14:paraId="2BF9DC26" w14:textId="77777777" w:rsidTr="00FB24B6">
        <w:tc>
          <w:tcPr>
            <w:tcW w:w="7465" w:type="dxa"/>
          </w:tcPr>
          <w:p w14:paraId="50AD058F" w14:textId="1B134ED9" w:rsidR="004F4C5B" w:rsidRPr="00603436" w:rsidRDefault="004F4C5B" w:rsidP="004F4C5B">
            <w:pPr>
              <w:spacing w:after="60"/>
              <w:ind w:left="510"/>
              <w:rPr>
                <w:rFonts w:cs="Times New Roman"/>
                <w:sz w:val="18"/>
                <w:szCs w:val="18"/>
              </w:rPr>
            </w:pPr>
            <w:r w:rsidRPr="00603436">
              <w:rPr>
                <w:rFonts w:cs="Times New Roman"/>
                <w:sz w:val="18"/>
                <w:szCs w:val="18"/>
              </w:rPr>
              <w:t xml:space="preserve">The </w:t>
            </w:r>
            <w:r w:rsidRPr="004F4C5B">
              <w:rPr>
                <w:rFonts w:cs="Times New Roman"/>
                <w:b/>
                <w:bCs/>
                <w:sz w:val="18"/>
                <w:szCs w:val="18"/>
              </w:rPr>
              <w:t>Building-level Emergency Response Team</w:t>
            </w:r>
            <w:r w:rsidRPr="00603436">
              <w:rPr>
                <w:rFonts w:cs="Times New Roman"/>
                <w:sz w:val="18"/>
                <w:szCs w:val="18"/>
              </w:rPr>
              <w:t xml:space="preserve"> conducted </w:t>
            </w:r>
            <w:r w:rsidR="002D001A">
              <w:rPr>
                <w:rFonts w:cs="Times New Roman"/>
                <w:sz w:val="18"/>
                <w:szCs w:val="18"/>
              </w:rPr>
              <w:t xml:space="preserve">an </w:t>
            </w:r>
            <w:r w:rsidRPr="00603436">
              <w:rPr>
                <w:rFonts w:cs="Times New Roman"/>
                <w:sz w:val="18"/>
                <w:szCs w:val="18"/>
              </w:rPr>
              <w:t xml:space="preserve">annual review and updates to </w:t>
            </w:r>
            <w:r w:rsidRPr="004F4C5B">
              <w:rPr>
                <w:rFonts w:cs="Times New Roman"/>
                <w:b/>
                <w:bCs/>
                <w:sz w:val="18"/>
                <w:szCs w:val="18"/>
              </w:rPr>
              <w:t>the Building-level Emergency Response Plan</w:t>
            </w:r>
            <w:r w:rsidRPr="00603436">
              <w:rPr>
                <w:rFonts w:cs="Times New Roman"/>
                <w:sz w:val="18"/>
                <w:szCs w:val="18"/>
              </w:rPr>
              <w:t xml:space="preserve"> on: </w:t>
            </w:r>
          </w:p>
          <w:p w14:paraId="18BB27C7" w14:textId="77777777" w:rsidR="004F4C5B" w:rsidRPr="00603436" w:rsidRDefault="004F4C5B" w:rsidP="004F4C5B">
            <w:pPr>
              <w:pStyle w:val="ListParagraph"/>
              <w:spacing w:after="60"/>
              <w:ind w:left="870"/>
              <w:rPr>
                <w:rFonts w:cs="Times New Roman"/>
                <w:sz w:val="18"/>
                <w:szCs w:val="18"/>
              </w:rPr>
            </w:pPr>
            <w:r w:rsidRPr="00603436">
              <w:rPr>
                <w:rFonts w:cs="Times New Roman"/>
                <w:sz w:val="18"/>
                <w:szCs w:val="18"/>
              </w:rPr>
              <w:t>(date) _______________________________</w:t>
            </w:r>
          </w:p>
          <w:p w14:paraId="7A76536F" w14:textId="77777777" w:rsidR="004F4C5B" w:rsidRDefault="004F4C5B" w:rsidP="004F4C5B">
            <w:pPr>
              <w:pStyle w:val="TableParagraph"/>
              <w:spacing w:after="60" w:line="225" w:lineRule="exact"/>
              <w:ind w:left="720"/>
              <w:rPr>
                <w:rFonts w:eastAsia="Arial" w:cs="Times New Roman"/>
                <w:i/>
                <w:iCs/>
                <w:spacing w:val="3"/>
                <w:sz w:val="18"/>
                <w:szCs w:val="18"/>
              </w:rPr>
            </w:pPr>
            <w:r w:rsidRPr="00603436">
              <w:rPr>
                <w:rFonts w:cs="Times New Roman"/>
                <w:i/>
                <w:iCs/>
                <w:sz w:val="18"/>
                <w:szCs w:val="18"/>
              </w:rPr>
              <w:t>CR §155.17(a)</w:t>
            </w:r>
            <w:r>
              <w:rPr>
                <w:rFonts w:cs="Times New Roman"/>
                <w:i/>
                <w:iCs/>
                <w:sz w:val="18"/>
                <w:szCs w:val="18"/>
              </w:rPr>
              <w:t xml:space="preserve">, </w:t>
            </w:r>
            <w:r w:rsidRPr="00B91BAA">
              <w:rPr>
                <w:rFonts w:eastAsia="Arial" w:cs="Times New Roman"/>
                <w:i/>
                <w:iCs/>
                <w:spacing w:val="3"/>
                <w:sz w:val="18"/>
                <w:szCs w:val="18"/>
              </w:rPr>
              <w:t>CR §155.17(b)(12)</w:t>
            </w:r>
          </w:p>
          <w:p w14:paraId="64835522" w14:textId="77777777" w:rsidR="001C5A41" w:rsidRDefault="001C5A41" w:rsidP="001C5A41">
            <w:pPr>
              <w:pStyle w:val="TableParagraph"/>
              <w:spacing w:after="60" w:line="225" w:lineRule="exact"/>
              <w:ind w:left="720"/>
              <w:rPr>
                <w:rFonts w:cs="Times New Roman"/>
                <w:i/>
                <w:iCs/>
                <w:sz w:val="18"/>
                <w:szCs w:val="18"/>
              </w:rPr>
            </w:pPr>
          </w:p>
          <w:p w14:paraId="1D65F4C3"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6B6B9688" w14:textId="77777777" w:rsidR="001C5A41" w:rsidRDefault="001C5A41" w:rsidP="001C5A41">
            <w:pPr>
              <w:pStyle w:val="TableParagraph"/>
              <w:spacing w:after="60" w:line="225" w:lineRule="exact"/>
              <w:ind w:left="720"/>
              <w:rPr>
                <w:rFonts w:cs="Times New Roman"/>
                <w:i/>
                <w:iCs/>
                <w:sz w:val="18"/>
                <w:szCs w:val="18"/>
              </w:rPr>
            </w:pPr>
          </w:p>
          <w:p w14:paraId="1DE26F31" w14:textId="286BB4B3" w:rsidR="001C5A41" w:rsidRDefault="001C5A41" w:rsidP="004F4C5B">
            <w:pPr>
              <w:pStyle w:val="TableParagraph"/>
              <w:spacing w:after="60" w:line="225" w:lineRule="exact"/>
              <w:ind w:left="720"/>
              <w:rPr>
                <w:rFonts w:eastAsia="Arial" w:cs="Times New Roman"/>
                <w:spacing w:val="3"/>
                <w:sz w:val="18"/>
                <w:szCs w:val="18"/>
              </w:rPr>
            </w:pPr>
          </w:p>
        </w:tc>
        <w:tc>
          <w:tcPr>
            <w:tcW w:w="1080" w:type="dxa"/>
          </w:tcPr>
          <w:p w14:paraId="12D0664C" w14:textId="77777777" w:rsidR="004F4C5B" w:rsidRPr="00603436" w:rsidRDefault="004F4C5B" w:rsidP="00825128">
            <w:pPr>
              <w:rPr>
                <w:rFonts w:cs="Times New Roman"/>
                <w:sz w:val="18"/>
                <w:szCs w:val="18"/>
              </w:rPr>
            </w:pPr>
          </w:p>
        </w:tc>
        <w:tc>
          <w:tcPr>
            <w:tcW w:w="1080" w:type="dxa"/>
          </w:tcPr>
          <w:p w14:paraId="5FF12DA0" w14:textId="77777777" w:rsidR="004F4C5B" w:rsidRPr="00603436" w:rsidRDefault="004F4C5B" w:rsidP="00825128">
            <w:pPr>
              <w:rPr>
                <w:rFonts w:cs="Times New Roman"/>
                <w:sz w:val="18"/>
                <w:szCs w:val="18"/>
              </w:rPr>
            </w:pPr>
          </w:p>
        </w:tc>
        <w:tc>
          <w:tcPr>
            <w:tcW w:w="990" w:type="dxa"/>
          </w:tcPr>
          <w:p w14:paraId="42703FEC" w14:textId="77777777" w:rsidR="004F4C5B" w:rsidRPr="00603436" w:rsidRDefault="004F4C5B" w:rsidP="00825128">
            <w:pPr>
              <w:rPr>
                <w:rFonts w:cs="Times New Roman"/>
                <w:sz w:val="18"/>
                <w:szCs w:val="18"/>
              </w:rPr>
            </w:pPr>
          </w:p>
        </w:tc>
        <w:tc>
          <w:tcPr>
            <w:tcW w:w="3330" w:type="dxa"/>
          </w:tcPr>
          <w:p w14:paraId="675110AE" w14:textId="77777777" w:rsidR="004F4C5B" w:rsidRPr="00603436" w:rsidRDefault="004F4C5B" w:rsidP="00825128">
            <w:pPr>
              <w:rPr>
                <w:rFonts w:cs="Times New Roman"/>
                <w:sz w:val="18"/>
                <w:szCs w:val="18"/>
              </w:rPr>
            </w:pPr>
          </w:p>
        </w:tc>
      </w:tr>
      <w:tr w:rsidR="00D76201" w:rsidRPr="00603436" w14:paraId="72D30236" w14:textId="77777777" w:rsidTr="00FB24B6">
        <w:tc>
          <w:tcPr>
            <w:tcW w:w="7465" w:type="dxa"/>
          </w:tcPr>
          <w:p w14:paraId="013C7343" w14:textId="437C4AE7" w:rsidR="004F4C5B" w:rsidRDefault="004F4C5B" w:rsidP="002D001A">
            <w:pPr>
              <w:pStyle w:val="TableParagraph"/>
              <w:spacing w:after="60" w:line="225" w:lineRule="exact"/>
              <w:ind w:left="522"/>
              <w:rPr>
                <w:rFonts w:eastAsia="Arial" w:cs="Times New Roman"/>
                <w:spacing w:val="3"/>
                <w:sz w:val="18"/>
                <w:szCs w:val="18"/>
              </w:rPr>
            </w:pPr>
            <w:r w:rsidRPr="004F4C5B">
              <w:rPr>
                <w:rFonts w:eastAsia="Arial" w:cs="Times New Roman"/>
                <w:spacing w:val="3"/>
                <w:sz w:val="18"/>
                <w:szCs w:val="18"/>
              </w:rPr>
              <w:t xml:space="preserve">The </w:t>
            </w:r>
            <w:r w:rsidRPr="004F4C5B">
              <w:rPr>
                <w:rFonts w:eastAsia="Arial" w:cs="Times New Roman"/>
                <w:b/>
                <w:bCs/>
                <w:spacing w:val="3"/>
                <w:sz w:val="18"/>
                <w:szCs w:val="18"/>
              </w:rPr>
              <w:t>Building-level Emergency Response Plan</w:t>
            </w:r>
            <w:r w:rsidRPr="004F4C5B">
              <w:rPr>
                <w:rFonts w:eastAsia="Arial" w:cs="Times New Roman"/>
                <w:spacing w:val="3"/>
                <w:sz w:val="18"/>
                <w:szCs w:val="18"/>
              </w:rPr>
              <w:t xml:space="preserve"> was </w:t>
            </w:r>
            <w:r w:rsidR="00294753">
              <w:rPr>
                <w:rFonts w:eastAsia="Arial" w:cs="Times New Roman"/>
                <w:spacing w:val="3"/>
                <w:sz w:val="18"/>
                <w:szCs w:val="18"/>
              </w:rPr>
              <w:t>submitted to State Police by inputting information in the</w:t>
            </w:r>
            <w:r w:rsidRPr="004F4C5B">
              <w:rPr>
                <w:rFonts w:eastAsia="Arial" w:cs="Times New Roman"/>
                <w:spacing w:val="3"/>
                <w:sz w:val="18"/>
                <w:szCs w:val="18"/>
              </w:rPr>
              <w:t xml:space="preserve"> Safe Schools </w:t>
            </w:r>
            <w:r w:rsidR="00294753">
              <w:rPr>
                <w:rFonts w:eastAsia="Arial" w:cs="Times New Roman"/>
                <w:spacing w:val="3"/>
                <w:sz w:val="18"/>
                <w:szCs w:val="18"/>
              </w:rPr>
              <w:t>application</w:t>
            </w:r>
            <w:r w:rsidR="003C2D6D">
              <w:rPr>
                <w:rFonts w:eastAsia="Arial" w:cs="Times New Roman"/>
                <w:spacing w:val="3"/>
                <w:sz w:val="18"/>
                <w:szCs w:val="18"/>
              </w:rPr>
              <w:t xml:space="preserve"> via</w:t>
            </w:r>
            <w:r w:rsidRPr="004F4C5B">
              <w:rPr>
                <w:rFonts w:eastAsia="Arial" w:cs="Times New Roman"/>
                <w:spacing w:val="3"/>
                <w:sz w:val="18"/>
                <w:szCs w:val="18"/>
              </w:rPr>
              <w:t xml:space="preserve"> the State Education Department business </w:t>
            </w:r>
            <w:r w:rsidRPr="004F4C5B">
              <w:rPr>
                <w:rFonts w:eastAsia="Arial" w:cs="Times New Roman"/>
                <w:spacing w:val="3"/>
                <w:sz w:val="18"/>
                <w:szCs w:val="18"/>
              </w:rPr>
              <w:lastRenderedPageBreak/>
              <w:t xml:space="preserve">portal </w:t>
            </w:r>
            <w:r w:rsidR="003C2D6D">
              <w:rPr>
                <w:rFonts w:eastAsia="Arial" w:cs="Times New Roman"/>
                <w:spacing w:val="3"/>
                <w:sz w:val="18"/>
                <w:szCs w:val="18"/>
              </w:rPr>
              <w:t>on:</w:t>
            </w:r>
          </w:p>
          <w:p w14:paraId="48068EAA" w14:textId="3E9BEBD8" w:rsidR="003C2D6D" w:rsidRDefault="003C2D6D" w:rsidP="002D001A">
            <w:pPr>
              <w:pStyle w:val="TableParagraph"/>
              <w:spacing w:after="60" w:line="225" w:lineRule="exact"/>
              <w:ind w:left="522"/>
              <w:rPr>
                <w:rFonts w:eastAsia="Arial" w:cs="Times New Roman"/>
                <w:spacing w:val="3"/>
                <w:sz w:val="18"/>
                <w:szCs w:val="18"/>
              </w:rPr>
            </w:pPr>
          </w:p>
          <w:p w14:paraId="5C5DA189" w14:textId="77777777" w:rsidR="003C2D6D" w:rsidRPr="00603436" w:rsidRDefault="003C2D6D" w:rsidP="003C2D6D">
            <w:pPr>
              <w:pStyle w:val="ListParagraph"/>
              <w:spacing w:after="60"/>
              <w:ind w:left="870"/>
              <w:rPr>
                <w:rFonts w:cs="Times New Roman"/>
                <w:sz w:val="18"/>
                <w:szCs w:val="18"/>
              </w:rPr>
            </w:pPr>
            <w:r w:rsidRPr="00603436">
              <w:rPr>
                <w:rFonts w:cs="Times New Roman"/>
                <w:sz w:val="18"/>
                <w:szCs w:val="18"/>
              </w:rPr>
              <w:t>(date) _______________________________</w:t>
            </w:r>
          </w:p>
          <w:p w14:paraId="1917FE79" w14:textId="77777777" w:rsidR="00D76201" w:rsidRDefault="003C2D6D" w:rsidP="00294753">
            <w:pPr>
              <w:pStyle w:val="TableParagraph"/>
              <w:spacing w:after="60" w:line="225" w:lineRule="exact"/>
              <w:ind w:left="720"/>
              <w:rPr>
                <w:rFonts w:eastAsia="Arial" w:cs="Times New Roman"/>
                <w:i/>
                <w:iCs/>
                <w:spacing w:val="3"/>
                <w:sz w:val="18"/>
                <w:szCs w:val="18"/>
              </w:rPr>
            </w:pPr>
            <w:r w:rsidRPr="003C2D6D">
              <w:rPr>
                <w:rFonts w:eastAsia="Arial" w:cs="Times New Roman"/>
                <w:i/>
                <w:iCs/>
                <w:spacing w:val="3"/>
                <w:sz w:val="18"/>
                <w:szCs w:val="18"/>
              </w:rPr>
              <w:t>CR §155.17(c)(3)</w:t>
            </w:r>
          </w:p>
          <w:p w14:paraId="7941F557" w14:textId="77777777" w:rsidR="001C5A41" w:rsidRDefault="001C5A41" w:rsidP="00294753">
            <w:pPr>
              <w:pStyle w:val="TableParagraph"/>
              <w:spacing w:after="60" w:line="225" w:lineRule="exact"/>
              <w:ind w:left="720"/>
              <w:rPr>
                <w:rFonts w:eastAsia="Arial" w:cs="Times New Roman"/>
                <w:i/>
                <w:iCs/>
                <w:spacing w:val="3"/>
                <w:sz w:val="18"/>
                <w:szCs w:val="18"/>
              </w:rPr>
            </w:pPr>
          </w:p>
          <w:p w14:paraId="03061480"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1B4D1665" w14:textId="7760D464" w:rsidR="001C5A41" w:rsidRDefault="001C5A41" w:rsidP="001C5A41">
            <w:pPr>
              <w:pStyle w:val="TableParagraph"/>
              <w:spacing w:after="60" w:line="225" w:lineRule="exact"/>
              <w:ind w:left="720"/>
              <w:rPr>
                <w:rFonts w:cs="Times New Roman"/>
                <w:i/>
                <w:iCs/>
                <w:sz w:val="18"/>
                <w:szCs w:val="18"/>
              </w:rPr>
            </w:pPr>
          </w:p>
          <w:p w14:paraId="58C0FDE8" w14:textId="77777777" w:rsidR="001C5A41" w:rsidRDefault="001C5A41" w:rsidP="001C5A41">
            <w:pPr>
              <w:pStyle w:val="TableParagraph"/>
              <w:spacing w:after="60" w:line="225" w:lineRule="exact"/>
              <w:ind w:left="720"/>
              <w:rPr>
                <w:rFonts w:cs="Times New Roman"/>
                <w:i/>
                <w:iCs/>
                <w:sz w:val="18"/>
                <w:szCs w:val="18"/>
              </w:rPr>
            </w:pPr>
          </w:p>
          <w:p w14:paraId="0F14931C" w14:textId="488A35E2" w:rsidR="001C5A41" w:rsidRPr="004F4C5B" w:rsidRDefault="001C5A41" w:rsidP="00294753">
            <w:pPr>
              <w:pStyle w:val="TableParagraph"/>
              <w:spacing w:after="60" w:line="225" w:lineRule="exact"/>
              <w:ind w:left="720"/>
              <w:rPr>
                <w:rFonts w:eastAsia="Arial" w:cs="Times New Roman"/>
                <w:i/>
                <w:iCs/>
                <w:spacing w:val="3"/>
                <w:sz w:val="18"/>
                <w:szCs w:val="18"/>
              </w:rPr>
            </w:pPr>
          </w:p>
        </w:tc>
        <w:tc>
          <w:tcPr>
            <w:tcW w:w="1080" w:type="dxa"/>
          </w:tcPr>
          <w:p w14:paraId="235C593D" w14:textId="77777777" w:rsidR="00D76201" w:rsidRPr="00603436" w:rsidRDefault="00D76201" w:rsidP="00825128">
            <w:pPr>
              <w:rPr>
                <w:rFonts w:cs="Times New Roman"/>
                <w:sz w:val="18"/>
                <w:szCs w:val="18"/>
              </w:rPr>
            </w:pPr>
          </w:p>
        </w:tc>
        <w:tc>
          <w:tcPr>
            <w:tcW w:w="1080" w:type="dxa"/>
          </w:tcPr>
          <w:p w14:paraId="28D83840" w14:textId="77777777" w:rsidR="00D76201" w:rsidRPr="00603436" w:rsidRDefault="00D76201" w:rsidP="00825128">
            <w:pPr>
              <w:rPr>
                <w:rFonts w:cs="Times New Roman"/>
                <w:sz w:val="18"/>
                <w:szCs w:val="18"/>
              </w:rPr>
            </w:pPr>
          </w:p>
        </w:tc>
        <w:tc>
          <w:tcPr>
            <w:tcW w:w="990" w:type="dxa"/>
          </w:tcPr>
          <w:p w14:paraId="09F2C6D8" w14:textId="77777777" w:rsidR="00D76201" w:rsidRPr="00603436" w:rsidRDefault="00D76201" w:rsidP="00825128">
            <w:pPr>
              <w:rPr>
                <w:rFonts w:cs="Times New Roman"/>
                <w:sz w:val="18"/>
                <w:szCs w:val="18"/>
              </w:rPr>
            </w:pPr>
          </w:p>
        </w:tc>
        <w:tc>
          <w:tcPr>
            <w:tcW w:w="3330" w:type="dxa"/>
          </w:tcPr>
          <w:p w14:paraId="41C30CE8" w14:textId="77777777" w:rsidR="00D76201" w:rsidRPr="00603436" w:rsidRDefault="00D76201" w:rsidP="00825128">
            <w:pPr>
              <w:rPr>
                <w:rFonts w:cs="Times New Roman"/>
                <w:sz w:val="18"/>
                <w:szCs w:val="18"/>
              </w:rPr>
            </w:pPr>
          </w:p>
        </w:tc>
      </w:tr>
      <w:tr w:rsidR="003C2D6D" w:rsidRPr="00603436" w14:paraId="630295C7" w14:textId="77777777" w:rsidTr="00FB24B6">
        <w:tc>
          <w:tcPr>
            <w:tcW w:w="7465" w:type="dxa"/>
          </w:tcPr>
          <w:p w14:paraId="13FB036D" w14:textId="45CEB3E0" w:rsidR="003C2D6D" w:rsidRDefault="003C2D6D" w:rsidP="002D001A">
            <w:pPr>
              <w:pStyle w:val="TableParagraph"/>
              <w:spacing w:after="60" w:line="225" w:lineRule="exact"/>
              <w:ind w:left="522"/>
              <w:rPr>
                <w:rFonts w:eastAsia="Arial" w:cs="Times New Roman"/>
                <w:spacing w:val="3"/>
                <w:sz w:val="18"/>
                <w:szCs w:val="18"/>
              </w:rPr>
            </w:pPr>
            <w:r w:rsidRPr="004F4C5B">
              <w:rPr>
                <w:rFonts w:eastAsia="Arial" w:cs="Times New Roman"/>
                <w:spacing w:val="3"/>
                <w:sz w:val="18"/>
                <w:szCs w:val="18"/>
              </w:rPr>
              <w:t xml:space="preserve">The </w:t>
            </w:r>
            <w:r w:rsidRPr="004F4C5B">
              <w:rPr>
                <w:rFonts w:eastAsia="Arial" w:cs="Times New Roman"/>
                <w:b/>
                <w:bCs/>
                <w:spacing w:val="3"/>
                <w:sz w:val="18"/>
                <w:szCs w:val="18"/>
              </w:rPr>
              <w:t>Building-level Emergency Response Plan</w:t>
            </w:r>
            <w:r w:rsidRPr="004F4C5B">
              <w:rPr>
                <w:rFonts w:eastAsia="Arial" w:cs="Times New Roman"/>
                <w:spacing w:val="3"/>
                <w:sz w:val="18"/>
                <w:szCs w:val="18"/>
              </w:rPr>
              <w:t xml:space="preserve"> was </w:t>
            </w:r>
            <w:r>
              <w:rPr>
                <w:rFonts w:eastAsia="Arial" w:cs="Times New Roman"/>
                <w:spacing w:val="3"/>
                <w:sz w:val="18"/>
                <w:szCs w:val="18"/>
              </w:rPr>
              <w:t>submitted to the following Local Law Enforcement agencies:</w:t>
            </w:r>
          </w:p>
          <w:p w14:paraId="1FBF24CC" w14:textId="77777777" w:rsidR="003C2D6D" w:rsidRDefault="003C2D6D" w:rsidP="003C2D6D">
            <w:pPr>
              <w:pStyle w:val="TableParagraph"/>
              <w:spacing w:after="60" w:line="225" w:lineRule="exact"/>
              <w:ind w:left="720"/>
              <w:rPr>
                <w:rFonts w:eastAsia="Arial" w:cs="Times New Roman"/>
                <w:spacing w:val="3"/>
                <w:sz w:val="18"/>
                <w:szCs w:val="18"/>
              </w:rPr>
            </w:pPr>
          </w:p>
          <w:p w14:paraId="48F7D551" w14:textId="77777777" w:rsidR="001C5A41" w:rsidRDefault="003C2D6D" w:rsidP="003C2D6D">
            <w:pPr>
              <w:pStyle w:val="ListParagraph"/>
              <w:spacing w:after="60"/>
              <w:ind w:left="870"/>
              <w:rPr>
                <w:rFonts w:cs="Times New Roman"/>
                <w:sz w:val="18"/>
                <w:szCs w:val="18"/>
              </w:rPr>
            </w:pPr>
            <w:r>
              <w:rPr>
                <w:rFonts w:cs="Times New Roman"/>
                <w:sz w:val="18"/>
                <w:szCs w:val="18"/>
              </w:rPr>
              <w:t>Law Enforcement Agency______________________________________________</w:t>
            </w:r>
          </w:p>
          <w:p w14:paraId="02F3626E" w14:textId="168A0BEA" w:rsidR="003C2D6D" w:rsidRDefault="003C2D6D" w:rsidP="003C2D6D">
            <w:pPr>
              <w:pStyle w:val="ListParagraph"/>
              <w:spacing w:after="60"/>
              <w:ind w:left="870"/>
              <w:rPr>
                <w:rFonts w:cs="Times New Roman"/>
                <w:sz w:val="18"/>
                <w:szCs w:val="18"/>
              </w:rPr>
            </w:pPr>
            <w:r w:rsidRPr="00603436">
              <w:rPr>
                <w:rFonts w:cs="Times New Roman"/>
                <w:sz w:val="18"/>
                <w:szCs w:val="18"/>
              </w:rPr>
              <w:t>(date) ________________</w:t>
            </w:r>
          </w:p>
          <w:p w14:paraId="58908A72" w14:textId="3C1C178C" w:rsidR="003C2D6D" w:rsidRDefault="003C2D6D" w:rsidP="003C2D6D">
            <w:pPr>
              <w:pStyle w:val="ListParagraph"/>
              <w:spacing w:after="60"/>
              <w:ind w:left="870"/>
              <w:rPr>
                <w:rFonts w:cs="Times New Roman"/>
                <w:sz w:val="18"/>
                <w:szCs w:val="18"/>
              </w:rPr>
            </w:pPr>
          </w:p>
          <w:p w14:paraId="56AA0736" w14:textId="77777777" w:rsidR="001C5A41" w:rsidRDefault="003C2D6D" w:rsidP="003C2D6D">
            <w:pPr>
              <w:pStyle w:val="ListParagraph"/>
              <w:spacing w:after="60"/>
              <w:ind w:left="870"/>
              <w:rPr>
                <w:rFonts w:cs="Times New Roman"/>
                <w:sz w:val="18"/>
                <w:szCs w:val="18"/>
              </w:rPr>
            </w:pPr>
            <w:r>
              <w:rPr>
                <w:rFonts w:cs="Times New Roman"/>
                <w:sz w:val="18"/>
                <w:szCs w:val="18"/>
              </w:rPr>
              <w:t>Law Enforcement Agency______________________________________________</w:t>
            </w:r>
          </w:p>
          <w:p w14:paraId="1434D4BA" w14:textId="66BF5EF0" w:rsidR="003C2D6D" w:rsidRPr="00603436" w:rsidRDefault="003C2D6D" w:rsidP="003C2D6D">
            <w:pPr>
              <w:pStyle w:val="ListParagraph"/>
              <w:spacing w:after="60"/>
              <w:ind w:left="870"/>
              <w:rPr>
                <w:rFonts w:cs="Times New Roman"/>
                <w:sz w:val="18"/>
                <w:szCs w:val="18"/>
              </w:rPr>
            </w:pPr>
            <w:r w:rsidRPr="00603436">
              <w:rPr>
                <w:rFonts w:cs="Times New Roman"/>
                <w:sz w:val="18"/>
                <w:szCs w:val="18"/>
              </w:rPr>
              <w:t>(date) ________________</w:t>
            </w:r>
          </w:p>
          <w:p w14:paraId="7F1ED96E" w14:textId="77777777" w:rsidR="00294753" w:rsidRDefault="00294753" w:rsidP="003C2D6D">
            <w:pPr>
              <w:pStyle w:val="ListParagraph"/>
              <w:spacing w:after="60"/>
              <w:ind w:left="870"/>
              <w:rPr>
                <w:rFonts w:cs="Times New Roman"/>
                <w:sz w:val="18"/>
                <w:szCs w:val="18"/>
              </w:rPr>
            </w:pPr>
          </w:p>
          <w:p w14:paraId="594A04C0" w14:textId="77777777" w:rsidR="001C5A41" w:rsidRDefault="003C2D6D" w:rsidP="003C2D6D">
            <w:pPr>
              <w:pStyle w:val="ListParagraph"/>
              <w:spacing w:after="60"/>
              <w:ind w:left="870"/>
              <w:rPr>
                <w:rFonts w:cs="Times New Roman"/>
                <w:sz w:val="18"/>
                <w:szCs w:val="18"/>
              </w:rPr>
            </w:pPr>
            <w:r>
              <w:rPr>
                <w:rFonts w:cs="Times New Roman"/>
                <w:sz w:val="18"/>
                <w:szCs w:val="18"/>
              </w:rPr>
              <w:t>Law Enforcement Agency______________________________________________</w:t>
            </w:r>
          </w:p>
          <w:p w14:paraId="1CBF9E53" w14:textId="53E37D48" w:rsidR="003C2D6D" w:rsidRPr="00603436" w:rsidRDefault="003C2D6D" w:rsidP="003C2D6D">
            <w:pPr>
              <w:pStyle w:val="ListParagraph"/>
              <w:spacing w:after="60"/>
              <w:ind w:left="870"/>
              <w:rPr>
                <w:rFonts w:cs="Times New Roman"/>
                <w:sz w:val="18"/>
                <w:szCs w:val="18"/>
              </w:rPr>
            </w:pPr>
            <w:r w:rsidRPr="00603436">
              <w:rPr>
                <w:rFonts w:cs="Times New Roman"/>
                <w:sz w:val="18"/>
                <w:szCs w:val="18"/>
              </w:rPr>
              <w:t>(date) ________________</w:t>
            </w:r>
          </w:p>
          <w:p w14:paraId="17989C69" w14:textId="77777777" w:rsidR="008C04F2" w:rsidRDefault="008C04F2" w:rsidP="003C2D6D">
            <w:pPr>
              <w:pStyle w:val="ListParagraph"/>
              <w:spacing w:after="60"/>
              <w:ind w:left="870"/>
              <w:rPr>
                <w:rFonts w:cs="Times New Roman"/>
                <w:sz w:val="18"/>
                <w:szCs w:val="18"/>
              </w:rPr>
            </w:pPr>
          </w:p>
          <w:p w14:paraId="6790841D" w14:textId="77777777" w:rsidR="001C5A41" w:rsidRDefault="003C2D6D" w:rsidP="003C2D6D">
            <w:pPr>
              <w:pStyle w:val="ListParagraph"/>
              <w:spacing w:after="60"/>
              <w:ind w:left="870"/>
              <w:rPr>
                <w:rFonts w:cs="Times New Roman"/>
                <w:sz w:val="18"/>
                <w:szCs w:val="18"/>
              </w:rPr>
            </w:pPr>
            <w:r>
              <w:rPr>
                <w:rFonts w:cs="Times New Roman"/>
                <w:sz w:val="18"/>
                <w:szCs w:val="18"/>
              </w:rPr>
              <w:t>Law Enforcement Agency______________________________________________</w:t>
            </w:r>
          </w:p>
          <w:p w14:paraId="4754DD52" w14:textId="07A5328A" w:rsidR="003C2D6D" w:rsidRPr="00603436" w:rsidRDefault="003C2D6D" w:rsidP="003C2D6D">
            <w:pPr>
              <w:pStyle w:val="ListParagraph"/>
              <w:spacing w:after="60"/>
              <w:ind w:left="870"/>
              <w:rPr>
                <w:rFonts w:cs="Times New Roman"/>
                <w:sz w:val="18"/>
                <w:szCs w:val="18"/>
              </w:rPr>
            </w:pPr>
            <w:r w:rsidRPr="00603436">
              <w:rPr>
                <w:rFonts w:cs="Times New Roman"/>
                <w:sz w:val="18"/>
                <w:szCs w:val="18"/>
              </w:rPr>
              <w:t>(date) ________________</w:t>
            </w:r>
          </w:p>
          <w:p w14:paraId="1C356448" w14:textId="1DBB715A" w:rsidR="003C2D6D" w:rsidRDefault="003C2D6D" w:rsidP="003C2D6D">
            <w:pPr>
              <w:pStyle w:val="ListParagraph"/>
              <w:spacing w:after="60"/>
              <w:ind w:left="870"/>
              <w:rPr>
                <w:rFonts w:cs="Times New Roman"/>
                <w:sz w:val="18"/>
                <w:szCs w:val="18"/>
              </w:rPr>
            </w:pPr>
          </w:p>
          <w:p w14:paraId="7F46F94A" w14:textId="77777777" w:rsidR="001C5A41" w:rsidRDefault="003C2D6D" w:rsidP="003C2D6D">
            <w:pPr>
              <w:pStyle w:val="ListParagraph"/>
              <w:spacing w:after="60"/>
              <w:ind w:left="870"/>
              <w:rPr>
                <w:rFonts w:cs="Times New Roman"/>
                <w:sz w:val="18"/>
                <w:szCs w:val="18"/>
              </w:rPr>
            </w:pPr>
            <w:r>
              <w:rPr>
                <w:rFonts w:cs="Times New Roman"/>
                <w:sz w:val="18"/>
                <w:szCs w:val="18"/>
              </w:rPr>
              <w:t>Law Enforcement Agency______________________________________________</w:t>
            </w:r>
          </w:p>
          <w:p w14:paraId="61A2C365" w14:textId="2E293E47" w:rsidR="003C2D6D" w:rsidRPr="00603436" w:rsidRDefault="003C2D6D" w:rsidP="003C2D6D">
            <w:pPr>
              <w:pStyle w:val="ListParagraph"/>
              <w:spacing w:after="60"/>
              <w:ind w:left="870"/>
              <w:rPr>
                <w:rFonts w:cs="Times New Roman"/>
                <w:sz w:val="18"/>
                <w:szCs w:val="18"/>
              </w:rPr>
            </w:pPr>
            <w:r w:rsidRPr="00603436">
              <w:rPr>
                <w:rFonts w:cs="Times New Roman"/>
                <w:sz w:val="18"/>
                <w:szCs w:val="18"/>
              </w:rPr>
              <w:t>(date) ________________</w:t>
            </w:r>
          </w:p>
          <w:p w14:paraId="3AF84603" w14:textId="3C2EDF85" w:rsidR="003C2D6D" w:rsidRDefault="003C2D6D" w:rsidP="003C2D6D">
            <w:pPr>
              <w:pStyle w:val="ListParagraph"/>
              <w:spacing w:after="60"/>
              <w:ind w:left="870"/>
              <w:rPr>
                <w:rFonts w:cs="Times New Roman"/>
                <w:sz w:val="18"/>
                <w:szCs w:val="18"/>
              </w:rPr>
            </w:pPr>
          </w:p>
          <w:p w14:paraId="202DEC29" w14:textId="77777777" w:rsidR="001C5A41" w:rsidRDefault="003C2D6D" w:rsidP="003C2D6D">
            <w:pPr>
              <w:pStyle w:val="ListParagraph"/>
              <w:spacing w:after="60"/>
              <w:ind w:left="870"/>
              <w:rPr>
                <w:rFonts w:cs="Times New Roman"/>
                <w:sz w:val="18"/>
                <w:szCs w:val="18"/>
              </w:rPr>
            </w:pPr>
            <w:r>
              <w:rPr>
                <w:rFonts w:cs="Times New Roman"/>
                <w:sz w:val="18"/>
                <w:szCs w:val="18"/>
              </w:rPr>
              <w:t>Law Enforcement Agency______________________________________________</w:t>
            </w:r>
          </w:p>
          <w:p w14:paraId="0F3E392A" w14:textId="60D6815E" w:rsidR="003C2D6D" w:rsidRPr="00603436" w:rsidRDefault="003C2D6D" w:rsidP="003C2D6D">
            <w:pPr>
              <w:pStyle w:val="ListParagraph"/>
              <w:spacing w:after="60"/>
              <w:ind w:left="870"/>
              <w:rPr>
                <w:rFonts w:cs="Times New Roman"/>
                <w:sz w:val="18"/>
                <w:szCs w:val="18"/>
              </w:rPr>
            </w:pPr>
            <w:r w:rsidRPr="00603436">
              <w:rPr>
                <w:rFonts w:cs="Times New Roman"/>
                <w:sz w:val="18"/>
                <w:szCs w:val="18"/>
              </w:rPr>
              <w:t>(date) ________________</w:t>
            </w:r>
          </w:p>
          <w:p w14:paraId="7E505B08" w14:textId="77777777" w:rsidR="003C2D6D" w:rsidRDefault="00294753" w:rsidP="004F4C5B">
            <w:pPr>
              <w:pStyle w:val="TableParagraph"/>
              <w:spacing w:after="60" w:line="225" w:lineRule="exact"/>
              <w:ind w:left="720"/>
              <w:rPr>
                <w:rFonts w:eastAsia="Arial" w:cs="Times New Roman"/>
                <w:i/>
                <w:iCs/>
                <w:spacing w:val="3"/>
                <w:sz w:val="18"/>
                <w:szCs w:val="18"/>
              </w:rPr>
            </w:pPr>
            <w:r w:rsidRPr="00B91BAA">
              <w:rPr>
                <w:rFonts w:eastAsia="Arial" w:cs="Times New Roman"/>
                <w:i/>
                <w:iCs/>
                <w:spacing w:val="3"/>
                <w:sz w:val="18"/>
                <w:szCs w:val="18"/>
              </w:rPr>
              <w:t>CR §155.17(</w:t>
            </w:r>
            <w:r>
              <w:rPr>
                <w:rFonts w:eastAsia="Arial" w:cs="Times New Roman"/>
                <w:i/>
                <w:iCs/>
                <w:spacing w:val="3"/>
                <w:sz w:val="18"/>
                <w:szCs w:val="18"/>
              </w:rPr>
              <w:t>c</w:t>
            </w:r>
            <w:r w:rsidRPr="00B91BAA">
              <w:rPr>
                <w:rFonts w:eastAsia="Arial" w:cs="Times New Roman"/>
                <w:i/>
                <w:iCs/>
                <w:spacing w:val="3"/>
                <w:sz w:val="18"/>
                <w:szCs w:val="18"/>
              </w:rPr>
              <w:t>)(</w:t>
            </w:r>
            <w:r>
              <w:rPr>
                <w:rFonts w:eastAsia="Arial" w:cs="Times New Roman"/>
                <w:i/>
                <w:iCs/>
                <w:spacing w:val="3"/>
                <w:sz w:val="18"/>
                <w:szCs w:val="18"/>
              </w:rPr>
              <w:t>3)</w:t>
            </w:r>
          </w:p>
          <w:p w14:paraId="6BC138E4" w14:textId="77777777" w:rsidR="001C5A41" w:rsidRDefault="001C5A41" w:rsidP="001C5A41">
            <w:pPr>
              <w:pStyle w:val="TableParagraph"/>
              <w:spacing w:after="60" w:line="225" w:lineRule="exact"/>
              <w:ind w:left="720"/>
              <w:rPr>
                <w:rFonts w:cs="Times New Roman"/>
                <w:i/>
                <w:iCs/>
                <w:sz w:val="18"/>
                <w:szCs w:val="18"/>
              </w:rPr>
            </w:pPr>
          </w:p>
          <w:p w14:paraId="6EB06DC0"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016F4063" w14:textId="77777777" w:rsidR="001C5A41" w:rsidRDefault="001C5A41" w:rsidP="001C5A41">
            <w:pPr>
              <w:pStyle w:val="TableParagraph"/>
              <w:spacing w:after="60" w:line="225" w:lineRule="exact"/>
              <w:ind w:left="720"/>
              <w:rPr>
                <w:rFonts w:cs="Times New Roman"/>
                <w:i/>
                <w:iCs/>
                <w:sz w:val="18"/>
                <w:szCs w:val="18"/>
              </w:rPr>
            </w:pPr>
          </w:p>
          <w:p w14:paraId="675BFA94" w14:textId="1CC9A1C9" w:rsidR="001C5A41" w:rsidRPr="004F4C5B" w:rsidRDefault="001C5A41" w:rsidP="004F4C5B">
            <w:pPr>
              <w:pStyle w:val="TableParagraph"/>
              <w:spacing w:after="60" w:line="225" w:lineRule="exact"/>
              <w:ind w:left="720"/>
              <w:rPr>
                <w:rFonts w:eastAsia="Arial" w:cs="Times New Roman"/>
                <w:spacing w:val="3"/>
                <w:sz w:val="18"/>
                <w:szCs w:val="18"/>
              </w:rPr>
            </w:pPr>
          </w:p>
        </w:tc>
        <w:tc>
          <w:tcPr>
            <w:tcW w:w="1080" w:type="dxa"/>
          </w:tcPr>
          <w:p w14:paraId="4EA8F6C0" w14:textId="77777777" w:rsidR="003C2D6D" w:rsidRPr="00603436" w:rsidRDefault="003C2D6D" w:rsidP="00825128">
            <w:pPr>
              <w:rPr>
                <w:rFonts w:cs="Times New Roman"/>
                <w:sz w:val="18"/>
                <w:szCs w:val="18"/>
              </w:rPr>
            </w:pPr>
          </w:p>
        </w:tc>
        <w:tc>
          <w:tcPr>
            <w:tcW w:w="1080" w:type="dxa"/>
          </w:tcPr>
          <w:p w14:paraId="430F0EAC" w14:textId="77777777" w:rsidR="003C2D6D" w:rsidRPr="00603436" w:rsidRDefault="003C2D6D" w:rsidP="00825128">
            <w:pPr>
              <w:rPr>
                <w:rFonts w:cs="Times New Roman"/>
                <w:sz w:val="18"/>
                <w:szCs w:val="18"/>
              </w:rPr>
            </w:pPr>
          </w:p>
        </w:tc>
        <w:tc>
          <w:tcPr>
            <w:tcW w:w="990" w:type="dxa"/>
          </w:tcPr>
          <w:p w14:paraId="33B2BE0B" w14:textId="77777777" w:rsidR="003C2D6D" w:rsidRPr="00603436" w:rsidRDefault="003C2D6D" w:rsidP="00825128">
            <w:pPr>
              <w:rPr>
                <w:rFonts w:cs="Times New Roman"/>
                <w:sz w:val="18"/>
                <w:szCs w:val="18"/>
              </w:rPr>
            </w:pPr>
          </w:p>
        </w:tc>
        <w:tc>
          <w:tcPr>
            <w:tcW w:w="3330" w:type="dxa"/>
          </w:tcPr>
          <w:p w14:paraId="6B317280" w14:textId="77777777" w:rsidR="003C2D6D" w:rsidRPr="00603436" w:rsidRDefault="003C2D6D" w:rsidP="00825128">
            <w:pPr>
              <w:rPr>
                <w:rFonts w:cs="Times New Roman"/>
                <w:sz w:val="18"/>
                <w:szCs w:val="18"/>
              </w:rPr>
            </w:pPr>
          </w:p>
        </w:tc>
      </w:tr>
      <w:tr w:rsidR="00B91BAA" w:rsidRPr="00603436" w14:paraId="5262F305" w14:textId="77777777" w:rsidTr="00FB24B6">
        <w:tc>
          <w:tcPr>
            <w:tcW w:w="7465" w:type="dxa"/>
          </w:tcPr>
          <w:p w14:paraId="46FB2233" w14:textId="3896A483" w:rsidR="00B91BAA" w:rsidRDefault="00B91BAA" w:rsidP="002D001A">
            <w:pPr>
              <w:pStyle w:val="TableParagraph"/>
              <w:spacing w:after="60" w:line="225" w:lineRule="exact"/>
              <w:ind w:left="522"/>
              <w:rPr>
                <w:rFonts w:eastAsia="Arial" w:cs="Times New Roman"/>
                <w:spacing w:val="3"/>
                <w:sz w:val="18"/>
                <w:szCs w:val="18"/>
              </w:rPr>
            </w:pPr>
            <w:r>
              <w:rPr>
                <w:rFonts w:eastAsia="Arial" w:cs="Times New Roman"/>
                <w:spacing w:val="3"/>
                <w:sz w:val="18"/>
                <w:szCs w:val="18"/>
              </w:rPr>
              <w:lastRenderedPageBreak/>
              <w:t xml:space="preserve">The </w:t>
            </w:r>
            <w:r w:rsidRPr="00B91BAA">
              <w:rPr>
                <w:rFonts w:eastAsia="Arial" w:cs="Times New Roman"/>
                <w:b/>
                <w:bCs/>
                <w:spacing w:val="3"/>
                <w:sz w:val="18"/>
                <w:szCs w:val="18"/>
              </w:rPr>
              <w:t>Emergency response team</w:t>
            </w:r>
            <w:r w:rsidRPr="00B91BAA">
              <w:rPr>
                <w:rFonts w:eastAsia="Arial" w:cs="Times New Roman"/>
                <w:spacing w:val="3"/>
                <w:sz w:val="18"/>
                <w:szCs w:val="18"/>
              </w:rPr>
              <w:t xml:space="preserve"> </w:t>
            </w:r>
            <w:r w:rsidR="004F4C5B">
              <w:rPr>
                <w:rFonts w:eastAsia="Arial" w:cs="Times New Roman"/>
                <w:spacing w:val="3"/>
                <w:sz w:val="18"/>
                <w:szCs w:val="18"/>
              </w:rPr>
              <w:t xml:space="preserve">is building-specific and </w:t>
            </w:r>
            <w:r>
              <w:rPr>
                <w:rFonts w:eastAsia="Arial" w:cs="Times New Roman"/>
                <w:spacing w:val="3"/>
                <w:sz w:val="18"/>
                <w:szCs w:val="18"/>
              </w:rPr>
              <w:t xml:space="preserve">has been </w:t>
            </w:r>
            <w:r w:rsidRPr="00B91BAA">
              <w:rPr>
                <w:rFonts w:eastAsia="Arial" w:cs="Times New Roman"/>
                <w:spacing w:val="3"/>
                <w:sz w:val="18"/>
                <w:szCs w:val="18"/>
              </w:rPr>
              <w:t>designated by the building-level emergency response team</w:t>
            </w:r>
            <w:r>
              <w:rPr>
                <w:rFonts w:eastAsia="Arial" w:cs="Times New Roman"/>
                <w:spacing w:val="3"/>
                <w:sz w:val="18"/>
                <w:szCs w:val="18"/>
              </w:rPr>
              <w:t xml:space="preserve">. The Emergency response team </w:t>
            </w:r>
            <w:r w:rsidRPr="00B91BAA">
              <w:rPr>
                <w:rFonts w:eastAsia="Arial" w:cs="Times New Roman"/>
                <w:spacing w:val="3"/>
                <w:sz w:val="18"/>
                <w:szCs w:val="18"/>
              </w:rPr>
              <w:t>assists the school community in responding to a violent incident or emergency</w:t>
            </w:r>
            <w:r>
              <w:rPr>
                <w:rFonts w:eastAsia="Arial" w:cs="Times New Roman"/>
                <w:spacing w:val="3"/>
                <w:sz w:val="18"/>
                <w:szCs w:val="18"/>
              </w:rPr>
              <w:t xml:space="preserve"> and</w:t>
            </w:r>
            <w:r w:rsidRPr="00B91BAA">
              <w:rPr>
                <w:rFonts w:eastAsia="Arial" w:cs="Times New Roman"/>
                <w:spacing w:val="3"/>
                <w:sz w:val="18"/>
                <w:szCs w:val="18"/>
              </w:rPr>
              <w:t xml:space="preserve"> i</w:t>
            </w:r>
            <w:r>
              <w:rPr>
                <w:rFonts w:eastAsia="Arial" w:cs="Times New Roman"/>
                <w:spacing w:val="3"/>
                <w:sz w:val="18"/>
                <w:szCs w:val="18"/>
              </w:rPr>
              <w:t>ncludes:</w:t>
            </w:r>
          </w:p>
          <w:p w14:paraId="7BBF5461" w14:textId="2DA3D9C0" w:rsidR="00B91BAA" w:rsidRDefault="00B91BAA" w:rsidP="00B91BAA">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school personnel</w:t>
            </w:r>
            <w:r>
              <w:rPr>
                <w:rFonts w:eastAsia="Arial" w:cs="Times New Roman"/>
                <w:spacing w:val="3"/>
                <w:sz w:val="18"/>
                <w:szCs w:val="18"/>
              </w:rPr>
              <w:t>;</w:t>
            </w:r>
            <w:r w:rsidRPr="00B91BAA">
              <w:rPr>
                <w:rFonts w:eastAsia="Arial" w:cs="Times New Roman"/>
                <w:spacing w:val="3"/>
                <w:sz w:val="18"/>
                <w:szCs w:val="18"/>
              </w:rPr>
              <w:t xml:space="preserve"> </w:t>
            </w:r>
          </w:p>
          <w:p w14:paraId="21161559" w14:textId="591E68E4" w:rsidR="00B91BAA" w:rsidRDefault="00B91BAA" w:rsidP="00B91BAA">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law enforcement officials</w:t>
            </w:r>
            <w:r>
              <w:rPr>
                <w:rFonts w:eastAsia="Arial" w:cs="Times New Roman"/>
                <w:spacing w:val="3"/>
                <w:sz w:val="18"/>
                <w:szCs w:val="18"/>
              </w:rPr>
              <w:t>;</w:t>
            </w:r>
            <w:r w:rsidRPr="00B91BAA">
              <w:rPr>
                <w:rFonts w:eastAsia="Arial" w:cs="Times New Roman"/>
                <w:spacing w:val="3"/>
                <w:sz w:val="18"/>
                <w:szCs w:val="18"/>
              </w:rPr>
              <w:t xml:space="preserve"> </w:t>
            </w:r>
          </w:p>
          <w:p w14:paraId="4738718E" w14:textId="7ADF14C2" w:rsidR="00B91BAA" w:rsidRDefault="00B91BAA" w:rsidP="00B91BAA">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fire officials</w:t>
            </w:r>
            <w:r>
              <w:rPr>
                <w:rFonts w:eastAsia="Arial" w:cs="Times New Roman"/>
                <w:spacing w:val="3"/>
                <w:sz w:val="18"/>
                <w:szCs w:val="18"/>
              </w:rPr>
              <w:t>;</w:t>
            </w:r>
            <w:r w:rsidRPr="00B91BAA">
              <w:rPr>
                <w:rFonts w:eastAsia="Arial" w:cs="Times New Roman"/>
                <w:spacing w:val="3"/>
                <w:sz w:val="18"/>
                <w:szCs w:val="18"/>
              </w:rPr>
              <w:t xml:space="preserve"> and </w:t>
            </w:r>
          </w:p>
          <w:p w14:paraId="6F0F8748" w14:textId="1B791DBC" w:rsidR="00B91BAA" w:rsidRDefault="00B91BAA" w:rsidP="00B91BAA">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representatives from local, regional and/or State emergency response agencies</w:t>
            </w:r>
            <w:r>
              <w:rPr>
                <w:rFonts w:eastAsia="Arial" w:cs="Times New Roman"/>
                <w:spacing w:val="3"/>
                <w:sz w:val="18"/>
                <w:szCs w:val="18"/>
              </w:rPr>
              <w:t>.</w:t>
            </w:r>
          </w:p>
          <w:p w14:paraId="0B365AF0" w14:textId="77777777" w:rsidR="00B91BAA" w:rsidRDefault="004F4C5B" w:rsidP="004F4C5B">
            <w:pPr>
              <w:pStyle w:val="TableParagraph"/>
              <w:spacing w:after="60" w:line="225" w:lineRule="exact"/>
              <w:ind w:left="720"/>
              <w:rPr>
                <w:rFonts w:eastAsia="Arial" w:cs="Times New Roman"/>
                <w:i/>
                <w:iCs/>
                <w:spacing w:val="3"/>
                <w:sz w:val="18"/>
                <w:szCs w:val="18"/>
              </w:rPr>
            </w:pPr>
            <w:r w:rsidRPr="00B91BAA">
              <w:rPr>
                <w:rFonts w:eastAsia="Arial" w:cs="Times New Roman"/>
                <w:i/>
                <w:iCs/>
                <w:spacing w:val="3"/>
                <w:sz w:val="18"/>
                <w:szCs w:val="18"/>
              </w:rPr>
              <w:t>CR §155.17(b)(1</w:t>
            </w:r>
            <w:r>
              <w:rPr>
                <w:rFonts w:eastAsia="Arial" w:cs="Times New Roman"/>
                <w:i/>
                <w:iCs/>
                <w:spacing w:val="3"/>
                <w:sz w:val="18"/>
                <w:szCs w:val="18"/>
              </w:rPr>
              <w:t xml:space="preserve">5) </w:t>
            </w:r>
          </w:p>
          <w:p w14:paraId="3F4B5908" w14:textId="77777777" w:rsidR="001C5A41" w:rsidRDefault="001C5A41" w:rsidP="001C5A41">
            <w:pPr>
              <w:pStyle w:val="TableParagraph"/>
              <w:spacing w:after="60" w:line="225" w:lineRule="exact"/>
              <w:ind w:left="720"/>
              <w:rPr>
                <w:rFonts w:cs="Times New Roman"/>
                <w:i/>
                <w:iCs/>
                <w:sz w:val="18"/>
                <w:szCs w:val="18"/>
              </w:rPr>
            </w:pPr>
          </w:p>
          <w:p w14:paraId="48A34DB4"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3BE8C09E" w14:textId="77777777" w:rsidR="001C5A41" w:rsidRDefault="001C5A41" w:rsidP="001C5A41">
            <w:pPr>
              <w:pStyle w:val="TableParagraph"/>
              <w:spacing w:after="60" w:line="225" w:lineRule="exact"/>
              <w:ind w:left="720"/>
              <w:rPr>
                <w:rFonts w:cs="Times New Roman"/>
                <w:i/>
                <w:iCs/>
                <w:sz w:val="18"/>
                <w:szCs w:val="18"/>
              </w:rPr>
            </w:pPr>
          </w:p>
          <w:p w14:paraId="4194EBEF" w14:textId="2405BD28" w:rsidR="001C5A41" w:rsidRDefault="001C5A41" w:rsidP="004F4C5B">
            <w:pPr>
              <w:pStyle w:val="TableParagraph"/>
              <w:spacing w:after="60" w:line="225" w:lineRule="exact"/>
              <w:ind w:left="720"/>
              <w:rPr>
                <w:rFonts w:eastAsia="Arial" w:cs="Times New Roman"/>
                <w:spacing w:val="3"/>
                <w:sz w:val="18"/>
                <w:szCs w:val="18"/>
              </w:rPr>
            </w:pPr>
          </w:p>
        </w:tc>
        <w:tc>
          <w:tcPr>
            <w:tcW w:w="1080" w:type="dxa"/>
          </w:tcPr>
          <w:p w14:paraId="092C10EF" w14:textId="77777777" w:rsidR="00B91BAA" w:rsidRPr="00603436" w:rsidRDefault="00B91BAA" w:rsidP="00825128">
            <w:pPr>
              <w:rPr>
                <w:rFonts w:cs="Times New Roman"/>
                <w:sz w:val="18"/>
                <w:szCs w:val="18"/>
              </w:rPr>
            </w:pPr>
          </w:p>
        </w:tc>
        <w:tc>
          <w:tcPr>
            <w:tcW w:w="1080" w:type="dxa"/>
          </w:tcPr>
          <w:p w14:paraId="7A9263E2" w14:textId="77777777" w:rsidR="00B91BAA" w:rsidRPr="00603436" w:rsidRDefault="00B91BAA" w:rsidP="00825128">
            <w:pPr>
              <w:rPr>
                <w:rFonts w:cs="Times New Roman"/>
                <w:sz w:val="18"/>
                <w:szCs w:val="18"/>
              </w:rPr>
            </w:pPr>
          </w:p>
        </w:tc>
        <w:tc>
          <w:tcPr>
            <w:tcW w:w="990" w:type="dxa"/>
          </w:tcPr>
          <w:p w14:paraId="5D0EC4BE" w14:textId="77777777" w:rsidR="00B91BAA" w:rsidRPr="00603436" w:rsidRDefault="00B91BAA" w:rsidP="00825128">
            <w:pPr>
              <w:rPr>
                <w:rFonts w:cs="Times New Roman"/>
                <w:sz w:val="18"/>
                <w:szCs w:val="18"/>
              </w:rPr>
            </w:pPr>
          </w:p>
        </w:tc>
        <w:tc>
          <w:tcPr>
            <w:tcW w:w="3330" w:type="dxa"/>
          </w:tcPr>
          <w:p w14:paraId="1A9E9FBE" w14:textId="77777777" w:rsidR="00B91BAA" w:rsidRPr="00603436" w:rsidRDefault="00B91BAA" w:rsidP="00825128">
            <w:pPr>
              <w:rPr>
                <w:rFonts w:cs="Times New Roman"/>
                <w:sz w:val="18"/>
                <w:szCs w:val="18"/>
              </w:rPr>
            </w:pPr>
          </w:p>
        </w:tc>
      </w:tr>
      <w:tr w:rsidR="00603436" w:rsidRPr="00603436" w14:paraId="193D199E" w14:textId="77777777" w:rsidTr="00603436">
        <w:trPr>
          <w:trHeight w:val="341"/>
        </w:trPr>
        <w:tc>
          <w:tcPr>
            <w:tcW w:w="13945" w:type="dxa"/>
            <w:gridSpan w:val="5"/>
            <w:vAlign w:val="bottom"/>
          </w:tcPr>
          <w:p w14:paraId="725551E0" w14:textId="77777777" w:rsidR="00845311" w:rsidRDefault="00845311" w:rsidP="00603436">
            <w:pPr>
              <w:rPr>
                <w:b/>
                <w:bCs/>
                <w:i/>
                <w:iCs/>
                <w:sz w:val="18"/>
                <w:szCs w:val="18"/>
              </w:rPr>
            </w:pPr>
          </w:p>
          <w:p w14:paraId="1FEA5314" w14:textId="6EBA0B6D" w:rsidR="00603436" w:rsidRDefault="00603436" w:rsidP="00603436">
            <w:pPr>
              <w:rPr>
                <w:b/>
                <w:bCs/>
                <w:i/>
                <w:iCs/>
                <w:sz w:val="18"/>
                <w:szCs w:val="18"/>
              </w:rPr>
            </w:pPr>
            <w:r w:rsidRPr="00603436">
              <w:rPr>
                <w:b/>
                <w:bCs/>
                <w:i/>
                <w:iCs/>
                <w:sz w:val="18"/>
                <w:szCs w:val="18"/>
              </w:rPr>
              <w:t xml:space="preserve">Plan Content: the following items are the minimum components required by statute and regulation for the </w:t>
            </w:r>
            <w:r w:rsidR="00294753">
              <w:rPr>
                <w:b/>
                <w:bCs/>
                <w:i/>
                <w:iCs/>
                <w:sz w:val="18"/>
                <w:szCs w:val="18"/>
              </w:rPr>
              <w:t>Building-Level Emergency Response Plan</w:t>
            </w:r>
          </w:p>
          <w:p w14:paraId="37E64DA2" w14:textId="06BD1C10" w:rsidR="00845311" w:rsidRPr="00603436" w:rsidRDefault="00845311" w:rsidP="00603436">
            <w:pPr>
              <w:rPr>
                <w:rFonts w:cs="Times New Roman"/>
                <w:sz w:val="18"/>
                <w:szCs w:val="18"/>
              </w:rPr>
            </w:pPr>
          </w:p>
        </w:tc>
      </w:tr>
      <w:tr w:rsidR="00603436" w:rsidRPr="00603436" w14:paraId="34C66D61" w14:textId="654524AF" w:rsidTr="00FB24B6">
        <w:tc>
          <w:tcPr>
            <w:tcW w:w="7465" w:type="dxa"/>
          </w:tcPr>
          <w:p w14:paraId="2D5E49D9" w14:textId="51085156" w:rsidR="00DF4CAC" w:rsidRPr="00DF4CAC" w:rsidRDefault="00603436" w:rsidP="00DC44BE">
            <w:pPr>
              <w:pStyle w:val="ListParagraph"/>
              <w:numPr>
                <w:ilvl w:val="0"/>
                <w:numId w:val="16"/>
              </w:numPr>
              <w:rPr>
                <w:rFonts w:cs="Times New Roman"/>
                <w:sz w:val="18"/>
                <w:szCs w:val="18"/>
              </w:rPr>
            </w:pPr>
            <w:r w:rsidRPr="00603436">
              <w:rPr>
                <w:sz w:val="18"/>
                <w:szCs w:val="18"/>
              </w:rPr>
              <w:br w:type="page"/>
            </w:r>
            <w:r w:rsidR="00294753">
              <w:rPr>
                <w:sz w:val="18"/>
                <w:szCs w:val="18"/>
              </w:rPr>
              <w:t>The bui</w:t>
            </w:r>
            <w:r w:rsidR="00DF4CAC">
              <w:rPr>
                <w:sz w:val="18"/>
                <w:szCs w:val="18"/>
              </w:rPr>
              <w:t>lding-level emergency response plan includes p</w:t>
            </w:r>
            <w:r w:rsidR="00DC44BE" w:rsidRPr="00DC44BE">
              <w:rPr>
                <w:sz w:val="18"/>
                <w:szCs w:val="18"/>
              </w:rPr>
              <w:t xml:space="preserve">olicies and procedures for the response to emergency situations, such as those requiring evacuation, sheltering, and lock-down, </w:t>
            </w:r>
            <w:r w:rsidR="00DF4CAC">
              <w:rPr>
                <w:sz w:val="18"/>
                <w:szCs w:val="18"/>
              </w:rPr>
              <w:t>and</w:t>
            </w:r>
            <w:r w:rsidR="00DC44BE" w:rsidRPr="00DC44BE">
              <w:rPr>
                <w:sz w:val="18"/>
                <w:szCs w:val="18"/>
              </w:rPr>
              <w:t xml:space="preserve"> include</w:t>
            </w:r>
            <w:r w:rsidR="00DF4CAC">
              <w:rPr>
                <w:sz w:val="18"/>
                <w:szCs w:val="18"/>
              </w:rPr>
              <w:t>s</w:t>
            </w:r>
            <w:r w:rsidR="00DC44BE" w:rsidRPr="00DC44BE">
              <w:rPr>
                <w:sz w:val="18"/>
                <w:szCs w:val="18"/>
              </w:rPr>
              <w:t>, at a minimum, the description of plans of action for</w:t>
            </w:r>
            <w:r w:rsidR="00294753">
              <w:rPr>
                <w:sz w:val="18"/>
                <w:szCs w:val="18"/>
              </w:rPr>
              <w:t>:</w:t>
            </w:r>
            <w:r w:rsidR="00DC44BE" w:rsidRPr="00DC44BE">
              <w:rPr>
                <w:sz w:val="18"/>
                <w:szCs w:val="18"/>
              </w:rPr>
              <w:t xml:space="preserve"> </w:t>
            </w:r>
          </w:p>
          <w:p w14:paraId="6B47ED6F" w14:textId="7C53D962" w:rsidR="00294753" w:rsidRPr="00294753" w:rsidRDefault="00DF4CAC" w:rsidP="00DF4CAC">
            <w:pPr>
              <w:pStyle w:val="ListParagraph"/>
              <w:numPr>
                <w:ilvl w:val="0"/>
                <w:numId w:val="22"/>
              </w:numPr>
              <w:rPr>
                <w:rFonts w:cs="Times New Roman"/>
                <w:sz w:val="18"/>
                <w:szCs w:val="18"/>
              </w:rPr>
            </w:pPr>
            <w:r>
              <w:rPr>
                <w:sz w:val="18"/>
                <w:szCs w:val="18"/>
              </w:rPr>
              <w:t>e</w:t>
            </w:r>
            <w:r w:rsidR="00DC44BE" w:rsidRPr="00DC44BE">
              <w:rPr>
                <w:sz w:val="18"/>
                <w:szCs w:val="18"/>
              </w:rPr>
              <w:t>vacuation</w:t>
            </w:r>
            <w:r>
              <w:rPr>
                <w:sz w:val="18"/>
                <w:szCs w:val="18"/>
              </w:rPr>
              <w:t>;</w:t>
            </w:r>
            <w:r w:rsidR="00DC44BE" w:rsidRPr="00DC44BE">
              <w:rPr>
                <w:sz w:val="18"/>
                <w:szCs w:val="18"/>
              </w:rPr>
              <w:t xml:space="preserve"> </w:t>
            </w:r>
          </w:p>
          <w:p w14:paraId="022C89C3" w14:textId="7AC055DB" w:rsidR="00294753" w:rsidRDefault="00DF4CAC" w:rsidP="00DF4CAC">
            <w:pPr>
              <w:pStyle w:val="ListParagraph"/>
              <w:numPr>
                <w:ilvl w:val="0"/>
                <w:numId w:val="22"/>
              </w:numPr>
              <w:rPr>
                <w:sz w:val="18"/>
                <w:szCs w:val="18"/>
              </w:rPr>
            </w:pPr>
            <w:r>
              <w:rPr>
                <w:sz w:val="18"/>
                <w:szCs w:val="18"/>
              </w:rPr>
              <w:t>s</w:t>
            </w:r>
            <w:r w:rsidR="00DC44BE" w:rsidRPr="00DC44BE">
              <w:rPr>
                <w:sz w:val="18"/>
                <w:szCs w:val="18"/>
              </w:rPr>
              <w:t>heltering</w:t>
            </w:r>
            <w:r>
              <w:rPr>
                <w:sz w:val="18"/>
                <w:szCs w:val="18"/>
              </w:rPr>
              <w:t>;</w:t>
            </w:r>
          </w:p>
          <w:p w14:paraId="5D5E4443" w14:textId="48B46C2E" w:rsidR="00294753" w:rsidRDefault="00DC44BE" w:rsidP="00DF4CAC">
            <w:pPr>
              <w:pStyle w:val="ListParagraph"/>
              <w:numPr>
                <w:ilvl w:val="0"/>
                <w:numId w:val="22"/>
              </w:numPr>
              <w:rPr>
                <w:sz w:val="18"/>
                <w:szCs w:val="18"/>
              </w:rPr>
            </w:pPr>
            <w:r w:rsidRPr="00DC44BE">
              <w:rPr>
                <w:sz w:val="18"/>
                <w:szCs w:val="18"/>
              </w:rPr>
              <w:t>lock-down</w:t>
            </w:r>
            <w:r w:rsidR="00DF4CAC">
              <w:rPr>
                <w:sz w:val="18"/>
                <w:szCs w:val="18"/>
              </w:rPr>
              <w:t>;</w:t>
            </w:r>
          </w:p>
          <w:p w14:paraId="2F891799" w14:textId="4CA6FC1F" w:rsidR="00DF4CAC" w:rsidRDefault="00DC44BE" w:rsidP="00DF4CAC">
            <w:pPr>
              <w:pStyle w:val="ListParagraph"/>
              <w:numPr>
                <w:ilvl w:val="0"/>
                <w:numId w:val="22"/>
              </w:numPr>
              <w:rPr>
                <w:sz w:val="18"/>
                <w:szCs w:val="18"/>
              </w:rPr>
            </w:pPr>
            <w:r w:rsidRPr="00DC44BE">
              <w:rPr>
                <w:sz w:val="18"/>
                <w:szCs w:val="18"/>
              </w:rPr>
              <w:t>evacuation routes</w:t>
            </w:r>
            <w:r w:rsidR="00DF4CAC">
              <w:rPr>
                <w:sz w:val="18"/>
                <w:szCs w:val="18"/>
              </w:rPr>
              <w:t>;</w:t>
            </w:r>
          </w:p>
          <w:p w14:paraId="06E23DD6" w14:textId="76ADAC4A" w:rsidR="00294753" w:rsidRDefault="00DC44BE" w:rsidP="00DF4CAC">
            <w:pPr>
              <w:pStyle w:val="ListParagraph"/>
              <w:numPr>
                <w:ilvl w:val="0"/>
                <w:numId w:val="22"/>
              </w:numPr>
              <w:rPr>
                <w:sz w:val="18"/>
                <w:szCs w:val="18"/>
              </w:rPr>
            </w:pPr>
            <w:r w:rsidRPr="00DC44BE">
              <w:rPr>
                <w:sz w:val="18"/>
                <w:szCs w:val="18"/>
              </w:rPr>
              <w:t>shelter sites</w:t>
            </w:r>
            <w:r w:rsidR="00294753">
              <w:rPr>
                <w:sz w:val="18"/>
                <w:szCs w:val="18"/>
              </w:rPr>
              <w:t>;</w:t>
            </w:r>
          </w:p>
          <w:p w14:paraId="1C45F3C7" w14:textId="3EC7418F" w:rsidR="00294753" w:rsidRDefault="00DC44BE" w:rsidP="00DF4CAC">
            <w:pPr>
              <w:pStyle w:val="ListParagraph"/>
              <w:numPr>
                <w:ilvl w:val="0"/>
                <w:numId w:val="22"/>
              </w:numPr>
              <w:rPr>
                <w:sz w:val="18"/>
                <w:szCs w:val="18"/>
              </w:rPr>
            </w:pPr>
            <w:r w:rsidRPr="00DC44BE">
              <w:rPr>
                <w:sz w:val="18"/>
                <w:szCs w:val="18"/>
              </w:rPr>
              <w:t>procedures for addressing medical needs</w:t>
            </w:r>
            <w:r w:rsidR="00294753">
              <w:rPr>
                <w:sz w:val="18"/>
                <w:szCs w:val="18"/>
              </w:rPr>
              <w:t>;</w:t>
            </w:r>
          </w:p>
          <w:p w14:paraId="031D1FB9" w14:textId="77777777" w:rsidR="00294753" w:rsidRDefault="00DC44BE" w:rsidP="00DF4CAC">
            <w:pPr>
              <w:pStyle w:val="ListParagraph"/>
              <w:numPr>
                <w:ilvl w:val="0"/>
                <w:numId w:val="22"/>
              </w:numPr>
              <w:rPr>
                <w:sz w:val="18"/>
                <w:szCs w:val="18"/>
              </w:rPr>
            </w:pPr>
            <w:r w:rsidRPr="00DC44BE">
              <w:rPr>
                <w:sz w:val="18"/>
                <w:szCs w:val="18"/>
              </w:rPr>
              <w:t>transportation</w:t>
            </w:r>
            <w:r w:rsidR="00294753">
              <w:rPr>
                <w:sz w:val="18"/>
                <w:szCs w:val="18"/>
              </w:rPr>
              <w:t>;</w:t>
            </w:r>
            <w:r w:rsidRPr="00DC44BE">
              <w:rPr>
                <w:sz w:val="18"/>
                <w:szCs w:val="18"/>
              </w:rPr>
              <w:t xml:space="preserve"> and</w:t>
            </w:r>
          </w:p>
          <w:p w14:paraId="223975F8" w14:textId="0F56A1AD" w:rsidR="00603436" w:rsidRPr="00603436" w:rsidRDefault="00DC44BE" w:rsidP="00DF4CAC">
            <w:pPr>
              <w:pStyle w:val="ListParagraph"/>
              <w:numPr>
                <w:ilvl w:val="0"/>
                <w:numId w:val="22"/>
              </w:numPr>
              <w:rPr>
                <w:rFonts w:cs="Times New Roman"/>
                <w:sz w:val="18"/>
                <w:szCs w:val="18"/>
              </w:rPr>
            </w:pPr>
            <w:r w:rsidRPr="00DC44BE">
              <w:rPr>
                <w:sz w:val="18"/>
                <w:szCs w:val="18"/>
              </w:rPr>
              <w:t>emergency notification to persons in</w:t>
            </w:r>
            <w:r>
              <w:rPr>
                <w:sz w:val="18"/>
                <w:szCs w:val="18"/>
              </w:rPr>
              <w:t xml:space="preserve"> parental relation to a student.</w:t>
            </w:r>
          </w:p>
          <w:p w14:paraId="00C75926" w14:textId="77777777" w:rsidR="00603436" w:rsidRPr="001C5A41" w:rsidRDefault="00603436" w:rsidP="00DF4CAC">
            <w:pPr>
              <w:pStyle w:val="ListParagraph"/>
              <w:numPr>
                <w:ilvl w:val="0"/>
                <w:numId w:val="22"/>
              </w:numPr>
              <w:rPr>
                <w:rFonts w:cs="Times New Roman"/>
                <w:sz w:val="18"/>
                <w:szCs w:val="18"/>
              </w:rPr>
            </w:pPr>
            <w:r w:rsidRPr="00603436">
              <w:rPr>
                <w:rFonts w:cs="Times New Roman"/>
                <w:i/>
                <w:iCs/>
                <w:sz w:val="18"/>
                <w:szCs w:val="18"/>
              </w:rPr>
              <w:t>CR §155.17(c)(</w:t>
            </w:r>
            <w:r w:rsidR="00DC44BE">
              <w:rPr>
                <w:rFonts w:cs="Times New Roman"/>
                <w:i/>
                <w:iCs/>
                <w:sz w:val="18"/>
                <w:szCs w:val="18"/>
              </w:rPr>
              <w:t>2</w:t>
            </w:r>
            <w:r w:rsidRPr="00603436">
              <w:rPr>
                <w:rFonts w:cs="Times New Roman"/>
                <w:i/>
                <w:iCs/>
                <w:sz w:val="18"/>
                <w:szCs w:val="18"/>
              </w:rPr>
              <w:t>)(i)</w:t>
            </w:r>
          </w:p>
          <w:p w14:paraId="79BD9FE7" w14:textId="77777777" w:rsidR="001C5A41" w:rsidRDefault="001C5A41" w:rsidP="001C5A41">
            <w:pPr>
              <w:pStyle w:val="TableParagraph"/>
              <w:spacing w:after="60" w:line="225" w:lineRule="exact"/>
              <w:ind w:left="720"/>
              <w:rPr>
                <w:rFonts w:cs="Times New Roman"/>
                <w:i/>
                <w:iCs/>
                <w:sz w:val="18"/>
                <w:szCs w:val="18"/>
              </w:rPr>
            </w:pPr>
          </w:p>
          <w:p w14:paraId="7AAC56ED"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408FC599" w14:textId="77777777" w:rsidR="001C5A41" w:rsidRDefault="001C5A41" w:rsidP="001C5A41">
            <w:pPr>
              <w:pStyle w:val="TableParagraph"/>
              <w:spacing w:after="60" w:line="225" w:lineRule="exact"/>
              <w:ind w:left="720"/>
              <w:rPr>
                <w:rFonts w:cs="Times New Roman"/>
                <w:i/>
                <w:iCs/>
                <w:sz w:val="18"/>
                <w:szCs w:val="18"/>
              </w:rPr>
            </w:pPr>
          </w:p>
          <w:p w14:paraId="7A2BACC2" w14:textId="6B323926" w:rsidR="001C5A41" w:rsidRPr="001C5A41" w:rsidRDefault="001C5A41" w:rsidP="001C5A41">
            <w:pPr>
              <w:rPr>
                <w:rFonts w:cs="Times New Roman"/>
                <w:sz w:val="18"/>
                <w:szCs w:val="18"/>
              </w:rPr>
            </w:pPr>
          </w:p>
        </w:tc>
        <w:tc>
          <w:tcPr>
            <w:tcW w:w="1080" w:type="dxa"/>
          </w:tcPr>
          <w:p w14:paraId="788F83F6" w14:textId="77777777" w:rsidR="00603436" w:rsidRPr="00603436" w:rsidRDefault="00603436" w:rsidP="00603436">
            <w:pPr>
              <w:rPr>
                <w:rFonts w:cs="Times New Roman"/>
                <w:sz w:val="18"/>
                <w:szCs w:val="18"/>
              </w:rPr>
            </w:pPr>
          </w:p>
        </w:tc>
        <w:tc>
          <w:tcPr>
            <w:tcW w:w="1080" w:type="dxa"/>
          </w:tcPr>
          <w:p w14:paraId="5551AA4F" w14:textId="77777777" w:rsidR="00603436" w:rsidRPr="00603436" w:rsidRDefault="00603436" w:rsidP="00603436">
            <w:pPr>
              <w:rPr>
                <w:rFonts w:cs="Times New Roman"/>
                <w:sz w:val="18"/>
                <w:szCs w:val="18"/>
              </w:rPr>
            </w:pPr>
          </w:p>
        </w:tc>
        <w:tc>
          <w:tcPr>
            <w:tcW w:w="990" w:type="dxa"/>
          </w:tcPr>
          <w:p w14:paraId="571E9819" w14:textId="77777777" w:rsidR="00603436" w:rsidRPr="00603436" w:rsidRDefault="00603436" w:rsidP="00603436">
            <w:pPr>
              <w:rPr>
                <w:rFonts w:cs="Times New Roman"/>
                <w:sz w:val="18"/>
                <w:szCs w:val="18"/>
              </w:rPr>
            </w:pPr>
          </w:p>
        </w:tc>
        <w:tc>
          <w:tcPr>
            <w:tcW w:w="3330" w:type="dxa"/>
          </w:tcPr>
          <w:p w14:paraId="289D3068" w14:textId="77777777" w:rsidR="00603436" w:rsidRPr="00603436" w:rsidRDefault="00603436" w:rsidP="00603436">
            <w:pPr>
              <w:rPr>
                <w:rFonts w:cs="Times New Roman"/>
                <w:sz w:val="18"/>
                <w:szCs w:val="18"/>
              </w:rPr>
            </w:pPr>
          </w:p>
        </w:tc>
      </w:tr>
      <w:tr w:rsidR="00603436" w:rsidRPr="00603436" w14:paraId="071DE8E1" w14:textId="3156CFA9" w:rsidTr="00FB24B6">
        <w:tc>
          <w:tcPr>
            <w:tcW w:w="7465" w:type="dxa"/>
          </w:tcPr>
          <w:p w14:paraId="00165320" w14:textId="077B3367" w:rsidR="00DC44BE" w:rsidRDefault="00A56516" w:rsidP="00DC44BE">
            <w:pPr>
              <w:pStyle w:val="ListParagraph"/>
              <w:numPr>
                <w:ilvl w:val="0"/>
                <w:numId w:val="16"/>
              </w:numPr>
              <w:rPr>
                <w:rFonts w:cs="Times New Roman"/>
                <w:sz w:val="18"/>
                <w:szCs w:val="18"/>
              </w:rPr>
            </w:pPr>
            <w:r w:rsidRPr="00A56516">
              <w:rPr>
                <w:rFonts w:cs="Times New Roman"/>
                <w:sz w:val="18"/>
                <w:szCs w:val="18"/>
              </w:rPr>
              <w:t xml:space="preserve">The building-level emergency response plan </w:t>
            </w:r>
            <w:r>
              <w:rPr>
                <w:rFonts w:cs="Times New Roman"/>
                <w:sz w:val="18"/>
                <w:szCs w:val="18"/>
              </w:rPr>
              <w:t>includes d</w:t>
            </w:r>
            <w:r w:rsidR="00DC44BE" w:rsidRPr="00DC44BE">
              <w:rPr>
                <w:rFonts w:cs="Times New Roman"/>
                <w:sz w:val="18"/>
                <w:szCs w:val="18"/>
              </w:rPr>
              <w:t xml:space="preserve">esignation of an </w:t>
            </w:r>
            <w:r w:rsidR="00DC44BE" w:rsidRPr="00294753">
              <w:rPr>
                <w:rFonts w:cs="Times New Roman"/>
                <w:b/>
                <w:bCs/>
                <w:sz w:val="18"/>
                <w:szCs w:val="18"/>
              </w:rPr>
              <w:t>emergency response team</w:t>
            </w:r>
            <w:r w:rsidR="00DC44BE" w:rsidRPr="00DC44BE">
              <w:rPr>
                <w:rFonts w:cs="Times New Roman"/>
                <w:sz w:val="18"/>
                <w:szCs w:val="18"/>
              </w:rPr>
              <w:t>, other appropriate incident response teams, an</w:t>
            </w:r>
            <w:r w:rsidR="00DC44BE">
              <w:rPr>
                <w:rFonts w:cs="Times New Roman"/>
                <w:sz w:val="18"/>
                <w:szCs w:val="18"/>
              </w:rPr>
              <w:t xml:space="preserve">d a </w:t>
            </w:r>
            <w:r w:rsidR="00DC44BE" w:rsidRPr="00294753">
              <w:rPr>
                <w:rFonts w:cs="Times New Roman"/>
                <w:b/>
                <w:bCs/>
                <w:sz w:val="18"/>
                <w:szCs w:val="18"/>
              </w:rPr>
              <w:t>post-incident response team</w:t>
            </w:r>
            <w:r w:rsidR="00DC44BE">
              <w:rPr>
                <w:rFonts w:cs="Times New Roman"/>
                <w:sz w:val="18"/>
                <w:szCs w:val="18"/>
              </w:rPr>
              <w:t>.</w:t>
            </w:r>
          </w:p>
          <w:p w14:paraId="29AF25A7" w14:textId="77777777" w:rsidR="00603436" w:rsidRDefault="00603436" w:rsidP="00DC44BE">
            <w:pPr>
              <w:ind w:left="870"/>
              <w:rPr>
                <w:rFonts w:cs="Times New Roman"/>
                <w:i/>
                <w:iCs/>
                <w:sz w:val="18"/>
                <w:szCs w:val="18"/>
              </w:rPr>
            </w:pPr>
            <w:r w:rsidRPr="00DC44BE">
              <w:rPr>
                <w:rFonts w:cs="Times New Roman"/>
                <w:i/>
                <w:iCs/>
                <w:sz w:val="18"/>
                <w:szCs w:val="18"/>
              </w:rPr>
              <w:t>CR §155.17(c)(</w:t>
            </w:r>
            <w:r w:rsidR="00DC44BE">
              <w:rPr>
                <w:rFonts w:cs="Times New Roman"/>
                <w:i/>
                <w:iCs/>
                <w:sz w:val="18"/>
                <w:szCs w:val="18"/>
              </w:rPr>
              <w:t>2</w:t>
            </w:r>
            <w:r w:rsidRPr="00DC44BE">
              <w:rPr>
                <w:rFonts w:cs="Times New Roman"/>
                <w:i/>
                <w:iCs/>
                <w:sz w:val="18"/>
                <w:szCs w:val="18"/>
              </w:rPr>
              <w:t>)(ii)</w:t>
            </w:r>
          </w:p>
          <w:p w14:paraId="39374E13" w14:textId="77777777" w:rsidR="00294753" w:rsidRDefault="00294753" w:rsidP="00DC44BE">
            <w:pPr>
              <w:ind w:left="870"/>
              <w:rPr>
                <w:rFonts w:cs="Times New Roman"/>
                <w:i/>
                <w:iCs/>
                <w:sz w:val="18"/>
                <w:szCs w:val="18"/>
              </w:rPr>
            </w:pPr>
          </w:p>
          <w:p w14:paraId="40F4FD89" w14:textId="273C7C05" w:rsidR="00294753" w:rsidRDefault="00294753" w:rsidP="00294753">
            <w:pPr>
              <w:pStyle w:val="TableParagraph"/>
              <w:spacing w:after="60" w:line="225" w:lineRule="exact"/>
              <w:ind w:left="720"/>
              <w:rPr>
                <w:rFonts w:eastAsia="Arial" w:cs="Times New Roman"/>
                <w:spacing w:val="3"/>
                <w:sz w:val="18"/>
                <w:szCs w:val="18"/>
              </w:rPr>
            </w:pPr>
            <w:r>
              <w:rPr>
                <w:rFonts w:eastAsia="Arial" w:cs="Times New Roman"/>
                <w:spacing w:val="3"/>
                <w:sz w:val="18"/>
                <w:szCs w:val="18"/>
              </w:rPr>
              <w:t xml:space="preserve">The </w:t>
            </w:r>
            <w:r w:rsidRPr="00F22BD3">
              <w:rPr>
                <w:rFonts w:eastAsia="Arial" w:cs="Times New Roman"/>
                <w:b/>
                <w:bCs/>
                <w:spacing w:val="3"/>
                <w:sz w:val="18"/>
                <w:szCs w:val="18"/>
              </w:rPr>
              <w:t xml:space="preserve">Emergency </w:t>
            </w:r>
            <w:r w:rsidR="00F22BD3" w:rsidRPr="00F22BD3">
              <w:rPr>
                <w:rFonts w:eastAsia="Arial" w:cs="Times New Roman"/>
                <w:b/>
                <w:bCs/>
                <w:spacing w:val="3"/>
                <w:sz w:val="18"/>
                <w:szCs w:val="18"/>
              </w:rPr>
              <w:t>R</w:t>
            </w:r>
            <w:r w:rsidRPr="00F22BD3">
              <w:rPr>
                <w:rFonts w:eastAsia="Arial" w:cs="Times New Roman"/>
                <w:b/>
                <w:bCs/>
                <w:spacing w:val="3"/>
                <w:sz w:val="18"/>
                <w:szCs w:val="18"/>
              </w:rPr>
              <w:t xml:space="preserve">esponse </w:t>
            </w:r>
            <w:r w:rsidR="00F22BD3" w:rsidRPr="00F22BD3">
              <w:rPr>
                <w:rFonts w:eastAsia="Arial" w:cs="Times New Roman"/>
                <w:b/>
                <w:bCs/>
                <w:spacing w:val="3"/>
                <w:sz w:val="18"/>
                <w:szCs w:val="18"/>
              </w:rPr>
              <w:t>T</w:t>
            </w:r>
            <w:r w:rsidRPr="00F22BD3">
              <w:rPr>
                <w:rFonts w:eastAsia="Arial" w:cs="Times New Roman"/>
                <w:b/>
                <w:bCs/>
                <w:spacing w:val="3"/>
                <w:sz w:val="18"/>
                <w:szCs w:val="18"/>
              </w:rPr>
              <w:t>eam</w:t>
            </w:r>
            <w:r w:rsidRPr="00F22BD3">
              <w:rPr>
                <w:rFonts w:eastAsia="Arial" w:cs="Times New Roman"/>
                <w:spacing w:val="3"/>
                <w:sz w:val="18"/>
                <w:szCs w:val="18"/>
              </w:rPr>
              <w:t xml:space="preserve"> is building-specific and has been designated by the building-level emergency response team. The Emergency </w:t>
            </w:r>
            <w:r w:rsidR="00F22BD3" w:rsidRPr="00F22BD3">
              <w:rPr>
                <w:rFonts w:eastAsia="Arial" w:cs="Times New Roman"/>
                <w:spacing w:val="3"/>
                <w:sz w:val="18"/>
                <w:szCs w:val="18"/>
              </w:rPr>
              <w:t>R</w:t>
            </w:r>
            <w:r w:rsidRPr="00F22BD3">
              <w:rPr>
                <w:rFonts w:eastAsia="Arial" w:cs="Times New Roman"/>
                <w:spacing w:val="3"/>
                <w:sz w:val="18"/>
                <w:szCs w:val="18"/>
              </w:rPr>
              <w:t xml:space="preserve">esponse </w:t>
            </w:r>
            <w:r w:rsidR="00F22BD3" w:rsidRPr="00F22BD3">
              <w:rPr>
                <w:rFonts w:eastAsia="Arial" w:cs="Times New Roman"/>
                <w:spacing w:val="3"/>
                <w:sz w:val="18"/>
                <w:szCs w:val="18"/>
              </w:rPr>
              <w:t>T</w:t>
            </w:r>
            <w:r w:rsidRPr="00F22BD3">
              <w:rPr>
                <w:rFonts w:eastAsia="Arial" w:cs="Times New Roman"/>
                <w:spacing w:val="3"/>
                <w:sz w:val="18"/>
                <w:szCs w:val="18"/>
              </w:rPr>
              <w:t>eam</w:t>
            </w:r>
            <w:r>
              <w:rPr>
                <w:rFonts w:eastAsia="Arial" w:cs="Times New Roman"/>
                <w:spacing w:val="3"/>
                <w:sz w:val="18"/>
                <w:szCs w:val="18"/>
              </w:rPr>
              <w:t xml:space="preserve"> </w:t>
            </w:r>
            <w:r w:rsidRPr="00B91BAA">
              <w:rPr>
                <w:rFonts w:eastAsia="Arial" w:cs="Times New Roman"/>
                <w:spacing w:val="3"/>
                <w:sz w:val="18"/>
                <w:szCs w:val="18"/>
              </w:rPr>
              <w:t xml:space="preserve">assists the </w:t>
            </w:r>
            <w:r w:rsidRPr="00B91BAA">
              <w:rPr>
                <w:rFonts w:eastAsia="Arial" w:cs="Times New Roman"/>
                <w:spacing w:val="3"/>
                <w:sz w:val="18"/>
                <w:szCs w:val="18"/>
              </w:rPr>
              <w:lastRenderedPageBreak/>
              <w:t>school community in responding to a violent incident or emergency</w:t>
            </w:r>
            <w:r>
              <w:rPr>
                <w:rFonts w:eastAsia="Arial" w:cs="Times New Roman"/>
                <w:spacing w:val="3"/>
                <w:sz w:val="18"/>
                <w:szCs w:val="18"/>
              </w:rPr>
              <w:t xml:space="preserve"> and</w:t>
            </w:r>
            <w:r w:rsidRPr="00B91BAA">
              <w:rPr>
                <w:rFonts w:eastAsia="Arial" w:cs="Times New Roman"/>
                <w:spacing w:val="3"/>
                <w:sz w:val="18"/>
                <w:szCs w:val="18"/>
              </w:rPr>
              <w:t xml:space="preserve"> i</w:t>
            </w:r>
            <w:r>
              <w:rPr>
                <w:rFonts w:eastAsia="Arial" w:cs="Times New Roman"/>
                <w:spacing w:val="3"/>
                <w:sz w:val="18"/>
                <w:szCs w:val="18"/>
              </w:rPr>
              <w:t>ncludes:</w:t>
            </w:r>
          </w:p>
          <w:p w14:paraId="11AF582C" w14:textId="77777777" w:rsidR="00294753" w:rsidRDefault="00294753" w:rsidP="00294753">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school personnel</w:t>
            </w:r>
            <w:r>
              <w:rPr>
                <w:rFonts w:eastAsia="Arial" w:cs="Times New Roman"/>
                <w:spacing w:val="3"/>
                <w:sz w:val="18"/>
                <w:szCs w:val="18"/>
              </w:rPr>
              <w:t>;</w:t>
            </w:r>
            <w:r w:rsidRPr="00B91BAA">
              <w:rPr>
                <w:rFonts w:eastAsia="Arial" w:cs="Times New Roman"/>
                <w:spacing w:val="3"/>
                <w:sz w:val="18"/>
                <w:szCs w:val="18"/>
              </w:rPr>
              <w:t xml:space="preserve"> </w:t>
            </w:r>
          </w:p>
          <w:p w14:paraId="0ED65CF0" w14:textId="77777777" w:rsidR="00294753" w:rsidRDefault="00294753" w:rsidP="00294753">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law enforcement officials</w:t>
            </w:r>
            <w:r>
              <w:rPr>
                <w:rFonts w:eastAsia="Arial" w:cs="Times New Roman"/>
                <w:spacing w:val="3"/>
                <w:sz w:val="18"/>
                <w:szCs w:val="18"/>
              </w:rPr>
              <w:t>;</w:t>
            </w:r>
            <w:r w:rsidRPr="00B91BAA">
              <w:rPr>
                <w:rFonts w:eastAsia="Arial" w:cs="Times New Roman"/>
                <w:spacing w:val="3"/>
                <w:sz w:val="18"/>
                <w:szCs w:val="18"/>
              </w:rPr>
              <w:t xml:space="preserve"> </w:t>
            </w:r>
          </w:p>
          <w:p w14:paraId="50B82B91" w14:textId="77777777" w:rsidR="00294753" w:rsidRDefault="00294753" w:rsidP="00294753">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fire officials</w:t>
            </w:r>
            <w:r>
              <w:rPr>
                <w:rFonts w:eastAsia="Arial" w:cs="Times New Roman"/>
                <w:spacing w:val="3"/>
                <w:sz w:val="18"/>
                <w:szCs w:val="18"/>
              </w:rPr>
              <w:t>;</w:t>
            </w:r>
            <w:r w:rsidRPr="00B91BAA">
              <w:rPr>
                <w:rFonts w:eastAsia="Arial" w:cs="Times New Roman"/>
                <w:spacing w:val="3"/>
                <w:sz w:val="18"/>
                <w:szCs w:val="18"/>
              </w:rPr>
              <w:t xml:space="preserve"> and </w:t>
            </w:r>
          </w:p>
          <w:p w14:paraId="446C4559" w14:textId="77777777" w:rsidR="00294753" w:rsidRDefault="00294753" w:rsidP="00294753">
            <w:pPr>
              <w:pStyle w:val="TableParagraph"/>
              <w:numPr>
                <w:ilvl w:val="0"/>
                <w:numId w:val="21"/>
              </w:numPr>
              <w:spacing w:after="20" w:line="225" w:lineRule="exact"/>
              <w:rPr>
                <w:rFonts w:eastAsia="Arial" w:cs="Times New Roman"/>
                <w:spacing w:val="3"/>
                <w:sz w:val="18"/>
                <w:szCs w:val="18"/>
              </w:rPr>
            </w:pPr>
            <w:r w:rsidRPr="00B91BAA">
              <w:rPr>
                <w:rFonts w:eastAsia="Arial" w:cs="Times New Roman"/>
                <w:spacing w:val="3"/>
                <w:sz w:val="18"/>
                <w:szCs w:val="18"/>
              </w:rPr>
              <w:t>representatives from local, regional and/or State emergency response agencies</w:t>
            </w:r>
            <w:r>
              <w:rPr>
                <w:rFonts w:eastAsia="Arial" w:cs="Times New Roman"/>
                <w:spacing w:val="3"/>
                <w:sz w:val="18"/>
                <w:szCs w:val="18"/>
              </w:rPr>
              <w:t>.</w:t>
            </w:r>
          </w:p>
          <w:p w14:paraId="35D58382" w14:textId="669C5007" w:rsidR="00294753" w:rsidRDefault="00294753" w:rsidP="00294753">
            <w:pPr>
              <w:ind w:left="870"/>
              <w:rPr>
                <w:rFonts w:eastAsia="Arial" w:cs="Times New Roman"/>
                <w:i/>
                <w:iCs/>
                <w:spacing w:val="3"/>
                <w:sz w:val="18"/>
                <w:szCs w:val="18"/>
              </w:rPr>
            </w:pPr>
            <w:r w:rsidRPr="00B91BAA">
              <w:rPr>
                <w:rFonts w:eastAsia="Arial" w:cs="Times New Roman"/>
                <w:i/>
                <w:iCs/>
                <w:spacing w:val="3"/>
                <w:sz w:val="18"/>
                <w:szCs w:val="18"/>
              </w:rPr>
              <w:t>CR §155.17(b)(1</w:t>
            </w:r>
            <w:r>
              <w:rPr>
                <w:rFonts w:eastAsia="Arial" w:cs="Times New Roman"/>
                <w:i/>
                <w:iCs/>
                <w:spacing w:val="3"/>
                <w:sz w:val="18"/>
                <w:szCs w:val="18"/>
              </w:rPr>
              <w:t>5)</w:t>
            </w:r>
          </w:p>
          <w:p w14:paraId="15B70765" w14:textId="29A361EB" w:rsidR="001C5A41" w:rsidRDefault="001C5A41" w:rsidP="00294753">
            <w:pPr>
              <w:ind w:left="870"/>
              <w:rPr>
                <w:rFonts w:eastAsia="Arial" w:cs="Times New Roman"/>
                <w:i/>
                <w:iCs/>
                <w:spacing w:val="3"/>
                <w:sz w:val="18"/>
                <w:szCs w:val="18"/>
              </w:rPr>
            </w:pPr>
          </w:p>
          <w:p w14:paraId="4AADB98B" w14:textId="77777777" w:rsidR="001C5A41" w:rsidRDefault="001C5A41" w:rsidP="001C5A41">
            <w:pPr>
              <w:pStyle w:val="TableParagraph"/>
              <w:spacing w:after="60" w:line="225" w:lineRule="exact"/>
              <w:ind w:left="720"/>
              <w:rPr>
                <w:rFonts w:cs="Times New Roman"/>
                <w:i/>
                <w:iCs/>
                <w:sz w:val="18"/>
                <w:szCs w:val="18"/>
              </w:rPr>
            </w:pPr>
          </w:p>
          <w:p w14:paraId="05B3DB8C"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5FFA395D" w14:textId="77777777" w:rsidR="001C5A41" w:rsidRDefault="001C5A41" w:rsidP="001C5A41">
            <w:pPr>
              <w:pStyle w:val="TableParagraph"/>
              <w:spacing w:after="60" w:line="225" w:lineRule="exact"/>
              <w:ind w:left="720"/>
              <w:rPr>
                <w:rFonts w:cs="Times New Roman"/>
                <w:i/>
                <w:iCs/>
                <w:sz w:val="18"/>
                <w:szCs w:val="18"/>
              </w:rPr>
            </w:pPr>
          </w:p>
          <w:p w14:paraId="7BF03EFF" w14:textId="77777777" w:rsidR="001C5A41" w:rsidRDefault="001C5A41" w:rsidP="00294753">
            <w:pPr>
              <w:ind w:left="870"/>
              <w:rPr>
                <w:rFonts w:cs="Times New Roman"/>
                <w:i/>
                <w:iCs/>
                <w:sz w:val="18"/>
                <w:szCs w:val="18"/>
              </w:rPr>
            </w:pPr>
          </w:p>
          <w:p w14:paraId="3B5EE334" w14:textId="19BAFF01" w:rsidR="00294753" w:rsidRPr="00DC44BE" w:rsidRDefault="00294753" w:rsidP="00DC44BE">
            <w:pPr>
              <w:ind w:left="870"/>
              <w:rPr>
                <w:rFonts w:cs="Times New Roman"/>
                <w:sz w:val="18"/>
                <w:szCs w:val="18"/>
              </w:rPr>
            </w:pPr>
          </w:p>
        </w:tc>
        <w:tc>
          <w:tcPr>
            <w:tcW w:w="1080" w:type="dxa"/>
          </w:tcPr>
          <w:p w14:paraId="423F07E0" w14:textId="77777777" w:rsidR="00603436" w:rsidRPr="00603436" w:rsidRDefault="00603436" w:rsidP="00603436">
            <w:pPr>
              <w:rPr>
                <w:rFonts w:cs="Times New Roman"/>
                <w:sz w:val="18"/>
                <w:szCs w:val="18"/>
              </w:rPr>
            </w:pPr>
          </w:p>
        </w:tc>
        <w:tc>
          <w:tcPr>
            <w:tcW w:w="1080" w:type="dxa"/>
          </w:tcPr>
          <w:p w14:paraId="39EE3469" w14:textId="77777777" w:rsidR="00603436" w:rsidRPr="00603436" w:rsidRDefault="00603436" w:rsidP="00603436">
            <w:pPr>
              <w:rPr>
                <w:rFonts w:cs="Times New Roman"/>
                <w:sz w:val="18"/>
                <w:szCs w:val="18"/>
              </w:rPr>
            </w:pPr>
          </w:p>
        </w:tc>
        <w:tc>
          <w:tcPr>
            <w:tcW w:w="990" w:type="dxa"/>
          </w:tcPr>
          <w:p w14:paraId="4BBFC282" w14:textId="77777777" w:rsidR="00603436" w:rsidRPr="00603436" w:rsidRDefault="00603436" w:rsidP="00603436">
            <w:pPr>
              <w:rPr>
                <w:rFonts w:cs="Times New Roman"/>
                <w:sz w:val="18"/>
                <w:szCs w:val="18"/>
              </w:rPr>
            </w:pPr>
          </w:p>
        </w:tc>
        <w:tc>
          <w:tcPr>
            <w:tcW w:w="3330" w:type="dxa"/>
          </w:tcPr>
          <w:p w14:paraId="6A6963FA" w14:textId="77777777" w:rsidR="00603436" w:rsidRPr="00603436" w:rsidRDefault="00603436" w:rsidP="00603436">
            <w:pPr>
              <w:rPr>
                <w:rFonts w:cs="Times New Roman"/>
                <w:sz w:val="18"/>
                <w:szCs w:val="18"/>
              </w:rPr>
            </w:pPr>
          </w:p>
        </w:tc>
      </w:tr>
      <w:tr w:rsidR="00603436" w:rsidRPr="00603436" w14:paraId="2B39C6E1" w14:textId="77777777" w:rsidTr="00FB24B6">
        <w:tc>
          <w:tcPr>
            <w:tcW w:w="7465" w:type="dxa"/>
          </w:tcPr>
          <w:p w14:paraId="22614A3C" w14:textId="5A1F91D8" w:rsidR="00DC44BE" w:rsidRDefault="00A56516" w:rsidP="00DC44BE">
            <w:pPr>
              <w:pStyle w:val="ListParagraph"/>
              <w:numPr>
                <w:ilvl w:val="0"/>
                <w:numId w:val="16"/>
              </w:numPr>
              <w:rPr>
                <w:rFonts w:cs="Times New Roman"/>
                <w:sz w:val="18"/>
                <w:szCs w:val="18"/>
              </w:rPr>
            </w:pPr>
            <w:r>
              <w:rPr>
                <w:sz w:val="18"/>
                <w:szCs w:val="18"/>
              </w:rPr>
              <w:t>The building-level emergency response plan includes f</w:t>
            </w:r>
            <w:r w:rsidR="00DC44BE" w:rsidRPr="00DC44BE">
              <w:rPr>
                <w:rFonts w:cs="Times New Roman"/>
                <w:sz w:val="18"/>
                <w:szCs w:val="18"/>
              </w:rPr>
              <w:t>loor plans, blueprints, schematics or other maps of the school interior, school grounds and road maps of</w:t>
            </w:r>
            <w:r w:rsidR="00DC44BE">
              <w:rPr>
                <w:rFonts w:cs="Times New Roman"/>
                <w:sz w:val="18"/>
                <w:szCs w:val="18"/>
              </w:rPr>
              <w:t xml:space="preserve"> the immediate surrounding area.</w:t>
            </w:r>
          </w:p>
          <w:p w14:paraId="0D2D4732" w14:textId="77777777" w:rsidR="00603436" w:rsidRDefault="00603436" w:rsidP="00DC44BE">
            <w:pPr>
              <w:ind w:left="870"/>
              <w:rPr>
                <w:rFonts w:cs="Times New Roman"/>
                <w:i/>
                <w:iCs/>
                <w:sz w:val="18"/>
                <w:szCs w:val="18"/>
              </w:rPr>
            </w:pPr>
            <w:r w:rsidRPr="00DC44BE">
              <w:rPr>
                <w:rFonts w:cs="Times New Roman"/>
                <w:i/>
                <w:iCs/>
                <w:sz w:val="18"/>
                <w:szCs w:val="18"/>
              </w:rPr>
              <w:t>CR §155.17(c)(</w:t>
            </w:r>
            <w:r w:rsidR="00DC44BE">
              <w:rPr>
                <w:rFonts w:cs="Times New Roman"/>
                <w:i/>
                <w:iCs/>
                <w:sz w:val="18"/>
                <w:szCs w:val="18"/>
              </w:rPr>
              <w:t>2</w:t>
            </w:r>
            <w:r w:rsidRPr="00DC44BE">
              <w:rPr>
                <w:rFonts w:cs="Times New Roman"/>
                <w:i/>
                <w:iCs/>
                <w:sz w:val="18"/>
                <w:szCs w:val="18"/>
              </w:rPr>
              <w:t>)(iii)</w:t>
            </w:r>
          </w:p>
          <w:p w14:paraId="30C1655A" w14:textId="77777777" w:rsidR="001C5A41" w:rsidRDefault="001C5A41" w:rsidP="00DC44BE">
            <w:pPr>
              <w:ind w:left="870"/>
              <w:rPr>
                <w:rFonts w:cs="Times New Roman"/>
                <w:i/>
                <w:iCs/>
                <w:sz w:val="18"/>
                <w:szCs w:val="18"/>
              </w:rPr>
            </w:pPr>
          </w:p>
          <w:p w14:paraId="065A0B96" w14:textId="77777777" w:rsidR="001C5A41" w:rsidRDefault="001C5A41" w:rsidP="001C5A41">
            <w:pPr>
              <w:pStyle w:val="TableParagraph"/>
              <w:spacing w:after="60" w:line="225" w:lineRule="exact"/>
              <w:ind w:left="720"/>
              <w:rPr>
                <w:rFonts w:cs="Times New Roman"/>
                <w:i/>
                <w:iCs/>
                <w:sz w:val="18"/>
                <w:szCs w:val="18"/>
              </w:rPr>
            </w:pPr>
          </w:p>
          <w:p w14:paraId="477B1D75"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5925F289" w14:textId="77777777" w:rsidR="001C5A41" w:rsidRDefault="001C5A41" w:rsidP="001C5A41">
            <w:pPr>
              <w:pStyle w:val="TableParagraph"/>
              <w:spacing w:after="60" w:line="225" w:lineRule="exact"/>
              <w:ind w:left="720"/>
              <w:rPr>
                <w:rFonts w:cs="Times New Roman"/>
                <w:i/>
                <w:iCs/>
                <w:sz w:val="18"/>
                <w:szCs w:val="18"/>
              </w:rPr>
            </w:pPr>
          </w:p>
          <w:p w14:paraId="3D6ECBFD" w14:textId="1D110389" w:rsidR="001C5A41" w:rsidRPr="00DC44BE" w:rsidRDefault="001C5A41" w:rsidP="00DC44BE">
            <w:pPr>
              <w:ind w:left="870"/>
              <w:rPr>
                <w:rFonts w:cs="Times New Roman"/>
                <w:sz w:val="18"/>
                <w:szCs w:val="18"/>
              </w:rPr>
            </w:pPr>
          </w:p>
        </w:tc>
        <w:tc>
          <w:tcPr>
            <w:tcW w:w="1080" w:type="dxa"/>
          </w:tcPr>
          <w:p w14:paraId="5E94726A" w14:textId="77777777" w:rsidR="00603436" w:rsidRPr="00603436" w:rsidRDefault="00603436" w:rsidP="00603436">
            <w:pPr>
              <w:rPr>
                <w:rFonts w:cs="Times New Roman"/>
                <w:sz w:val="18"/>
                <w:szCs w:val="18"/>
              </w:rPr>
            </w:pPr>
          </w:p>
        </w:tc>
        <w:tc>
          <w:tcPr>
            <w:tcW w:w="1080" w:type="dxa"/>
          </w:tcPr>
          <w:p w14:paraId="7FF62D9C" w14:textId="77777777" w:rsidR="00603436" w:rsidRPr="00603436" w:rsidRDefault="00603436" w:rsidP="00603436">
            <w:pPr>
              <w:rPr>
                <w:rFonts w:cs="Times New Roman"/>
                <w:sz w:val="18"/>
                <w:szCs w:val="18"/>
              </w:rPr>
            </w:pPr>
          </w:p>
        </w:tc>
        <w:tc>
          <w:tcPr>
            <w:tcW w:w="990" w:type="dxa"/>
          </w:tcPr>
          <w:p w14:paraId="2240C976" w14:textId="77777777" w:rsidR="00603436" w:rsidRPr="00603436" w:rsidRDefault="00603436" w:rsidP="00603436">
            <w:pPr>
              <w:rPr>
                <w:rFonts w:cs="Times New Roman"/>
                <w:sz w:val="18"/>
                <w:szCs w:val="18"/>
              </w:rPr>
            </w:pPr>
          </w:p>
        </w:tc>
        <w:tc>
          <w:tcPr>
            <w:tcW w:w="3330" w:type="dxa"/>
          </w:tcPr>
          <w:p w14:paraId="2A7D7D39" w14:textId="77777777" w:rsidR="00603436" w:rsidRPr="00603436" w:rsidRDefault="00603436" w:rsidP="00603436">
            <w:pPr>
              <w:rPr>
                <w:rFonts w:cs="Times New Roman"/>
                <w:sz w:val="18"/>
                <w:szCs w:val="18"/>
              </w:rPr>
            </w:pPr>
          </w:p>
        </w:tc>
      </w:tr>
      <w:tr w:rsidR="00603436" w:rsidRPr="00603436" w14:paraId="5CE4BADF" w14:textId="77777777" w:rsidTr="00FB24B6">
        <w:tc>
          <w:tcPr>
            <w:tcW w:w="7465" w:type="dxa"/>
          </w:tcPr>
          <w:p w14:paraId="3613AF84" w14:textId="524DFF3B" w:rsidR="00DC44BE" w:rsidRDefault="00A56516" w:rsidP="00DC44BE">
            <w:pPr>
              <w:pStyle w:val="ListParagraph"/>
              <w:numPr>
                <w:ilvl w:val="0"/>
                <w:numId w:val="16"/>
              </w:numPr>
              <w:rPr>
                <w:rFonts w:cs="Times New Roman"/>
                <w:sz w:val="18"/>
                <w:szCs w:val="18"/>
              </w:rPr>
            </w:pPr>
            <w:r>
              <w:rPr>
                <w:sz w:val="18"/>
                <w:szCs w:val="18"/>
              </w:rPr>
              <w:t xml:space="preserve">The building-level emergency response plan includes information about the </w:t>
            </w:r>
            <w:r w:rsidR="00DC44BE" w:rsidRPr="00DC44BE">
              <w:rPr>
                <w:rFonts w:cs="Times New Roman"/>
                <w:sz w:val="18"/>
                <w:szCs w:val="18"/>
              </w:rPr>
              <w:t>internal and external commu</w:t>
            </w:r>
            <w:r w:rsidR="00DC44BE">
              <w:rPr>
                <w:rFonts w:cs="Times New Roman"/>
                <w:sz w:val="18"/>
                <w:szCs w:val="18"/>
              </w:rPr>
              <w:t>nication systems in emergencies.</w:t>
            </w:r>
          </w:p>
          <w:p w14:paraId="7C6A0278" w14:textId="77777777" w:rsidR="00603436" w:rsidRDefault="00603436" w:rsidP="00DC44BE">
            <w:pPr>
              <w:ind w:left="870"/>
              <w:rPr>
                <w:rFonts w:cs="Times New Roman"/>
                <w:i/>
                <w:iCs/>
                <w:sz w:val="18"/>
                <w:szCs w:val="18"/>
              </w:rPr>
            </w:pPr>
            <w:r w:rsidRPr="00DC44BE">
              <w:rPr>
                <w:rFonts w:cs="Times New Roman"/>
                <w:i/>
                <w:iCs/>
                <w:sz w:val="18"/>
                <w:szCs w:val="18"/>
              </w:rPr>
              <w:t>CR §155.17(c)(</w:t>
            </w:r>
            <w:r w:rsidR="00DC44BE" w:rsidRPr="00DC44BE">
              <w:rPr>
                <w:rFonts w:cs="Times New Roman"/>
                <w:i/>
                <w:iCs/>
                <w:sz w:val="18"/>
                <w:szCs w:val="18"/>
              </w:rPr>
              <w:t>2</w:t>
            </w:r>
            <w:r w:rsidRPr="00DC44BE">
              <w:rPr>
                <w:rFonts w:cs="Times New Roman"/>
                <w:i/>
                <w:iCs/>
                <w:sz w:val="18"/>
                <w:szCs w:val="18"/>
              </w:rPr>
              <w:t>)(iv)</w:t>
            </w:r>
          </w:p>
          <w:p w14:paraId="7D4A9CF6" w14:textId="77777777" w:rsidR="001C5A41" w:rsidRDefault="001C5A41" w:rsidP="00DC44BE">
            <w:pPr>
              <w:ind w:left="870"/>
              <w:rPr>
                <w:rFonts w:cs="Times New Roman"/>
                <w:i/>
                <w:iCs/>
                <w:sz w:val="18"/>
                <w:szCs w:val="18"/>
              </w:rPr>
            </w:pPr>
          </w:p>
          <w:p w14:paraId="32748C7E" w14:textId="77777777" w:rsidR="001C5A41" w:rsidRDefault="001C5A41" w:rsidP="001C5A41">
            <w:pPr>
              <w:pStyle w:val="TableParagraph"/>
              <w:spacing w:after="60" w:line="225" w:lineRule="exact"/>
              <w:ind w:left="720"/>
              <w:rPr>
                <w:rFonts w:cs="Times New Roman"/>
                <w:i/>
                <w:iCs/>
                <w:sz w:val="18"/>
                <w:szCs w:val="18"/>
              </w:rPr>
            </w:pPr>
          </w:p>
          <w:p w14:paraId="3C3E92D1"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47933BFC" w14:textId="77777777" w:rsidR="001C5A41" w:rsidRDefault="001C5A41" w:rsidP="001C5A41">
            <w:pPr>
              <w:pStyle w:val="TableParagraph"/>
              <w:spacing w:after="60" w:line="225" w:lineRule="exact"/>
              <w:ind w:left="720"/>
              <w:rPr>
                <w:rFonts w:cs="Times New Roman"/>
                <w:i/>
                <w:iCs/>
                <w:sz w:val="18"/>
                <w:szCs w:val="18"/>
              </w:rPr>
            </w:pPr>
          </w:p>
          <w:p w14:paraId="5566C82C" w14:textId="09EDA7CA" w:rsidR="001C5A41" w:rsidRPr="00DC44BE" w:rsidRDefault="001C5A41" w:rsidP="00DC44BE">
            <w:pPr>
              <w:ind w:left="870"/>
              <w:rPr>
                <w:rFonts w:cs="Times New Roman"/>
                <w:sz w:val="18"/>
                <w:szCs w:val="18"/>
              </w:rPr>
            </w:pPr>
          </w:p>
        </w:tc>
        <w:tc>
          <w:tcPr>
            <w:tcW w:w="1080" w:type="dxa"/>
          </w:tcPr>
          <w:p w14:paraId="631A1C72" w14:textId="77777777" w:rsidR="00603436" w:rsidRPr="00603436" w:rsidRDefault="00603436" w:rsidP="00603436">
            <w:pPr>
              <w:rPr>
                <w:rFonts w:cs="Times New Roman"/>
                <w:sz w:val="18"/>
                <w:szCs w:val="18"/>
              </w:rPr>
            </w:pPr>
          </w:p>
        </w:tc>
        <w:tc>
          <w:tcPr>
            <w:tcW w:w="1080" w:type="dxa"/>
          </w:tcPr>
          <w:p w14:paraId="7BC220CB" w14:textId="77777777" w:rsidR="00603436" w:rsidRPr="00603436" w:rsidRDefault="00603436" w:rsidP="00603436">
            <w:pPr>
              <w:rPr>
                <w:rFonts w:cs="Times New Roman"/>
                <w:sz w:val="18"/>
                <w:szCs w:val="18"/>
              </w:rPr>
            </w:pPr>
          </w:p>
        </w:tc>
        <w:tc>
          <w:tcPr>
            <w:tcW w:w="990" w:type="dxa"/>
          </w:tcPr>
          <w:p w14:paraId="617114B7" w14:textId="77777777" w:rsidR="00603436" w:rsidRPr="00603436" w:rsidRDefault="00603436" w:rsidP="00603436">
            <w:pPr>
              <w:rPr>
                <w:rFonts w:cs="Times New Roman"/>
                <w:sz w:val="18"/>
                <w:szCs w:val="18"/>
              </w:rPr>
            </w:pPr>
          </w:p>
        </w:tc>
        <w:tc>
          <w:tcPr>
            <w:tcW w:w="3330" w:type="dxa"/>
          </w:tcPr>
          <w:p w14:paraId="4A348BD1" w14:textId="77777777" w:rsidR="00603436" w:rsidRPr="00603436" w:rsidRDefault="00603436" w:rsidP="00603436">
            <w:pPr>
              <w:rPr>
                <w:rFonts w:cs="Times New Roman"/>
                <w:sz w:val="18"/>
                <w:szCs w:val="18"/>
              </w:rPr>
            </w:pPr>
          </w:p>
        </w:tc>
      </w:tr>
      <w:tr w:rsidR="00603436" w:rsidRPr="00603436" w14:paraId="1EF4EA42" w14:textId="77777777" w:rsidTr="00FB24B6">
        <w:tc>
          <w:tcPr>
            <w:tcW w:w="7465" w:type="dxa"/>
          </w:tcPr>
          <w:p w14:paraId="6D53306A" w14:textId="2556F656" w:rsidR="001E695C" w:rsidRDefault="00A56516" w:rsidP="001E695C">
            <w:pPr>
              <w:pStyle w:val="ListParagraph"/>
              <w:numPr>
                <w:ilvl w:val="0"/>
                <w:numId w:val="16"/>
              </w:numPr>
              <w:rPr>
                <w:rFonts w:cs="Times New Roman"/>
                <w:sz w:val="18"/>
                <w:szCs w:val="18"/>
              </w:rPr>
            </w:pPr>
            <w:r>
              <w:rPr>
                <w:sz w:val="18"/>
                <w:szCs w:val="18"/>
              </w:rPr>
              <w:t>The building-level emergency response plan includes d</w:t>
            </w:r>
            <w:r w:rsidR="001E695C" w:rsidRPr="001E695C">
              <w:rPr>
                <w:rFonts w:cs="Times New Roman"/>
                <w:sz w:val="18"/>
                <w:szCs w:val="18"/>
              </w:rPr>
              <w:t>efinition of the chain of command in a manner consistent with the National Incident Management System (NIMS</w:t>
            </w:r>
            <w:r w:rsidR="001E695C">
              <w:rPr>
                <w:rFonts w:cs="Times New Roman"/>
                <w:sz w:val="18"/>
                <w:szCs w:val="18"/>
              </w:rPr>
              <w:t>)/Incident Command System (ICS).</w:t>
            </w:r>
          </w:p>
          <w:p w14:paraId="692BCCB0" w14:textId="77777777" w:rsidR="00603436" w:rsidRDefault="00603436" w:rsidP="001E695C">
            <w:pPr>
              <w:ind w:left="870"/>
              <w:rPr>
                <w:rFonts w:cs="Times New Roman"/>
                <w:i/>
                <w:iCs/>
                <w:sz w:val="18"/>
                <w:szCs w:val="18"/>
              </w:rPr>
            </w:pPr>
            <w:r w:rsidRPr="001E695C">
              <w:rPr>
                <w:rFonts w:cs="Times New Roman"/>
                <w:i/>
                <w:iCs/>
                <w:sz w:val="18"/>
                <w:szCs w:val="18"/>
              </w:rPr>
              <w:t>CR §155.17(c)(</w:t>
            </w:r>
            <w:r w:rsidR="00DC44BE" w:rsidRPr="001E695C">
              <w:rPr>
                <w:rFonts w:cs="Times New Roman"/>
                <w:i/>
                <w:iCs/>
                <w:sz w:val="18"/>
                <w:szCs w:val="18"/>
              </w:rPr>
              <w:t>2</w:t>
            </w:r>
            <w:r w:rsidRPr="001E695C">
              <w:rPr>
                <w:rFonts w:cs="Times New Roman"/>
                <w:i/>
                <w:iCs/>
                <w:sz w:val="18"/>
                <w:szCs w:val="18"/>
              </w:rPr>
              <w:t>)(v)</w:t>
            </w:r>
          </w:p>
          <w:p w14:paraId="6ACAE356" w14:textId="77777777" w:rsidR="001C5A41" w:rsidRDefault="001C5A41" w:rsidP="001E695C">
            <w:pPr>
              <w:ind w:left="870"/>
              <w:rPr>
                <w:rFonts w:cs="Times New Roman"/>
                <w:i/>
                <w:iCs/>
                <w:sz w:val="18"/>
                <w:szCs w:val="18"/>
              </w:rPr>
            </w:pPr>
          </w:p>
          <w:p w14:paraId="04805CB2" w14:textId="77777777" w:rsidR="001C5A41" w:rsidRDefault="001C5A41" w:rsidP="001C5A41">
            <w:pPr>
              <w:pStyle w:val="TableParagraph"/>
              <w:spacing w:after="60" w:line="225" w:lineRule="exact"/>
              <w:ind w:left="720"/>
              <w:rPr>
                <w:rFonts w:cs="Times New Roman"/>
                <w:i/>
                <w:iCs/>
                <w:sz w:val="18"/>
                <w:szCs w:val="18"/>
              </w:rPr>
            </w:pPr>
          </w:p>
          <w:p w14:paraId="4B70D548"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42B302F9" w14:textId="77777777" w:rsidR="001C5A41" w:rsidRDefault="001C5A41" w:rsidP="001C5A41">
            <w:pPr>
              <w:pStyle w:val="TableParagraph"/>
              <w:spacing w:after="60" w:line="225" w:lineRule="exact"/>
              <w:ind w:left="720"/>
              <w:rPr>
                <w:rFonts w:cs="Times New Roman"/>
                <w:i/>
                <w:iCs/>
                <w:sz w:val="18"/>
                <w:szCs w:val="18"/>
              </w:rPr>
            </w:pPr>
          </w:p>
          <w:p w14:paraId="6AFF0D3E" w14:textId="50586942" w:rsidR="001C5A41" w:rsidRPr="001E695C" w:rsidRDefault="001C5A41" w:rsidP="001E695C">
            <w:pPr>
              <w:ind w:left="870"/>
              <w:rPr>
                <w:rFonts w:cs="Times New Roman"/>
                <w:sz w:val="18"/>
                <w:szCs w:val="18"/>
              </w:rPr>
            </w:pPr>
          </w:p>
        </w:tc>
        <w:tc>
          <w:tcPr>
            <w:tcW w:w="1080" w:type="dxa"/>
          </w:tcPr>
          <w:p w14:paraId="55ABFF9B" w14:textId="77777777" w:rsidR="00603436" w:rsidRPr="00603436" w:rsidRDefault="00603436" w:rsidP="00603436">
            <w:pPr>
              <w:rPr>
                <w:rFonts w:cs="Times New Roman"/>
                <w:sz w:val="18"/>
                <w:szCs w:val="18"/>
              </w:rPr>
            </w:pPr>
          </w:p>
        </w:tc>
        <w:tc>
          <w:tcPr>
            <w:tcW w:w="1080" w:type="dxa"/>
          </w:tcPr>
          <w:p w14:paraId="4279AF5B" w14:textId="77777777" w:rsidR="00603436" w:rsidRPr="00603436" w:rsidRDefault="00603436" w:rsidP="00603436">
            <w:pPr>
              <w:rPr>
                <w:rFonts w:cs="Times New Roman"/>
                <w:sz w:val="18"/>
                <w:szCs w:val="18"/>
              </w:rPr>
            </w:pPr>
          </w:p>
        </w:tc>
        <w:tc>
          <w:tcPr>
            <w:tcW w:w="990" w:type="dxa"/>
          </w:tcPr>
          <w:p w14:paraId="51490BED" w14:textId="77777777" w:rsidR="00603436" w:rsidRPr="00603436" w:rsidRDefault="00603436" w:rsidP="00603436">
            <w:pPr>
              <w:rPr>
                <w:rFonts w:cs="Times New Roman"/>
                <w:sz w:val="18"/>
                <w:szCs w:val="18"/>
              </w:rPr>
            </w:pPr>
          </w:p>
        </w:tc>
        <w:tc>
          <w:tcPr>
            <w:tcW w:w="3330" w:type="dxa"/>
          </w:tcPr>
          <w:p w14:paraId="7A5B6314" w14:textId="77777777" w:rsidR="00603436" w:rsidRPr="00603436" w:rsidRDefault="00603436" w:rsidP="00603436">
            <w:pPr>
              <w:rPr>
                <w:rFonts w:cs="Times New Roman"/>
                <w:sz w:val="18"/>
                <w:szCs w:val="18"/>
              </w:rPr>
            </w:pPr>
          </w:p>
        </w:tc>
      </w:tr>
      <w:tr w:rsidR="00603436" w:rsidRPr="00603436" w14:paraId="0B9798F5" w14:textId="77777777" w:rsidTr="00FB24B6">
        <w:tc>
          <w:tcPr>
            <w:tcW w:w="7465" w:type="dxa"/>
          </w:tcPr>
          <w:p w14:paraId="4EEF5543" w14:textId="0E4F1985" w:rsidR="001E695C" w:rsidRDefault="00FB24B6" w:rsidP="001E695C">
            <w:pPr>
              <w:pStyle w:val="ListParagraph"/>
              <w:numPr>
                <w:ilvl w:val="0"/>
                <w:numId w:val="16"/>
              </w:numPr>
              <w:rPr>
                <w:rFonts w:cs="Times New Roman"/>
                <w:i/>
                <w:iCs/>
                <w:sz w:val="18"/>
                <w:szCs w:val="18"/>
              </w:rPr>
            </w:pPr>
            <w:r w:rsidRPr="00FB24B6">
              <w:rPr>
                <w:rFonts w:cs="Times New Roman"/>
                <w:sz w:val="18"/>
                <w:szCs w:val="18"/>
              </w:rPr>
              <w:lastRenderedPageBreak/>
              <w:t xml:space="preserve">The building-level emergency response plan </w:t>
            </w:r>
            <w:r>
              <w:rPr>
                <w:rFonts w:cs="Times New Roman"/>
                <w:sz w:val="18"/>
                <w:szCs w:val="18"/>
              </w:rPr>
              <w:t>includes a description of the plan for c</w:t>
            </w:r>
            <w:r w:rsidR="001E695C" w:rsidRPr="001E695C">
              <w:rPr>
                <w:rFonts w:cs="Times New Roman"/>
                <w:sz w:val="18"/>
                <w:szCs w:val="18"/>
              </w:rPr>
              <w:t xml:space="preserve">oordination of the building-level emergency response plan with the statewide plan for disaster mental health services to assure that the school has access to Federal, State and local mental health resources in </w:t>
            </w:r>
            <w:r w:rsidR="001E695C">
              <w:rPr>
                <w:rFonts w:cs="Times New Roman"/>
                <w:sz w:val="18"/>
                <w:szCs w:val="18"/>
              </w:rPr>
              <w:t>the event of a violent incident.</w:t>
            </w:r>
          </w:p>
          <w:p w14:paraId="72E7910A" w14:textId="77777777" w:rsidR="00603436" w:rsidRDefault="00603436" w:rsidP="001E695C">
            <w:pPr>
              <w:pStyle w:val="ListParagraph"/>
              <w:ind w:left="870"/>
              <w:rPr>
                <w:rFonts w:cs="Times New Roman"/>
                <w:i/>
                <w:iCs/>
                <w:sz w:val="18"/>
                <w:szCs w:val="18"/>
              </w:rPr>
            </w:pPr>
            <w:r w:rsidRPr="00603436">
              <w:rPr>
                <w:rFonts w:cs="Times New Roman"/>
                <w:i/>
                <w:iCs/>
                <w:sz w:val="18"/>
                <w:szCs w:val="18"/>
              </w:rPr>
              <w:t>CR §155.17(c)(</w:t>
            </w:r>
            <w:r w:rsidR="001E695C">
              <w:rPr>
                <w:rFonts w:cs="Times New Roman"/>
                <w:i/>
                <w:iCs/>
                <w:sz w:val="18"/>
                <w:szCs w:val="18"/>
              </w:rPr>
              <w:t>2</w:t>
            </w:r>
            <w:r w:rsidRPr="00603436">
              <w:rPr>
                <w:rFonts w:cs="Times New Roman"/>
                <w:i/>
                <w:iCs/>
                <w:sz w:val="18"/>
                <w:szCs w:val="18"/>
              </w:rPr>
              <w:t>)(vi)</w:t>
            </w:r>
          </w:p>
          <w:p w14:paraId="6FE744FE" w14:textId="77777777" w:rsidR="001C5A41" w:rsidRDefault="001C5A41" w:rsidP="001E695C">
            <w:pPr>
              <w:pStyle w:val="ListParagraph"/>
              <w:ind w:left="870"/>
              <w:rPr>
                <w:rFonts w:cs="Times New Roman"/>
                <w:i/>
                <w:iCs/>
                <w:sz w:val="18"/>
                <w:szCs w:val="18"/>
              </w:rPr>
            </w:pPr>
          </w:p>
          <w:p w14:paraId="164EAA7A" w14:textId="77777777" w:rsidR="001C5A41" w:rsidRDefault="001C5A41" w:rsidP="001C5A41">
            <w:pPr>
              <w:pStyle w:val="TableParagraph"/>
              <w:spacing w:after="60" w:line="225" w:lineRule="exact"/>
              <w:ind w:left="720"/>
              <w:rPr>
                <w:rFonts w:cs="Times New Roman"/>
                <w:i/>
                <w:iCs/>
                <w:sz w:val="18"/>
                <w:szCs w:val="18"/>
              </w:rPr>
            </w:pPr>
          </w:p>
          <w:p w14:paraId="62EEDADE"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004F5A9B" w14:textId="77777777" w:rsidR="001C5A41" w:rsidRDefault="001C5A41" w:rsidP="001C5A41">
            <w:pPr>
              <w:pStyle w:val="TableParagraph"/>
              <w:spacing w:after="60" w:line="225" w:lineRule="exact"/>
              <w:ind w:left="720"/>
              <w:rPr>
                <w:rFonts w:cs="Times New Roman"/>
                <w:i/>
                <w:iCs/>
                <w:sz w:val="18"/>
                <w:szCs w:val="18"/>
              </w:rPr>
            </w:pPr>
          </w:p>
          <w:p w14:paraId="34CBA059" w14:textId="38B4171B" w:rsidR="001C5A41" w:rsidRPr="00603436" w:rsidRDefault="001C5A41" w:rsidP="001E695C">
            <w:pPr>
              <w:pStyle w:val="ListParagraph"/>
              <w:ind w:left="870"/>
              <w:rPr>
                <w:rFonts w:cs="Times New Roman"/>
                <w:sz w:val="18"/>
                <w:szCs w:val="18"/>
              </w:rPr>
            </w:pPr>
          </w:p>
        </w:tc>
        <w:tc>
          <w:tcPr>
            <w:tcW w:w="1080" w:type="dxa"/>
          </w:tcPr>
          <w:p w14:paraId="02D33CEB" w14:textId="77777777" w:rsidR="00603436" w:rsidRPr="00603436" w:rsidRDefault="00603436" w:rsidP="00603436">
            <w:pPr>
              <w:rPr>
                <w:rFonts w:cs="Times New Roman"/>
                <w:sz w:val="18"/>
                <w:szCs w:val="18"/>
              </w:rPr>
            </w:pPr>
          </w:p>
        </w:tc>
        <w:tc>
          <w:tcPr>
            <w:tcW w:w="1080" w:type="dxa"/>
          </w:tcPr>
          <w:p w14:paraId="7CD4BAE4" w14:textId="77777777" w:rsidR="00603436" w:rsidRPr="00603436" w:rsidRDefault="00603436" w:rsidP="00603436">
            <w:pPr>
              <w:rPr>
                <w:rFonts w:cs="Times New Roman"/>
                <w:sz w:val="18"/>
                <w:szCs w:val="18"/>
              </w:rPr>
            </w:pPr>
          </w:p>
        </w:tc>
        <w:tc>
          <w:tcPr>
            <w:tcW w:w="990" w:type="dxa"/>
          </w:tcPr>
          <w:p w14:paraId="0812AD87" w14:textId="77777777" w:rsidR="00603436" w:rsidRPr="00603436" w:rsidRDefault="00603436" w:rsidP="00603436">
            <w:pPr>
              <w:rPr>
                <w:rFonts w:cs="Times New Roman"/>
                <w:sz w:val="18"/>
                <w:szCs w:val="18"/>
              </w:rPr>
            </w:pPr>
          </w:p>
        </w:tc>
        <w:tc>
          <w:tcPr>
            <w:tcW w:w="3330" w:type="dxa"/>
          </w:tcPr>
          <w:p w14:paraId="4F97BF6D" w14:textId="77777777" w:rsidR="00603436" w:rsidRPr="00603436" w:rsidRDefault="00603436" w:rsidP="00603436">
            <w:pPr>
              <w:rPr>
                <w:rFonts w:cs="Times New Roman"/>
                <w:sz w:val="18"/>
                <w:szCs w:val="18"/>
              </w:rPr>
            </w:pPr>
          </w:p>
        </w:tc>
      </w:tr>
      <w:tr w:rsidR="00603436" w:rsidRPr="00603436" w14:paraId="1CD8A2A0" w14:textId="77777777" w:rsidTr="00FB24B6">
        <w:tc>
          <w:tcPr>
            <w:tcW w:w="7465" w:type="dxa"/>
          </w:tcPr>
          <w:p w14:paraId="258D787C" w14:textId="7889B7CC" w:rsidR="00603436" w:rsidRPr="00603436" w:rsidRDefault="00FB24B6" w:rsidP="001E695C">
            <w:pPr>
              <w:pStyle w:val="ListParagraph"/>
              <w:numPr>
                <w:ilvl w:val="0"/>
                <w:numId w:val="16"/>
              </w:numPr>
              <w:rPr>
                <w:rFonts w:cs="Times New Roman"/>
                <w:sz w:val="18"/>
                <w:szCs w:val="18"/>
              </w:rPr>
            </w:pPr>
            <w:r w:rsidRPr="00FB24B6">
              <w:rPr>
                <w:rFonts w:cs="Times New Roman"/>
                <w:sz w:val="18"/>
                <w:szCs w:val="18"/>
              </w:rPr>
              <w:t xml:space="preserve">The building-level emergency response plan </w:t>
            </w:r>
            <w:r>
              <w:rPr>
                <w:rFonts w:cs="Times New Roman"/>
                <w:sz w:val="18"/>
                <w:szCs w:val="18"/>
              </w:rPr>
              <w:t>includes a description of the p</w:t>
            </w:r>
            <w:r w:rsidR="001E695C" w:rsidRPr="001E695C">
              <w:rPr>
                <w:rFonts w:cs="Times New Roman"/>
                <w:sz w:val="18"/>
                <w:szCs w:val="18"/>
              </w:rPr>
              <w:t>rocedures for an annual review of the building-level emergency response plan and the conduct of drills and other exercises to test components of the building-level emergency response plan, including the use of tabletop exercises, in coordination with local, county, and State emergency respon</w:t>
            </w:r>
            <w:r w:rsidR="001E695C">
              <w:rPr>
                <w:rFonts w:cs="Times New Roman"/>
                <w:sz w:val="18"/>
                <w:szCs w:val="18"/>
              </w:rPr>
              <w:t>ders and preparedness officials.</w:t>
            </w:r>
          </w:p>
          <w:p w14:paraId="47EBDF42" w14:textId="77777777" w:rsidR="00603436" w:rsidRDefault="00603436" w:rsidP="001E695C">
            <w:pPr>
              <w:pStyle w:val="ListParagraph"/>
              <w:ind w:left="870"/>
              <w:rPr>
                <w:rFonts w:cs="Times New Roman"/>
                <w:i/>
                <w:iCs/>
                <w:sz w:val="18"/>
                <w:szCs w:val="18"/>
              </w:rPr>
            </w:pPr>
            <w:r w:rsidRPr="00603436">
              <w:rPr>
                <w:rFonts w:cs="Times New Roman"/>
                <w:i/>
                <w:iCs/>
                <w:sz w:val="18"/>
                <w:szCs w:val="18"/>
              </w:rPr>
              <w:t>CR §155.17(c)(</w:t>
            </w:r>
            <w:r w:rsidR="001E695C">
              <w:rPr>
                <w:rFonts w:cs="Times New Roman"/>
                <w:i/>
                <w:iCs/>
                <w:sz w:val="18"/>
                <w:szCs w:val="18"/>
              </w:rPr>
              <w:t>2</w:t>
            </w:r>
            <w:r w:rsidRPr="00603436">
              <w:rPr>
                <w:rFonts w:cs="Times New Roman"/>
                <w:i/>
                <w:iCs/>
                <w:sz w:val="18"/>
                <w:szCs w:val="18"/>
              </w:rPr>
              <w:t>)(vii)</w:t>
            </w:r>
          </w:p>
          <w:p w14:paraId="5190C9BB" w14:textId="77777777" w:rsidR="001C5A41" w:rsidRDefault="001C5A41" w:rsidP="001E695C">
            <w:pPr>
              <w:pStyle w:val="ListParagraph"/>
              <w:ind w:left="870"/>
              <w:rPr>
                <w:rFonts w:cs="Times New Roman"/>
                <w:i/>
                <w:iCs/>
                <w:sz w:val="18"/>
                <w:szCs w:val="18"/>
              </w:rPr>
            </w:pPr>
          </w:p>
          <w:p w14:paraId="3A97F81B" w14:textId="77777777" w:rsidR="001C5A41" w:rsidRDefault="001C5A41" w:rsidP="001C5A41">
            <w:pPr>
              <w:pStyle w:val="TableParagraph"/>
              <w:spacing w:after="60" w:line="225" w:lineRule="exact"/>
              <w:ind w:left="720"/>
              <w:rPr>
                <w:rFonts w:cs="Times New Roman"/>
                <w:i/>
                <w:iCs/>
                <w:sz w:val="18"/>
                <w:szCs w:val="18"/>
              </w:rPr>
            </w:pPr>
          </w:p>
          <w:p w14:paraId="7315F03C"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2BAE1221" w14:textId="77777777" w:rsidR="001C5A41" w:rsidRDefault="001C5A41" w:rsidP="001C5A41">
            <w:pPr>
              <w:pStyle w:val="TableParagraph"/>
              <w:spacing w:after="60" w:line="225" w:lineRule="exact"/>
              <w:ind w:left="720"/>
              <w:rPr>
                <w:rFonts w:cs="Times New Roman"/>
                <w:i/>
                <w:iCs/>
                <w:sz w:val="18"/>
                <w:szCs w:val="18"/>
              </w:rPr>
            </w:pPr>
          </w:p>
          <w:p w14:paraId="51D3B91B" w14:textId="3EE0CFCD" w:rsidR="001C5A41" w:rsidRPr="00603436" w:rsidRDefault="001C5A41" w:rsidP="001E695C">
            <w:pPr>
              <w:pStyle w:val="ListParagraph"/>
              <w:ind w:left="870"/>
              <w:rPr>
                <w:rFonts w:cs="Times New Roman"/>
                <w:sz w:val="18"/>
                <w:szCs w:val="18"/>
              </w:rPr>
            </w:pPr>
          </w:p>
        </w:tc>
        <w:tc>
          <w:tcPr>
            <w:tcW w:w="1080" w:type="dxa"/>
          </w:tcPr>
          <w:p w14:paraId="4271334D" w14:textId="77777777" w:rsidR="00603436" w:rsidRPr="00603436" w:rsidRDefault="00603436" w:rsidP="00603436">
            <w:pPr>
              <w:rPr>
                <w:rFonts w:cs="Times New Roman"/>
                <w:sz w:val="18"/>
                <w:szCs w:val="18"/>
              </w:rPr>
            </w:pPr>
          </w:p>
        </w:tc>
        <w:tc>
          <w:tcPr>
            <w:tcW w:w="1080" w:type="dxa"/>
          </w:tcPr>
          <w:p w14:paraId="0BC9D96F" w14:textId="77777777" w:rsidR="00603436" w:rsidRPr="00603436" w:rsidRDefault="00603436" w:rsidP="00603436">
            <w:pPr>
              <w:rPr>
                <w:rFonts w:cs="Times New Roman"/>
                <w:sz w:val="18"/>
                <w:szCs w:val="18"/>
              </w:rPr>
            </w:pPr>
          </w:p>
        </w:tc>
        <w:tc>
          <w:tcPr>
            <w:tcW w:w="990" w:type="dxa"/>
          </w:tcPr>
          <w:p w14:paraId="59A71D3D" w14:textId="77777777" w:rsidR="00603436" w:rsidRPr="00603436" w:rsidRDefault="00603436" w:rsidP="00603436">
            <w:pPr>
              <w:rPr>
                <w:rFonts w:cs="Times New Roman"/>
                <w:sz w:val="18"/>
                <w:szCs w:val="18"/>
              </w:rPr>
            </w:pPr>
          </w:p>
        </w:tc>
        <w:tc>
          <w:tcPr>
            <w:tcW w:w="3330" w:type="dxa"/>
          </w:tcPr>
          <w:p w14:paraId="7B19838D" w14:textId="77777777" w:rsidR="00603436" w:rsidRPr="00603436" w:rsidRDefault="00603436" w:rsidP="00603436">
            <w:pPr>
              <w:rPr>
                <w:rFonts w:cs="Times New Roman"/>
                <w:sz w:val="18"/>
                <w:szCs w:val="18"/>
              </w:rPr>
            </w:pPr>
          </w:p>
        </w:tc>
      </w:tr>
      <w:tr w:rsidR="00603436" w:rsidRPr="00603436" w14:paraId="38B3154D" w14:textId="77777777" w:rsidTr="00FB24B6">
        <w:tc>
          <w:tcPr>
            <w:tcW w:w="7465" w:type="dxa"/>
          </w:tcPr>
          <w:p w14:paraId="5F7806F4" w14:textId="3EA04607" w:rsidR="001E695C" w:rsidRDefault="00FB24B6" w:rsidP="001E695C">
            <w:pPr>
              <w:pStyle w:val="ListParagraph"/>
              <w:numPr>
                <w:ilvl w:val="0"/>
                <w:numId w:val="16"/>
              </w:numPr>
              <w:rPr>
                <w:rFonts w:cs="Times New Roman"/>
                <w:i/>
                <w:iCs/>
                <w:sz w:val="18"/>
                <w:szCs w:val="18"/>
              </w:rPr>
            </w:pPr>
            <w:r w:rsidRPr="00FB24B6">
              <w:rPr>
                <w:rFonts w:cs="Times New Roman"/>
                <w:sz w:val="18"/>
                <w:szCs w:val="18"/>
              </w:rPr>
              <w:t xml:space="preserve">The building-level emergency response plan </w:t>
            </w:r>
            <w:r>
              <w:rPr>
                <w:rFonts w:cs="Times New Roman"/>
                <w:sz w:val="18"/>
                <w:szCs w:val="18"/>
              </w:rPr>
              <w:t>includes a description of the p</w:t>
            </w:r>
            <w:r w:rsidR="001E695C" w:rsidRPr="001E695C">
              <w:rPr>
                <w:rFonts w:cs="Times New Roman"/>
                <w:sz w:val="18"/>
                <w:szCs w:val="18"/>
              </w:rPr>
              <w:t>olicies and procedures for securing and restricting access to the crime scene in order to preserve evidence in cases of vi</w:t>
            </w:r>
            <w:r w:rsidR="001E695C">
              <w:rPr>
                <w:rFonts w:cs="Times New Roman"/>
                <w:sz w:val="18"/>
                <w:szCs w:val="18"/>
              </w:rPr>
              <w:t>olent crimes on school property.</w:t>
            </w:r>
          </w:p>
          <w:p w14:paraId="4D3DAB6B" w14:textId="77777777" w:rsidR="00603436" w:rsidRDefault="00603436" w:rsidP="001E695C">
            <w:pPr>
              <w:pStyle w:val="ListParagraph"/>
              <w:ind w:left="870"/>
              <w:rPr>
                <w:rFonts w:cs="Times New Roman"/>
                <w:i/>
                <w:iCs/>
                <w:sz w:val="18"/>
                <w:szCs w:val="18"/>
              </w:rPr>
            </w:pPr>
            <w:r w:rsidRPr="00603436">
              <w:rPr>
                <w:rFonts w:cs="Times New Roman"/>
                <w:i/>
                <w:iCs/>
                <w:sz w:val="18"/>
                <w:szCs w:val="18"/>
              </w:rPr>
              <w:t>CR §155.17(c)(</w:t>
            </w:r>
            <w:r w:rsidR="001E695C">
              <w:rPr>
                <w:rFonts w:cs="Times New Roman"/>
                <w:i/>
                <w:iCs/>
                <w:sz w:val="18"/>
                <w:szCs w:val="18"/>
              </w:rPr>
              <w:t>2</w:t>
            </w:r>
            <w:r w:rsidRPr="00603436">
              <w:rPr>
                <w:rFonts w:cs="Times New Roman"/>
                <w:i/>
                <w:iCs/>
                <w:sz w:val="18"/>
                <w:szCs w:val="18"/>
              </w:rPr>
              <w:t>)(viii)</w:t>
            </w:r>
          </w:p>
          <w:p w14:paraId="7F9D37A1" w14:textId="77777777" w:rsidR="001C5A41" w:rsidRDefault="001C5A41" w:rsidP="001E695C">
            <w:pPr>
              <w:pStyle w:val="ListParagraph"/>
              <w:ind w:left="870"/>
              <w:rPr>
                <w:rFonts w:cs="Times New Roman"/>
                <w:i/>
                <w:iCs/>
                <w:sz w:val="18"/>
                <w:szCs w:val="18"/>
              </w:rPr>
            </w:pPr>
          </w:p>
          <w:p w14:paraId="4D6C292D" w14:textId="77777777" w:rsidR="001C5A41" w:rsidRDefault="001C5A41" w:rsidP="001C5A41">
            <w:pPr>
              <w:pStyle w:val="TableParagraph"/>
              <w:spacing w:after="60" w:line="225" w:lineRule="exact"/>
              <w:ind w:left="720"/>
              <w:rPr>
                <w:rFonts w:cs="Times New Roman"/>
                <w:i/>
                <w:iCs/>
                <w:sz w:val="18"/>
                <w:szCs w:val="18"/>
              </w:rPr>
            </w:pPr>
          </w:p>
          <w:p w14:paraId="49748FC5"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56E02DF1" w14:textId="51E60010" w:rsidR="001C5A41" w:rsidRPr="00603436" w:rsidRDefault="001C5A41" w:rsidP="001E695C">
            <w:pPr>
              <w:pStyle w:val="ListParagraph"/>
              <w:ind w:left="870"/>
              <w:rPr>
                <w:rFonts w:cs="Times New Roman"/>
                <w:sz w:val="18"/>
                <w:szCs w:val="18"/>
              </w:rPr>
            </w:pPr>
          </w:p>
        </w:tc>
        <w:tc>
          <w:tcPr>
            <w:tcW w:w="1080" w:type="dxa"/>
          </w:tcPr>
          <w:p w14:paraId="714F60DF" w14:textId="77777777" w:rsidR="00603436" w:rsidRPr="00603436" w:rsidRDefault="00603436" w:rsidP="00603436">
            <w:pPr>
              <w:rPr>
                <w:rFonts w:cs="Times New Roman"/>
                <w:sz w:val="18"/>
                <w:szCs w:val="18"/>
              </w:rPr>
            </w:pPr>
          </w:p>
        </w:tc>
        <w:tc>
          <w:tcPr>
            <w:tcW w:w="1080" w:type="dxa"/>
          </w:tcPr>
          <w:p w14:paraId="0D44418D" w14:textId="77777777" w:rsidR="00603436" w:rsidRPr="00603436" w:rsidRDefault="00603436" w:rsidP="00603436">
            <w:pPr>
              <w:rPr>
                <w:rFonts w:cs="Times New Roman"/>
                <w:sz w:val="18"/>
                <w:szCs w:val="18"/>
              </w:rPr>
            </w:pPr>
          </w:p>
        </w:tc>
        <w:tc>
          <w:tcPr>
            <w:tcW w:w="990" w:type="dxa"/>
          </w:tcPr>
          <w:p w14:paraId="0E937F7D" w14:textId="77777777" w:rsidR="00603436" w:rsidRPr="00603436" w:rsidRDefault="00603436" w:rsidP="00603436">
            <w:pPr>
              <w:rPr>
                <w:rFonts w:cs="Times New Roman"/>
                <w:sz w:val="18"/>
                <w:szCs w:val="18"/>
              </w:rPr>
            </w:pPr>
          </w:p>
        </w:tc>
        <w:tc>
          <w:tcPr>
            <w:tcW w:w="3330" w:type="dxa"/>
          </w:tcPr>
          <w:p w14:paraId="4B8E99E7" w14:textId="77777777" w:rsidR="00603436" w:rsidRPr="00603436" w:rsidRDefault="00603436" w:rsidP="00603436">
            <w:pPr>
              <w:rPr>
                <w:rFonts w:cs="Times New Roman"/>
                <w:sz w:val="18"/>
                <w:szCs w:val="18"/>
              </w:rPr>
            </w:pPr>
          </w:p>
        </w:tc>
      </w:tr>
      <w:tr w:rsidR="00603436" w:rsidRPr="00603436" w14:paraId="14414C95" w14:textId="77777777" w:rsidTr="00FB24B6">
        <w:tc>
          <w:tcPr>
            <w:tcW w:w="7465" w:type="dxa"/>
          </w:tcPr>
          <w:p w14:paraId="62FE77BD" w14:textId="4C61789C" w:rsidR="001E695C" w:rsidRPr="001E695C" w:rsidRDefault="001E695C" w:rsidP="00640F1E">
            <w:pPr>
              <w:pStyle w:val="ListParagraph"/>
              <w:numPr>
                <w:ilvl w:val="0"/>
                <w:numId w:val="16"/>
              </w:numPr>
              <w:rPr>
                <w:rFonts w:cs="Times New Roman"/>
                <w:i/>
                <w:iCs/>
                <w:sz w:val="18"/>
                <w:szCs w:val="18"/>
              </w:rPr>
            </w:pPr>
            <w:r>
              <w:rPr>
                <w:rFonts w:cs="Times New Roman"/>
                <w:sz w:val="18"/>
                <w:szCs w:val="18"/>
              </w:rPr>
              <w:t>I</w:t>
            </w:r>
            <w:r w:rsidRPr="001E695C">
              <w:rPr>
                <w:rFonts w:cs="Times New Roman"/>
                <w:sz w:val="18"/>
                <w:szCs w:val="18"/>
              </w:rPr>
              <w:t xml:space="preserve">n the case of a school district, except in a school district in a city having more than one million inhabitants, </w:t>
            </w:r>
            <w:r w:rsidR="00FB24B6" w:rsidRPr="00FB24B6">
              <w:rPr>
                <w:rFonts w:cs="Times New Roman"/>
                <w:sz w:val="18"/>
                <w:szCs w:val="18"/>
              </w:rPr>
              <w:t xml:space="preserve">emergency response plan includes </w:t>
            </w:r>
            <w:r w:rsidRPr="001E695C">
              <w:rPr>
                <w:rFonts w:cs="Times New Roman"/>
                <w:sz w:val="18"/>
                <w:szCs w:val="18"/>
              </w:rPr>
              <w:t>certain information about each educational agency located in the school district, including information on school population, number of staff, transportation needs and the business and home telephone numbers of key officials of each such agency.</w:t>
            </w:r>
          </w:p>
          <w:p w14:paraId="67BEDFD2" w14:textId="77777777" w:rsidR="00603436" w:rsidRDefault="00603436" w:rsidP="00603436">
            <w:pPr>
              <w:pStyle w:val="ListParagraph"/>
              <w:ind w:left="870"/>
              <w:rPr>
                <w:rFonts w:cs="Times New Roman"/>
                <w:sz w:val="18"/>
                <w:szCs w:val="18"/>
              </w:rPr>
            </w:pPr>
            <w:r w:rsidRPr="00603436">
              <w:rPr>
                <w:rFonts w:cs="Times New Roman"/>
                <w:i/>
                <w:iCs/>
                <w:sz w:val="18"/>
                <w:szCs w:val="18"/>
              </w:rPr>
              <w:t>CR §155.17(c)(1)(ix)</w:t>
            </w:r>
            <w:r w:rsidRPr="00603436">
              <w:rPr>
                <w:rFonts w:cs="Times New Roman"/>
                <w:sz w:val="18"/>
                <w:szCs w:val="18"/>
              </w:rPr>
              <w:t xml:space="preserve"> </w:t>
            </w:r>
          </w:p>
          <w:p w14:paraId="53D3EB3D" w14:textId="77777777" w:rsidR="001C5A41" w:rsidRDefault="001C5A41" w:rsidP="00603436">
            <w:pPr>
              <w:pStyle w:val="ListParagraph"/>
              <w:ind w:left="870"/>
              <w:rPr>
                <w:rFonts w:cs="Times New Roman"/>
                <w:sz w:val="18"/>
                <w:szCs w:val="18"/>
              </w:rPr>
            </w:pPr>
          </w:p>
          <w:p w14:paraId="03F4683E" w14:textId="77777777" w:rsidR="001C5A41" w:rsidRDefault="001C5A41" w:rsidP="001C5A41">
            <w:pPr>
              <w:pStyle w:val="TableParagraph"/>
              <w:spacing w:after="60" w:line="225" w:lineRule="exact"/>
              <w:ind w:left="720"/>
              <w:rPr>
                <w:rFonts w:cs="Times New Roman"/>
                <w:i/>
                <w:iCs/>
                <w:sz w:val="18"/>
                <w:szCs w:val="18"/>
              </w:rPr>
            </w:pPr>
          </w:p>
          <w:p w14:paraId="524FC746"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599C9D79" w14:textId="77777777" w:rsidR="001C5A41" w:rsidRDefault="001C5A41" w:rsidP="001C5A41">
            <w:pPr>
              <w:pStyle w:val="TableParagraph"/>
              <w:spacing w:after="60" w:line="225" w:lineRule="exact"/>
              <w:ind w:left="720"/>
              <w:rPr>
                <w:rFonts w:cs="Times New Roman"/>
                <w:i/>
                <w:iCs/>
                <w:sz w:val="18"/>
                <w:szCs w:val="18"/>
              </w:rPr>
            </w:pPr>
          </w:p>
          <w:p w14:paraId="4944F168" w14:textId="209D7666" w:rsidR="001C5A41" w:rsidRPr="00603436" w:rsidRDefault="001C5A41" w:rsidP="00603436">
            <w:pPr>
              <w:pStyle w:val="ListParagraph"/>
              <w:ind w:left="870"/>
              <w:rPr>
                <w:rFonts w:cs="Times New Roman"/>
                <w:sz w:val="18"/>
                <w:szCs w:val="18"/>
              </w:rPr>
            </w:pPr>
          </w:p>
        </w:tc>
        <w:tc>
          <w:tcPr>
            <w:tcW w:w="1080" w:type="dxa"/>
          </w:tcPr>
          <w:p w14:paraId="74EDF2BA" w14:textId="77777777" w:rsidR="00603436" w:rsidRPr="00603436" w:rsidRDefault="00603436" w:rsidP="00603436">
            <w:pPr>
              <w:rPr>
                <w:rFonts w:cs="Times New Roman"/>
                <w:sz w:val="18"/>
                <w:szCs w:val="18"/>
              </w:rPr>
            </w:pPr>
          </w:p>
        </w:tc>
        <w:tc>
          <w:tcPr>
            <w:tcW w:w="1080" w:type="dxa"/>
          </w:tcPr>
          <w:p w14:paraId="6785C281" w14:textId="77777777" w:rsidR="00603436" w:rsidRPr="00603436" w:rsidRDefault="00603436" w:rsidP="00603436">
            <w:pPr>
              <w:rPr>
                <w:rFonts w:cs="Times New Roman"/>
                <w:sz w:val="18"/>
                <w:szCs w:val="18"/>
              </w:rPr>
            </w:pPr>
          </w:p>
        </w:tc>
        <w:tc>
          <w:tcPr>
            <w:tcW w:w="990" w:type="dxa"/>
          </w:tcPr>
          <w:p w14:paraId="1183AF4D" w14:textId="77777777" w:rsidR="00603436" w:rsidRPr="00603436" w:rsidRDefault="00603436" w:rsidP="00603436">
            <w:pPr>
              <w:rPr>
                <w:rFonts w:cs="Times New Roman"/>
                <w:sz w:val="18"/>
                <w:szCs w:val="18"/>
              </w:rPr>
            </w:pPr>
          </w:p>
        </w:tc>
        <w:tc>
          <w:tcPr>
            <w:tcW w:w="3330" w:type="dxa"/>
          </w:tcPr>
          <w:p w14:paraId="03E8C7B0" w14:textId="77777777" w:rsidR="00603436" w:rsidRPr="00603436" w:rsidRDefault="00603436" w:rsidP="00603436">
            <w:pPr>
              <w:rPr>
                <w:rFonts w:cs="Times New Roman"/>
                <w:sz w:val="18"/>
                <w:szCs w:val="18"/>
              </w:rPr>
            </w:pPr>
          </w:p>
        </w:tc>
      </w:tr>
      <w:tr w:rsidR="008C04F2" w:rsidRPr="00603436" w14:paraId="0C85D2BB" w14:textId="77777777" w:rsidTr="006A12A7">
        <w:trPr>
          <w:trHeight w:val="845"/>
        </w:trPr>
        <w:tc>
          <w:tcPr>
            <w:tcW w:w="7465" w:type="dxa"/>
            <w:shd w:val="clear" w:color="auto" w:fill="D0CECE" w:themeFill="background2" w:themeFillShade="E6"/>
          </w:tcPr>
          <w:p w14:paraId="6647574D" w14:textId="3EF6CBDD" w:rsidR="008C04F2" w:rsidRPr="008C04F2" w:rsidRDefault="008C04F2" w:rsidP="008C04F2">
            <w:pPr>
              <w:rPr>
                <w:rFonts w:cs="Times New Roman"/>
                <w:sz w:val="18"/>
                <w:szCs w:val="18"/>
              </w:rPr>
            </w:pPr>
            <w:r w:rsidRPr="008C04F2">
              <w:rPr>
                <w:rFonts w:cs="Times New Roman"/>
                <w:b/>
                <w:bCs/>
                <w:sz w:val="18"/>
                <w:szCs w:val="18"/>
              </w:rPr>
              <w:lastRenderedPageBreak/>
              <w:t xml:space="preserve">Informing Students and Staff of Emergency Procedures and Evacuation and Emergency </w:t>
            </w:r>
            <w:r w:rsidR="00E82AF9" w:rsidRPr="008C04F2">
              <w:rPr>
                <w:rFonts w:cs="Times New Roman"/>
                <w:b/>
                <w:bCs/>
                <w:sz w:val="18"/>
                <w:szCs w:val="18"/>
              </w:rPr>
              <w:t>Drills</w:t>
            </w:r>
          </w:p>
        </w:tc>
        <w:tc>
          <w:tcPr>
            <w:tcW w:w="1080" w:type="dxa"/>
            <w:shd w:val="clear" w:color="auto" w:fill="D0CECE" w:themeFill="background2" w:themeFillShade="E6"/>
          </w:tcPr>
          <w:p w14:paraId="59ED1151" w14:textId="785E83A9" w:rsidR="008C04F2" w:rsidRPr="00603436" w:rsidRDefault="008C04F2" w:rsidP="008C04F2">
            <w:pPr>
              <w:rPr>
                <w:rFonts w:cs="Times New Roman"/>
                <w:sz w:val="18"/>
                <w:szCs w:val="18"/>
              </w:rPr>
            </w:pPr>
          </w:p>
        </w:tc>
        <w:tc>
          <w:tcPr>
            <w:tcW w:w="1080" w:type="dxa"/>
            <w:shd w:val="clear" w:color="auto" w:fill="D0CECE" w:themeFill="background2" w:themeFillShade="E6"/>
          </w:tcPr>
          <w:p w14:paraId="76BE434A" w14:textId="215942A5" w:rsidR="008C04F2" w:rsidRPr="00603436" w:rsidRDefault="008C04F2" w:rsidP="008C04F2">
            <w:pPr>
              <w:rPr>
                <w:rFonts w:cs="Times New Roman"/>
                <w:sz w:val="18"/>
                <w:szCs w:val="18"/>
              </w:rPr>
            </w:pPr>
          </w:p>
        </w:tc>
        <w:tc>
          <w:tcPr>
            <w:tcW w:w="990" w:type="dxa"/>
            <w:shd w:val="clear" w:color="auto" w:fill="D0CECE" w:themeFill="background2" w:themeFillShade="E6"/>
          </w:tcPr>
          <w:p w14:paraId="7C28592D" w14:textId="5265AAE0" w:rsidR="008C04F2" w:rsidRPr="00603436" w:rsidRDefault="008C04F2" w:rsidP="008C04F2">
            <w:pPr>
              <w:rPr>
                <w:rFonts w:cs="Times New Roman"/>
                <w:sz w:val="18"/>
                <w:szCs w:val="18"/>
              </w:rPr>
            </w:pPr>
          </w:p>
        </w:tc>
        <w:tc>
          <w:tcPr>
            <w:tcW w:w="3330" w:type="dxa"/>
            <w:shd w:val="clear" w:color="auto" w:fill="D0CECE" w:themeFill="background2" w:themeFillShade="E6"/>
          </w:tcPr>
          <w:p w14:paraId="32F217BF" w14:textId="0A14935A" w:rsidR="008C04F2" w:rsidRPr="00603436" w:rsidRDefault="008C04F2" w:rsidP="008C04F2">
            <w:pPr>
              <w:rPr>
                <w:rFonts w:cs="Times New Roman"/>
                <w:sz w:val="18"/>
                <w:szCs w:val="18"/>
              </w:rPr>
            </w:pPr>
          </w:p>
        </w:tc>
      </w:tr>
      <w:tr w:rsidR="008C04F2" w:rsidRPr="00603436" w14:paraId="3CC215F3" w14:textId="77777777" w:rsidTr="00FB24B6">
        <w:tc>
          <w:tcPr>
            <w:tcW w:w="7465" w:type="dxa"/>
          </w:tcPr>
          <w:p w14:paraId="6A4AFAD9" w14:textId="77777777" w:rsidR="008C04F2" w:rsidRPr="00603436" w:rsidRDefault="008C04F2" w:rsidP="00FA2CD3">
            <w:pPr>
              <w:pStyle w:val="ListParagraph"/>
              <w:ind w:left="522"/>
              <w:rPr>
                <w:rFonts w:cs="Times New Roman"/>
                <w:sz w:val="18"/>
                <w:szCs w:val="18"/>
              </w:rPr>
            </w:pPr>
            <w:r w:rsidRPr="00603436">
              <w:rPr>
                <w:rFonts w:cs="Times New Roman"/>
                <w:sz w:val="18"/>
                <w:szCs w:val="18"/>
              </w:rPr>
              <w:t>By October 1 of each school year, the superintendent and chief school administrator have provided written information to all students and staff about emergency procedures.</w:t>
            </w:r>
          </w:p>
          <w:p w14:paraId="2E7D6D0C" w14:textId="77777777" w:rsidR="008C04F2" w:rsidRDefault="008C04F2" w:rsidP="00FA2CD3">
            <w:pPr>
              <w:ind w:left="720"/>
              <w:rPr>
                <w:rFonts w:cs="Times New Roman"/>
                <w:i/>
                <w:iCs/>
                <w:sz w:val="18"/>
                <w:szCs w:val="18"/>
              </w:rPr>
            </w:pPr>
            <w:r w:rsidRPr="00603436">
              <w:rPr>
                <w:rFonts w:cs="Times New Roman"/>
                <w:i/>
                <w:iCs/>
                <w:sz w:val="18"/>
                <w:szCs w:val="18"/>
              </w:rPr>
              <w:t>CR §155.17(g)</w:t>
            </w:r>
          </w:p>
          <w:p w14:paraId="0968B46B" w14:textId="77777777" w:rsidR="001C5A41" w:rsidRDefault="001C5A41" w:rsidP="00FA2CD3">
            <w:pPr>
              <w:ind w:left="720"/>
              <w:rPr>
                <w:rFonts w:cs="Times New Roman"/>
                <w:i/>
                <w:iCs/>
                <w:sz w:val="18"/>
                <w:szCs w:val="18"/>
              </w:rPr>
            </w:pPr>
          </w:p>
          <w:p w14:paraId="10DE20E0" w14:textId="77777777" w:rsidR="001C5A41" w:rsidRDefault="001C5A41" w:rsidP="001C5A41">
            <w:pPr>
              <w:pStyle w:val="TableParagraph"/>
              <w:spacing w:after="60" w:line="225" w:lineRule="exact"/>
              <w:ind w:left="720"/>
              <w:rPr>
                <w:rFonts w:cs="Times New Roman"/>
                <w:i/>
                <w:iCs/>
                <w:sz w:val="18"/>
                <w:szCs w:val="18"/>
              </w:rPr>
            </w:pPr>
          </w:p>
          <w:p w14:paraId="349FE71A"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75718CFC" w14:textId="77777777" w:rsidR="001C5A41" w:rsidRDefault="001C5A41" w:rsidP="001C5A41">
            <w:pPr>
              <w:pStyle w:val="TableParagraph"/>
              <w:spacing w:after="60" w:line="225" w:lineRule="exact"/>
              <w:ind w:left="720"/>
              <w:rPr>
                <w:rFonts w:cs="Times New Roman"/>
                <w:i/>
                <w:iCs/>
                <w:sz w:val="18"/>
                <w:szCs w:val="18"/>
              </w:rPr>
            </w:pPr>
          </w:p>
          <w:p w14:paraId="49A72878" w14:textId="1CCD41F9" w:rsidR="001C5A41" w:rsidRPr="008C04F2" w:rsidRDefault="001C5A41" w:rsidP="00FA2CD3">
            <w:pPr>
              <w:ind w:left="720"/>
              <w:rPr>
                <w:rFonts w:cs="Times New Roman"/>
                <w:sz w:val="18"/>
                <w:szCs w:val="18"/>
              </w:rPr>
            </w:pPr>
          </w:p>
        </w:tc>
        <w:tc>
          <w:tcPr>
            <w:tcW w:w="1080" w:type="dxa"/>
          </w:tcPr>
          <w:p w14:paraId="2CC84F59" w14:textId="77777777" w:rsidR="008C04F2" w:rsidRPr="00603436" w:rsidRDefault="008C04F2" w:rsidP="00603436">
            <w:pPr>
              <w:rPr>
                <w:rFonts w:cs="Times New Roman"/>
                <w:sz w:val="18"/>
                <w:szCs w:val="18"/>
              </w:rPr>
            </w:pPr>
          </w:p>
        </w:tc>
        <w:tc>
          <w:tcPr>
            <w:tcW w:w="1080" w:type="dxa"/>
          </w:tcPr>
          <w:p w14:paraId="1B98D550" w14:textId="77777777" w:rsidR="008C04F2" w:rsidRPr="00603436" w:rsidRDefault="008C04F2" w:rsidP="00603436">
            <w:pPr>
              <w:rPr>
                <w:rFonts w:cs="Times New Roman"/>
                <w:sz w:val="18"/>
                <w:szCs w:val="18"/>
              </w:rPr>
            </w:pPr>
          </w:p>
        </w:tc>
        <w:tc>
          <w:tcPr>
            <w:tcW w:w="990" w:type="dxa"/>
          </w:tcPr>
          <w:p w14:paraId="513C1895" w14:textId="77777777" w:rsidR="008C04F2" w:rsidRPr="00603436" w:rsidRDefault="008C04F2" w:rsidP="00603436">
            <w:pPr>
              <w:rPr>
                <w:rFonts w:cs="Times New Roman"/>
                <w:sz w:val="18"/>
                <w:szCs w:val="18"/>
              </w:rPr>
            </w:pPr>
          </w:p>
        </w:tc>
        <w:tc>
          <w:tcPr>
            <w:tcW w:w="3330" w:type="dxa"/>
          </w:tcPr>
          <w:p w14:paraId="0987E0A7" w14:textId="77777777" w:rsidR="008C04F2" w:rsidRPr="00603436" w:rsidRDefault="008C04F2" w:rsidP="00603436">
            <w:pPr>
              <w:rPr>
                <w:rFonts w:cs="Times New Roman"/>
                <w:sz w:val="18"/>
                <w:szCs w:val="18"/>
              </w:rPr>
            </w:pPr>
          </w:p>
        </w:tc>
      </w:tr>
      <w:tr w:rsidR="00FA2CD3" w:rsidRPr="00603436" w14:paraId="2446FA2E" w14:textId="77777777" w:rsidTr="00FB24B6">
        <w:tc>
          <w:tcPr>
            <w:tcW w:w="7465" w:type="dxa"/>
          </w:tcPr>
          <w:p w14:paraId="263DC09A" w14:textId="10041744" w:rsidR="00FA2CD3" w:rsidRPr="00603436" w:rsidRDefault="00FA2CD3" w:rsidP="00FA2CD3">
            <w:pPr>
              <w:pStyle w:val="ListParagraph"/>
              <w:ind w:left="510"/>
              <w:rPr>
                <w:rFonts w:cs="Times New Roman"/>
                <w:sz w:val="18"/>
                <w:szCs w:val="18"/>
              </w:rPr>
            </w:pPr>
            <w:r w:rsidRPr="00603436">
              <w:rPr>
                <w:rFonts w:cs="Times New Roman"/>
                <w:sz w:val="18"/>
                <w:szCs w:val="18"/>
              </w:rPr>
              <w:t>The</w:t>
            </w:r>
            <w:r>
              <w:rPr>
                <w:rFonts w:cs="Times New Roman"/>
                <w:sz w:val="18"/>
                <w:szCs w:val="18"/>
              </w:rPr>
              <w:t xml:space="preserve">re is a plan in place for how the </w:t>
            </w:r>
            <w:r w:rsidRPr="00603436">
              <w:rPr>
                <w:rFonts w:cs="Times New Roman"/>
                <w:sz w:val="18"/>
                <w:szCs w:val="18"/>
              </w:rPr>
              <w:t>school building will comply with mandated drill requirements, as described below.</w:t>
            </w:r>
          </w:p>
          <w:p w14:paraId="2A128C25" w14:textId="77777777" w:rsidR="00FA2CD3" w:rsidRPr="00603436" w:rsidRDefault="00FA2CD3" w:rsidP="00FA2CD3">
            <w:pPr>
              <w:pStyle w:val="ListParagraph"/>
              <w:numPr>
                <w:ilvl w:val="1"/>
                <w:numId w:val="19"/>
              </w:numPr>
              <w:ind w:left="1230" w:hanging="270"/>
              <w:rPr>
                <w:rFonts w:cs="Times New Roman"/>
                <w:sz w:val="18"/>
                <w:szCs w:val="18"/>
              </w:rPr>
            </w:pPr>
            <w:r w:rsidRPr="00603436">
              <w:rPr>
                <w:rFonts w:cs="Times New Roman"/>
                <w:sz w:val="18"/>
                <w:szCs w:val="18"/>
              </w:rPr>
              <w:t xml:space="preserve">Procedures for review and the conduct of drills and exercises to test components of the emergency response plan, including for the regular school year, regular school day. (EL </w:t>
            </w:r>
            <w:r w:rsidRPr="00603436">
              <w:rPr>
                <w:rFonts w:cs="Times New Roman"/>
                <w:i/>
                <w:iCs/>
                <w:sz w:val="18"/>
                <w:szCs w:val="18"/>
              </w:rPr>
              <w:t>§807.1)</w:t>
            </w:r>
          </w:p>
          <w:p w14:paraId="249723C3" w14:textId="6A0B1278" w:rsidR="00FA2CD3" w:rsidRPr="00603436" w:rsidRDefault="00556985" w:rsidP="00FA2CD3">
            <w:pPr>
              <w:pStyle w:val="ListParagraph"/>
              <w:numPr>
                <w:ilvl w:val="1"/>
                <w:numId w:val="19"/>
              </w:numPr>
              <w:ind w:left="1230" w:hanging="270"/>
              <w:rPr>
                <w:rFonts w:cs="Times New Roman"/>
                <w:sz w:val="18"/>
                <w:szCs w:val="18"/>
              </w:rPr>
            </w:pPr>
            <w:r>
              <w:rPr>
                <w:rFonts w:cs="Times New Roman"/>
                <w:sz w:val="18"/>
                <w:szCs w:val="18"/>
              </w:rPr>
              <w:t>E</w:t>
            </w:r>
            <w:r w:rsidR="00FA2CD3" w:rsidRPr="00603436">
              <w:rPr>
                <w:rFonts w:cs="Times New Roman"/>
                <w:sz w:val="18"/>
                <w:szCs w:val="18"/>
              </w:rPr>
              <w:t xml:space="preserve">ight evacuation drills and four lock-down drills each year, eight of the required drills must be completed by December 31 each school year. (EL </w:t>
            </w:r>
            <w:r w:rsidR="00FA2CD3" w:rsidRPr="00603436">
              <w:rPr>
                <w:rFonts w:cs="Times New Roman"/>
                <w:i/>
                <w:iCs/>
                <w:sz w:val="18"/>
                <w:szCs w:val="18"/>
              </w:rPr>
              <w:t>§807.1)</w:t>
            </w:r>
          </w:p>
          <w:p w14:paraId="5543ABC8" w14:textId="69764E20" w:rsidR="00FA2CD3" w:rsidRPr="00381EE1" w:rsidRDefault="00556985" w:rsidP="00FA2CD3">
            <w:pPr>
              <w:pStyle w:val="ListParagraph"/>
              <w:numPr>
                <w:ilvl w:val="1"/>
                <w:numId w:val="19"/>
              </w:numPr>
              <w:ind w:left="1230" w:hanging="270"/>
              <w:rPr>
                <w:rFonts w:cs="Times New Roman"/>
                <w:sz w:val="18"/>
                <w:szCs w:val="18"/>
              </w:rPr>
            </w:pPr>
            <w:r>
              <w:rPr>
                <w:rFonts w:cs="Times New Roman"/>
                <w:sz w:val="18"/>
                <w:szCs w:val="18"/>
              </w:rPr>
              <w:t>F</w:t>
            </w:r>
            <w:r w:rsidR="00FA2CD3" w:rsidRPr="00381EE1">
              <w:rPr>
                <w:rFonts w:cs="Times New Roman"/>
                <w:sz w:val="18"/>
                <w:szCs w:val="18"/>
              </w:rPr>
              <w:t xml:space="preserve">our of the required drills must be through use of the fire escapes on buildings where fire escapes are provided or through the use of identified secondary means of egress.(EL </w:t>
            </w:r>
            <w:r w:rsidR="00FA2CD3" w:rsidRPr="00381EE1">
              <w:rPr>
                <w:rFonts w:cs="Times New Roman"/>
                <w:i/>
                <w:iCs/>
                <w:sz w:val="18"/>
                <w:szCs w:val="18"/>
              </w:rPr>
              <w:t>§807.1)</w:t>
            </w:r>
          </w:p>
          <w:p w14:paraId="2021FD7C" w14:textId="77777777" w:rsidR="00FA2CD3" w:rsidRPr="00603436" w:rsidRDefault="00FA2CD3" w:rsidP="00FA2CD3">
            <w:pPr>
              <w:pStyle w:val="ListParagraph"/>
              <w:numPr>
                <w:ilvl w:val="1"/>
                <w:numId w:val="19"/>
              </w:numPr>
              <w:ind w:left="1230" w:hanging="270"/>
              <w:rPr>
                <w:rFonts w:cs="Times New Roman"/>
                <w:sz w:val="18"/>
                <w:szCs w:val="18"/>
              </w:rPr>
            </w:pPr>
            <w:r w:rsidRPr="00603436">
              <w:rPr>
                <w:rFonts w:cs="Times New Roman"/>
                <w:sz w:val="18"/>
                <w:szCs w:val="18"/>
              </w:rPr>
              <w:t xml:space="preserve">Drills will be conducted at different times of the school day. (EL </w:t>
            </w:r>
            <w:r w:rsidRPr="00603436">
              <w:rPr>
                <w:rFonts w:cs="Times New Roman"/>
                <w:i/>
                <w:iCs/>
                <w:sz w:val="18"/>
                <w:szCs w:val="18"/>
              </w:rPr>
              <w:t>§807.1)</w:t>
            </w:r>
          </w:p>
          <w:p w14:paraId="5306521E" w14:textId="77777777" w:rsidR="00FA2CD3" w:rsidRPr="00603436" w:rsidRDefault="00FA2CD3" w:rsidP="00FA2CD3">
            <w:pPr>
              <w:pStyle w:val="ListParagraph"/>
              <w:numPr>
                <w:ilvl w:val="1"/>
                <w:numId w:val="19"/>
              </w:numPr>
              <w:ind w:left="1230" w:hanging="270"/>
              <w:rPr>
                <w:rFonts w:cs="Times New Roman"/>
                <w:sz w:val="18"/>
                <w:szCs w:val="18"/>
              </w:rPr>
            </w:pPr>
            <w:r w:rsidRPr="00603436">
              <w:rPr>
                <w:rFonts w:cs="Times New Roman"/>
                <w:sz w:val="18"/>
                <w:szCs w:val="18"/>
              </w:rPr>
              <w:t xml:space="preserve">Pupils shall be instructed in the procedure to be followed in the event that a fire occurs during the lunch period or assembly. (EL </w:t>
            </w:r>
            <w:r w:rsidRPr="00603436">
              <w:rPr>
                <w:rFonts w:cs="Times New Roman"/>
                <w:i/>
                <w:iCs/>
                <w:sz w:val="18"/>
                <w:szCs w:val="18"/>
              </w:rPr>
              <w:t>§807.1)</w:t>
            </w:r>
          </w:p>
          <w:p w14:paraId="34891B19" w14:textId="552026EB" w:rsidR="00FA2CD3" w:rsidRPr="00381EE1" w:rsidRDefault="00556985" w:rsidP="00FA2CD3">
            <w:pPr>
              <w:pStyle w:val="ListParagraph"/>
              <w:numPr>
                <w:ilvl w:val="1"/>
                <w:numId w:val="19"/>
              </w:numPr>
              <w:ind w:left="1230" w:hanging="270"/>
              <w:rPr>
                <w:rFonts w:cs="Times New Roman"/>
                <w:sz w:val="18"/>
                <w:szCs w:val="18"/>
              </w:rPr>
            </w:pPr>
            <w:r w:rsidRPr="00F22BD3">
              <w:rPr>
                <w:rFonts w:cs="Times New Roman"/>
                <w:sz w:val="18"/>
                <w:szCs w:val="18"/>
              </w:rPr>
              <w:t>T</w:t>
            </w:r>
            <w:r w:rsidR="00FA2CD3" w:rsidRPr="00F22BD3">
              <w:rPr>
                <w:rFonts w:cs="Times New Roman"/>
                <w:sz w:val="18"/>
                <w:szCs w:val="18"/>
              </w:rPr>
              <w:t>he s</w:t>
            </w:r>
            <w:r w:rsidR="00FA2CD3" w:rsidRPr="00381EE1">
              <w:rPr>
                <w:rFonts w:cs="Times New Roman"/>
                <w:sz w:val="18"/>
                <w:szCs w:val="18"/>
              </w:rPr>
              <w:t xml:space="preserve">chool board will ensure that information about drills be provided in the teacher’s manual or handbook. (EL </w:t>
            </w:r>
            <w:r w:rsidR="00FA2CD3" w:rsidRPr="00381EE1">
              <w:rPr>
                <w:rFonts w:cs="Times New Roman"/>
                <w:i/>
                <w:iCs/>
                <w:sz w:val="18"/>
                <w:szCs w:val="18"/>
              </w:rPr>
              <w:t>§807.2)</w:t>
            </w:r>
          </w:p>
          <w:p w14:paraId="0AE14B87" w14:textId="77777777" w:rsidR="00FA2CD3" w:rsidRPr="00603436" w:rsidRDefault="00FA2CD3" w:rsidP="00FA2CD3">
            <w:pPr>
              <w:pStyle w:val="ListParagraph"/>
              <w:numPr>
                <w:ilvl w:val="1"/>
                <w:numId w:val="19"/>
              </w:numPr>
              <w:ind w:left="1230" w:hanging="270"/>
              <w:rPr>
                <w:rFonts w:cs="Times New Roman"/>
                <w:sz w:val="18"/>
                <w:szCs w:val="18"/>
              </w:rPr>
            </w:pPr>
            <w:r w:rsidRPr="00603436">
              <w:rPr>
                <w:rFonts w:cs="Times New Roman"/>
                <w:sz w:val="18"/>
                <w:szCs w:val="18"/>
              </w:rPr>
              <w:t>In addition to required lockdown and evacuation drills, at least one early dismissal drill will be conducted each school year that is no more than 15 minutes before the normal dismissal time, procedures must include</w:t>
            </w:r>
          </w:p>
          <w:p w14:paraId="001B2B6D" w14:textId="77777777" w:rsidR="00FA2CD3" w:rsidRPr="00603436" w:rsidRDefault="00FA2CD3" w:rsidP="00FA2CD3">
            <w:pPr>
              <w:pStyle w:val="ListParagraph"/>
              <w:numPr>
                <w:ilvl w:val="2"/>
                <w:numId w:val="19"/>
              </w:numPr>
              <w:tabs>
                <w:tab w:val="left" w:pos="2130"/>
              </w:tabs>
              <w:ind w:left="1770" w:hanging="270"/>
              <w:rPr>
                <w:rFonts w:cs="Times New Roman"/>
                <w:sz w:val="18"/>
                <w:szCs w:val="18"/>
              </w:rPr>
            </w:pPr>
            <w:r w:rsidRPr="00603436">
              <w:rPr>
                <w:rFonts w:cs="Times New Roman"/>
                <w:sz w:val="18"/>
                <w:szCs w:val="18"/>
              </w:rPr>
              <w:t>notifying parents and guardians at least one week prior to the drill; and</w:t>
            </w:r>
          </w:p>
          <w:p w14:paraId="2D5D9C9C" w14:textId="77777777" w:rsidR="00FA2CD3" w:rsidRPr="00381EE1" w:rsidRDefault="00FA2CD3" w:rsidP="00FA2CD3">
            <w:pPr>
              <w:pStyle w:val="ListParagraph"/>
              <w:numPr>
                <w:ilvl w:val="2"/>
                <w:numId w:val="19"/>
              </w:numPr>
              <w:ind w:left="1770" w:hanging="270"/>
              <w:rPr>
                <w:rFonts w:cs="Times New Roman"/>
                <w:i/>
                <w:iCs/>
                <w:sz w:val="18"/>
                <w:szCs w:val="18"/>
              </w:rPr>
            </w:pPr>
            <w:r w:rsidRPr="00381EE1">
              <w:rPr>
                <w:rFonts w:cs="Times New Roman"/>
                <w:sz w:val="18"/>
                <w:szCs w:val="18"/>
              </w:rPr>
              <w:t>testing the usefulness of the communications and transportation system during emergencies. (</w:t>
            </w:r>
            <w:r w:rsidRPr="00381EE1">
              <w:rPr>
                <w:rFonts w:cs="Times New Roman"/>
                <w:i/>
                <w:iCs/>
                <w:sz w:val="18"/>
                <w:szCs w:val="18"/>
              </w:rPr>
              <w:t>CR §155.17(h))</w:t>
            </w:r>
          </w:p>
          <w:p w14:paraId="7B4DE65C" w14:textId="77777777" w:rsidR="00FA2CD3" w:rsidRPr="00603436" w:rsidRDefault="00FA2CD3" w:rsidP="00FA2CD3">
            <w:pPr>
              <w:pStyle w:val="ListParagraph"/>
              <w:numPr>
                <w:ilvl w:val="1"/>
                <w:numId w:val="19"/>
              </w:numPr>
              <w:ind w:left="1230" w:hanging="270"/>
              <w:rPr>
                <w:rFonts w:cs="Times New Roman"/>
                <w:sz w:val="18"/>
                <w:szCs w:val="18"/>
              </w:rPr>
            </w:pPr>
            <w:r w:rsidRPr="00603436">
              <w:rPr>
                <w:rFonts w:cs="Times New Roman"/>
                <w:sz w:val="18"/>
                <w:szCs w:val="18"/>
              </w:rPr>
              <w:t xml:space="preserve">The following additional drill requirements apply for residential schools, summer school, after school programs, events or performances (EL </w:t>
            </w:r>
            <w:r w:rsidRPr="00603436">
              <w:rPr>
                <w:rFonts w:cs="Times New Roman"/>
                <w:i/>
                <w:iCs/>
                <w:sz w:val="18"/>
                <w:szCs w:val="18"/>
              </w:rPr>
              <w:t>§807.1-a)</w:t>
            </w:r>
          </w:p>
          <w:p w14:paraId="768B4FE7" w14:textId="77777777" w:rsidR="00FA2CD3" w:rsidRPr="00603436" w:rsidRDefault="00FA2CD3" w:rsidP="00FA2CD3">
            <w:pPr>
              <w:pStyle w:val="ListParagraph"/>
              <w:numPr>
                <w:ilvl w:val="2"/>
                <w:numId w:val="19"/>
              </w:numPr>
              <w:ind w:left="1770" w:hanging="270"/>
              <w:rPr>
                <w:rFonts w:cs="Times New Roman"/>
                <w:sz w:val="18"/>
                <w:szCs w:val="18"/>
              </w:rPr>
            </w:pPr>
            <w:r w:rsidRPr="00603436">
              <w:rPr>
                <w:rFonts w:cs="Times New Roman"/>
                <w:sz w:val="18"/>
                <w:szCs w:val="18"/>
              </w:rPr>
              <w:t xml:space="preserve">four additional drills must be held in each school year during the hours after sunset and before sunrise in school buildings in which students are provided with sleeping accommodations. (EL </w:t>
            </w:r>
            <w:r w:rsidRPr="00603436">
              <w:rPr>
                <w:rFonts w:cs="Times New Roman"/>
                <w:i/>
                <w:iCs/>
                <w:sz w:val="18"/>
                <w:szCs w:val="18"/>
              </w:rPr>
              <w:t>§807.1-a)</w:t>
            </w:r>
          </w:p>
          <w:p w14:paraId="5985541E" w14:textId="77777777" w:rsidR="00FA2CD3" w:rsidRPr="00603436" w:rsidRDefault="00FA2CD3" w:rsidP="00FA2CD3">
            <w:pPr>
              <w:pStyle w:val="ListParagraph"/>
              <w:numPr>
                <w:ilvl w:val="2"/>
                <w:numId w:val="19"/>
              </w:numPr>
              <w:ind w:left="1770" w:hanging="270"/>
              <w:rPr>
                <w:rFonts w:cs="Times New Roman"/>
                <w:sz w:val="18"/>
                <w:szCs w:val="18"/>
              </w:rPr>
            </w:pPr>
            <w:r w:rsidRPr="00603436">
              <w:rPr>
                <w:rFonts w:cs="Times New Roman"/>
                <w:sz w:val="18"/>
                <w:szCs w:val="18"/>
              </w:rPr>
              <w:t xml:space="preserve">at least two additional drills must be held during summer school in buildings where summer school is conducted, one must be held during the first week of summer school. (EL </w:t>
            </w:r>
            <w:r w:rsidRPr="00603436">
              <w:rPr>
                <w:rFonts w:cs="Times New Roman"/>
                <w:i/>
                <w:iCs/>
                <w:sz w:val="18"/>
                <w:szCs w:val="18"/>
              </w:rPr>
              <w:t>§807.1-a)</w:t>
            </w:r>
          </w:p>
          <w:p w14:paraId="02B66A05" w14:textId="77777777" w:rsidR="00FA2CD3" w:rsidRPr="001C5A41" w:rsidRDefault="00FA2CD3" w:rsidP="001A049E">
            <w:pPr>
              <w:pStyle w:val="ListParagraph"/>
              <w:numPr>
                <w:ilvl w:val="0"/>
                <w:numId w:val="24"/>
              </w:numPr>
              <w:ind w:hanging="288"/>
              <w:rPr>
                <w:rFonts w:cs="Times New Roman"/>
                <w:sz w:val="18"/>
                <w:szCs w:val="18"/>
              </w:rPr>
            </w:pPr>
            <w:r w:rsidRPr="00603436">
              <w:rPr>
                <w:rFonts w:cs="Times New Roman"/>
                <w:sz w:val="18"/>
                <w:szCs w:val="18"/>
              </w:rPr>
              <w:t xml:space="preserve">for after-school programs, events or performances conducted within a school building and include persons who do not regularly attend classes in </w:t>
            </w:r>
            <w:r w:rsidRPr="00603436">
              <w:rPr>
                <w:rFonts w:cs="Times New Roman"/>
                <w:sz w:val="18"/>
                <w:szCs w:val="18"/>
              </w:rPr>
              <w:lastRenderedPageBreak/>
              <w:t xml:space="preserve">the building, the principal or other person in charge of the building must require the teacher or person in charge of the after-school program, event or performance notify attendees of the procedures to be followed in an emergency. (EL </w:t>
            </w:r>
            <w:r w:rsidRPr="00603436">
              <w:rPr>
                <w:rFonts w:cs="Times New Roman"/>
                <w:i/>
                <w:iCs/>
                <w:sz w:val="18"/>
                <w:szCs w:val="18"/>
              </w:rPr>
              <w:t>§807.1-a)</w:t>
            </w:r>
          </w:p>
          <w:p w14:paraId="764B67C9" w14:textId="77777777" w:rsidR="001C5A41" w:rsidRDefault="001C5A41" w:rsidP="001C5A41">
            <w:pPr>
              <w:pStyle w:val="TableParagraph"/>
              <w:spacing w:after="60" w:line="225" w:lineRule="exact"/>
              <w:ind w:left="720"/>
              <w:rPr>
                <w:rFonts w:cs="Times New Roman"/>
                <w:i/>
                <w:iCs/>
                <w:sz w:val="18"/>
                <w:szCs w:val="18"/>
              </w:rPr>
            </w:pPr>
          </w:p>
          <w:p w14:paraId="45D977A4" w14:textId="77777777" w:rsidR="001C5A41" w:rsidRDefault="001C5A41" w:rsidP="001C5A41">
            <w:pPr>
              <w:pStyle w:val="TableParagraph"/>
              <w:spacing w:after="60" w:line="225" w:lineRule="exact"/>
              <w:rPr>
                <w:rFonts w:cs="Times New Roman"/>
                <w:i/>
                <w:iCs/>
                <w:sz w:val="18"/>
                <w:szCs w:val="18"/>
              </w:rPr>
            </w:pPr>
            <w:r>
              <w:rPr>
                <w:rFonts w:cs="Times New Roman"/>
                <w:i/>
                <w:iCs/>
                <w:sz w:val="18"/>
                <w:szCs w:val="18"/>
              </w:rPr>
              <w:t>Notes:</w:t>
            </w:r>
          </w:p>
          <w:p w14:paraId="42CF9E87" w14:textId="00A6C2EE" w:rsidR="001C5A41" w:rsidRDefault="001C5A41" w:rsidP="001C5A41">
            <w:pPr>
              <w:pStyle w:val="TableParagraph"/>
              <w:spacing w:after="60" w:line="225" w:lineRule="exact"/>
              <w:ind w:left="720"/>
              <w:rPr>
                <w:rFonts w:cs="Times New Roman"/>
                <w:i/>
                <w:iCs/>
                <w:sz w:val="18"/>
                <w:szCs w:val="18"/>
              </w:rPr>
            </w:pPr>
          </w:p>
          <w:p w14:paraId="1890CE59" w14:textId="0648F46B" w:rsidR="001C5A41" w:rsidRDefault="001C5A41" w:rsidP="001C5A41">
            <w:pPr>
              <w:pStyle w:val="TableParagraph"/>
              <w:spacing w:after="60" w:line="225" w:lineRule="exact"/>
              <w:ind w:left="720"/>
              <w:rPr>
                <w:rFonts w:cs="Times New Roman"/>
                <w:i/>
                <w:iCs/>
                <w:sz w:val="18"/>
                <w:szCs w:val="18"/>
              </w:rPr>
            </w:pPr>
          </w:p>
          <w:p w14:paraId="37D561CF" w14:textId="1016157C" w:rsidR="001C5A41" w:rsidRDefault="001C5A41" w:rsidP="001C5A41">
            <w:pPr>
              <w:pStyle w:val="TableParagraph"/>
              <w:spacing w:after="60" w:line="225" w:lineRule="exact"/>
              <w:ind w:left="720"/>
              <w:rPr>
                <w:rFonts w:cs="Times New Roman"/>
                <w:i/>
                <w:iCs/>
                <w:sz w:val="18"/>
                <w:szCs w:val="18"/>
              </w:rPr>
            </w:pPr>
          </w:p>
          <w:p w14:paraId="3A42F895" w14:textId="77777777" w:rsidR="001C5A41" w:rsidRDefault="001C5A41" w:rsidP="001C5A41">
            <w:pPr>
              <w:pStyle w:val="TableParagraph"/>
              <w:spacing w:after="60" w:line="225" w:lineRule="exact"/>
              <w:ind w:left="720"/>
              <w:rPr>
                <w:rFonts w:cs="Times New Roman"/>
                <w:i/>
                <w:iCs/>
                <w:sz w:val="18"/>
                <w:szCs w:val="18"/>
              </w:rPr>
            </w:pPr>
          </w:p>
          <w:p w14:paraId="7CBD2E51" w14:textId="77777777" w:rsidR="001C5A41" w:rsidRDefault="001C5A41" w:rsidP="001C5A41">
            <w:pPr>
              <w:pStyle w:val="TableParagraph"/>
              <w:spacing w:after="60" w:line="225" w:lineRule="exact"/>
              <w:ind w:left="720"/>
              <w:rPr>
                <w:rFonts w:cs="Times New Roman"/>
                <w:i/>
                <w:iCs/>
                <w:sz w:val="18"/>
                <w:szCs w:val="18"/>
              </w:rPr>
            </w:pPr>
          </w:p>
          <w:p w14:paraId="70BE5183" w14:textId="203A96C3" w:rsidR="001C5A41" w:rsidRPr="001C5A41" w:rsidRDefault="001C5A41" w:rsidP="001C5A41">
            <w:pPr>
              <w:rPr>
                <w:rFonts w:cs="Times New Roman"/>
                <w:sz w:val="18"/>
                <w:szCs w:val="18"/>
              </w:rPr>
            </w:pPr>
          </w:p>
        </w:tc>
        <w:tc>
          <w:tcPr>
            <w:tcW w:w="1080" w:type="dxa"/>
          </w:tcPr>
          <w:p w14:paraId="504A1157" w14:textId="77777777" w:rsidR="00FA2CD3" w:rsidRPr="00603436" w:rsidRDefault="00FA2CD3" w:rsidP="00603436">
            <w:pPr>
              <w:rPr>
                <w:rFonts w:cs="Times New Roman"/>
                <w:sz w:val="18"/>
                <w:szCs w:val="18"/>
              </w:rPr>
            </w:pPr>
          </w:p>
        </w:tc>
        <w:tc>
          <w:tcPr>
            <w:tcW w:w="1080" w:type="dxa"/>
          </w:tcPr>
          <w:p w14:paraId="44880F19" w14:textId="77777777" w:rsidR="00FA2CD3" w:rsidRPr="00603436" w:rsidRDefault="00FA2CD3" w:rsidP="00603436">
            <w:pPr>
              <w:rPr>
                <w:rFonts w:cs="Times New Roman"/>
                <w:sz w:val="18"/>
                <w:szCs w:val="18"/>
              </w:rPr>
            </w:pPr>
          </w:p>
        </w:tc>
        <w:tc>
          <w:tcPr>
            <w:tcW w:w="990" w:type="dxa"/>
          </w:tcPr>
          <w:p w14:paraId="32B7F96A" w14:textId="77777777" w:rsidR="00FA2CD3" w:rsidRPr="00603436" w:rsidRDefault="00FA2CD3" w:rsidP="00603436">
            <w:pPr>
              <w:rPr>
                <w:rFonts w:cs="Times New Roman"/>
                <w:sz w:val="18"/>
                <w:szCs w:val="18"/>
              </w:rPr>
            </w:pPr>
          </w:p>
        </w:tc>
        <w:tc>
          <w:tcPr>
            <w:tcW w:w="3330" w:type="dxa"/>
          </w:tcPr>
          <w:p w14:paraId="56E82E59" w14:textId="77777777" w:rsidR="00FA2CD3" w:rsidRPr="00603436" w:rsidRDefault="00FA2CD3" w:rsidP="00603436">
            <w:pPr>
              <w:rPr>
                <w:rFonts w:cs="Times New Roman"/>
                <w:sz w:val="18"/>
                <w:szCs w:val="18"/>
              </w:rPr>
            </w:pPr>
          </w:p>
        </w:tc>
      </w:tr>
      <w:tr w:rsidR="001C5A41" w:rsidRPr="00603436" w14:paraId="4225BBBB" w14:textId="77777777" w:rsidTr="00FB24B6">
        <w:tc>
          <w:tcPr>
            <w:tcW w:w="7465" w:type="dxa"/>
          </w:tcPr>
          <w:p w14:paraId="597057BD" w14:textId="0BDE0C07" w:rsidR="001C5A41" w:rsidRDefault="001C5A41" w:rsidP="001C5A41">
            <w:pPr>
              <w:pStyle w:val="TableParagraph"/>
              <w:spacing w:after="60" w:line="225" w:lineRule="exact"/>
              <w:rPr>
                <w:rFonts w:cs="Times New Roman"/>
                <w:i/>
                <w:iCs/>
                <w:sz w:val="18"/>
                <w:szCs w:val="18"/>
              </w:rPr>
            </w:pPr>
            <w:r>
              <w:rPr>
                <w:rFonts w:cs="Times New Roman"/>
                <w:i/>
                <w:iCs/>
                <w:sz w:val="18"/>
                <w:szCs w:val="18"/>
              </w:rPr>
              <w:t>Additional Information:</w:t>
            </w:r>
          </w:p>
          <w:p w14:paraId="6080321F" w14:textId="310FB757" w:rsidR="001C5A41" w:rsidRDefault="001C5A41" w:rsidP="001C5A41">
            <w:pPr>
              <w:pStyle w:val="TableParagraph"/>
              <w:spacing w:after="60" w:line="225" w:lineRule="exact"/>
              <w:rPr>
                <w:rFonts w:cs="Times New Roman"/>
                <w:i/>
                <w:iCs/>
                <w:sz w:val="18"/>
                <w:szCs w:val="18"/>
              </w:rPr>
            </w:pPr>
          </w:p>
          <w:p w14:paraId="42F9438C" w14:textId="6FA11B83" w:rsidR="001C5A41" w:rsidRDefault="001C5A41" w:rsidP="001C5A41">
            <w:pPr>
              <w:pStyle w:val="TableParagraph"/>
              <w:spacing w:after="60" w:line="225" w:lineRule="exact"/>
              <w:rPr>
                <w:rFonts w:cs="Times New Roman"/>
                <w:i/>
                <w:iCs/>
                <w:sz w:val="18"/>
                <w:szCs w:val="18"/>
              </w:rPr>
            </w:pPr>
          </w:p>
          <w:p w14:paraId="12A95FA3" w14:textId="06C6AB30" w:rsidR="001C5A41" w:rsidRDefault="001C5A41" w:rsidP="001C5A41">
            <w:pPr>
              <w:pStyle w:val="TableParagraph"/>
              <w:spacing w:after="60" w:line="225" w:lineRule="exact"/>
              <w:rPr>
                <w:rFonts w:cs="Times New Roman"/>
                <w:i/>
                <w:iCs/>
                <w:sz w:val="18"/>
                <w:szCs w:val="18"/>
              </w:rPr>
            </w:pPr>
          </w:p>
          <w:p w14:paraId="0EA2020B" w14:textId="77777777" w:rsidR="001C5A41" w:rsidRDefault="001C5A41" w:rsidP="001C5A41">
            <w:pPr>
              <w:pStyle w:val="TableParagraph"/>
              <w:spacing w:after="60" w:line="225" w:lineRule="exact"/>
              <w:rPr>
                <w:rFonts w:cs="Times New Roman"/>
                <w:i/>
                <w:iCs/>
                <w:sz w:val="18"/>
                <w:szCs w:val="18"/>
              </w:rPr>
            </w:pPr>
          </w:p>
          <w:p w14:paraId="45E2D7D5" w14:textId="77777777" w:rsidR="001C5A41" w:rsidRDefault="001C5A41" w:rsidP="001C5A41">
            <w:pPr>
              <w:pStyle w:val="TableParagraph"/>
              <w:spacing w:after="60" w:line="225" w:lineRule="exact"/>
              <w:ind w:left="720"/>
              <w:rPr>
                <w:rFonts w:cs="Times New Roman"/>
                <w:i/>
                <w:iCs/>
                <w:sz w:val="18"/>
                <w:szCs w:val="18"/>
              </w:rPr>
            </w:pPr>
          </w:p>
          <w:p w14:paraId="7515E83A" w14:textId="77777777" w:rsidR="001C5A41" w:rsidRPr="00603436" w:rsidRDefault="001C5A41" w:rsidP="00FA2CD3">
            <w:pPr>
              <w:pStyle w:val="ListParagraph"/>
              <w:ind w:left="510"/>
              <w:rPr>
                <w:rFonts w:cs="Times New Roman"/>
                <w:sz w:val="18"/>
                <w:szCs w:val="18"/>
              </w:rPr>
            </w:pPr>
          </w:p>
        </w:tc>
        <w:tc>
          <w:tcPr>
            <w:tcW w:w="1080" w:type="dxa"/>
          </w:tcPr>
          <w:p w14:paraId="647AE44A" w14:textId="77777777" w:rsidR="001C5A41" w:rsidRPr="00603436" w:rsidRDefault="001C5A41" w:rsidP="00603436">
            <w:pPr>
              <w:rPr>
                <w:rFonts w:cs="Times New Roman"/>
                <w:sz w:val="18"/>
                <w:szCs w:val="18"/>
              </w:rPr>
            </w:pPr>
          </w:p>
        </w:tc>
        <w:tc>
          <w:tcPr>
            <w:tcW w:w="1080" w:type="dxa"/>
          </w:tcPr>
          <w:p w14:paraId="5994E863" w14:textId="77777777" w:rsidR="001C5A41" w:rsidRPr="00603436" w:rsidRDefault="001C5A41" w:rsidP="00603436">
            <w:pPr>
              <w:rPr>
                <w:rFonts w:cs="Times New Roman"/>
                <w:sz w:val="18"/>
                <w:szCs w:val="18"/>
              </w:rPr>
            </w:pPr>
          </w:p>
        </w:tc>
        <w:tc>
          <w:tcPr>
            <w:tcW w:w="990" w:type="dxa"/>
          </w:tcPr>
          <w:p w14:paraId="40A40152" w14:textId="77777777" w:rsidR="001C5A41" w:rsidRPr="00603436" w:rsidRDefault="001C5A41" w:rsidP="00603436">
            <w:pPr>
              <w:rPr>
                <w:rFonts w:cs="Times New Roman"/>
                <w:sz w:val="18"/>
                <w:szCs w:val="18"/>
              </w:rPr>
            </w:pPr>
          </w:p>
        </w:tc>
        <w:tc>
          <w:tcPr>
            <w:tcW w:w="3330" w:type="dxa"/>
          </w:tcPr>
          <w:p w14:paraId="6ED37B15" w14:textId="77777777" w:rsidR="001C5A41" w:rsidRPr="00603436" w:rsidRDefault="001C5A41" w:rsidP="00603436">
            <w:pPr>
              <w:rPr>
                <w:rFonts w:cs="Times New Roman"/>
                <w:sz w:val="18"/>
                <w:szCs w:val="18"/>
              </w:rPr>
            </w:pPr>
          </w:p>
        </w:tc>
      </w:tr>
    </w:tbl>
    <w:p w14:paraId="16B66771" w14:textId="77777777" w:rsidR="003757E8" w:rsidRPr="00603436" w:rsidRDefault="003757E8" w:rsidP="00C11C1D">
      <w:pPr>
        <w:rPr>
          <w:rFonts w:cs="Times New Roman"/>
          <w:sz w:val="18"/>
          <w:szCs w:val="18"/>
        </w:rPr>
      </w:pPr>
    </w:p>
    <w:sectPr w:rsidR="003757E8" w:rsidRPr="00603436" w:rsidSect="00AB06AE">
      <w:footerReference w:type="default" r:id="rId11"/>
      <w:pgSz w:w="15840" w:h="12240" w:orient="landscape"/>
      <w:pgMar w:top="432" w:right="1008" w:bottom="346" w:left="1008"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94F8" w14:textId="77777777" w:rsidR="00642039" w:rsidRDefault="00642039" w:rsidP="004839AC">
      <w:r>
        <w:separator/>
      </w:r>
    </w:p>
  </w:endnote>
  <w:endnote w:type="continuationSeparator" w:id="0">
    <w:p w14:paraId="28A84CDA" w14:textId="77777777" w:rsidR="00642039" w:rsidRDefault="00642039" w:rsidP="0048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GothicNeo">
    <w:altName w:val="Microsoft GothicNeo"/>
    <w:charset w:val="81"/>
    <w:family w:val="swiss"/>
    <w:pitch w:val="variable"/>
    <w:sig w:usb0="81002287" w:usb1="29D7EC72"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9798" w14:textId="77777777" w:rsidR="00AB06AE" w:rsidRPr="00AB06AE" w:rsidRDefault="00AB06AE" w:rsidP="00AB06AE">
    <w:pPr>
      <w:pStyle w:val="Footer"/>
      <w:rPr>
        <w:color w:val="CC3300"/>
        <w:sz w:val="16"/>
        <w:szCs w:val="16"/>
      </w:rPr>
    </w:pPr>
    <w:r w:rsidRPr="00AB06AE">
      <w:rPr>
        <w:color w:val="CC3300"/>
        <w:sz w:val="16"/>
        <w:szCs w:val="16"/>
      </w:rPr>
      <w:t>Building-Level Emergency Response Plan</w:t>
    </w:r>
  </w:p>
  <w:p w14:paraId="33545A21" w14:textId="78154C8C" w:rsidR="003757E8" w:rsidRDefault="00AB06AE" w:rsidP="00AB06AE">
    <w:pPr>
      <w:pStyle w:val="Footer"/>
      <w:rPr>
        <w:color w:val="CC3300"/>
        <w:sz w:val="16"/>
        <w:szCs w:val="16"/>
      </w:rPr>
    </w:pPr>
    <w:r w:rsidRPr="00AB06AE">
      <w:rPr>
        <w:color w:val="CC3300"/>
        <w:sz w:val="16"/>
        <w:szCs w:val="16"/>
      </w:rPr>
      <w:t>Self-Assessment</w:t>
    </w:r>
    <w:r>
      <w:rPr>
        <w:color w:val="CC3300"/>
        <w:sz w:val="16"/>
        <w:szCs w:val="16"/>
      </w:rPr>
      <w:t xml:space="preserve"> </w:t>
    </w:r>
    <w:r w:rsidRPr="00AB06AE">
      <w:rPr>
        <w:color w:val="CC3300"/>
        <w:sz w:val="16"/>
        <w:szCs w:val="16"/>
      </w:rPr>
      <w:t>for use by School and District Administrators</w:t>
    </w:r>
  </w:p>
  <w:p w14:paraId="64268FA4" w14:textId="0A872603" w:rsidR="00AB06AE" w:rsidRDefault="00AB06AE" w:rsidP="00AB06AE">
    <w:pPr>
      <w:pStyle w:val="Footer"/>
      <w:rPr>
        <w:color w:val="CC3300"/>
        <w:sz w:val="16"/>
        <w:szCs w:val="16"/>
      </w:rPr>
    </w:pPr>
    <w:r>
      <w:rPr>
        <w:color w:val="CC3300"/>
        <w:sz w:val="16"/>
        <w:szCs w:val="16"/>
      </w:rPr>
      <w:t>SSS_August 2019</w:t>
    </w:r>
  </w:p>
  <w:p w14:paraId="7DCA063F" w14:textId="3DC5BEE0" w:rsidR="00AB06AE" w:rsidRPr="00AB06AE" w:rsidRDefault="00AB06AE" w:rsidP="00AB06AE">
    <w:pPr>
      <w:pStyle w:val="Footer"/>
      <w:rPr>
        <w:color w:val="CC3300"/>
        <w:sz w:val="16"/>
        <w:szCs w:val="16"/>
      </w:rPr>
    </w:pPr>
    <w:r>
      <w:rPr>
        <w:color w:val="CC3300"/>
        <w:sz w:val="16"/>
        <w:szCs w:val="16"/>
      </w:rPr>
      <w:t xml:space="preserve">Page </w:t>
    </w:r>
    <w:r w:rsidRPr="00AB06AE">
      <w:rPr>
        <w:color w:val="CC3300"/>
        <w:sz w:val="16"/>
        <w:szCs w:val="16"/>
      </w:rPr>
      <w:fldChar w:fldCharType="begin"/>
    </w:r>
    <w:r w:rsidRPr="00AB06AE">
      <w:rPr>
        <w:color w:val="CC3300"/>
        <w:sz w:val="16"/>
        <w:szCs w:val="16"/>
      </w:rPr>
      <w:instrText xml:space="preserve"> PAGE   \* MERGEFORMAT </w:instrText>
    </w:r>
    <w:r w:rsidRPr="00AB06AE">
      <w:rPr>
        <w:color w:val="CC3300"/>
        <w:sz w:val="16"/>
        <w:szCs w:val="16"/>
      </w:rPr>
      <w:fldChar w:fldCharType="separate"/>
    </w:r>
    <w:r w:rsidRPr="00AB06AE">
      <w:rPr>
        <w:noProof/>
        <w:color w:val="CC3300"/>
        <w:sz w:val="16"/>
        <w:szCs w:val="16"/>
      </w:rPr>
      <w:t>1</w:t>
    </w:r>
    <w:r w:rsidRPr="00AB06AE">
      <w:rPr>
        <w:noProof/>
        <w:color w:val="CC33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A177" w14:textId="77777777" w:rsidR="00642039" w:rsidRDefault="00642039" w:rsidP="004839AC">
      <w:r>
        <w:separator/>
      </w:r>
    </w:p>
  </w:footnote>
  <w:footnote w:type="continuationSeparator" w:id="0">
    <w:p w14:paraId="1CC25D3E" w14:textId="77777777" w:rsidR="00642039" w:rsidRDefault="00642039" w:rsidP="0048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106"/>
    <w:multiLevelType w:val="hybridMultilevel"/>
    <w:tmpl w:val="30E04E26"/>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2310" w:hanging="360"/>
      </w:pPr>
      <w:rPr>
        <w:rFonts w:ascii="Courier New" w:hAnsi="Courier New" w:cs="Courier New" w:hint="default"/>
      </w:rPr>
    </w:lvl>
    <w:lvl w:ilvl="2" w:tplc="04090005">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06243DDE"/>
    <w:multiLevelType w:val="hybridMultilevel"/>
    <w:tmpl w:val="400211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8E45595"/>
    <w:multiLevelType w:val="hybridMultilevel"/>
    <w:tmpl w:val="D9CAAAF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0ABD29C7"/>
    <w:multiLevelType w:val="hybridMultilevel"/>
    <w:tmpl w:val="BF3CF2DE"/>
    <w:lvl w:ilvl="0" w:tplc="B074D46A">
      <w:start w:val="1"/>
      <w:numFmt w:val="bullet"/>
      <w:lvlText w:val="•"/>
      <w:lvlJc w:val="left"/>
      <w:pPr>
        <w:ind w:hanging="361"/>
      </w:pPr>
      <w:rPr>
        <w:rFonts w:ascii="Arial" w:eastAsia="Arial" w:hAnsi="Arial" w:hint="default"/>
        <w:w w:val="130"/>
        <w:sz w:val="20"/>
        <w:szCs w:val="20"/>
      </w:rPr>
    </w:lvl>
    <w:lvl w:ilvl="1" w:tplc="735056D6">
      <w:start w:val="1"/>
      <w:numFmt w:val="bullet"/>
      <w:lvlText w:val="•"/>
      <w:lvlJc w:val="left"/>
      <w:rPr>
        <w:rFonts w:hint="default"/>
      </w:rPr>
    </w:lvl>
    <w:lvl w:ilvl="2" w:tplc="D6EE274A">
      <w:start w:val="1"/>
      <w:numFmt w:val="bullet"/>
      <w:lvlText w:val="•"/>
      <w:lvlJc w:val="left"/>
      <w:rPr>
        <w:rFonts w:hint="default"/>
      </w:rPr>
    </w:lvl>
    <w:lvl w:ilvl="3" w:tplc="B5DE8E5E">
      <w:start w:val="1"/>
      <w:numFmt w:val="bullet"/>
      <w:lvlText w:val="•"/>
      <w:lvlJc w:val="left"/>
      <w:rPr>
        <w:rFonts w:hint="default"/>
      </w:rPr>
    </w:lvl>
    <w:lvl w:ilvl="4" w:tplc="3A1E0908">
      <w:start w:val="1"/>
      <w:numFmt w:val="bullet"/>
      <w:lvlText w:val="•"/>
      <w:lvlJc w:val="left"/>
      <w:rPr>
        <w:rFonts w:hint="default"/>
      </w:rPr>
    </w:lvl>
    <w:lvl w:ilvl="5" w:tplc="DCA68E80">
      <w:start w:val="1"/>
      <w:numFmt w:val="bullet"/>
      <w:lvlText w:val="•"/>
      <w:lvlJc w:val="left"/>
      <w:rPr>
        <w:rFonts w:hint="default"/>
      </w:rPr>
    </w:lvl>
    <w:lvl w:ilvl="6" w:tplc="359E66B0">
      <w:start w:val="1"/>
      <w:numFmt w:val="bullet"/>
      <w:lvlText w:val="•"/>
      <w:lvlJc w:val="left"/>
      <w:rPr>
        <w:rFonts w:hint="default"/>
      </w:rPr>
    </w:lvl>
    <w:lvl w:ilvl="7" w:tplc="ED52E24C">
      <w:start w:val="1"/>
      <w:numFmt w:val="bullet"/>
      <w:lvlText w:val="•"/>
      <w:lvlJc w:val="left"/>
      <w:rPr>
        <w:rFonts w:hint="default"/>
      </w:rPr>
    </w:lvl>
    <w:lvl w:ilvl="8" w:tplc="43961E8E">
      <w:start w:val="1"/>
      <w:numFmt w:val="bullet"/>
      <w:lvlText w:val="•"/>
      <w:lvlJc w:val="left"/>
      <w:rPr>
        <w:rFonts w:hint="default"/>
      </w:rPr>
    </w:lvl>
  </w:abstractNum>
  <w:abstractNum w:abstractNumId="4" w15:restartNumberingAfterBreak="0">
    <w:nsid w:val="0C041E55"/>
    <w:multiLevelType w:val="hybridMultilevel"/>
    <w:tmpl w:val="C7EC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B32E89"/>
    <w:multiLevelType w:val="hybridMultilevel"/>
    <w:tmpl w:val="C11C05D2"/>
    <w:lvl w:ilvl="0" w:tplc="3972449E">
      <w:start w:val="5"/>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F4953"/>
    <w:multiLevelType w:val="hybridMultilevel"/>
    <w:tmpl w:val="4C969A9E"/>
    <w:lvl w:ilvl="0" w:tplc="209E8F9A">
      <w:start w:val="1"/>
      <w:numFmt w:val="bullet"/>
      <w:lvlText w:val="•"/>
      <w:lvlJc w:val="left"/>
      <w:pPr>
        <w:ind w:hanging="361"/>
      </w:pPr>
      <w:rPr>
        <w:rFonts w:ascii="Calibri" w:eastAsia="Calibri" w:hAnsi="Calibri" w:hint="default"/>
        <w:w w:val="99"/>
        <w:sz w:val="20"/>
        <w:szCs w:val="20"/>
      </w:rPr>
    </w:lvl>
    <w:lvl w:ilvl="1" w:tplc="9E84CBE2">
      <w:start w:val="1"/>
      <w:numFmt w:val="bullet"/>
      <w:lvlText w:val="•"/>
      <w:lvlJc w:val="left"/>
      <w:rPr>
        <w:rFonts w:hint="default"/>
      </w:rPr>
    </w:lvl>
    <w:lvl w:ilvl="2" w:tplc="171038C6">
      <w:start w:val="1"/>
      <w:numFmt w:val="bullet"/>
      <w:lvlText w:val="•"/>
      <w:lvlJc w:val="left"/>
      <w:rPr>
        <w:rFonts w:hint="default"/>
      </w:rPr>
    </w:lvl>
    <w:lvl w:ilvl="3" w:tplc="8796F36A">
      <w:start w:val="1"/>
      <w:numFmt w:val="bullet"/>
      <w:lvlText w:val="•"/>
      <w:lvlJc w:val="left"/>
      <w:rPr>
        <w:rFonts w:hint="default"/>
      </w:rPr>
    </w:lvl>
    <w:lvl w:ilvl="4" w:tplc="AE5C9D74">
      <w:start w:val="1"/>
      <w:numFmt w:val="bullet"/>
      <w:lvlText w:val="•"/>
      <w:lvlJc w:val="left"/>
      <w:rPr>
        <w:rFonts w:hint="default"/>
      </w:rPr>
    </w:lvl>
    <w:lvl w:ilvl="5" w:tplc="D0944ABA">
      <w:start w:val="1"/>
      <w:numFmt w:val="bullet"/>
      <w:lvlText w:val="•"/>
      <w:lvlJc w:val="left"/>
      <w:rPr>
        <w:rFonts w:hint="default"/>
      </w:rPr>
    </w:lvl>
    <w:lvl w:ilvl="6" w:tplc="42B8EDCC">
      <w:start w:val="1"/>
      <w:numFmt w:val="bullet"/>
      <w:lvlText w:val="•"/>
      <w:lvlJc w:val="left"/>
      <w:rPr>
        <w:rFonts w:hint="default"/>
      </w:rPr>
    </w:lvl>
    <w:lvl w:ilvl="7" w:tplc="5CF0D274">
      <w:start w:val="1"/>
      <w:numFmt w:val="bullet"/>
      <w:lvlText w:val="•"/>
      <w:lvlJc w:val="left"/>
      <w:rPr>
        <w:rFonts w:hint="default"/>
      </w:rPr>
    </w:lvl>
    <w:lvl w:ilvl="8" w:tplc="4AEEF46E">
      <w:start w:val="1"/>
      <w:numFmt w:val="bullet"/>
      <w:lvlText w:val="•"/>
      <w:lvlJc w:val="left"/>
      <w:rPr>
        <w:rFonts w:hint="default"/>
      </w:rPr>
    </w:lvl>
  </w:abstractNum>
  <w:abstractNum w:abstractNumId="7" w15:restartNumberingAfterBreak="0">
    <w:nsid w:val="116C09BA"/>
    <w:multiLevelType w:val="hybridMultilevel"/>
    <w:tmpl w:val="97E6F2D8"/>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153C5B63"/>
    <w:multiLevelType w:val="hybridMultilevel"/>
    <w:tmpl w:val="5F72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436459"/>
    <w:multiLevelType w:val="hybridMultilevel"/>
    <w:tmpl w:val="FD8C79A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0" w15:restartNumberingAfterBreak="0">
    <w:nsid w:val="23F52905"/>
    <w:multiLevelType w:val="hybridMultilevel"/>
    <w:tmpl w:val="DCCAB058"/>
    <w:lvl w:ilvl="0" w:tplc="CA9094C2">
      <w:start w:val="1"/>
      <w:numFmt w:val="bullet"/>
      <w:lvlText w:val="•"/>
      <w:lvlJc w:val="left"/>
      <w:pPr>
        <w:ind w:hanging="288"/>
      </w:pPr>
      <w:rPr>
        <w:rFonts w:ascii="Calibri" w:eastAsia="Calibri" w:hAnsi="Calibri" w:hint="default"/>
        <w:w w:val="99"/>
        <w:sz w:val="20"/>
        <w:szCs w:val="20"/>
      </w:rPr>
    </w:lvl>
    <w:lvl w:ilvl="1" w:tplc="7BC484FC">
      <w:start w:val="1"/>
      <w:numFmt w:val="bullet"/>
      <w:lvlText w:val="•"/>
      <w:lvlJc w:val="left"/>
      <w:rPr>
        <w:rFonts w:hint="default"/>
      </w:rPr>
    </w:lvl>
    <w:lvl w:ilvl="2" w:tplc="3D9E6688">
      <w:start w:val="1"/>
      <w:numFmt w:val="bullet"/>
      <w:lvlText w:val="•"/>
      <w:lvlJc w:val="left"/>
      <w:rPr>
        <w:rFonts w:hint="default"/>
      </w:rPr>
    </w:lvl>
    <w:lvl w:ilvl="3" w:tplc="0932293C">
      <w:start w:val="1"/>
      <w:numFmt w:val="bullet"/>
      <w:lvlText w:val="•"/>
      <w:lvlJc w:val="left"/>
      <w:rPr>
        <w:rFonts w:hint="default"/>
      </w:rPr>
    </w:lvl>
    <w:lvl w:ilvl="4" w:tplc="45AADD34">
      <w:start w:val="1"/>
      <w:numFmt w:val="bullet"/>
      <w:lvlText w:val="•"/>
      <w:lvlJc w:val="left"/>
      <w:rPr>
        <w:rFonts w:hint="default"/>
      </w:rPr>
    </w:lvl>
    <w:lvl w:ilvl="5" w:tplc="BEC05DEE">
      <w:start w:val="1"/>
      <w:numFmt w:val="bullet"/>
      <w:lvlText w:val="•"/>
      <w:lvlJc w:val="left"/>
      <w:rPr>
        <w:rFonts w:hint="default"/>
      </w:rPr>
    </w:lvl>
    <w:lvl w:ilvl="6" w:tplc="E64C9452">
      <w:start w:val="1"/>
      <w:numFmt w:val="bullet"/>
      <w:lvlText w:val="•"/>
      <w:lvlJc w:val="left"/>
      <w:rPr>
        <w:rFonts w:hint="default"/>
      </w:rPr>
    </w:lvl>
    <w:lvl w:ilvl="7" w:tplc="764A8676">
      <w:start w:val="1"/>
      <w:numFmt w:val="bullet"/>
      <w:lvlText w:val="•"/>
      <w:lvlJc w:val="left"/>
      <w:rPr>
        <w:rFonts w:hint="default"/>
      </w:rPr>
    </w:lvl>
    <w:lvl w:ilvl="8" w:tplc="EBE4377A">
      <w:start w:val="1"/>
      <w:numFmt w:val="bullet"/>
      <w:lvlText w:val="•"/>
      <w:lvlJc w:val="left"/>
      <w:rPr>
        <w:rFonts w:hint="default"/>
      </w:rPr>
    </w:lvl>
  </w:abstractNum>
  <w:abstractNum w:abstractNumId="11" w15:restartNumberingAfterBreak="0">
    <w:nsid w:val="25AE2B3E"/>
    <w:multiLevelType w:val="hybridMultilevel"/>
    <w:tmpl w:val="A37EB2B2"/>
    <w:lvl w:ilvl="0" w:tplc="0409001B">
      <w:start w:val="1"/>
      <w:numFmt w:val="lowerRoman"/>
      <w:lvlText w:val="%1."/>
      <w:lvlJc w:val="right"/>
      <w:pPr>
        <w:ind w:left="870" w:hanging="360"/>
      </w:p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15:restartNumberingAfterBreak="0">
    <w:nsid w:val="3ED24D38"/>
    <w:multiLevelType w:val="hybridMultilevel"/>
    <w:tmpl w:val="318AD4B4"/>
    <w:lvl w:ilvl="0" w:tplc="B15C8706">
      <w:start w:val="1"/>
      <w:numFmt w:val="bullet"/>
      <w:lvlText w:val="•"/>
      <w:lvlJc w:val="left"/>
      <w:pPr>
        <w:ind w:hanging="361"/>
      </w:pPr>
      <w:rPr>
        <w:rFonts w:ascii="Calibri" w:eastAsia="Calibri" w:hAnsi="Calibri" w:hint="default"/>
        <w:w w:val="99"/>
        <w:sz w:val="20"/>
        <w:szCs w:val="20"/>
      </w:rPr>
    </w:lvl>
    <w:lvl w:ilvl="1" w:tplc="938CCBB2">
      <w:start w:val="1"/>
      <w:numFmt w:val="bullet"/>
      <w:lvlText w:val="•"/>
      <w:lvlJc w:val="left"/>
      <w:rPr>
        <w:rFonts w:hint="default"/>
      </w:rPr>
    </w:lvl>
    <w:lvl w:ilvl="2" w:tplc="ED022BFE">
      <w:start w:val="1"/>
      <w:numFmt w:val="bullet"/>
      <w:lvlText w:val="•"/>
      <w:lvlJc w:val="left"/>
      <w:rPr>
        <w:rFonts w:hint="default"/>
      </w:rPr>
    </w:lvl>
    <w:lvl w:ilvl="3" w:tplc="06AAF69C">
      <w:start w:val="1"/>
      <w:numFmt w:val="bullet"/>
      <w:lvlText w:val="•"/>
      <w:lvlJc w:val="left"/>
      <w:rPr>
        <w:rFonts w:hint="default"/>
      </w:rPr>
    </w:lvl>
    <w:lvl w:ilvl="4" w:tplc="5B925D8A">
      <w:start w:val="1"/>
      <w:numFmt w:val="bullet"/>
      <w:lvlText w:val="•"/>
      <w:lvlJc w:val="left"/>
      <w:rPr>
        <w:rFonts w:hint="default"/>
      </w:rPr>
    </w:lvl>
    <w:lvl w:ilvl="5" w:tplc="11BCE16C">
      <w:start w:val="1"/>
      <w:numFmt w:val="bullet"/>
      <w:lvlText w:val="•"/>
      <w:lvlJc w:val="left"/>
      <w:rPr>
        <w:rFonts w:hint="default"/>
      </w:rPr>
    </w:lvl>
    <w:lvl w:ilvl="6" w:tplc="6A5CE2C6">
      <w:start w:val="1"/>
      <w:numFmt w:val="bullet"/>
      <w:lvlText w:val="•"/>
      <w:lvlJc w:val="left"/>
      <w:rPr>
        <w:rFonts w:hint="default"/>
      </w:rPr>
    </w:lvl>
    <w:lvl w:ilvl="7" w:tplc="76C4A61A">
      <w:start w:val="1"/>
      <w:numFmt w:val="bullet"/>
      <w:lvlText w:val="•"/>
      <w:lvlJc w:val="left"/>
      <w:rPr>
        <w:rFonts w:hint="default"/>
      </w:rPr>
    </w:lvl>
    <w:lvl w:ilvl="8" w:tplc="9FF4FA4E">
      <w:start w:val="1"/>
      <w:numFmt w:val="bullet"/>
      <w:lvlText w:val="•"/>
      <w:lvlJc w:val="left"/>
      <w:rPr>
        <w:rFonts w:hint="default"/>
      </w:rPr>
    </w:lvl>
  </w:abstractNum>
  <w:abstractNum w:abstractNumId="13" w15:restartNumberingAfterBreak="0">
    <w:nsid w:val="4A3F1D38"/>
    <w:multiLevelType w:val="hybridMultilevel"/>
    <w:tmpl w:val="697E5D1A"/>
    <w:lvl w:ilvl="0" w:tplc="04090001">
      <w:start w:val="1"/>
      <w:numFmt w:val="bullet"/>
      <w:lvlText w:val=""/>
      <w:lvlJc w:val="left"/>
      <w:pPr>
        <w:ind w:left="1590" w:hanging="360"/>
      </w:pPr>
      <w:rPr>
        <w:rFonts w:ascii="Symbol" w:hAnsi="Symbol"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4" w15:restartNumberingAfterBreak="0">
    <w:nsid w:val="4B6C2681"/>
    <w:multiLevelType w:val="hybridMultilevel"/>
    <w:tmpl w:val="D0AA8D4C"/>
    <w:lvl w:ilvl="0" w:tplc="058C4748">
      <w:start w:val="1"/>
      <w:numFmt w:val="bullet"/>
      <w:lvlText w:val="•"/>
      <w:lvlJc w:val="left"/>
      <w:pPr>
        <w:ind w:hanging="360"/>
      </w:pPr>
      <w:rPr>
        <w:rFonts w:ascii="Arial" w:eastAsia="Arial" w:hAnsi="Arial" w:hint="default"/>
        <w:w w:val="130"/>
        <w:sz w:val="20"/>
        <w:szCs w:val="20"/>
      </w:rPr>
    </w:lvl>
    <w:lvl w:ilvl="1" w:tplc="21B6859C">
      <w:start w:val="1"/>
      <w:numFmt w:val="bullet"/>
      <w:lvlText w:val="•"/>
      <w:lvlJc w:val="left"/>
      <w:rPr>
        <w:rFonts w:hint="default"/>
      </w:rPr>
    </w:lvl>
    <w:lvl w:ilvl="2" w:tplc="55D68F20">
      <w:start w:val="1"/>
      <w:numFmt w:val="bullet"/>
      <w:lvlText w:val="•"/>
      <w:lvlJc w:val="left"/>
      <w:rPr>
        <w:rFonts w:hint="default"/>
      </w:rPr>
    </w:lvl>
    <w:lvl w:ilvl="3" w:tplc="53D8114C">
      <w:start w:val="1"/>
      <w:numFmt w:val="bullet"/>
      <w:lvlText w:val="•"/>
      <w:lvlJc w:val="left"/>
      <w:rPr>
        <w:rFonts w:hint="default"/>
      </w:rPr>
    </w:lvl>
    <w:lvl w:ilvl="4" w:tplc="D564E4D0">
      <w:start w:val="1"/>
      <w:numFmt w:val="bullet"/>
      <w:lvlText w:val="•"/>
      <w:lvlJc w:val="left"/>
      <w:rPr>
        <w:rFonts w:hint="default"/>
      </w:rPr>
    </w:lvl>
    <w:lvl w:ilvl="5" w:tplc="C6682FEA">
      <w:start w:val="1"/>
      <w:numFmt w:val="bullet"/>
      <w:lvlText w:val="•"/>
      <w:lvlJc w:val="left"/>
      <w:rPr>
        <w:rFonts w:hint="default"/>
      </w:rPr>
    </w:lvl>
    <w:lvl w:ilvl="6" w:tplc="7C12423E">
      <w:start w:val="1"/>
      <w:numFmt w:val="bullet"/>
      <w:lvlText w:val="•"/>
      <w:lvlJc w:val="left"/>
      <w:rPr>
        <w:rFonts w:hint="default"/>
      </w:rPr>
    </w:lvl>
    <w:lvl w:ilvl="7" w:tplc="CE46099E">
      <w:start w:val="1"/>
      <w:numFmt w:val="bullet"/>
      <w:lvlText w:val="•"/>
      <w:lvlJc w:val="left"/>
      <w:rPr>
        <w:rFonts w:hint="default"/>
      </w:rPr>
    </w:lvl>
    <w:lvl w:ilvl="8" w:tplc="453EA692">
      <w:start w:val="1"/>
      <w:numFmt w:val="bullet"/>
      <w:lvlText w:val="•"/>
      <w:lvlJc w:val="left"/>
      <w:rPr>
        <w:rFonts w:hint="default"/>
      </w:rPr>
    </w:lvl>
  </w:abstractNum>
  <w:abstractNum w:abstractNumId="15" w15:restartNumberingAfterBreak="0">
    <w:nsid w:val="4BDB56CD"/>
    <w:multiLevelType w:val="hybridMultilevel"/>
    <w:tmpl w:val="95067E00"/>
    <w:lvl w:ilvl="0" w:tplc="3E2C95C6">
      <w:start w:val="1"/>
      <w:numFmt w:val="bullet"/>
      <w:lvlText w:val="•"/>
      <w:lvlJc w:val="left"/>
      <w:pPr>
        <w:ind w:hanging="288"/>
      </w:pPr>
      <w:rPr>
        <w:rFonts w:ascii="Calibri" w:eastAsia="Calibri" w:hAnsi="Calibri" w:hint="default"/>
        <w:w w:val="99"/>
        <w:sz w:val="20"/>
        <w:szCs w:val="20"/>
      </w:rPr>
    </w:lvl>
    <w:lvl w:ilvl="1" w:tplc="6DE0938A">
      <w:start w:val="1"/>
      <w:numFmt w:val="bullet"/>
      <w:lvlText w:val="•"/>
      <w:lvlJc w:val="left"/>
      <w:rPr>
        <w:rFonts w:hint="default"/>
      </w:rPr>
    </w:lvl>
    <w:lvl w:ilvl="2" w:tplc="BE789AAA">
      <w:start w:val="1"/>
      <w:numFmt w:val="bullet"/>
      <w:lvlText w:val="•"/>
      <w:lvlJc w:val="left"/>
      <w:rPr>
        <w:rFonts w:hint="default"/>
      </w:rPr>
    </w:lvl>
    <w:lvl w:ilvl="3" w:tplc="1186901E">
      <w:start w:val="1"/>
      <w:numFmt w:val="bullet"/>
      <w:lvlText w:val="•"/>
      <w:lvlJc w:val="left"/>
      <w:rPr>
        <w:rFonts w:hint="default"/>
      </w:rPr>
    </w:lvl>
    <w:lvl w:ilvl="4" w:tplc="37F650E8">
      <w:start w:val="1"/>
      <w:numFmt w:val="bullet"/>
      <w:lvlText w:val="•"/>
      <w:lvlJc w:val="left"/>
      <w:rPr>
        <w:rFonts w:hint="default"/>
      </w:rPr>
    </w:lvl>
    <w:lvl w:ilvl="5" w:tplc="2CF889E2">
      <w:start w:val="1"/>
      <w:numFmt w:val="bullet"/>
      <w:lvlText w:val="•"/>
      <w:lvlJc w:val="left"/>
      <w:rPr>
        <w:rFonts w:hint="default"/>
      </w:rPr>
    </w:lvl>
    <w:lvl w:ilvl="6" w:tplc="410E3B48">
      <w:start w:val="1"/>
      <w:numFmt w:val="bullet"/>
      <w:lvlText w:val="•"/>
      <w:lvlJc w:val="left"/>
      <w:rPr>
        <w:rFonts w:hint="default"/>
      </w:rPr>
    </w:lvl>
    <w:lvl w:ilvl="7" w:tplc="A3407E74">
      <w:start w:val="1"/>
      <w:numFmt w:val="bullet"/>
      <w:lvlText w:val="•"/>
      <w:lvlJc w:val="left"/>
      <w:rPr>
        <w:rFonts w:hint="default"/>
      </w:rPr>
    </w:lvl>
    <w:lvl w:ilvl="8" w:tplc="8D9876E6">
      <w:start w:val="1"/>
      <w:numFmt w:val="bullet"/>
      <w:lvlText w:val="•"/>
      <w:lvlJc w:val="left"/>
      <w:rPr>
        <w:rFonts w:hint="default"/>
      </w:rPr>
    </w:lvl>
  </w:abstractNum>
  <w:abstractNum w:abstractNumId="16" w15:restartNumberingAfterBreak="0">
    <w:nsid w:val="52666913"/>
    <w:multiLevelType w:val="hybridMultilevel"/>
    <w:tmpl w:val="78DC0A68"/>
    <w:lvl w:ilvl="0" w:tplc="A45A938C">
      <w:start w:val="1"/>
      <w:numFmt w:val="bullet"/>
      <w:lvlText w:val="•"/>
      <w:lvlJc w:val="left"/>
      <w:pPr>
        <w:ind w:hanging="361"/>
      </w:pPr>
      <w:rPr>
        <w:rFonts w:ascii="Arial" w:eastAsia="Arial" w:hAnsi="Arial" w:hint="default"/>
        <w:w w:val="131"/>
        <w:sz w:val="24"/>
        <w:szCs w:val="24"/>
      </w:rPr>
    </w:lvl>
    <w:lvl w:ilvl="1" w:tplc="EE060544">
      <w:start w:val="1"/>
      <w:numFmt w:val="bullet"/>
      <w:lvlText w:val="•"/>
      <w:lvlJc w:val="left"/>
      <w:pPr>
        <w:ind w:hanging="360"/>
      </w:pPr>
      <w:rPr>
        <w:rFonts w:ascii="Arial" w:eastAsia="Arial" w:hAnsi="Arial" w:hint="default"/>
        <w:w w:val="131"/>
        <w:sz w:val="22"/>
        <w:szCs w:val="22"/>
      </w:rPr>
    </w:lvl>
    <w:lvl w:ilvl="2" w:tplc="3E76B8C6">
      <w:start w:val="1"/>
      <w:numFmt w:val="bullet"/>
      <w:lvlText w:val="•"/>
      <w:lvlJc w:val="left"/>
      <w:rPr>
        <w:rFonts w:hint="default"/>
      </w:rPr>
    </w:lvl>
    <w:lvl w:ilvl="3" w:tplc="320EAE24">
      <w:start w:val="1"/>
      <w:numFmt w:val="bullet"/>
      <w:lvlText w:val="•"/>
      <w:lvlJc w:val="left"/>
      <w:rPr>
        <w:rFonts w:hint="default"/>
      </w:rPr>
    </w:lvl>
    <w:lvl w:ilvl="4" w:tplc="4A6ED46C">
      <w:start w:val="1"/>
      <w:numFmt w:val="bullet"/>
      <w:lvlText w:val="•"/>
      <w:lvlJc w:val="left"/>
      <w:rPr>
        <w:rFonts w:hint="default"/>
      </w:rPr>
    </w:lvl>
    <w:lvl w:ilvl="5" w:tplc="BD284F00">
      <w:start w:val="1"/>
      <w:numFmt w:val="bullet"/>
      <w:lvlText w:val="•"/>
      <w:lvlJc w:val="left"/>
      <w:rPr>
        <w:rFonts w:hint="default"/>
      </w:rPr>
    </w:lvl>
    <w:lvl w:ilvl="6" w:tplc="34945ACE">
      <w:start w:val="1"/>
      <w:numFmt w:val="bullet"/>
      <w:lvlText w:val="•"/>
      <w:lvlJc w:val="left"/>
      <w:rPr>
        <w:rFonts w:hint="default"/>
      </w:rPr>
    </w:lvl>
    <w:lvl w:ilvl="7" w:tplc="249CDFEE">
      <w:start w:val="1"/>
      <w:numFmt w:val="bullet"/>
      <w:lvlText w:val="•"/>
      <w:lvlJc w:val="left"/>
      <w:rPr>
        <w:rFonts w:hint="default"/>
      </w:rPr>
    </w:lvl>
    <w:lvl w:ilvl="8" w:tplc="4BC2A22E">
      <w:start w:val="1"/>
      <w:numFmt w:val="bullet"/>
      <w:lvlText w:val="•"/>
      <w:lvlJc w:val="left"/>
      <w:rPr>
        <w:rFonts w:hint="default"/>
      </w:rPr>
    </w:lvl>
  </w:abstractNum>
  <w:abstractNum w:abstractNumId="17" w15:restartNumberingAfterBreak="0">
    <w:nsid w:val="57452FC2"/>
    <w:multiLevelType w:val="hybridMultilevel"/>
    <w:tmpl w:val="9BA45FF8"/>
    <w:lvl w:ilvl="0" w:tplc="0409001B">
      <w:start w:val="1"/>
      <w:numFmt w:val="lowerRoman"/>
      <w:lvlText w:val="%1."/>
      <w:lvlJc w:val="righ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5C1444C3"/>
    <w:multiLevelType w:val="hybridMultilevel"/>
    <w:tmpl w:val="62B8AE94"/>
    <w:lvl w:ilvl="0" w:tplc="02FA97D6">
      <w:start w:val="1"/>
      <w:numFmt w:val="bullet"/>
      <w:lvlText w:val="•"/>
      <w:lvlJc w:val="left"/>
      <w:pPr>
        <w:ind w:hanging="360"/>
      </w:pPr>
      <w:rPr>
        <w:rFonts w:ascii="Calibri" w:eastAsia="Calibri" w:hAnsi="Calibri" w:hint="default"/>
        <w:w w:val="99"/>
        <w:sz w:val="20"/>
        <w:szCs w:val="20"/>
      </w:rPr>
    </w:lvl>
    <w:lvl w:ilvl="1" w:tplc="8A22D6AE">
      <w:start w:val="1"/>
      <w:numFmt w:val="bullet"/>
      <w:lvlText w:val="•"/>
      <w:lvlJc w:val="left"/>
      <w:rPr>
        <w:rFonts w:hint="default"/>
      </w:rPr>
    </w:lvl>
    <w:lvl w:ilvl="2" w:tplc="5B9C0148">
      <w:start w:val="1"/>
      <w:numFmt w:val="bullet"/>
      <w:lvlText w:val="•"/>
      <w:lvlJc w:val="left"/>
      <w:rPr>
        <w:rFonts w:hint="default"/>
      </w:rPr>
    </w:lvl>
    <w:lvl w:ilvl="3" w:tplc="756E91E0">
      <w:start w:val="1"/>
      <w:numFmt w:val="bullet"/>
      <w:lvlText w:val="•"/>
      <w:lvlJc w:val="left"/>
      <w:rPr>
        <w:rFonts w:hint="default"/>
      </w:rPr>
    </w:lvl>
    <w:lvl w:ilvl="4" w:tplc="A4749794">
      <w:start w:val="1"/>
      <w:numFmt w:val="bullet"/>
      <w:lvlText w:val="•"/>
      <w:lvlJc w:val="left"/>
      <w:rPr>
        <w:rFonts w:hint="default"/>
      </w:rPr>
    </w:lvl>
    <w:lvl w:ilvl="5" w:tplc="80EA2B06">
      <w:start w:val="1"/>
      <w:numFmt w:val="bullet"/>
      <w:lvlText w:val="•"/>
      <w:lvlJc w:val="left"/>
      <w:rPr>
        <w:rFonts w:hint="default"/>
      </w:rPr>
    </w:lvl>
    <w:lvl w:ilvl="6" w:tplc="E5882AF4">
      <w:start w:val="1"/>
      <w:numFmt w:val="bullet"/>
      <w:lvlText w:val="•"/>
      <w:lvlJc w:val="left"/>
      <w:rPr>
        <w:rFonts w:hint="default"/>
      </w:rPr>
    </w:lvl>
    <w:lvl w:ilvl="7" w:tplc="3FA2BED0">
      <w:start w:val="1"/>
      <w:numFmt w:val="bullet"/>
      <w:lvlText w:val="•"/>
      <w:lvlJc w:val="left"/>
      <w:rPr>
        <w:rFonts w:hint="default"/>
      </w:rPr>
    </w:lvl>
    <w:lvl w:ilvl="8" w:tplc="E52682C2">
      <w:start w:val="1"/>
      <w:numFmt w:val="bullet"/>
      <w:lvlText w:val="•"/>
      <w:lvlJc w:val="left"/>
      <w:rPr>
        <w:rFonts w:hint="default"/>
      </w:rPr>
    </w:lvl>
  </w:abstractNum>
  <w:abstractNum w:abstractNumId="19" w15:restartNumberingAfterBreak="0">
    <w:nsid w:val="62675D2B"/>
    <w:multiLevelType w:val="hybridMultilevel"/>
    <w:tmpl w:val="8474BF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15:restartNumberingAfterBreak="0">
    <w:nsid w:val="68710F99"/>
    <w:multiLevelType w:val="hybridMultilevel"/>
    <w:tmpl w:val="219495EE"/>
    <w:lvl w:ilvl="0" w:tplc="48CAFDA4">
      <w:start w:val="1"/>
      <w:numFmt w:val="bullet"/>
      <w:lvlText w:val="•"/>
      <w:lvlJc w:val="left"/>
      <w:pPr>
        <w:ind w:hanging="288"/>
      </w:pPr>
      <w:rPr>
        <w:rFonts w:ascii="Calibri" w:eastAsia="Calibri" w:hAnsi="Calibri" w:hint="default"/>
        <w:w w:val="99"/>
        <w:sz w:val="20"/>
        <w:szCs w:val="20"/>
      </w:rPr>
    </w:lvl>
    <w:lvl w:ilvl="1" w:tplc="47260C0C">
      <w:start w:val="1"/>
      <w:numFmt w:val="bullet"/>
      <w:lvlText w:val="•"/>
      <w:lvlJc w:val="left"/>
      <w:rPr>
        <w:rFonts w:hint="default"/>
      </w:rPr>
    </w:lvl>
    <w:lvl w:ilvl="2" w:tplc="9B48A690">
      <w:start w:val="1"/>
      <w:numFmt w:val="bullet"/>
      <w:lvlText w:val="•"/>
      <w:lvlJc w:val="left"/>
      <w:rPr>
        <w:rFonts w:hint="default"/>
      </w:rPr>
    </w:lvl>
    <w:lvl w:ilvl="3" w:tplc="5D7AAC08">
      <w:start w:val="1"/>
      <w:numFmt w:val="bullet"/>
      <w:lvlText w:val="•"/>
      <w:lvlJc w:val="left"/>
      <w:rPr>
        <w:rFonts w:hint="default"/>
      </w:rPr>
    </w:lvl>
    <w:lvl w:ilvl="4" w:tplc="52668552">
      <w:start w:val="1"/>
      <w:numFmt w:val="bullet"/>
      <w:lvlText w:val="•"/>
      <w:lvlJc w:val="left"/>
      <w:rPr>
        <w:rFonts w:hint="default"/>
      </w:rPr>
    </w:lvl>
    <w:lvl w:ilvl="5" w:tplc="43CEB00C">
      <w:start w:val="1"/>
      <w:numFmt w:val="bullet"/>
      <w:lvlText w:val="•"/>
      <w:lvlJc w:val="left"/>
      <w:rPr>
        <w:rFonts w:hint="default"/>
      </w:rPr>
    </w:lvl>
    <w:lvl w:ilvl="6" w:tplc="2F1CA344">
      <w:start w:val="1"/>
      <w:numFmt w:val="bullet"/>
      <w:lvlText w:val="•"/>
      <w:lvlJc w:val="left"/>
      <w:rPr>
        <w:rFonts w:hint="default"/>
      </w:rPr>
    </w:lvl>
    <w:lvl w:ilvl="7" w:tplc="E5A48AA8">
      <w:start w:val="1"/>
      <w:numFmt w:val="bullet"/>
      <w:lvlText w:val="•"/>
      <w:lvlJc w:val="left"/>
      <w:rPr>
        <w:rFonts w:hint="default"/>
      </w:rPr>
    </w:lvl>
    <w:lvl w:ilvl="8" w:tplc="BC86E372">
      <w:start w:val="1"/>
      <w:numFmt w:val="bullet"/>
      <w:lvlText w:val="•"/>
      <w:lvlJc w:val="left"/>
      <w:rPr>
        <w:rFonts w:hint="default"/>
      </w:rPr>
    </w:lvl>
  </w:abstractNum>
  <w:abstractNum w:abstractNumId="21" w15:restartNumberingAfterBreak="0">
    <w:nsid w:val="695D700E"/>
    <w:multiLevelType w:val="hybridMultilevel"/>
    <w:tmpl w:val="2738D7C6"/>
    <w:lvl w:ilvl="0" w:tplc="6AB634BA">
      <w:start w:val="1"/>
      <w:numFmt w:val="bullet"/>
      <w:lvlText w:val="•"/>
      <w:lvlJc w:val="left"/>
      <w:pPr>
        <w:ind w:hanging="360"/>
      </w:pPr>
      <w:rPr>
        <w:rFonts w:ascii="Calibri" w:eastAsia="Calibri" w:hAnsi="Calibri" w:hint="default"/>
        <w:w w:val="99"/>
        <w:sz w:val="20"/>
        <w:szCs w:val="20"/>
      </w:rPr>
    </w:lvl>
    <w:lvl w:ilvl="1" w:tplc="210E95A4">
      <w:start w:val="1"/>
      <w:numFmt w:val="bullet"/>
      <w:lvlText w:val="•"/>
      <w:lvlJc w:val="left"/>
      <w:rPr>
        <w:rFonts w:hint="default"/>
      </w:rPr>
    </w:lvl>
    <w:lvl w:ilvl="2" w:tplc="51B621C4">
      <w:start w:val="1"/>
      <w:numFmt w:val="bullet"/>
      <w:lvlText w:val="•"/>
      <w:lvlJc w:val="left"/>
      <w:rPr>
        <w:rFonts w:hint="default"/>
      </w:rPr>
    </w:lvl>
    <w:lvl w:ilvl="3" w:tplc="CEDEC388">
      <w:start w:val="1"/>
      <w:numFmt w:val="bullet"/>
      <w:lvlText w:val="•"/>
      <w:lvlJc w:val="left"/>
      <w:rPr>
        <w:rFonts w:hint="default"/>
      </w:rPr>
    </w:lvl>
    <w:lvl w:ilvl="4" w:tplc="F3FEDCE8">
      <w:start w:val="1"/>
      <w:numFmt w:val="bullet"/>
      <w:lvlText w:val="•"/>
      <w:lvlJc w:val="left"/>
      <w:rPr>
        <w:rFonts w:hint="default"/>
      </w:rPr>
    </w:lvl>
    <w:lvl w:ilvl="5" w:tplc="73BED9EA">
      <w:start w:val="1"/>
      <w:numFmt w:val="bullet"/>
      <w:lvlText w:val="•"/>
      <w:lvlJc w:val="left"/>
      <w:rPr>
        <w:rFonts w:hint="default"/>
      </w:rPr>
    </w:lvl>
    <w:lvl w:ilvl="6" w:tplc="78DC0A2A">
      <w:start w:val="1"/>
      <w:numFmt w:val="bullet"/>
      <w:lvlText w:val="•"/>
      <w:lvlJc w:val="left"/>
      <w:rPr>
        <w:rFonts w:hint="default"/>
      </w:rPr>
    </w:lvl>
    <w:lvl w:ilvl="7" w:tplc="31DEA060">
      <w:start w:val="1"/>
      <w:numFmt w:val="bullet"/>
      <w:lvlText w:val="•"/>
      <w:lvlJc w:val="left"/>
      <w:rPr>
        <w:rFonts w:hint="default"/>
      </w:rPr>
    </w:lvl>
    <w:lvl w:ilvl="8" w:tplc="0B203FF0">
      <w:start w:val="1"/>
      <w:numFmt w:val="bullet"/>
      <w:lvlText w:val="•"/>
      <w:lvlJc w:val="left"/>
      <w:rPr>
        <w:rFonts w:hint="default"/>
      </w:rPr>
    </w:lvl>
  </w:abstractNum>
  <w:abstractNum w:abstractNumId="22" w15:restartNumberingAfterBreak="0">
    <w:nsid w:val="6BBE34C9"/>
    <w:multiLevelType w:val="hybridMultilevel"/>
    <w:tmpl w:val="6D6066AE"/>
    <w:lvl w:ilvl="0" w:tplc="B3BA96FE">
      <w:start w:val="1"/>
      <w:numFmt w:val="bullet"/>
      <w:lvlText w:val="•"/>
      <w:lvlJc w:val="left"/>
      <w:pPr>
        <w:ind w:hanging="361"/>
      </w:pPr>
      <w:rPr>
        <w:rFonts w:ascii="Calibri" w:eastAsia="Calibri" w:hAnsi="Calibri" w:hint="default"/>
        <w:w w:val="99"/>
        <w:sz w:val="20"/>
        <w:szCs w:val="20"/>
      </w:rPr>
    </w:lvl>
    <w:lvl w:ilvl="1" w:tplc="02B66A24">
      <w:start w:val="1"/>
      <w:numFmt w:val="bullet"/>
      <w:lvlText w:val="•"/>
      <w:lvlJc w:val="left"/>
      <w:pPr>
        <w:ind w:hanging="360"/>
      </w:pPr>
      <w:rPr>
        <w:rFonts w:ascii="Calibri" w:eastAsia="Calibri" w:hAnsi="Calibri" w:hint="default"/>
        <w:w w:val="99"/>
        <w:sz w:val="20"/>
        <w:szCs w:val="20"/>
      </w:rPr>
    </w:lvl>
    <w:lvl w:ilvl="2" w:tplc="7B666048">
      <w:start w:val="1"/>
      <w:numFmt w:val="bullet"/>
      <w:lvlText w:val="•"/>
      <w:lvlJc w:val="left"/>
      <w:rPr>
        <w:rFonts w:hint="default"/>
      </w:rPr>
    </w:lvl>
    <w:lvl w:ilvl="3" w:tplc="4232DD24">
      <w:start w:val="1"/>
      <w:numFmt w:val="bullet"/>
      <w:lvlText w:val="•"/>
      <w:lvlJc w:val="left"/>
      <w:rPr>
        <w:rFonts w:hint="default"/>
      </w:rPr>
    </w:lvl>
    <w:lvl w:ilvl="4" w:tplc="390842FE">
      <w:start w:val="1"/>
      <w:numFmt w:val="bullet"/>
      <w:lvlText w:val="•"/>
      <w:lvlJc w:val="left"/>
      <w:rPr>
        <w:rFonts w:hint="default"/>
      </w:rPr>
    </w:lvl>
    <w:lvl w:ilvl="5" w:tplc="9658491C">
      <w:start w:val="1"/>
      <w:numFmt w:val="bullet"/>
      <w:lvlText w:val="•"/>
      <w:lvlJc w:val="left"/>
      <w:rPr>
        <w:rFonts w:hint="default"/>
      </w:rPr>
    </w:lvl>
    <w:lvl w:ilvl="6" w:tplc="1C426D16">
      <w:start w:val="1"/>
      <w:numFmt w:val="bullet"/>
      <w:lvlText w:val="•"/>
      <w:lvlJc w:val="left"/>
      <w:rPr>
        <w:rFonts w:hint="default"/>
      </w:rPr>
    </w:lvl>
    <w:lvl w:ilvl="7" w:tplc="3F7E3FE0">
      <w:start w:val="1"/>
      <w:numFmt w:val="bullet"/>
      <w:lvlText w:val="•"/>
      <w:lvlJc w:val="left"/>
      <w:rPr>
        <w:rFonts w:hint="default"/>
      </w:rPr>
    </w:lvl>
    <w:lvl w:ilvl="8" w:tplc="BF74404E">
      <w:start w:val="1"/>
      <w:numFmt w:val="bullet"/>
      <w:lvlText w:val="•"/>
      <w:lvlJc w:val="left"/>
      <w:rPr>
        <w:rFonts w:hint="default"/>
      </w:rPr>
    </w:lvl>
  </w:abstractNum>
  <w:abstractNum w:abstractNumId="23" w15:restartNumberingAfterBreak="0">
    <w:nsid w:val="6BF01883"/>
    <w:multiLevelType w:val="hybridMultilevel"/>
    <w:tmpl w:val="2900732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6"/>
  </w:num>
  <w:num w:numId="4">
    <w:abstractNumId w:val="18"/>
  </w:num>
  <w:num w:numId="5">
    <w:abstractNumId w:val="21"/>
  </w:num>
  <w:num w:numId="6">
    <w:abstractNumId w:val="10"/>
  </w:num>
  <w:num w:numId="7">
    <w:abstractNumId w:val="15"/>
  </w:num>
  <w:num w:numId="8">
    <w:abstractNumId w:val="20"/>
  </w:num>
  <w:num w:numId="9">
    <w:abstractNumId w:val="3"/>
  </w:num>
  <w:num w:numId="10">
    <w:abstractNumId w:val="14"/>
  </w:num>
  <w:num w:numId="11">
    <w:abstractNumId w:val="16"/>
  </w:num>
  <w:num w:numId="12">
    <w:abstractNumId w:val="5"/>
  </w:num>
  <w:num w:numId="13">
    <w:abstractNumId w:val="17"/>
  </w:num>
  <w:num w:numId="14">
    <w:abstractNumId w:val="13"/>
  </w:num>
  <w:num w:numId="15">
    <w:abstractNumId w:val="7"/>
  </w:num>
  <w:num w:numId="16">
    <w:abstractNumId w:val="11"/>
  </w:num>
  <w:num w:numId="17">
    <w:abstractNumId w:val="0"/>
  </w:num>
  <w:num w:numId="18">
    <w:abstractNumId w:val="23"/>
  </w:num>
  <w:num w:numId="19">
    <w:abstractNumId w:val="19"/>
  </w:num>
  <w:num w:numId="20">
    <w:abstractNumId w:val="4"/>
  </w:num>
  <w:num w:numId="21">
    <w:abstractNumId w:val="8"/>
  </w:num>
  <w:num w:numId="22">
    <w:abstractNumId w:val="9"/>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D5"/>
    <w:rsid w:val="000135E1"/>
    <w:rsid w:val="00031426"/>
    <w:rsid w:val="000576AC"/>
    <w:rsid w:val="000F25BD"/>
    <w:rsid w:val="00130571"/>
    <w:rsid w:val="00147ED5"/>
    <w:rsid w:val="00156718"/>
    <w:rsid w:val="001974DC"/>
    <w:rsid w:val="001A049E"/>
    <w:rsid w:val="001A7DEB"/>
    <w:rsid w:val="001B1915"/>
    <w:rsid w:val="001C5A41"/>
    <w:rsid w:val="001E439E"/>
    <w:rsid w:val="001E695C"/>
    <w:rsid w:val="00220515"/>
    <w:rsid w:val="00242DC2"/>
    <w:rsid w:val="00265444"/>
    <w:rsid w:val="00266690"/>
    <w:rsid w:val="00294753"/>
    <w:rsid w:val="002D001A"/>
    <w:rsid w:val="002E3284"/>
    <w:rsid w:val="002F42E0"/>
    <w:rsid w:val="003478F2"/>
    <w:rsid w:val="003757E8"/>
    <w:rsid w:val="00381EE1"/>
    <w:rsid w:val="003C2AE7"/>
    <w:rsid w:val="003C2D6D"/>
    <w:rsid w:val="003D3BEB"/>
    <w:rsid w:val="003E342E"/>
    <w:rsid w:val="003F2FFC"/>
    <w:rsid w:val="00476F4A"/>
    <w:rsid w:val="004809E5"/>
    <w:rsid w:val="004839AC"/>
    <w:rsid w:val="0049686E"/>
    <w:rsid w:val="004A62FA"/>
    <w:rsid w:val="004B6590"/>
    <w:rsid w:val="004F4C5B"/>
    <w:rsid w:val="00556985"/>
    <w:rsid w:val="0057272E"/>
    <w:rsid w:val="005B5AF7"/>
    <w:rsid w:val="006030B1"/>
    <w:rsid w:val="00603436"/>
    <w:rsid w:val="006248C4"/>
    <w:rsid w:val="00642039"/>
    <w:rsid w:val="00661A19"/>
    <w:rsid w:val="006708A9"/>
    <w:rsid w:val="006A12A7"/>
    <w:rsid w:val="006B5EA7"/>
    <w:rsid w:val="006E5177"/>
    <w:rsid w:val="006F2EAD"/>
    <w:rsid w:val="00701EE9"/>
    <w:rsid w:val="007360F4"/>
    <w:rsid w:val="007527E3"/>
    <w:rsid w:val="007A28A9"/>
    <w:rsid w:val="00825128"/>
    <w:rsid w:val="0083346B"/>
    <w:rsid w:val="00845311"/>
    <w:rsid w:val="008C04F2"/>
    <w:rsid w:val="008D6654"/>
    <w:rsid w:val="009116F6"/>
    <w:rsid w:val="00914577"/>
    <w:rsid w:val="00924E42"/>
    <w:rsid w:val="009437D6"/>
    <w:rsid w:val="00944D00"/>
    <w:rsid w:val="00A07830"/>
    <w:rsid w:val="00A56516"/>
    <w:rsid w:val="00AA6F7B"/>
    <w:rsid w:val="00AB06AE"/>
    <w:rsid w:val="00AC1CB8"/>
    <w:rsid w:val="00AE4DAE"/>
    <w:rsid w:val="00B20D90"/>
    <w:rsid w:val="00B21F74"/>
    <w:rsid w:val="00B22B08"/>
    <w:rsid w:val="00B331FE"/>
    <w:rsid w:val="00B7719C"/>
    <w:rsid w:val="00B817AD"/>
    <w:rsid w:val="00B91BAA"/>
    <w:rsid w:val="00BB0E7D"/>
    <w:rsid w:val="00BD79B9"/>
    <w:rsid w:val="00C11C1D"/>
    <w:rsid w:val="00C30403"/>
    <w:rsid w:val="00C43B84"/>
    <w:rsid w:val="00D350FB"/>
    <w:rsid w:val="00D37AF9"/>
    <w:rsid w:val="00D40EB1"/>
    <w:rsid w:val="00D76201"/>
    <w:rsid w:val="00DB2B11"/>
    <w:rsid w:val="00DC44BE"/>
    <w:rsid w:val="00DF4CAC"/>
    <w:rsid w:val="00E25657"/>
    <w:rsid w:val="00E5657C"/>
    <w:rsid w:val="00E608AA"/>
    <w:rsid w:val="00E65C5D"/>
    <w:rsid w:val="00E82AF9"/>
    <w:rsid w:val="00E93477"/>
    <w:rsid w:val="00ED0D15"/>
    <w:rsid w:val="00F22695"/>
    <w:rsid w:val="00F22BD3"/>
    <w:rsid w:val="00F36311"/>
    <w:rsid w:val="00F67C5C"/>
    <w:rsid w:val="00FA2CD3"/>
    <w:rsid w:val="00FB2160"/>
    <w:rsid w:val="00FB24B6"/>
    <w:rsid w:val="00FE760B"/>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FDF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ED5"/>
    <w:pPr>
      <w:widowControl w:val="0"/>
      <w:spacing w:after="0" w:line="240" w:lineRule="auto"/>
    </w:pPr>
  </w:style>
  <w:style w:type="paragraph" w:styleId="Heading1">
    <w:name w:val="heading 1"/>
    <w:basedOn w:val="Normal"/>
    <w:link w:val="Heading1Char"/>
    <w:uiPriority w:val="9"/>
    <w:qFormat/>
    <w:rsid w:val="00147ED5"/>
    <w:pPr>
      <w:ind w:left="419" w:hanging="7"/>
      <w:outlineLvl w:val="0"/>
    </w:pPr>
    <w:rPr>
      <w:rFonts w:ascii="Arial" w:eastAsia="Arial" w:hAnsi="Arial"/>
      <w:b/>
      <w:bCs/>
      <w:sz w:val="28"/>
      <w:szCs w:val="28"/>
      <w:u w:val="single"/>
    </w:rPr>
  </w:style>
  <w:style w:type="paragraph" w:styleId="Heading2">
    <w:name w:val="heading 2"/>
    <w:basedOn w:val="Normal"/>
    <w:link w:val="Heading2Char"/>
    <w:uiPriority w:val="9"/>
    <w:unhideWhenUsed/>
    <w:qFormat/>
    <w:rsid w:val="00147ED5"/>
    <w:pPr>
      <w:spacing w:before="13"/>
      <w:ind w:left="1940" w:hanging="360"/>
      <w:outlineLvl w:val="1"/>
    </w:pPr>
    <w:rPr>
      <w:rFonts w:ascii="Arial" w:eastAsia="Arial" w:hAnsi="Arial"/>
    </w:rPr>
  </w:style>
  <w:style w:type="paragraph" w:styleId="Heading3">
    <w:name w:val="heading 3"/>
    <w:basedOn w:val="Normal"/>
    <w:next w:val="Normal"/>
    <w:link w:val="Heading3Char"/>
    <w:uiPriority w:val="9"/>
    <w:semiHidden/>
    <w:unhideWhenUsed/>
    <w:qFormat/>
    <w:rsid w:val="00FE760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ED5"/>
    <w:rPr>
      <w:rFonts w:ascii="Arial" w:eastAsia="Arial" w:hAnsi="Arial"/>
      <w:b/>
      <w:bCs/>
      <w:sz w:val="28"/>
      <w:szCs w:val="28"/>
      <w:u w:val="single"/>
    </w:rPr>
  </w:style>
  <w:style w:type="character" w:customStyle="1" w:styleId="Heading2Char">
    <w:name w:val="Heading 2 Char"/>
    <w:basedOn w:val="DefaultParagraphFont"/>
    <w:link w:val="Heading2"/>
    <w:uiPriority w:val="9"/>
    <w:rsid w:val="00147ED5"/>
    <w:rPr>
      <w:rFonts w:ascii="Arial" w:eastAsia="Arial" w:hAnsi="Arial"/>
    </w:rPr>
  </w:style>
  <w:style w:type="paragraph" w:styleId="BodyText">
    <w:name w:val="Body Text"/>
    <w:basedOn w:val="Normal"/>
    <w:link w:val="BodyTextChar"/>
    <w:uiPriority w:val="1"/>
    <w:qFormat/>
    <w:rsid w:val="00147ED5"/>
    <w:pPr>
      <w:ind w:left="822" w:hanging="360"/>
    </w:pPr>
    <w:rPr>
      <w:rFonts w:ascii="Arial" w:eastAsia="Arial" w:hAnsi="Arial"/>
      <w:sz w:val="20"/>
      <w:szCs w:val="20"/>
    </w:rPr>
  </w:style>
  <w:style w:type="character" w:customStyle="1" w:styleId="BodyTextChar">
    <w:name w:val="Body Text Char"/>
    <w:basedOn w:val="DefaultParagraphFont"/>
    <w:link w:val="BodyText"/>
    <w:uiPriority w:val="1"/>
    <w:rsid w:val="00147ED5"/>
    <w:rPr>
      <w:rFonts w:ascii="Arial" w:eastAsia="Arial" w:hAnsi="Arial"/>
      <w:sz w:val="20"/>
      <w:szCs w:val="20"/>
    </w:rPr>
  </w:style>
  <w:style w:type="paragraph" w:styleId="ListParagraph">
    <w:name w:val="List Paragraph"/>
    <w:basedOn w:val="Normal"/>
    <w:uiPriority w:val="1"/>
    <w:qFormat/>
    <w:rsid w:val="00147ED5"/>
  </w:style>
  <w:style w:type="paragraph" w:customStyle="1" w:styleId="TableParagraph">
    <w:name w:val="Table Paragraph"/>
    <w:basedOn w:val="Normal"/>
    <w:uiPriority w:val="1"/>
    <w:qFormat/>
    <w:rsid w:val="00147ED5"/>
  </w:style>
  <w:style w:type="table" w:styleId="TableGrid">
    <w:name w:val="Table Grid"/>
    <w:basedOn w:val="TableNormal"/>
    <w:uiPriority w:val="39"/>
    <w:rsid w:val="0082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760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39AC"/>
    <w:pPr>
      <w:tabs>
        <w:tab w:val="center" w:pos="4680"/>
        <w:tab w:val="right" w:pos="9360"/>
      </w:tabs>
    </w:pPr>
  </w:style>
  <w:style w:type="character" w:customStyle="1" w:styleId="HeaderChar">
    <w:name w:val="Header Char"/>
    <w:basedOn w:val="DefaultParagraphFont"/>
    <w:link w:val="Header"/>
    <w:uiPriority w:val="99"/>
    <w:rsid w:val="004839AC"/>
  </w:style>
  <w:style w:type="paragraph" w:styleId="Footer">
    <w:name w:val="footer"/>
    <w:basedOn w:val="Normal"/>
    <w:link w:val="FooterChar"/>
    <w:uiPriority w:val="99"/>
    <w:unhideWhenUsed/>
    <w:rsid w:val="004839AC"/>
    <w:pPr>
      <w:tabs>
        <w:tab w:val="center" w:pos="4680"/>
        <w:tab w:val="right" w:pos="9360"/>
      </w:tabs>
    </w:pPr>
  </w:style>
  <w:style w:type="character" w:customStyle="1" w:styleId="FooterChar">
    <w:name w:val="Footer Char"/>
    <w:basedOn w:val="DefaultParagraphFont"/>
    <w:link w:val="Footer"/>
    <w:uiPriority w:val="99"/>
    <w:rsid w:val="004839AC"/>
  </w:style>
  <w:style w:type="paragraph" w:styleId="BalloonText">
    <w:name w:val="Balloon Text"/>
    <w:basedOn w:val="Normal"/>
    <w:link w:val="BalloonTextChar"/>
    <w:uiPriority w:val="99"/>
    <w:semiHidden/>
    <w:unhideWhenUsed/>
    <w:rsid w:val="00661A19"/>
    <w:rPr>
      <w:rFonts w:ascii="Arial" w:hAnsi="Arial" w:cs="Arial"/>
      <w:sz w:val="18"/>
      <w:szCs w:val="18"/>
    </w:rPr>
  </w:style>
  <w:style w:type="character" w:customStyle="1" w:styleId="BalloonTextChar">
    <w:name w:val="Balloon Text Char"/>
    <w:basedOn w:val="DefaultParagraphFont"/>
    <w:link w:val="BalloonText"/>
    <w:uiPriority w:val="99"/>
    <w:semiHidden/>
    <w:rsid w:val="00661A19"/>
    <w:rPr>
      <w:rFonts w:ascii="Arial" w:hAnsi="Arial" w:cs="Arial"/>
      <w:sz w:val="18"/>
      <w:szCs w:val="18"/>
    </w:rPr>
  </w:style>
  <w:style w:type="character" w:styleId="Hyperlink">
    <w:name w:val="Hyperlink"/>
    <w:basedOn w:val="DefaultParagraphFont"/>
    <w:uiPriority w:val="99"/>
    <w:unhideWhenUsed/>
    <w:rsid w:val="00AB06AE"/>
    <w:rPr>
      <w:color w:val="0563C1" w:themeColor="hyperlink"/>
      <w:u w:val="single"/>
    </w:rPr>
  </w:style>
  <w:style w:type="character" w:styleId="FollowedHyperlink">
    <w:name w:val="FollowedHyperlink"/>
    <w:basedOn w:val="DefaultParagraphFont"/>
    <w:uiPriority w:val="99"/>
    <w:semiHidden/>
    <w:unhideWhenUsed/>
    <w:rsid w:val="00845311"/>
    <w:rPr>
      <w:color w:val="954F72" w:themeColor="followedHyperlink"/>
      <w:u w:val="single"/>
    </w:rPr>
  </w:style>
  <w:style w:type="character" w:styleId="CommentReference">
    <w:name w:val="annotation reference"/>
    <w:basedOn w:val="DefaultParagraphFont"/>
    <w:uiPriority w:val="99"/>
    <w:semiHidden/>
    <w:unhideWhenUsed/>
    <w:rsid w:val="001B1915"/>
    <w:rPr>
      <w:sz w:val="16"/>
      <w:szCs w:val="16"/>
    </w:rPr>
  </w:style>
  <w:style w:type="paragraph" w:styleId="CommentText">
    <w:name w:val="annotation text"/>
    <w:basedOn w:val="Normal"/>
    <w:link w:val="CommentTextChar"/>
    <w:uiPriority w:val="99"/>
    <w:semiHidden/>
    <w:unhideWhenUsed/>
    <w:rsid w:val="001B1915"/>
    <w:rPr>
      <w:sz w:val="20"/>
      <w:szCs w:val="20"/>
    </w:rPr>
  </w:style>
  <w:style w:type="character" w:customStyle="1" w:styleId="CommentTextChar">
    <w:name w:val="Comment Text Char"/>
    <w:basedOn w:val="DefaultParagraphFont"/>
    <w:link w:val="CommentText"/>
    <w:uiPriority w:val="99"/>
    <w:semiHidden/>
    <w:rsid w:val="001B1915"/>
    <w:rPr>
      <w:sz w:val="20"/>
      <w:szCs w:val="20"/>
    </w:rPr>
  </w:style>
  <w:style w:type="paragraph" w:styleId="CommentSubject">
    <w:name w:val="annotation subject"/>
    <w:basedOn w:val="CommentText"/>
    <w:next w:val="CommentText"/>
    <w:link w:val="CommentSubjectChar"/>
    <w:uiPriority w:val="99"/>
    <w:semiHidden/>
    <w:unhideWhenUsed/>
    <w:rsid w:val="001B1915"/>
    <w:rPr>
      <w:b/>
      <w:bCs/>
    </w:rPr>
  </w:style>
  <w:style w:type="character" w:customStyle="1" w:styleId="CommentSubjectChar">
    <w:name w:val="Comment Subject Char"/>
    <w:basedOn w:val="CommentTextChar"/>
    <w:link w:val="CommentSubject"/>
    <w:uiPriority w:val="99"/>
    <w:semiHidden/>
    <w:rsid w:val="001B1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7804">
      <w:bodyDiv w:val="1"/>
      <w:marLeft w:val="0"/>
      <w:marRight w:val="0"/>
      <w:marTop w:val="0"/>
      <w:marBottom w:val="0"/>
      <w:divBdr>
        <w:top w:val="none" w:sz="0" w:space="0" w:color="auto"/>
        <w:left w:val="none" w:sz="0" w:space="0" w:color="auto"/>
        <w:bottom w:val="none" w:sz="0" w:space="0" w:color="auto"/>
        <w:right w:val="none" w:sz="0" w:space="0" w:color="auto"/>
      </w:divBdr>
      <w:divsChild>
        <w:div w:id="2111319026">
          <w:marLeft w:val="0"/>
          <w:marRight w:val="0"/>
          <w:marTop w:val="0"/>
          <w:marBottom w:val="0"/>
          <w:divBdr>
            <w:top w:val="none" w:sz="0" w:space="0" w:color="auto"/>
            <w:left w:val="none" w:sz="0" w:space="0" w:color="auto"/>
            <w:bottom w:val="none" w:sz="0" w:space="0" w:color="auto"/>
            <w:right w:val="none" w:sz="0" w:space="0" w:color="auto"/>
          </w:divBdr>
          <w:divsChild>
            <w:div w:id="1323701118">
              <w:marLeft w:val="0"/>
              <w:marRight w:val="0"/>
              <w:marTop w:val="0"/>
              <w:marBottom w:val="0"/>
              <w:divBdr>
                <w:top w:val="none" w:sz="0" w:space="0" w:color="auto"/>
                <w:left w:val="none" w:sz="0" w:space="0" w:color="auto"/>
                <w:bottom w:val="none" w:sz="0" w:space="0" w:color="auto"/>
                <w:right w:val="none" w:sz="0" w:space="0" w:color="auto"/>
              </w:divBdr>
            </w:div>
            <w:div w:id="1944608442">
              <w:marLeft w:val="0"/>
              <w:marRight w:val="0"/>
              <w:marTop w:val="0"/>
              <w:marBottom w:val="0"/>
              <w:divBdr>
                <w:top w:val="none" w:sz="0" w:space="0" w:color="auto"/>
                <w:left w:val="none" w:sz="0" w:space="0" w:color="auto"/>
                <w:bottom w:val="none" w:sz="0" w:space="0" w:color="auto"/>
                <w:right w:val="none" w:sz="0" w:space="0" w:color="auto"/>
              </w:divBdr>
              <w:divsChild>
                <w:div w:id="430470372">
                  <w:marLeft w:val="0"/>
                  <w:marRight w:val="0"/>
                  <w:marTop w:val="0"/>
                  <w:marBottom w:val="0"/>
                  <w:divBdr>
                    <w:top w:val="none" w:sz="0" w:space="0" w:color="auto"/>
                    <w:left w:val="none" w:sz="0" w:space="0" w:color="auto"/>
                    <w:bottom w:val="none" w:sz="0" w:space="0" w:color="auto"/>
                    <w:right w:val="none" w:sz="0" w:space="0" w:color="auto"/>
                  </w:divBdr>
                  <w:divsChild>
                    <w:div w:id="11814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8126">
              <w:marLeft w:val="0"/>
              <w:marRight w:val="0"/>
              <w:marTop w:val="0"/>
              <w:marBottom w:val="0"/>
              <w:divBdr>
                <w:top w:val="none" w:sz="0" w:space="0" w:color="auto"/>
                <w:left w:val="none" w:sz="0" w:space="0" w:color="auto"/>
                <w:bottom w:val="none" w:sz="0" w:space="0" w:color="auto"/>
                <w:right w:val="none" w:sz="0" w:space="0" w:color="auto"/>
              </w:divBdr>
              <w:divsChild>
                <w:div w:id="1223757306">
                  <w:marLeft w:val="0"/>
                  <w:marRight w:val="0"/>
                  <w:marTop w:val="0"/>
                  <w:marBottom w:val="0"/>
                  <w:divBdr>
                    <w:top w:val="none" w:sz="0" w:space="0" w:color="auto"/>
                    <w:left w:val="none" w:sz="0" w:space="0" w:color="auto"/>
                    <w:bottom w:val="none" w:sz="0" w:space="0" w:color="auto"/>
                    <w:right w:val="none" w:sz="0" w:space="0" w:color="auto"/>
                  </w:divBdr>
                  <w:divsChild>
                    <w:div w:id="7536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72719">
              <w:marLeft w:val="0"/>
              <w:marRight w:val="0"/>
              <w:marTop w:val="0"/>
              <w:marBottom w:val="0"/>
              <w:divBdr>
                <w:top w:val="none" w:sz="0" w:space="0" w:color="auto"/>
                <w:left w:val="none" w:sz="0" w:space="0" w:color="auto"/>
                <w:bottom w:val="none" w:sz="0" w:space="0" w:color="auto"/>
                <w:right w:val="none" w:sz="0" w:space="0" w:color="auto"/>
              </w:divBdr>
              <w:divsChild>
                <w:div w:id="2091850806">
                  <w:marLeft w:val="0"/>
                  <w:marRight w:val="0"/>
                  <w:marTop w:val="0"/>
                  <w:marBottom w:val="0"/>
                  <w:divBdr>
                    <w:top w:val="none" w:sz="0" w:space="0" w:color="auto"/>
                    <w:left w:val="none" w:sz="0" w:space="0" w:color="auto"/>
                    <w:bottom w:val="none" w:sz="0" w:space="0" w:color="auto"/>
                    <w:right w:val="none" w:sz="0" w:space="0" w:color="auto"/>
                  </w:divBdr>
                  <w:divsChild>
                    <w:div w:id="12567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7453">
              <w:marLeft w:val="0"/>
              <w:marRight w:val="0"/>
              <w:marTop w:val="0"/>
              <w:marBottom w:val="0"/>
              <w:divBdr>
                <w:top w:val="none" w:sz="0" w:space="0" w:color="auto"/>
                <w:left w:val="none" w:sz="0" w:space="0" w:color="auto"/>
                <w:bottom w:val="none" w:sz="0" w:space="0" w:color="auto"/>
                <w:right w:val="none" w:sz="0" w:space="0" w:color="auto"/>
              </w:divBdr>
              <w:divsChild>
                <w:div w:id="881942406">
                  <w:marLeft w:val="0"/>
                  <w:marRight w:val="0"/>
                  <w:marTop w:val="0"/>
                  <w:marBottom w:val="0"/>
                  <w:divBdr>
                    <w:top w:val="none" w:sz="0" w:space="0" w:color="auto"/>
                    <w:left w:val="none" w:sz="0" w:space="0" w:color="auto"/>
                    <w:bottom w:val="none" w:sz="0" w:space="0" w:color="auto"/>
                    <w:right w:val="none" w:sz="0" w:space="0" w:color="auto"/>
                  </w:divBdr>
                  <w:divsChild>
                    <w:div w:id="10111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4268">
      <w:bodyDiv w:val="1"/>
      <w:marLeft w:val="0"/>
      <w:marRight w:val="0"/>
      <w:marTop w:val="0"/>
      <w:marBottom w:val="0"/>
      <w:divBdr>
        <w:top w:val="none" w:sz="0" w:space="0" w:color="auto"/>
        <w:left w:val="none" w:sz="0" w:space="0" w:color="auto"/>
        <w:bottom w:val="none" w:sz="0" w:space="0" w:color="auto"/>
        <w:right w:val="none" w:sz="0" w:space="0" w:color="auto"/>
      </w:divBdr>
    </w:div>
    <w:div w:id="653677423">
      <w:bodyDiv w:val="1"/>
      <w:marLeft w:val="0"/>
      <w:marRight w:val="0"/>
      <w:marTop w:val="0"/>
      <w:marBottom w:val="0"/>
      <w:divBdr>
        <w:top w:val="none" w:sz="0" w:space="0" w:color="auto"/>
        <w:left w:val="none" w:sz="0" w:space="0" w:color="auto"/>
        <w:bottom w:val="none" w:sz="0" w:space="0" w:color="auto"/>
        <w:right w:val="none" w:sz="0" w:space="0" w:color="auto"/>
      </w:divBdr>
      <w:divsChild>
        <w:div w:id="1615210256">
          <w:marLeft w:val="0"/>
          <w:marRight w:val="0"/>
          <w:marTop w:val="0"/>
          <w:marBottom w:val="0"/>
          <w:divBdr>
            <w:top w:val="none" w:sz="0" w:space="0" w:color="auto"/>
            <w:left w:val="none" w:sz="0" w:space="0" w:color="auto"/>
            <w:bottom w:val="none" w:sz="0" w:space="0" w:color="auto"/>
            <w:right w:val="none" w:sz="0" w:space="0" w:color="auto"/>
          </w:divBdr>
          <w:divsChild>
            <w:div w:id="87774117">
              <w:marLeft w:val="0"/>
              <w:marRight w:val="0"/>
              <w:marTop w:val="0"/>
              <w:marBottom w:val="0"/>
              <w:divBdr>
                <w:top w:val="none" w:sz="0" w:space="0" w:color="auto"/>
                <w:left w:val="none" w:sz="0" w:space="0" w:color="auto"/>
                <w:bottom w:val="none" w:sz="0" w:space="0" w:color="auto"/>
                <w:right w:val="none" w:sz="0" w:space="0" w:color="auto"/>
              </w:divBdr>
            </w:div>
            <w:div w:id="550264932">
              <w:marLeft w:val="0"/>
              <w:marRight w:val="0"/>
              <w:marTop w:val="0"/>
              <w:marBottom w:val="0"/>
              <w:divBdr>
                <w:top w:val="none" w:sz="0" w:space="0" w:color="auto"/>
                <w:left w:val="none" w:sz="0" w:space="0" w:color="auto"/>
                <w:bottom w:val="none" w:sz="0" w:space="0" w:color="auto"/>
                <w:right w:val="none" w:sz="0" w:space="0" w:color="auto"/>
              </w:divBdr>
              <w:divsChild>
                <w:div w:id="1641230283">
                  <w:marLeft w:val="0"/>
                  <w:marRight w:val="0"/>
                  <w:marTop w:val="0"/>
                  <w:marBottom w:val="0"/>
                  <w:divBdr>
                    <w:top w:val="none" w:sz="0" w:space="0" w:color="auto"/>
                    <w:left w:val="none" w:sz="0" w:space="0" w:color="auto"/>
                    <w:bottom w:val="none" w:sz="0" w:space="0" w:color="auto"/>
                    <w:right w:val="none" w:sz="0" w:space="0" w:color="auto"/>
                  </w:divBdr>
                  <w:divsChild>
                    <w:div w:id="1890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733">
              <w:marLeft w:val="0"/>
              <w:marRight w:val="0"/>
              <w:marTop w:val="0"/>
              <w:marBottom w:val="0"/>
              <w:divBdr>
                <w:top w:val="none" w:sz="0" w:space="0" w:color="auto"/>
                <w:left w:val="none" w:sz="0" w:space="0" w:color="auto"/>
                <w:bottom w:val="none" w:sz="0" w:space="0" w:color="auto"/>
                <w:right w:val="none" w:sz="0" w:space="0" w:color="auto"/>
              </w:divBdr>
              <w:divsChild>
                <w:div w:id="2074814741">
                  <w:marLeft w:val="0"/>
                  <w:marRight w:val="0"/>
                  <w:marTop w:val="0"/>
                  <w:marBottom w:val="0"/>
                  <w:divBdr>
                    <w:top w:val="none" w:sz="0" w:space="0" w:color="auto"/>
                    <w:left w:val="none" w:sz="0" w:space="0" w:color="auto"/>
                    <w:bottom w:val="none" w:sz="0" w:space="0" w:color="auto"/>
                    <w:right w:val="none" w:sz="0" w:space="0" w:color="auto"/>
                  </w:divBdr>
                  <w:divsChild>
                    <w:div w:id="1861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1022">
              <w:marLeft w:val="0"/>
              <w:marRight w:val="0"/>
              <w:marTop w:val="0"/>
              <w:marBottom w:val="0"/>
              <w:divBdr>
                <w:top w:val="none" w:sz="0" w:space="0" w:color="auto"/>
                <w:left w:val="none" w:sz="0" w:space="0" w:color="auto"/>
                <w:bottom w:val="none" w:sz="0" w:space="0" w:color="auto"/>
                <w:right w:val="none" w:sz="0" w:space="0" w:color="auto"/>
              </w:divBdr>
              <w:divsChild>
                <w:div w:id="787049201">
                  <w:marLeft w:val="0"/>
                  <w:marRight w:val="0"/>
                  <w:marTop w:val="0"/>
                  <w:marBottom w:val="0"/>
                  <w:divBdr>
                    <w:top w:val="none" w:sz="0" w:space="0" w:color="auto"/>
                    <w:left w:val="none" w:sz="0" w:space="0" w:color="auto"/>
                    <w:bottom w:val="none" w:sz="0" w:space="0" w:color="auto"/>
                    <w:right w:val="none" w:sz="0" w:space="0" w:color="auto"/>
                  </w:divBdr>
                  <w:divsChild>
                    <w:div w:id="189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622">
              <w:marLeft w:val="0"/>
              <w:marRight w:val="0"/>
              <w:marTop w:val="0"/>
              <w:marBottom w:val="0"/>
              <w:divBdr>
                <w:top w:val="none" w:sz="0" w:space="0" w:color="auto"/>
                <w:left w:val="none" w:sz="0" w:space="0" w:color="auto"/>
                <w:bottom w:val="none" w:sz="0" w:space="0" w:color="auto"/>
                <w:right w:val="none" w:sz="0" w:space="0" w:color="auto"/>
              </w:divBdr>
              <w:divsChild>
                <w:div w:id="1517234399">
                  <w:marLeft w:val="0"/>
                  <w:marRight w:val="0"/>
                  <w:marTop w:val="0"/>
                  <w:marBottom w:val="0"/>
                  <w:divBdr>
                    <w:top w:val="none" w:sz="0" w:space="0" w:color="auto"/>
                    <w:left w:val="none" w:sz="0" w:space="0" w:color="auto"/>
                    <w:bottom w:val="none" w:sz="0" w:space="0" w:color="auto"/>
                    <w:right w:val="none" w:sz="0" w:space="0" w:color="auto"/>
                  </w:divBdr>
                  <w:divsChild>
                    <w:div w:id="10567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7116">
              <w:marLeft w:val="0"/>
              <w:marRight w:val="0"/>
              <w:marTop w:val="0"/>
              <w:marBottom w:val="0"/>
              <w:divBdr>
                <w:top w:val="none" w:sz="0" w:space="0" w:color="auto"/>
                <w:left w:val="none" w:sz="0" w:space="0" w:color="auto"/>
                <w:bottom w:val="none" w:sz="0" w:space="0" w:color="auto"/>
                <w:right w:val="none" w:sz="0" w:space="0" w:color="auto"/>
              </w:divBdr>
              <w:divsChild>
                <w:div w:id="1330794218">
                  <w:marLeft w:val="0"/>
                  <w:marRight w:val="0"/>
                  <w:marTop w:val="0"/>
                  <w:marBottom w:val="0"/>
                  <w:divBdr>
                    <w:top w:val="none" w:sz="0" w:space="0" w:color="auto"/>
                    <w:left w:val="none" w:sz="0" w:space="0" w:color="auto"/>
                    <w:bottom w:val="none" w:sz="0" w:space="0" w:color="auto"/>
                    <w:right w:val="none" w:sz="0" w:space="0" w:color="auto"/>
                  </w:divBdr>
                  <w:divsChild>
                    <w:div w:id="5144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4340">
              <w:marLeft w:val="0"/>
              <w:marRight w:val="0"/>
              <w:marTop w:val="0"/>
              <w:marBottom w:val="0"/>
              <w:divBdr>
                <w:top w:val="none" w:sz="0" w:space="0" w:color="auto"/>
                <w:left w:val="none" w:sz="0" w:space="0" w:color="auto"/>
                <w:bottom w:val="none" w:sz="0" w:space="0" w:color="auto"/>
                <w:right w:val="none" w:sz="0" w:space="0" w:color="auto"/>
              </w:divBdr>
              <w:divsChild>
                <w:div w:id="2098402204">
                  <w:marLeft w:val="0"/>
                  <w:marRight w:val="0"/>
                  <w:marTop w:val="0"/>
                  <w:marBottom w:val="0"/>
                  <w:divBdr>
                    <w:top w:val="none" w:sz="0" w:space="0" w:color="auto"/>
                    <w:left w:val="none" w:sz="0" w:space="0" w:color="auto"/>
                    <w:bottom w:val="none" w:sz="0" w:space="0" w:color="auto"/>
                    <w:right w:val="none" w:sz="0" w:space="0" w:color="auto"/>
                  </w:divBdr>
                  <w:divsChild>
                    <w:div w:id="16346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25270">
              <w:marLeft w:val="0"/>
              <w:marRight w:val="0"/>
              <w:marTop w:val="0"/>
              <w:marBottom w:val="0"/>
              <w:divBdr>
                <w:top w:val="none" w:sz="0" w:space="0" w:color="auto"/>
                <w:left w:val="none" w:sz="0" w:space="0" w:color="auto"/>
                <w:bottom w:val="none" w:sz="0" w:space="0" w:color="auto"/>
                <w:right w:val="none" w:sz="0" w:space="0" w:color="auto"/>
              </w:divBdr>
              <w:divsChild>
                <w:div w:id="1327123551">
                  <w:marLeft w:val="0"/>
                  <w:marRight w:val="0"/>
                  <w:marTop w:val="0"/>
                  <w:marBottom w:val="0"/>
                  <w:divBdr>
                    <w:top w:val="none" w:sz="0" w:space="0" w:color="auto"/>
                    <w:left w:val="none" w:sz="0" w:space="0" w:color="auto"/>
                    <w:bottom w:val="none" w:sz="0" w:space="0" w:color="auto"/>
                    <w:right w:val="none" w:sz="0" w:space="0" w:color="auto"/>
                  </w:divBdr>
                  <w:divsChild>
                    <w:div w:id="13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371">
              <w:marLeft w:val="0"/>
              <w:marRight w:val="0"/>
              <w:marTop w:val="0"/>
              <w:marBottom w:val="0"/>
              <w:divBdr>
                <w:top w:val="none" w:sz="0" w:space="0" w:color="auto"/>
                <w:left w:val="none" w:sz="0" w:space="0" w:color="auto"/>
                <w:bottom w:val="none" w:sz="0" w:space="0" w:color="auto"/>
                <w:right w:val="none" w:sz="0" w:space="0" w:color="auto"/>
              </w:divBdr>
              <w:divsChild>
                <w:div w:id="588737853">
                  <w:marLeft w:val="0"/>
                  <w:marRight w:val="0"/>
                  <w:marTop w:val="0"/>
                  <w:marBottom w:val="0"/>
                  <w:divBdr>
                    <w:top w:val="none" w:sz="0" w:space="0" w:color="auto"/>
                    <w:left w:val="none" w:sz="0" w:space="0" w:color="auto"/>
                    <w:bottom w:val="none" w:sz="0" w:space="0" w:color="auto"/>
                    <w:right w:val="none" w:sz="0" w:space="0" w:color="auto"/>
                  </w:divBdr>
                  <w:divsChild>
                    <w:div w:id="16137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11866">
      <w:bodyDiv w:val="1"/>
      <w:marLeft w:val="0"/>
      <w:marRight w:val="0"/>
      <w:marTop w:val="0"/>
      <w:marBottom w:val="0"/>
      <w:divBdr>
        <w:top w:val="none" w:sz="0" w:space="0" w:color="auto"/>
        <w:left w:val="none" w:sz="0" w:space="0" w:color="auto"/>
        <w:bottom w:val="none" w:sz="0" w:space="0" w:color="auto"/>
        <w:right w:val="none" w:sz="0" w:space="0" w:color="auto"/>
      </w:divBdr>
      <w:divsChild>
        <w:div w:id="781803494">
          <w:marLeft w:val="0"/>
          <w:marRight w:val="0"/>
          <w:marTop w:val="0"/>
          <w:marBottom w:val="0"/>
          <w:divBdr>
            <w:top w:val="none" w:sz="0" w:space="0" w:color="auto"/>
            <w:left w:val="none" w:sz="0" w:space="0" w:color="auto"/>
            <w:bottom w:val="none" w:sz="0" w:space="0" w:color="auto"/>
            <w:right w:val="none" w:sz="0" w:space="0" w:color="auto"/>
          </w:divBdr>
          <w:divsChild>
            <w:div w:id="1238899763">
              <w:marLeft w:val="0"/>
              <w:marRight w:val="0"/>
              <w:marTop w:val="0"/>
              <w:marBottom w:val="0"/>
              <w:divBdr>
                <w:top w:val="none" w:sz="0" w:space="0" w:color="auto"/>
                <w:left w:val="none" w:sz="0" w:space="0" w:color="auto"/>
                <w:bottom w:val="none" w:sz="0" w:space="0" w:color="auto"/>
                <w:right w:val="none" w:sz="0" w:space="0" w:color="auto"/>
              </w:divBdr>
            </w:div>
            <w:div w:id="730887155">
              <w:marLeft w:val="0"/>
              <w:marRight w:val="0"/>
              <w:marTop w:val="0"/>
              <w:marBottom w:val="0"/>
              <w:divBdr>
                <w:top w:val="none" w:sz="0" w:space="0" w:color="auto"/>
                <w:left w:val="none" w:sz="0" w:space="0" w:color="auto"/>
                <w:bottom w:val="none" w:sz="0" w:space="0" w:color="auto"/>
                <w:right w:val="none" w:sz="0" w:space="0" w:color="auto"/>
              </w:divBdr>
              <w:divsChild>
                <w:div w:id="1942257514">
                  <w:marLeft w:val="0"/>
                  <w:marRight w:val="0"/>
                  <w:marTop w:val="0"/>
                  <w:marBottom w:val="0"/>
                  <w:divBdr>
                    <w:top w:val="none" w:sz="0" w:space="0" w:color="auto"/>
                    <w:left w:val="none" w:sz="0" w:space="0" w:color="auto"/>
                    <w:bottom w:val="none" w:sz="0" w:space="0" w:color="auto"/>
                    <w:right w:val="none" w:sz="0" w:space="0" w:color="auto"/>
                  </w:divBdr>
                  <w:divsChild>
                    <w:div w:id="16435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1991">
              <w:marLeft w:val="0"/>
              <w:marRight w:val="0"/>
              <w:marTop w:val="0"/>
              <w:marBottom w:val="0"/>
              <w:divBdr>
                <w:top w:val="none" w:sz="0" w:space="0" w:color="auto"/>
                <w:left w:val="none" w:sz="0" w:space="0" w:color="auto"/>
                <w:bottom w:val="none" w:sz="0" w:space="0" w:color="auto"/>
                <w:right w:val="none" w:sz="0" w:space="0" w:color="auto"/>
              </w:divBdr>
              <w:divsChild>
                <w:div w:id="341974337">
                  <w:marLeft w:val="0"/>
                  <w:marRight w:val="0"/>
                  <w:marTop w:val="0"/>
                  <w:marBottom w:val="0"/>
                  <w:divBdr>
                    <w:top w:val="none" w:sz="0" w:space="0" w:color="auto"/>
                    <w:left w:val="none" w:sz="0" w:space="0" w:color="auto"/>
                    <w:bottom w:val="none" w:sz="0" w:space="0" w:color="auto"/>
                    <w:right w:val="none" w:sz="0" w:space="0" w:color="auto"/>
                  </w:divBdr>
                  <w:divsChild>
                    <w:div w:id="14692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974">
              <w:marLeft w:val="0"/>
              <w:marRight w:val="0"/>
              <w:marTop w:val="0"/>
              <w:marBottom w:val="0"/>
              <w:divBdr>
                <w:top w:val="none" w:sz="0" w:space="0" w:color="auto"/>
                <w:left w:val="none" w:sz="0" w:space="0" w:color="auto"/>
                <w:bottom w:val="none" w:sz="0" w:space="0" w:color="auto"/>
                <w:right w:val="none" w:sz="0" w:space="0" w:color="auto"/>
              </w:divBdr>
              <w:divsChild>
                <w:div w:id="634914929">
                  <w:marLeft w:val="0"/>
                  <w:marRight w:val="0"/>
                  <w:marTop w:val="0"/>
                  <w:marBottom w:val="0"/>
                  <w:divBdr>
                    <w:top w:val="none" w:sz="0" w:space="0" w:color="auto"/>
                    <w:left w:val="none" w:sz="0" w:space="0" w:color="auto"/>
                    <w:bottom w:val="none" w:sz="0" w:space="0" w:color="auto"/>
                    <w:right w:val="none" w:sz="0" w:space="0" w:color="auto"/>
                  </w:divBdr>
                  <w:divsChild>
                    <w:div w:id="1304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0874">
              <w:marLeft w:val="0"/>
              <w:marRight w:val="0"/>
              <w:marTop w:val="0"/>
              <w:marBottom w:val="0"/>
              <w:divBdr>
                <w:top w:val="none" w:sz="0" w:space="0" w:color="auto"/>
                <w:left w:val="none" w:sz="0" w:space="0" w:color="auto"/>
                <w:bottom w:val="none" w:sz="0" w:space="0" w:color="auto"/>
                <w:right w:val="none" w:sz="0" w:space="0" w:color="auto"/>
              </w:divBdr>
              <w:divsChild>
                <w:div w:id="1987313939">
                  <w:marLeft w:val="0"/>
                  <w:marRight w:val="0"/>
                  <w:marTop w:val="0"/>
                  <w:marBottom w:val="0"/>
                  <w:divBdr>
                    <w:top w:val="none" w:sz="0" w:space="0" w:color="auto"/>
                    <w:left w:val="none" w:sz="0" w:space="0" w:color="auto"/>
                    <w:bottom w:val="none" w:sz="0" w:space="0" w:color="auto"/>
                    <w:right w:val="none" w:sz="0" w:space="0" w:color="auto"/>
                  </w:divBdr>
                  <w:divsChild>
                    <w:div w:id="97972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25822">
              <w:marLeft w:val="0"/>
              <w:marRight w:val="0"/>
              <w:marTop w:val="0"/>
              <w:marBottom w:val="0"/>
              <w:divBdr>
                <w:top w:val="none" w:sz="0" w:space="0" w:color="auto"/>
                <w:left w:val="none" w:sz="0" w:space="0" w:color="auto"/>
                <w:bottom w:val="none" w:sz="0" w:space="0" w:color="auto"/>
                <w:right w:val="none" w:sz="0" w:space="0" w:color="auto"/>
              </w:divBdr>
              <w:divsChild>
                <w:div w:id="489250124">
                  <w:marLeft w:val="0"/>
                  <w:marRight w:val="0"/>
                  <w:marTop w:val="0"/>
                  <w:marBottom w:val="0"/>
                  <w:divBdr>
                    <w:top w:val="none" w:sz="0" w:space="0" w:color="auto"/>
                    <w:left w:val="none" w:sz="0" w:space="0" w:color="auto"/>
                    <w:bottom w:val="none" w:sz="0" w:space="0" w:color="auto"/>
                    <w:right w:val="none" w:sz="0" w:space="0" w:color="auto"/>
                  </w:divBdr>
                  <w:divsChild>
                    <w:div w:id="13993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5308">
              <w:marLeft w:val="0"/>
              <w:marRight w:val="0"/>
              <w:marTop w:val="0"/>
              <w:marBottom w:val="0"/>
              <w:divBdr>
                <w:top w:val="none" w:sz="0" w:space="0" w:color="auto"/>
                <w:left w:val="none" w:sz="0" w:space="0" w:color="auto"/>
                <w:bottom w:val="none" w:sz="0" w:space="0" w:color="auto"/>
                <w:right w:val="none" w:sz="0" w:space="0" w:color="auto"/>
              </w:divBdr>
              <w:divsChild>
                <w:div w:id="1130169465">
                  <w:marLeft w:val="0"/>
                  <w:marRight w:val="0"/>
                  <w:marTop w:val="0"/>
                  <w:marBottom w:val="0"/>
                  <w:divBdr>
                    <w:top w:val="none" w:sz="0" w:space="0" w:color="auto"/>
                    <w:left w:val="none" w:sz="0" w:space="0" w:color="auto"/>
                    <w:bottom w:val="none" w:sz="0" w:space="0" w:color="auto"/>
                    <w:right w:val="none" w:sz="0" w:space="0" w:color="auto"/>
                  </w:divBdr>
                  <w:divsChild>
                    <w:div w:id="21161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570">
              <w:marLeft w:val="0"/>
              <w:marRight w:val="0"/>
              <w:marTop w:val="0"/>
              <w:marBottom w:val="0"/>
              <w:divBdr>
                <w:top w:val="none" w:sz="0" w:space="0" w:color="auto"/>
                <w:left w:val="none" w:sz="0" w:space="0" w:color="auto"/>
                <w:bottom w:val="none" w:sz="0" w:space="0" w:color="auto"/>
                <w:right w:val="none" w:sz="0" w:space="0" w:color="auto"/>
              </w:divBdr>
              <w:divsChild>
                <w:div w:id="1102188431">
                  <w:marLeft w:val="0"/>
                  <w:marRight w:val="0"/>
                  <w:marTop w:val="0"/>
                  <w:marBottom w:val="0"/>
                  <w:divBdr>
                    <w:top w:val="none" w:sz="0" w:space="0" w:color="auto"/>
                    <w:left w:val="none" w:sz="0" w:space="0" w:color="auto"/>
                    <w:bottom w:val="none" w:sz="0" w:space="0" w:color="auto"/>
                    <w:right w:val="none" w:sz="0" w:space="0" w:color="auto"/>
                  </w:divBdr>
                  <w:divsChild>
                    <w:div w:id="1805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185">
              <w:marLeft w:val="0"/>
              <w:marRight w:val="0"/>
              <w:marTop w:val="0"/>
              <w:marBottom w:val="0"/>
              <w:divBdr>
                <w:top w:val="none" w:sz="0" w:space="0" w:color="auto"/>
                <w:left w:val="none" w:sz="0" w:space="0" w:color="auto"/>
                <w:bottom w:val="none" w:sz="0" w:space="0" w:color="auto"/>
                <w:right w:val="none" w:sz="0" w:space="0" w:color="auto"/>
              </w:divBdr>
              <w:divsChild>
                <w:div w:id="1992828895">
                  <w:marLeft w:val="0"/>
                  <w:marRight w:val="0"/>
                  <w:marTop w:val="0"/>
                  <w:marBottom w:val="0"/>
                  <w:divBdr>
                    <w:top w:val="none" w:sz="0" w:space="0" w:color="auto"/>
                    <w:left w:val="none" w:sz="0" w:space="0" w:color="auto"/>
                    <w:bottom w:val="none" w:sz="0" w:space="0" w:color="auto"/>
                    <w:right w:val="none" w:sz="0" w:space="0" w:color="auto"/>
                  </w:divBdr>
                  <w:divsChild>
                    <w:div w:id="222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56044">
      <w:bodyDiv w:val="1"/>
      <w:marLeft w:val="0"/>
      <w:marRight w:val="0"/>
      <w:marTop w:val="0"/>
      <w:marBottom w:val="0"/>
      <w:divBdr>
        <w:top w:val="none" w:sz="0" w:space="0" w:color="auto"/>
        <w:left w:val="none" w:sz="0" w:space="0" w:color="auto"/>
        <w:bottom w:val="none" w:sz="0" w:space="0" w:color="auto"/>
        <w:right w:val="none" w:sz="0" w:space="0" w:color="auto"/>
      </w:divBdr>
    </w:div>
    <w:div w:id="13220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laws/EDN/2801-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12.nysed.gov/sss/ssae/schoolsafety/save/" TargetMode="External"/><Relationship Id="rId4" Type="http://schemas.openxmlformats.org/officeDocument/2006/relationships/settings" Target="settings.xml"/><Relationship Id="rId9" Type="http://schemas.openxmlformats.org/officeDocument/2006/relationships/hyperlink" Target="https://govt.westlaw.com/nycrr/Document/I36630acec22211ddb29d8bee567fca9f?viewType=FullText&amp;originationContext=documenttoc&amp;transitionType=CategoryPage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9635-3BD8-4E42-925C-989A9DCA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2019-09-05T18:19:00Z</dcterms:created>
  <dcterms:modified xsi:type="dcterms:W3CDTF">2019-09-05T18:19:00Z</dcterms:modified>
</cp:coreProperties>
</file>