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E1DB" w14:textId="77777777" w:rsidR="00D45D8C" w:rsidRPr="00CB22C2" w:rsidRDefault="00D45D8C" w:rsidP="0041264D">
      <w:pPr>
        <w:pStyle w:val="Heading1"/>
        <w:jc w:val="center"/>
      </w:pPr>
      <w:r w:rsidRPr="00CB22C2">
        <w:t>REQUEST FOR PROPOSAL (RFP)</w:t>
      </w:r>
    </w:p>
    <w:p w14:paraId="074B74B1" w14:textId="77777777" w:rsidR="00D45D8C" w:rsidRPr="00CB22C2" w:rsidRDefault="00D45D8C" w:rsidP="00D45D8C">
      <w:pPr>
        <w:jc w:val="center"/>
        <w:rPr>
          <w:rFonts w:ascii="Arial" w:hAnsi="Arial"/>
          <w:b/>
        </w:rPr>
      </w:pPr>
    </w:p>
    <w:p w14:paraId="74C84D84" w14:textId="762D9AFD" w:rsidR="00D45D8C" w:rsidRPr="00CB22C2" w:rsidRDefault="00F00A8F" w:rsidP="00D45D8C">
      <w:pPr>
        <w:jc w:val="center"/>
        <w:rPr>
          <w:rFonts w:ascii="Arial" w:hAnsi="Arial"/>
          <w:b/>
        </w:rPr>
      </w:pPr>
      <w:r>
        <w:rPr>
          <w:rFonts w:ascii="Arial" w:hAnsi="Arial"/>
          <w:b/>
        </w:rPr>
        <w:t>RFP # 19-007</w:t>
      </w:r>
    </w:p>
    <w:p w14:paraId="4352A907" w14:textId="77777777" w:rsidR="00D45D8C" w:rsidRPr="00CB22C2" w:rsidRDefault="00D45D8C" w:rsidP="00D45D8C">
      <w:pPr>
        <w:pStyle w:val="Header"/>
        <w:tabs>
          <w:tab w:val="clear" w:pos="4320"/>
          <w:tab w:val="clear" w:pos="8640"/>
        </w:tabs>
        <w:jc w:val="center"/>
        <w:rPr>
          <w:rFonts w:ascii="Arial" w:hAnsi="Arial"/>
          <w:b/>
        </w:rPr>
      </w:pPr>
    </w:p>
    <w:p w14:paraId="552B56EC"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7AB26C5B" w14:textId="77777777" w:rsidR="00D45D8C" w:rsidRPr="00CB22C2" w:rsidRDefault="00D45D8C" w:rsidP="00D45D8C">
      <w:pPr>
        <w:jc w:val="center"/>
        <w:rPr>
          <w:rFonts w:ascii="Arial" w:hAnsi="Arial"/>
          <w:b/>
        </w:rPr>
      </w:pPr>
      <w:bookmarkStart w:id="0" w:name="_GoBack"/>
      <w:bookmarkEnd w:id="0"/>
    </w:p>
    <w:p w14:paraId="29F3C9FC" w14:textId="6284BC0B" w:rsidR="00D45D8C" w:rsidRPr="00CB22C2" w:rsidRDefault="00D45D8C" w:rsidP="0041264D">
      <w:pPr>
        <w:pStyle w:val="Heading2"/>
        <w:jc w:val="left"/>
      </w:pPr>
      <w:r w:rsidRPr="00CB22C2">
        <w:t xml:space="preserve">Title: </w:t>
      </w:r>
      <w:r w:rsidRPr="00CB22C2">
        <w:tab/>
      </w:r>
      <w:r w:rsidR="00113B40">
        <w:t xml:space="preserve">Special </w:t>
      </w:r>
      <w:r w:rsidR="00500FF5">
        <w:t>Education Technical</w:t>
      </w:r>
      <w:r w:rsidR="009836CC">
        <w:t xml:space="preserve"> Assistance Partnership for Equity</w:t>
      </w:r>
      <w:r w:rsidRPr="00CB22C2">
        <w:rPr>
          <w:u w:val="single"/>
        </w:rPr>
        <w:fldChar w:fldCharType="begin"/>
      </w:r>
      <w:r w:rsidRPr="00CB22C2">
        <w:rPr>
          <w:u w:val="single"/>
        </w:rPr>
        <w:instrText xml:space="preserve">  </w:instrText>
      </w:r>
      <w:r w:rsidRPr="00CB22C2">
        <w:rPr>
          <w:u w:val="single"/>
        </w:rPr>
        <w:fldChar w:fldCharType="end"/>
      </w:r>
    </w:p>
    <w:p w14:paraId="089883D2" w14:textId="77777777" w:rsidR="00D45D8C" w:rsidRPr="00CB22C2" w:rsidRDefault="00D45D8C" w:rsidP="00D45D8C">
      <w:pPr>
        <w:rPr>
          <w:rFonts w:ascii="Arial" w:hAnsi="Arial"/>
        </w:rPr>
      </w:pPr>
    </w:p>
    <w:p w14:paraId="5E05B666" w14:textId="77777777" w:rsidR="00D45D8C" w:rsidRPr="00CB22C2" w:rsidRDefault="00D45D8C" w:rsidP="00D45D8C">
      <w:pPr>
        <w:jc w:val="both"/>
        <w:rPr>
          <w:rFonts w:ascii="Arial" w:hAnsi="Arial"/>
        </w:rPr>
      </w:pPr>
      <w:r w:rsidRPr="009836CC">
        <w:rPr>
          <w:rFonts w:ascii="Arial" w:hAnsi="Arial"/>
        </w:rPr>
        <w:t xml:space="preserve">The New York State Education Department (NYSED) </w:t>
      </w:r>
      <w:r w:rsidR="009836CC" w:rsidRPr="009836CC">
        <w:rPr>
          <w:rFonts w:ascii="Arial" w:hAnsi="Arial"/>
        </w:rPr>
        <w:t>Office of Special Education</w:t>
      </w:r>
      <w:r w:rsidRPr="00CB22C2">
        <w:rPr>
          <w:rFonts w:ascii="Arial" w:hAnsi="Arial"/>
        </w:rPr>
        <w:t xml:space="preserve"> is seeking proposals for the</w:t>
      </w:r>
      <w:r w:rsidR="00266CC6" w:rsidRPr="00CB22C2">
        <w:rPr>
          <w:rFonts w:ascii="Arial" w:hAnsi="Arial"/>
        </w:rPr>
        <w:t xml:space="preserve"> </w:t>
      </w:r>
      <w:r w:rsidR="009836CC">
        <w:rPr>
          <w:rFonts w:ascii="Arial" w:hAnsi="Arial"/>
        </w:rPr>
        <w:t>purposes of providing</w:t>
      </w:r>
      <w:r w:rsidR="003D3FB3">
        <w:rPr>
          <w:rFonts w:ascii="Arial" w:hAnsi="Arial"/>
        </w:rPr>
        <w:t xml:space="preserve"> NYSED directed</w:t>
      </w:r>
      <w:r w:rsidR="009836CC">
        <w:rPr>
          <w:rFonts w:ascii="Arial" w:hAnsi="Arial"/>
        </w:rPr>
        <w:t xml:space="preserve"> technical assistance and professional development</w:t>
      </w:r>
      <w:r w:rsidR="002075C1">
        <w:rPr>
          <w:rFonts w:ascii="Arial" w:hAnsi="Arial"/>
        </w:rPr>
        <w:t xml:space="preserve"> in the area</w:t>
      </w:r>
      <w:r w:rsidR="00CC133F">
        <w:rPr>
          <w:rFonts w:ascii="Arial" w:hAnsi="Arial"/>
        </w:rPr>
        <w:t>s</w:t>
      </w:r>
      <w:r w:rsidR="002075C1">
        <w:rPr>
          <w:rFonts w:ascii="Arial" w:hAnsi="Arial"/>
        </w:rPr>
        <w:t xml:space="preserve"> of cultural/racial/linguistic diversity to</w:t>
      </w:r>
      <w:r w:rsidR="009836CC">
        <w:rPr>
          <w:rFonts w:ascii="Arial" w:hAnsi="Arial"/>
        </w:rPr>
        <w:t xml:space="preserve"> a variety of stakeholders.</w:t>
      </w:r>
    </w:p>
    <w:p w14:paraId="1C336037" w14:textId="77777777" w:rsidR="00D45D8C" w:rsidRPr="00CB22C2" w:rsidRDefault="00D45D8C" w:rsidP="00D45D8C">
      <w:pPr>
        <w:jc w:val="both"/>
        <w:rPr>
          <w:rFonts w:ascii="Arial" w:hAnsi="Arial"/>
        </w:rPr>
      </w:pPr>
    </w:p>
    <w:p w14:paraId="79FEECCD" w14:textId="3ABC547F" w:rsidR="00D45D8C" w:rsidRPr="009836CC" w:rsidRDefault="00D45D8C" w:rsidP="00D45D8C">
      <w:pPr>
        <w:jc w:val="both"/>
        <w:rPr>
          <w:rFonts w:ascii="Arial" w:hAnsi="Arial"/>
        </w:rPr>
      </w:pPr>
      <w:r w:rsidRPr="009836CC">
        <w:rPr>
          <w:rFonts w:ascii="Arial" w:hAnsi="Arial"/>
        </w:rPr>
        <w:t xml:space="preserve">The eligible </w:t>
      </w:r>
      <w:r w:rsidR="00625072">
        <w:rPr>
          <w:rFonts w:ascii="Arial" w:hAnsi="Arial"/>
        </w:rPr>
        <w:t>bidders</w:t>
      </w:r>
      <w:r w:rsidRPr="009836CC">
        <w:rPr>
          <w:rFonts w:ascii="Arial" w:hAnsi="Arial"/>
        </w:rPr>
        <w:t xml:space="preserve"> are </w:t>
      </w:r>
      <w:r w:rsidR="009836CC" w:rsidRPr="009836CC">
        <w:rPr>
          <w:rFonts w:ascii="Arial" w:hAnsi="Arial"/>
        </w:rPr>
        <w:t>institutes of higher education</w:t>
      </w:r>
      <w:r w:rsidR="003C6B44">
        <w:rPr>
          <w:rFonts w:ascii="Arial" w:hAnsi="Arial"/>
        </w:rPr>
        <w:t xml:space="preserve"> located in New York State.</w:t>
      </w:r>
    </w:p>
    <w:p w14:paraId="43CF77F9" w14:textId="77777777" w:rsidR="00D45D8C" w:rsidRPr="00CB22C2" w:rsidRDefault="00D45D8C" w:rsidP="00D45D8C">
      <w:pPr>
        <w:jc w:val="both"/>
        <w:rPr>
          <w:rFonts w:ascii="Arial" w:hAnsi="Arial"/>
        </w:rPr>
      </w:pPr>
    </w:p>
    <w:p w14:paraId="093A5CE8" w14:textId="7F1BC7C2"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32212A">
        <w:rPr>
          <w:rFonts w:ascii="Arial" w:hAnsi="Arial" w:cs="Arial"/>
        </w:rPr>
        <w:t>forty</w:t>
      </w:r>
      <w:r w:rsidR="0032212A" w:rsidRPr="00CB22C2">
        <w:rPr>
          <w:rFonts w:ascii="Arial" w:hAnsi="Arial" w:cs="Arial"/>
        </w:rPr>
        <w:t xml:space="preserve"> </w:t>
      </w:r>
      <w:r w:rsidR="00D32398" w:rsidRPr="00CB22C2">
        <w:rPr>
          <w:rFonts w:ascii="Arial" w:hAnsi="Arial" w:cs="Arial"/>
        </w:rPr>
        <w:t xml:space="preserve">percent </w:t>
      </w:r>
      <w:r w:rsidRPr="00CB22C2">
        <w:rPr>
          <w:rFonts w:ascii="Arial" w:hAnsi="Arial" w:cs="Arial"/>
        </w:rPr>
        <w:t>(</w:t>
      </w:r>
      <w:r w:rsidR="0032212A">
        <w:rPr>
          <w:rFonts w:ascii="Arial" w:hAnsi="Arial" w:cs="Arial"/>
        </w:rPr>
        <w:t>4</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1F0AF4C5" w14:textId="77777777" w:rsidR="00E7346A" w:rsidRDefault="00E7346A" w:rsidP="00C64C2B">
      <w:pPr>
        <w:jc w:val="both"/>
        <w:rPr>
          <w:rFonts w:ascii="Arial" w:hAnsi="Arial" w:cs="Arial"/>
          <w:bCs/>
        </w:rPr>
      </w:pPr>
    </w:p>
    <w:p w14:paraId="025CDDCC" w14:textId="77777777" w:rsidR="00C64C2B" w:rsidRPr="00CB22C2" w:rsidRDefault="00C64C2B" w:rsidP="00C64C2B">
      <w:pPr>
        <w:jc w:val="both"/>
        <w:rPr>
          <w:rFonts w:ascii="Arial" w:hAnsi="Arial"/>
        </w:rPr>
      </w:pP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p>
    <w:p w14:paraId="3FB57F60" w14:textId="77777777" w:rsidR="00D45D8C" w:rsidRPr="00CB22C2" w:rsidRDefault="00D45D8C" w:rsidP="00D45D8C">
      <w:pPr>
        <w:jc w:val="both"/>
        <w:rPr>
          <w:rFonts w:ascii="Arial" w:hAnsi="Arial"/>
        </w:rPr>
      </w:pPr>
    </w:p>
    <w:p w14:paraId="30E45C6C" w14:textId="03570ADE" w:rsidR="00D45D8C" w:rsidRPr="00CB22C2" w:rsidRDefault="00D45D8C" w:rsidP="00D45D8C">
      <w:pPr>
        <w:jc w:val="both"/>
        <w:rPr>
          <w:rFonts w:ascii="Arial" w:hAnsi="Arial"/>
        </w:rPr>
      </w:pPr>
      <w:r w:rsidRPr="00CB22C2">
        <w:rPr>
          <w:rFonts w:ascii="Arial" w:hAnsi="Arial"/>
        </w:rPr>
        <w:t xml:space="preserve">NYSED will award </w:t>
      </w:r>
      <w:r w:rsidR="00A20D12">
        <w:rPr>
          <w:rFonts w:ascii="Arial" w:hAnsi="Arial"/>
        </w:rPr>
        <w:t xml:space="preserve">one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AA6C77" w:rsidRPr="00CB22C2">
        <w:rPr>
          <w:rFonts w:ascii="Arial" w:hAnsi="Arial"/>
        </w:rPr>
        <w:t xml:space="preserve">anticipated to </w:t>
      </w:r>
      <w:r w:rsidRPr="00CB22C2">
        <w:rPr>
          <w:rFonts w:ascii="Arial" w:hAnsi="Arial"/>
        </w:rPr>
        <w:t xml:space="preserve">begin </w:t>
      </w:r>
      <w:r w:rsidR="00670AF1">
        <w:rPr>
          <w:rFonts w:ascii="Arial" w:hAnsi="Arial"/>
        </w:rPr>
        <w:t>July 1</w:t>
      </w:r>
      <w:r w:rsidR="00934F87">
        <w:rPr>
          <w:rFonts w:ascii="Arial" w:hAnsi="Arial"/>
        </w:rPr>
        <w:t xml:space="preserve">, 2019 </w:t>
      </w:r>
      <w:r w:rsidRPr="00CB22C2">
        <w:rPr>
          <w:rFonts w:ascii="Arial" w:hAnsi="Arial"/>
        </w:rPr>
        <w:t xml:space="preserve">and </w:t>
      </w:r>
      <w:r w:rsidR="00AA6C77" w:rsidRPr="00CB22C2">
        <w:rPr>
          <w:rFonts w:ascii="Arial" w:hAnsi="Arial"/>
        </w:rPr>
        <w:t xml:space="preserve">to </w:t>
      </w:r>
      <w:r w:rsidRPr="00CB22C2">
        <w:rPr>
          <w:rFonts w:ascii="Arial" w:hAnsi="Arial"/>
        </w:rPr>
        <w:t xml:space="preserve">end </w:t>
      </w:r>
      <w:r w:rsidR="00934F87">
        <w:rPr>
          <w:rFonts w:ascii="Arial" w:hAnsi="Arial"/>
        </w:rPr>
        <w:t>December 31, 2023.</w:t>
      </w:r>
    </w:p>
    <w:p w14:paraId="43BA5DD9" w14:textId="77777777" w:rsidR="00D45D8C" w:rsidRPr="00CB22C2" w:rsidRDefault="00D45D8C" w:rsidP="00D45D8C">
      <w:pPr>
        <w:jc w:val="both"/>
        <w:rPr>
          <w:rFonts w:ascii="Arial" w:hAnsi="Arial"/>
        </w:rPr>
      </w:pPr>
    </w:p>
    <w:p w14:paraId="5FAF13AA" w14:textId="77777777"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934F87">
        <w:rPr>
          <w:rFonts w:ascii="Arial" w:hAnsi="Arial"/>
        </w:rPr>
        <w:t>Statewide</w:t>
      </w:r>
    </w:p>
    <w:p w14:paraId="5A9245AF" w14:textId="77777777" w:rsidR="00D45D8C" w:rsidRPr="00CB22C2" w:rsidRDefault="00D45D8C" w:rsidP="00D45D8C">
      <w:pPr>
        <w:rPr>
          <w:rFonts w:ascii="Arial" w:hAnsi="Arial"/>
        </w:rPr>
      </w:pPr>
    </w:p>
    <w:p w14:paraId="38883E1D" w14:textId="77777777"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5DC3BBD2" w14:textId="77777777" w:rsidR="00D45D8C" w:rsidRPr="00CB22C2" w:rsidRDefault="00D45D8C" w:rsidP="00D45D8C">
      <w:pPr>
        <w:rPr>
          <w:rFonts w:ascii="Arial" w:hAnsi="Arial"/>
        </w:rPr>
      </w:pPr>
    </w:p>
    <w:p w14:paraId="39094699" w14:textId="36651EDA"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9944CD">
        <w:rPr>
          <w:rFonts w:ascii="Arial" w:hAnsi="Arial"/>
          <w:b/>
          <w:bCs/>
        </w:rPr>
        <w:t>1</w:t>
      </w:r>
      <w:r w:rsidR="00F00A8F">
        <w:rPr>
          <w:rFonts w:ascii="Arial" w:hAnsi="Arial"/>
          <w:b/>
          <w:bCs/>
        </w:rPr>
        <w:t>9-007</w:t>
      </w:r>
      <w:r w:rsidRPr="00CB22C2">
        <w:rPr>
          <w:rFonts w:ascii="Arial" w:hAnsi="Arial"/>
        </w:rPr>
        <w:t xml:space="preserve"> </w:t>
      </w:r>
      <w:r w:rsidRPr="00CB22C2">
        <w:rPr>
          <w:rFonts w:ascii="Arial" w:hAnsi="Arial"/>
          <w:b/>
        </w:rPr>
        <w:t>are as follows:</w:t>
      </w:r>
    </w:p>
    <w:p w14:paraId="33E63738" w14:textId="77777777" w:rsidR="00D45D8C" w:rsidRPr="00CB22C2" w:rsidRDefault="00D45D8C" w:rsidP="001F5943">
      <w:pPr>
        <w:rPr>
          <w:rFonts w:ascii="Arial" w:hAnsi="Arial"/>
        </w:rPr>
      </w:pPr>
    </w:p>
    <w:p w14:paraId="21E13ECE" w14:textId="77777777" w:rsidR="00D45D8C" w:rsidRPr="00CB22C2" w:rsidRDefault="00D45D8C" w:rsidP="00D45D8C">
      <w:pPr>
        <w:numPr>
          <w:ilvl w:val="0"/>
          <w:numId w:val="1"/>
        </w:numPr>
        <w:ind w:hanging="720"/>
        <w:rPr>
          <w:rFonts w:ascii="Arial" w:hAnsi="Arial"/>
        </w:rPr>
      </w:pPr>
      <w:r w:rsidRPr="00CB22C2">
        <w:rPr>
          <w:rFonts w:ascii="Arial" w:hAnsi="Arial"/>
        </w:rPr>
        <w:t xml:space="preserve">Description </w:t>
      </w:r>
      <w:proofErr w:type="gramStart"/>
      <w:r w:rsidRPr="00CB22C2">
        <w:rPr>
          <w:rFonts w:ascii="Arial" w:hAnsi="Arial"/>
        </w:rPr>
        <w:t>Of</w:t>
      </w:r>
      <w:proofErr w:type="gramEnd"/>
      <w:r w:rsidRPr="00CB22C2">
        <w:rPr>
          <w:rFonts w:ascii="Arial" w:hAnsi="Arial"/>
        </w:rPr>
        <w:t xml:space="preserve"> Services To Be Performed</w:t>
      </w:r>
    </w:p>
    <w:p w14:paraId="5933280C"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1A942B94"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415890BA"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7DB4FFBD"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23C40380" w14:textId="77777777" w:rsidR="00D45D8C" w:rsidRPr="00CB22C2" w:rsidRDefault="00D45D8C" w:rsidP="00D45D8C">
      <w:pPr>
        <w:rPr>
          <w:rFonts w:ascii="Arial" w:hAnsi="Arial"/>
        </w:rPr>
      </w:pPr>
    </w:p>
    <w:p w14:paraId="31C7197F" w14:textId="69D71659"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E-mail to </w:t>
      </w:r>
      <w:hyperlink r:id="rId8" w:history="1">
        <w:r w:rsidR="00A7188F" w:rsidRPr="004B5BC7">
          <w:rPr>
            <w:rStyle w:val="Hyperlink"/>
            <w:rFonts w:ascii="Arial" w:hAnsi="Arial"/>
          </w:rPr>
          <w:t>RFP19007@nysed.gov</w:t>
        </w:r>
      </w:hyperlink>
      <w:r w:rsidRPr="00CB22C2">
        <w:rPr>
          <w:rFonts w:ascii="Arial" w:hAnsi="Arial"/>
        </w:rPr>
        <w:t xml:space="preserve"> no later than the close of business</w:t>
      </w:r>
      <w:r w:rsidR="006156BA">
        <w:rPr>
          <w:rFonts w:ascii="Arial" w:hAnsi="Arial"/>
        </w:rPr>
        <w:t xml:space="preserve"> January 10, 2019.</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hyperlink r:id="rId10" w:history="1">
          <w:r w:rsidR="00BC7321" w:rsidRPr="00BC7321">
            <w:rPr>
              <w:rStyle w:val="Hyperlink"/>
              <w:rFonts w:ascii="Arial" w:hAnsi="Arial"/>
            </w:rPr>
            <w:t>NYSED's Competitive Procurement Contract webpage</w:t>
          </w:r>
        </w:hyperlink>
      </w:hyperlink>
      <w:r w:rsidR="00C26632" w:rsidRPr="00CB22C2">
        <w:rPr>
          <w:rFonts w:ascii="Arial" w:hAnsi="Arial"/>
          <w:b/>
        </w:rPr>
        <w:t xml:space="preserve"> </w:t>
      </w:r>
      <w:r w:rsidRPr="00CB22C2">
        <w:rPr>
          <w:rFonts w:ascii="Arial" w:hAnsi="Arial"/>
        </w:rPr>
        <w:t>no later than</w:t>
      </w:r>
      <w:r w:rsidR="006156BA">
        <w:rPr>
          <w:rFonts w:ascii="Arial" w:hAnsi="Arial"/>
        </w:rPr>
        <w:t xml:space="preserve"> January 23, 2019.</w:t>
      </w:r>
      <w:r w:rsidRPr="00CB22C2" w:rsidDel="002575F3">
        <w:rPr>
          <w:rFonts w:ascii="Arial" w:hAnsi="Arial"/>
        </w:rPr>
        <w:t xml:space="preserve"> </w:t>
      </w:r>
      <w:r w:rsidR="004F0BC8" w:rsidRPr="00CB22C2">
        <w:rPr>
          <w:rFonts w:ascii="Arial" w:hAnsi="Arial"/>
        </w:rPr>
        <w:t>The following are the designated contacts for this procurement:</w:t>
      </w:r>
    </w:p>
    <w:p w14:paraId="3E29E85D"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BC7321" w:rsidRPr="00CB22C2" w14:paraId="276C97A2" w14:textId="77777777" w:rsidTr="00BC7321">
        <w:tc>
          <w:tcPr>
            <w:tcW w:w="3168" w:type="dxa"/>
          </w:tcPr>
          <w:p w14:paraId="68C41FB5" w14:textId="77777777" w:rsidR="00BC7321" w:rsidRDefault="00BC7321" w:rsidP="00221C3D">
            <w:pPr>
              <w:rPr>
                <w:rFonts w:ascii="Arial" w:hAnsi="Arial"/>
                <w:b/>
                <w:u w:val="single"/>
              </w:rPr>
            </w:pPr>
            <w:r w:rsidRPr="00CB22C2">
              <w:rPr>
                <w:rFonts w:ascii="Arial" w:hAnsi="Arial"/>
                <w:b/>
                <w:u w:val="single"/>
              </w:rPr>
              <w:t>Program Matters</w:t>
            </w:r>
          </w:p>
          <w:p w14:paraId="4701607C" w14:textId="3D29656D" w:rsidR="00BC7321" w:rsidRDefault="00BC7321" w:rsidP="00221C3D">
            <w:pPr>
              <w:rPr>
                <w:rFonts w:ascii="Arial" w:hAnsi="Arial"/>
                <w:b/>
              </w:rPr>
            </w:pPr>
            <w:r>
              <w:rPr>
                <w:rFonts w:ascii="Arial" w:hAnsi="Arial"/>
              </w:rPr>
              <w:t>Stephen Marchant and Sophie McDermott</w:t>
            </w:r>
          </w:p>
          <w:p w14:paraId="1ADF46F2" w14:textId="7A7DC982" w:rsidR="00BC7321" w:rsidRPr="00CB22C2" w:rsidRDefault="001F1690" w:rsidP="00221C3D">
            <w:pPr>
              <w:rPr>
                <w:rFonts w:ascii="Arial" w:hAnsi="Arial"/>
                <w:b/>
              </w:rPr>
            </w:pPr>
            <w:hyperlink r:id="rId11" w:history="1">
              <w:r w:rsidR="00C92CB4" w:rsidRPr="00630BAB">
                <w:rPr>
                  <w:rStyle w:val="Hyperlink"/>
                  <w:rFonts w:ascii="Arial" w:hAnsi="Arial"/>
                </w:rPr>
                <w:t>RFP19007@nysed.gov</w:t>
              </w:r>
            </w:hyperlink>
            <w:r w:rsidR="00C92CB4">
              <w:rPr>
                <w:rFonts w:ascii="Arial" w:hAnsi="Arial"/>
              </w:rPr>
              <w:t xml:space="preserve"> </w:t>
            </w:r>
          </w:p>
        </w:tc>
        <w:tc>
          <w:tcPr>
            <w:tcW w:w="3510" w:type="dxa"/>
          </w:tcPr>
          <w:p w14:paraId="02B179D9" w14:textId="77777777" w:rsidR="00BC7321" w:rsidRDefault="00BC7321" w:rsidP="00221C3D">
            <w:pPr>
              <w:rPr>
                <w:rFonts w:ascii="Arial" w:hAnsi="Arial"/>
                <w:b/>
                <w:u w:val="single"/>
              </w:rPr>
            </w:pPr>
            <w:r w:rsidRPr="00CB22C2">
              <w:rPr>
                <w:rFonts w:ascii="Arial" w:hAnsi="Arial"/>
                <w:b/>
                <w:u w:val="single"/>
              </w:rPr>
              <w:t>Fiscal Matters</w:t>
            </w:r>
          </w:p>
          <w:p w14:paraId="6D9C3BB1" w14:textId="30953C1A" w:rsidR="00BC7321" w:rsidRDefault="00BC7321" w:rsidP="00221C3D">
            <w:pPr>
              <w:rPr>
                <w:rFonts w:ascii="Arial" w:hAnsi="Arial"/>
              </w:rPr>
            </w:pPr>
            <w:r>
              <w:rPr>
                <w:rFonts w:ascii="Arial" w:hAnsi="Arial"/>
              </w:rPr>
              <w:t>Jessica Hartjen</w:t>
            </w:r>
          </w:p>
          <w:p w14:paraId="1DAAE88C" w14:textId="30400811" w:rsidR="00BC7321" w:rsidRPr="00CB22C2" w:rsidRDefault="001F1690" w:rsidP="00221C3D">
            <w:pPr>
              <w:rPr>
                <w:rFonts w:ascii="Arial" w:hAnsi="Arial"/>
                <w:b/>
              </w:rPr>
            </w:pPr>
            <w:hyperlink r:id="rId12" w:history="1">
              <w:r w:rsidR="00C92CB4" w:rsidRPr="00630BAB">
                <w:rPr>
                  <w:rStyle w:val="Hyperlink"/>
                  <w:rFonts w:ascii="Arial" w:hAnsi="Arial"/>
                </w:rPr>
                <w:t>RFP19007@nysed.gov</w:t>
              </w:r>
            </w:hyperlink>
            <w:r w:rsidR="00C92CB4">
              <w:rPr>
                <w:rFonts w:ascii="Arial" w:hAnsi="Arial"/>
              </w:rPr>
              <w:t xml:space="preserve"> </w:t>
            </w:r>
          </w:p>
        </w:tc>
        <w:tc>
          <w:tcPr>
            <w:tcW w:w="3510" w:type="dxa"/>
          </w:tcPr>
          <w:p w14:paraId="40A7F4FD" w14:textId="75D64D91" w:rsidR="00BC7321" w:rsidRDefault="00BC7321" w:rsidP="00221C3D">
            <w:pPr>
              <w:rPr>
                <w:rFonts w:ascii="Arial" w:hAnsi="Arial"/>
                <w:b/>
                <w:u w:val="single"/>
              </w:rPr>
            </w:pPr>
            <w:r w:rsidRPr="00CB22C2">
              <w:rPr>
                <w:rFonts w:ascii="Arial" w:hAnsi="Arial"/>
                <w:b/>
                <w:u w:val="single"/>
              </w:rPr>
              <w:t>M/WBE Matters</w:t>
            </w:r>
          </w:p>
          <w:p w14:paraId="066E553F" w14:textId="77777777" w:rsidR="00BC7321" w:rsidRDefault="00BC7321" w:rsidP="00221C3D">
            <w:pPr>
              <w:rPr>
                <w:rFonts w:ascii="Arial" w:hAnsi="Arial"/>
              </w:rPr>
            </w:pPr>
            <w:r w:rsidRPr="00CB22C2">
              <w:rPr>
                <w:rFonts w:ascii="Arial" w:hAnsi="Arial"/>
              </w:rPr>
              <w:t>Joan Ramsey</w:t>
            </w:r>
          </w:p>
          <w:p w14:paraId="51C9025D" w14:textId="1C7E57E2" w:rsidR="00BC7321" w:rsidRPr="00CB22C2" w:rsidRDefault="001F1690" w:rsidP="00221C3D">
            <w:pPr>
              <w:rPr>
                <w:rFonts w:ascii="Arial" w:hAnsi="Arial"/>
                <w:b/>
                <w:u w:val="single"/>
              </w:rPr>
            </w:pPr>
            <w:hyperlink r:id="rId13" w:history="1">
              <w:r w:rsidR="00C92CB4" w:rsidRPr="00630BAB">
                <w:rPr>
                  <w:rStyle w:val="Hyperlink"/>
                  <w:rFonts w:ascii="Arial" w:hAnsi="Arial"/>
                </w:rPr>
                <w:t>RFP19007@nysed.gov</w:t>
              </w:r>
            </w:hyperlink>
            <w:r w:rsidR="00C92CB4">
              <w:rPr>
                <w:rFonts w:ascii="Arial" w:hAnsi="Arial"/>
              </w:rPr>
              <w:t xml:space="preserve"> </w:t>
            </w:r>
          </w:p>
        </w:tc>
      </w:tr>
    </w:tbl>
    <w:p w14:paraId="0C01E045" w14:textId="77777777" w:rsidR="000E12CE" w:rsidRPr="00CB22C2" w:rsidRDefault="000E12CE" w:rsidP="00D45D8C">
      <w:pPr>
        <w:pStyle w:val="p4"/>
        <w:widowControl/>
        <w:tabs>
          <w:tab w:val="clear" w:pos="720"/>
        </w:tabs>
        <w:spacing w:line="240" w:lineRule="auto"/>
        <w:rPr>
          <w:rFonts w:ascii="Arial" w:hAnsi="Arial"/>
          <w:b/>
          <w:bCs/>
        </w:rPr>
      </w:pPr>
    </w:p>
    <w:p w14:paraId="3F05764E" w14:textId="46791365"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lastRenderedPageBreak/>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6156BA">
        <w:rPr>
          <w:rFonts w:ascii="Arial" w:hAnsi="Arial"/>
        </w:rPr>
        <w:t xml:space="preserve"> </w:t>
      </w:r>
      <w:r w:rsidR="006156BA">
        <w:rPr>
          <w:rFonts w:ascii="Arial" w:hAnsi="Arial"/>
          <w:b/>
        </w:rPr>
        <w:t>February 12, 2019</w:t>
      </w:r>
      <w:r w:rsidRPr="00CB22C2">
        <w:rPr>
          <w:rFonts w:ascii="Arial" w:hAnsi="Arial"/>
        </w:rPr>
        <w:t xml:space="preserve"> </w:t>
      </w:r>
      <w:r w:rsidRPr="00CB22C2">
        <w:rPr>
          <w:rFonts w:ascii="Arial" w:hAnsi="Arial"/>
          <w:b/>
        </w:rPr>
        <w:t>by 3:00 PM</w:t>
      </w:r>
      <w:r w:rsidRPr="00CB22C2">
        <w:rPr>
          <w:rFonts w:ascii="Arial" w:hAnsi="Arial"/>
        </w:rPr>
        <w:t>:</w:t>
      </w:r>
    </w:p>
    <w:p w14:paraId="4F9873DD" w14:textId="77777777" w:rsidR="00D45D8C" w:rsidRPr="00CB22C2" w:rsidRDefault="00D45D8C" w:rsidP="00D45D8C">
      <w:pPr>
        <w:pStyle w:val="p4"/>
        <w:widowControl/>
        <w:tabs>
          <w:tab w:val="clear" w:pos="720"/>
        </w:tabs>
        <w:spacing w:line="240" w:lineRule="auto"/>
        <w:rPr>
          <w:rFonts w:ascii="Arial" w:hAnsi="Arial"/>
        </w:rPr>
      </w:pPr>
    </w:p>
    <w:p w14:paraId="26A1C3D9" w14:textId="77B28E8A" w:rsidR="004F0BC8" w:rsidRPr="0041264D" w:rsidRDefault="004F0BC8" w:rsidP="00736DD0">
      <w:pPr>
        <w:pStyle w:val="ListParagraph"/>
        <w:numPr>
          <w:ilvl w:val="0"/>
          <w:numId w:val="10"/>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9944CD" w:rsidRPr="0041264D">
        <w:rPr>
          <w:rFonts w:ascii="Arial" w:hAnsi="Arial" w:cs="Arial"/>
          <w:b/>
        </w:rPr>
        <w:t>1</w:t>
      </w:r>
      <w:r w:rsidR="00F00A8F">
        <w:rPr>
          <w:rFonts w:ascii="Arial" w:hAnsi="Arial" w:cs="Arial"/>
          <w:b/>
        </w:rPr>
        <w:t>9-007</w:t>
      </w:r>
      <w:r w:rsidRPr="0041264D">
        <w:rPr>
          <w:rFonts w:ascii="Arial" w:hAnsi="Arial" w:cs="Arial"/>
          <w:b/>
        </w:rPr>
        <w:t xml:space="preserve"> Do Not Open</w:t>
      </w:r>
    </w:p>
    <w:p w14:paraId="26E31827" w14:textId="32ADB18B" w:rsidR="00D45D8C" w:rsidRPr="0041264D" w:rsidRDefault="00D45D8C" w:rsidP="00736DD0">
      <w:pPr>
        <w:pStyle w:val="ListParagraph"/>
        <w:numPr>
          <w:ilvl w:val="0"/>
          <w:numId w:val="10"/>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9944CD" w:rsidRPr="0041264D">
        <w:rPr>
          <w:rFonts w:ascii="Arial" w:hAnsi="Arial" w:cs="Arial"/>
          <w:b/>
        </w:rPr>
        <w:t>1</w:t>
      </w:r>
      <w:r w:rsidR="00F00A8F">
        <w:rPr>
          <w:rFonts w:ascii="Arial" w:hAnsi="Arial" w:cs="Arial"/>
          <w:b/>
        </w:rPr>
        <w:t>9-007</w:t>
      </w:r>
      <w:r w:rsidRPr="0041264D">
        <w:rPr>
          <w:rFonts w:ascii="Arial" w:hAnsi="Arial" w:cs="Arial"/>
          <w:b/>
        </w:rPr>
        <w:t xml:space="preserve"> Do Not Open</w:t>
      </w:r>
    </w:p>
    <w:p w14:paraId="71224C1C" w14:textId="0B118599" w:rsidR="00D45D8C" w:rsidRPr="0041264D" w:rsidRDefault="00D45D8C" w:rsidP="00736DD0">
      <w:pPr>
        <w:pStyle w:val="ListParagraph"/>
        <w:numPr>
          <w:ilvl w:val="0"/>
          <w:numId w:val="10"/>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9F6CE2" w:rsidRPr="0041264D">
        <w:rPr>
          <w:rFonts w:ascii="Arial" w:hAnsi="Arial" w:cs="Arial"/>
          <w:b/>
        </w:rPr>
        <w:t>1</w:t>
      </w:r>
      <w:r w:rsidR="00F00A8F">
        <w:rPr>
          <w:rFonts w:ascii="Arial" w:hAnsi="Arial" w:cs="Arial"/>
          <w:b/>
        </w:rPr>
        <w:t>9-007</w:t>
      </w:r>
      <w:r w:rsidRPr="0041264D">
        <w:rPr>
          <w:rFonts w:ascii="Arial" w:hAnsi="Arial" w:cs="Arial"/>
          <w:b/>
        </w:rPr>
        <w:t xml:space="preserve"> Do Not Open</w:t>
      </w:r>
    </w:p>
    <w:p w14:paraId="4BCEB400" w14:textId="1E0F41A5" w:rsidR="00D45D8C" w:rsidRPr="00CB22C2" w:rsidRDefault="00D45D8C" w:rsidP="00736DD0">
      <w:pPr>
        <w:numPr>
          <w:ilvl w:val="0"/>
          <w:numId w:val="10"/>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Documents—RFP #</w:t>
      </w:r>
      <w:r w:rsidR="009F6CE2" w:rsidRPr="00CB22C2">
        <w:rPr>
          <w:rFonts w:ascii="Arial" w:hAnsi="Arial" w:cs="Arial"/>
          <w:b/>
          <w:szCs w:val="24"/>
        </w:rPr>
        <w:t>1</w:t>
      </w:r>
      <w:r w:rsidR="00F00A8F">
        <w:rPr>
          <w:rFonts w:ascii="Arial" w:hAnsi="Arial" w:cs="Arial"/>
          <w:b/>
          <w:szCs w:val="24"/>
        </w:rPr>
        <w:t>9-007</w:t>
      </w:r>
      <w:r w:rsidRPr="00CB22C2">
        <w:rPr>
          <w:rFonts w:ascii="Arial" w:hAnsi="Arial" w:cs="Arial"/>
          <w:b/>
          <w:szCs w:val="24"/>
        </w:rPr>
        <w:t xml:space="preserve"> Do Not Open</w:t>
      </w:r>
    </w:p>
    <w:p w14:paraId="53DC3825" w14:textId="23CAB148" w:rsidR="00D45D8C" w:rsidRPr="00CB22C2" w:rsidRDefault="00A276FA" w:rsidP="00736DD0">
      <w:pPr>
        <w:pStyle w:val="p4"/>
        <w:widowControl/>
        <w:numPr>
          <w:ilvl w:val="0"/>
          <w:numId w:val="10"/>
        </w:numPr>
        <w:spacing w:line="240" w:lineRule="auto"/>
        <w:rPr>
          <w:rFonts w:ascii="Arial" w:hAnsi="Arial"/>
        </w:rPr>
      </w:pPr>
      <w:r w:rsidRPr="00CB22C2">
        <w:rPr>
          <w:rFonts w:ascii="Arial" w:hAnsi="Arial"/>
        </w:rPr>
        <w:t xml:space="preserve">CD </w:t>
      </w:r>
      <w:r w:rsidR="00F00A8F">
        <w:rPr>
          <w:rFonts w:ascii="Arial" w:hAnsi="Arial"/>
        </w:rPr>
        <w:t xml:space="preserve">or USB </w:t>
      </w:r>
      <w:r w:rsidRPr="00CB22C2">
        <w:rPr>
          <w:rFonts w:ascii="Arial" w:hAnsi="Arial"/>
        </w:rPr>
        <w:t>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 xml:space="preserve">and M/WBE proposals submitted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CD-RFP#</w:t>
      </w:r>
      <w:r w:rsidR="009944CD">
        <w:rPr>
          <w:rFonts w:ascii="Arial" w:hAnsi="Arial"/>
          <w:b/>
        </w:rPr>
        <w:t>1</w:t>
      </w:r>
      <w:r w:rsidR="00F00A8F">
        <w:rPr>
          <w:rFonts w:ascii="Arial" w:hAnsi="Arial"/>
          <w:b/>
        </w:rPr>
        <w:t>9-007</w:t>
      </w:r>
      <w:r w:rsidR="00D45D8C" w:rsidRPr="00CB22C2">
        <w:rPr>
          <w:rFonts w:ascii="Arial" w:hAnsi="Arial"/>
          <w:b/>
        </w:rPr>
        <w:t xml:space="preserve"> Do Not Open</w:t>
      </w:r>
      <w:r w:rsidR="00D45D8C" w:rsidRPr="00CB22C2">
        <w:rPr>
          <w:rFonts w:ascii="Arial" w:hAnsi="Arial"/>
        </w:rPr>
        <w:t>.</w:t>
      </w:r>
    </w:p>
    <w:p w14:paraId="4262BC9B" w14:textId="77777777" w:rsidR="00D45D8C" w:rsidRPr="00CB22C2" w:rsidRDefault="00D45D8C" w:rsidP="00D45D8C">
      <w:pPr>
        <w:pStyle w:val="p4"/>
        <w:widowControl/>
        <w:tabs>
          <w:tab w:val="clear" w:pos="720"/>
        </w:tabs>
        <w:spacing w:line="240" w:lineRule="auto"/>
        <w:rPr>
          <w:rFonts w:ascii="Arial" w:hAnsi="Arial"/>
        </w:rPr>
      </w:pPr>
    </w:p>
    <w:p w14:paraId="60EA65FE" w14:textId="77777777" w:rsidR="00D45D8C" w:rsidRDefault="00D45D8C" w:rsidP="00D45D8C">
      <w:pPr>
        <w:jc w:val="both"/>
        <w:rPr>
          <w:rFonts w:ascii="Arial" w:hAnsi="Arial"/>
        </w:rPr>
      </w:pPr>
      <w:r w:rsidRPr="00CB22C2">
        <w:rPr>
          <w:rFonts w:ascii="Arial" w:hAnsi="Arial"/>
        </w:rPr>
        <w:t>The mailing address for all the above documentation is:</w:t>
      </w:r>
    </w:p>
    <w:p w14:paraId="1B579964" w14:textId="77777777" w:rsidR="000E12CE" w:rsidRDefault="000E12CE" w:rsidP="00D45D8C">
      <w:pPr>
        <w:jc w:val="both"/>
        <w:rPr>
          <w:rFonts w:ascii="Arial" w:hAnsi="Arial"/>
        </w:rPr>
      </w:pPr>
    </w:p>
    <w:p w14:paraId="0AA45C2F" w14:textId="77777777" w:rsidR="000E12CE" w:rsidRDefault="000E12CE" w:rsidP="000E12CE">
      <w:pPr>
        <w:ind w:left="4320"/>
        <w:jc w:val="both"/>
        <w:rPr>
          <w:rFonts w:ascii="Arial" w:hAnsi="Arial"/>
        </w:rPr>
      </w:pPr>
      <w:r w:rsidRPr="00CB22C2">
        <w:rPr>
          <w:rFonts w:ascii="Arial" w:hAnsi="Arial"/>
        </w:rPr>
        <w:t>NYS Education Department</w:t>
      </w:r>
    </w:p>
    <w:p w14:paraId="5E713C28"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391DB681" w14:textId="0F488D77"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F00A8F">
        <w:rPr>
          <w:rFonts w:ascii="Arial" w:hAnsi="Arial"/>
        </w:rPr>
        <w:t>Jessica Hartjen</w:t>
      </w:r>
      <w:r w:rsidRPr="00CB22C2">
        <w:rPr>
          <w:rFonts w:ascii="Arial" w:hAnsi="Arial"/>
        </w:rPr>
        <w:t>, RFP#</w:t>
      </w:r>
      <w:r w:rsidR="00F00A8F">
        <w:rPr>
          <w:rFonts w:ascii="Arial" w:hAnsi="Arial"/>
        </w:rPr>
        <w:t>19-007</w:t>
      </w:r>
      <w:r w:rsidRPr="00CB22C2">
        <w:rPr>
          <w:rFonts w:ascii="Arial" w:hAnsi="Arial"/>
        </w:rPr>
        <w:t xml:space="preserve"> </w:t>
      </w:r>
    </w:p>
    <w:p w14:paraId="43EF42E3" w14:textId="01F182B6"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r w:rsidR="00BB1A8D" w:rsidRPr="00CB22C2">
        <w:rPr>
          <w:rFonts w:ascii="Arial" w:hAnsi="Arial"/>
        </w:rPr>
        <w:t xml:space="preserve">, Room </w:t>
      </w:r>
      <w:r w:rsidR="00BB1A8D">
        <w:rPr>
          <w:rFonts w:ascii="Arial" w:hAnsi="Arial"/>
        </w:rPr>
        <w:t>501</w:t>
      </w:r>
      <w:r w:rsidR="00BB1A8D" w:rsidRPr="00CB22C2">
        <w:rPr>
          <w:rFonts w:ascii="Arial" w:hAnsi="Arial"/>
        </w:rPr>
        <w:t>W EB</w:t>
      </w:r>
    </w:p>
    <w:p w14:paraId="4CE5D801" w14:textId="40BF3217" w:rsidR="000E12CE" w:rsidRPr="00CB22C2" w:rsidRDefault="000E12CE" w:rsidP="000E12CE">
      <w:pPr>
        <w:pStyle w:val="Header"/>
        <w:tabs>
          <w:tab w:val="left" w:pos="2160"/>
        </w:tabs>
        <w:ind w:left="4320"/>
        <w:rPr>
          <w:rFonts w:ascii="Arial" w:hAnsi="Arial"/>
        </w:rPr>
      </w:pPr>
      <w:r w:rsidRPr="00CB22C2">
        <w:rPr>
          <w:rFonts w:ascii="Arial" w:hAnsi="Arial"/>
        </w:rPr>
        <w:t>89 Washington Avenue</w:t>
      </w:r>
    </w:p>
    <w:p w14:paraId="289C7A87"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1615508E" w14:textId="77777777" w:rsidR="000E12CE" w:rsidRDefault="000E12CE" w:rsidP="00D45D8C">
      <w:pPr>
        <w:jc w:val="both"/>
        <w:rPr>
          <w:rFonts w:ascii="Arial" w:hAnsi="Arial"/>
        </w:rPr>
      </w:pPr>
    </w:p>
    <w:p w14:paraId="4AC02450"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483DEAE7" w14:textId="77777777" w:rsidR="00D45D8C" w:rsidRPr="00CB22C2" w:rsidRDefault="00D45D8C" w:rsidP="00D45D8C"/>
    <w:p w14:paraId="0A697198" w14:textId="77777777" w:rsidR="00D45D8C" w:rsidRPr="00CB22C2" w:rsidRDefault="00D45D8C" w:rsidP="00D45D8C"/>
    <w:p w14:paraId="0A378740"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0F4C4A1D" w14:textId="77777777" w:rsidR="00D45D8C" w:rsidRPr="00CB22C2" w:rsidRDefault="00D45D8C" w:rsidP="00D45D8C">
      <w:pPr>
        <w:rPr>
          <w:rFonts w:ascii="Arial" w:hAnsi="Arial"/>
        </w:rPr>
      </w:pPr>
    </w:p>
    <w:p w14:paraId="7CC40649"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073210DD" w14:textId="77777777" w:rsidR="00D45D8C" w:rsidRPr="00CB22C2" w:rsidRDefault="00D45D8C" w:rsidP="00D45D8C">
      <w:pPr>
        <w:rPr>
          <w:rFonts w:ascii="Arial" w:hAnsi="Arial"/>
        </w:rPr>
      </w:pPr>
    </w:p>
    <w:p w14:paraId="26BDA8F5" w14:textId="77777777" w:rsidR="00D45D8C" w:rsidRPr="00CB22C2" w:rsidRDefault="00D45D8C" w:rsidP="00D45D8C">
      <w:pPr>
        <w:rPr>
          <w:rFonts w:ascii="Arial" w:hAnsi="Arial"/>
        </w:rPr>
      </w:pPr>
    </w:p>
    <w:p w14:paraId="55077B18" w14:textId="77777777" w:rsidR="00D45D8C" w:rsidRPr="0041264D" w:rsidRDefault="00D45D8C" w:rsidP="0041264D">
      <w:pPr>
        <w:pStyle w:val="Heading3"/>
        <w:rPr>
          <w:u w:val="none"/>
        </w:rPr>
      </w:pPr>
      <w:r w:rsidRPr="0041264D">
        <w:rPr>
          <w:u w:val="none"/>
        </w:rPr>
        <w:t>Work Statement and Specifications</w:t>
      </w:r>
    </w:p>
    <w:p w14:paraId="1B0A3B7C" w14:textId="77777777" w:rsidR="00D45D8C" w:rsidRPr="00CB22C2" w:rsidRDefault="00D45D8C" w:rsidP="00D45D8C">
      <w:pPr>
        <w:rPr>
          <w:rFonts w:ascii="Arial" w:hAnsi="Arial"/>
          <w:b/>
        </w:rPr>
      </w:pPr>
    </w:p>
    <w:p w14:paraId="7298CFDF"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6B6B9751" w14:textId="77777777" w:rsidR="00D45D8C" w:rsidRPr="00CB22C2" w:rsidRDefault="00D45D8C" w:rsidP="00D45D8C">
      <w:pPr>
        <w:rPr>
          <w:rFonts w:ascii="Arial" w:hAnsi="Arial"/>
        </w:rPr>
      </w:pPr>
    </w:p>
    <w:p w14:paraId="199901A1" w14:textId="77777777" w:rsidR="00D45D8C" w:rsidRPr="0041264D" w:rsidRDefault="007229AB" w:rsidP="0041264D">
      <w:pPr>
        <w:pStyle w:val="Heading3"/>
        <w:rPr>
          <w:u w:val="none"/>
        </w:rPr>
      </w:pPr>
      <w:r w:rsidRPr="0041264D">
        <w:rPr>
          <w:u w:val="none"/>
        </w:rPr>
        <w:t>Mandatory Requirements</w:t>
      </w:r>
    </w:p>
    <w:p w14:paraId="1DE03310" w14:textId="77777777" w:rsidR="00D45D8C" w:rsidRPr="00CB22C2" w:rsidRDefault="00D45D8C" w:rsidP="00D45D8C">
      <w:pPr>
        <w:jc w:val="both"/>
      </w:pPr>
    </w:p>
    <w:p w14:paraId="3D13C1C8" w14:textId="72C7197A" w:rsidR="00D45D8C" w:rsidRPr="00CB22C2" w:rsidRDefault="00D45D8C" w:rsidP="00934F87">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w:t>
      </w:r>
      <w:r w:rsidR="001B5889">
        <w:rPr>
          <w:rFonts w:ascii="Arial" w:hAnsi="Arial" w:cs="Arial"/>
        </w:rPr>
        <w:t>, as well as the Technical Assistance Center (TAC) Certification Form,</w:t>
      </w:r>
      <w:r w:rsidRPr="00CB22C2">
        <w:rPr>
          <w:rFonts w:ascii="Arial" w:hAnsi="Arial" w:cs="Arial"/>
        </w:rPr>
        <w:t xml:space="preserve"> </w:t>
      </w:r>
      <w:r w:rsidR="001B5889">
        <w:rPr>
          <w:rFonts w:ascii="Arial" w:hAnsi="Arial" w:cs="Arial"/>
        </w:rPr>
        <w:t xml:space="preserve">both </w:t>
      </w:r>
      <w:r w:rsidRPr="00CB22C2">
        <w:rPr>
          <w:rFonts w:ascii="Arial" w:hAnsi="Arial" w:cs="Arial"/>
        </w:rPr>
        <w:t xml:space="preserve">located in 5.) </w:t>
      </w:r>
      <w:proofErr w:type="gramStart"/>
      <w:r w:rsidRPr="00CB22C2">
        <w:rPr>
          <w:rFonts w:ascii="Arial" w:hAnsi="Arial" w:cs="Arial"/>
        </w:rPr>
        <w:t>Submission Documents,</w:t>
      </w:r>
      <w:proofErr w:type="gramEnd"/>
      <w:r w:rsidRPr="00CB22C2">
        <w:rPr>
          <w:rFonts w:ascii="Arial" w:hAnsi="Arial" w:cs="Arial"/>
        </w:rPr>
        <w:t xml:space="preserve"> signed by an authorized person.</w:t>
      </w:r>
      <w:r w:rsidR="001B5889">
        <w:rPr>
          <w:rFonts w:ascii="Arial" w:hAnsi="Arial" w:cs="Arial"/>
        </w:rPr>
        <w:t xml:space="preserve"> Bids that do not include both forms will be disqualified.</w:t>
      </w:r>
    </w:p>
    <w:p w14:paraId="39FDEEBF" w14:textId="77777777" w:rsidR="00D45D8C" w:rsidRPr="00CB22C2" w:rsidRDefault="00D45D8C" w:rsidP="00934F87">
      <w:pPr>
        <w:jc w:val="both"/>
        <w:rPr>
          <w:rFonts w:ascii="Arial" w:hAnsi="Arial" w:cs="Arial"/>
        </w:rPr>
      </w:pPr>
    </w:p>
    <w:p w14:paraId="5DBCEE1A" w14:textId="77777777" w:rsidR="00934F87" w:rsidRPr="00D2732E" w:rsidRDefault="00934F87" w:rsidP="00962A65">
      <w:pPr>
        <w:numPr>
          <w:ilvl w:val="0"/>
          <w:numId w:val="19"/>
        </w:numPr>
        <w:jc w:val="both"/>
        <w:rPr>
          <w:rFonts w:ascii="Arial" w:hAnsi="Arial" w:cs="Arial"/>
          <w:szCs w:val="24"/>
        </w:rPr>
      </w:pPr>
      <w:r w:rsidRPr="00D2732E">
        <w:rPr>
          <w:rFonts w:ascii="Arial" w:hAnsi="Arial" w:cs="Arial"/>
          <w:szCs w:val="24"/>
        </w:rPr>
        <w:t xml:space="preserve">The project must include </w:t>
      </w:r>
      <w:r w:rsidR="00DB5DE6" w:rsidRPr="00D2732E">
        <w:rPr>
          <w:rFonts w:ascii="Arial" w:hAnsi="Arial" w:cs="Arial"/>
          <w:szCs w:val="24"/>
        </w:rPr>
        <w:t>one (1)</w:t>
      </w:r>
      <w:r w:rsidRPr="00D2732E">
        <w:rPr>
          <w:rFonts w:ascii="Arial" w:hAnsi="Arial" w:cs="Arial"/>
          <w:szCs w:val="24"/>
        </w:rPr>
        <w:t xml:space="preserve"> FTE to serve as the project director.</w:t>
      </w:r>
      <w:r w:rsidR="003C6B44">
        <w:rPr>
          <w:rFonts w:ascii="Arial" w:hAnsi="Arial" w:cs="Arial"/>
          <w:szCs w:val="24"/>
        </w:rPr>
        <w:t xml:space="preserve"> This position must be filled by one individual.</w:t>
      </w:r>
    </w:p>
    <w:p w14:paraId="340737AF" w14:textId="27476A58" w:rsidR="00934F87" w:rsidRPr="00D2732E" w:rsidRDefault="00934F87" w:rsidP="00962A65">
      <w:pPr>
        <w:numPr>
          <w:ilvl w:val="0"/>
          <w:numId w:val="19"/>
        </w:numPr>
        <w:jc w:val="both"/>
        <w:rPr>
          <w:rFonts w:ascii="Arial" w:hAnsi="Arial" w:cs="Arial"/>
          <w:szCs w:val="24"/>
        </w:rPr>
      </w:pPr>
      <w:r w:rsidRPr="00D2732E">
        <w:rPr>
          <w:rFonts w:ascii="Arial" w:hAnsi="Arial" w:cs="Arial"/>
          <w:szCs w:val="24"/>
        </w:rPr>
        <w:t xml:space="preserve">The project </w:t>
      </w:r>
      <w:r w:rsidR="009002F3">
        <w:rPr>
          <w:rFonts w:ascii="Arial" w:hAnsi="Arial" w:cs="Arial"/>
          <w:szCs w:val="24"/>
        </w:rPr>
        <w:t xml:space="preserve">must include </w:t>
      </w:r>
      <w:r w:rsidR="007C443C">
        <w:rPr>
          <w:rFonts w:ascii="Arial" w:hAnsi="Arial" w:cs="Arial"/>
          <w:szCs w:val="24"/>
        </w:rPr>
        <w:t>five (5</w:t>
      </w:r>
      <w:r w:rsidRPr="00D2732E">
        <w:rPr>
          <w:rFonts w:ascii="Arial" w:hAnsi="Arial" w:cs="Arial"/>
          <w:szCs w:val="24"/>
        </w:rPr>
        <w:t xml:space="preserve">) </w:t>
      </w:r>
      <w:r w:rsidR="00DB5DE6" w:rsidRPr="00D2732E">
        <w:rPr>
          <w:rFonts w:ascii="Arial" w:hAnsi="Arial" w:cs="Arial"/>
          <w:szCs w:val="24"/>
        </w:rPr>
        <w:t xml:space="preserve">FTEs </w:t>
      </w:r>
      <w:r w:rsidRPr="00D2732E">
        <w:rPr>
          <w:rFonts w:ascii="Arial" w:hAnsi="Arial" w:cs="Arial"/>
          <w:szCs w:val="24"/>
        </w:rPr>
        <w:t>to serve as project associates</w:t>
      </w:r>
      <w:r w:rsidR="009578FD">
        <w:rPr>
          <w:rFonts w:ascii="Arial" w:hAnsi="Arial" w:cs="Arial"/>
          <w:szCs w:val="24"/>
        </w:rPr>
        <w:t>. Each associate position may be filled by up to 2 individuals, each working at .5 FTE</w:t>
      </w:r>
      <w:r w:rsidRPr="00D2732E">
        <w:rPr>
          <w:rFonts w:ascii="Arial" w:hAnsi="Arial" w:cs="Arial"/>
          <w:szCs w:val="24"/>
        </w:rPr>
        <w:t>.</w:t>
      </w:r>
    </w:p>
    <w:p w14:paraId="13EFFF0E" w14:textId="65DFCD09" w:rsidR="00934F87" w:rsidRPr="00D2732E" w:rsidRDefault="00934F87" w:rsidP="00962A65">
      <w:pPr>
        <w:numPr>
          <w:ilvl w:val="0"/>
          <w:numId w:val="19"/>
        </w:numPr>
        <w:jc w:val="both"/>
        <w:rPr>
          <w:rFonts w:ascii="Arial" w:hAnsi="Arial" w:cs="Arial"/>
          <w:szCs w:val="24"/>
        </w:rPr>
      </w:pPr>
      <w:r w:rsidRPr="00D2732E">
        <w:rPr>
          <w:rFonts w:ascii="Arial" w:hAnsi="Arial" w:cs="Arial"/>
          <w:szCs w:val="24"/>
        </w:rPr>
        <w:t xml:space="preserve">The minimum qualifications for the project director include a </w:t>
      </w:r>
      <w:proofErr w:type="gramStart"/>
      <w:r w:rsidRPr="00D2732E">
        <w:rPr>
          <w:rFonts w:ascii="Arial" w:hAnsi="Arial" w:cs="Arial"/>
          <w:szCs w:val="24"/>
        </w:rPr>
        <w:t>Master’s</w:t>
      </w:r>
      <w:proofErr w:type="gramEnd"/>
      <w:r w:rsidRPr="00D2732E">
        <w:rPr>
          <w:rFonts w:ascii="Arial" w:hAnsi="Arial" w:cs="Arial"/>
          <w:szCs w:val="24"/>
        </w:rPr>
        <w:t xml:space="preserve"> degree or higher</w:t>
      </w:r>
      <w:r w:rsidR="00DB5DE6" w:rsidRPr="00D2732E">
        <w:rPr>
          <w:rFonts w:ascii="Arial" w:hAnsi="Arial" w:cs="Arial"/>
          <w:szCs w:val="24"/>
        </w:rPr>
        <w:t>,</w:t>
      </w:r>
      <w:r w:rsidRPr="00D2732E">
        <w:rPr>
          <w:rFonts w:ascii="Arial" w:hAnsi="Arial" w:cs="Arial"/>
          <w:szCs w:val="24"/>
        </w:rPr>
        <w:t xml:space="preserve"> </w:t>
      </w:r>
      <w:r w:rsidR="00A0697A">
        <w:rPr>
          <w:rFonts w:ascii="Arial" w:hAnsi="Arial" w:cs="Arial"/>
          <w:szCs w:val="24"/>
        </w:rPr>
        <w:t>two years supervisory experience</w:t>
      </w:r>
      <w:r w:rsidR="00903E64">
        <w:rPr>
          <w:rFonts w:ascii="Arial" w:hAnsi="Arial" w:cs="Arial"/>
          <w:szCs w:val="24"/>
        </w:rPr>
        <w:t>,</w:t>
      </w:r>
      <w:r w:rsidR="00A0697A">
        <w:rPr>
          <w:rFonts w:ascii="Arial" w:hAnsi="Arial" w:cs="Arial"/>
          <w:szCs w:val="24"/>
        </w:rPr>
        <w:t xml:space="preserve"> </w:t>
      </w:r>
      <w:r w:rsidRPr="00D2732E">
        <w:rPr>
          <w:rFonts w:ascii="Arial" w:hAnsi="Arial" w:cs="Arial"/>
          <w:szCs w:val="24"/>
        </w:rPr>
        <w:t xml:space="preserve">and </w:t>
      </w:r>
      <w:r w:rsidR="00A0697A">
        <w:rPr>
          <w:rFonts w:ascii="Arial" w:hAnsi="Arial" w:cs="Arial"/>
          <w:szCs w:val="24"/>
        </w:rPr>
        <w:t>three years</w:t>
      </w:r>
      <w:r w:rsidR="005D294C">
        <w:rPr>
          <w:rFonts w:ascii="Arial" w:hAnsi="Arial" w:cs="Arial"/>
          <w:szCs w:val="24"/>
        </w:rPr>
        <w:t xml:space="preserve"> of</w:t>
      </w:r>
      <w:r w:rsidR="00A0697A">
        <w:rPr>
          <w:rFonts w:ascii="Arial" w:hAnsi="Arial" w:cs="Arial"/>
          <w:szCs w:val="24"/>
        </w:rPr>
        <w:t xml:space="preserve"> </w:t>
      </w:r>
      <w:r w:rsidRPr="00D2732E">
        <w:rPr>
          <w:rFonts w:ascii="Arial" w:hAnsi="Arial" w:cs="Arial"/>
          <w:szCs w:val="24"/>
        </w:rPr>
        <w:t xml:space="preserve">experience providing </w:t>
      </w:r>
      <w:r w:rsidR="00DB5DE6" w:rsidRPr="00D2732E">
        <w:rPr>
          <w:rFonts w:ascii="Arial" w:hAnsi="Arial" w:cs="Arial"/>
          <w:szCs w:val="24"/>
        </w:rPr>
        <w:t>professional development and/or technical assistance</w:t>
      </w:r>
      <w:r w:rsidR="00836BE0">
        <w:rPr>
          <w:rFonts w:ascii="Arial" w:hAnsi="Arial" w:cs="Arial"/>
          <w:szCs w:val="24"/>
        </w:rPr>
        <w:t xml:space="preserve">. </w:t>
      </w:r>
      <w:r w:rsidR="00A0697A">
        <w:rPr>
          <w:rFonts w:ascii="Arial" w:hAnsi="Arial" w:cs="Arial"/>
          <w:szCs w:val="24"/>
        </w:rPr>
        <w:t xml:space="preserve">The minimum qualifications for the Associate positions include a </w:t>
      </w:r>
      <w:proofErr w:type="gramStart"/>
      <w:r w:rsidR="00A0697A">
        <w:rPr>
          <w:rFonts w:ascii="Arial" w:hAnsi="Arial" w:cs="Arial"/>
          <w:szCs w:val="24"/>
        </w:rPr>
        <w:t>Master’s</w:t>
      </w:r>
      <w:proofErr w:type="gramEnd"/>
      <w:r w:rsidR="00A0697A">
        <w:rPr>
          <w:rFonts w:ascii="Arial" w:hAnsi="Arial" w:cs="Arial"/>
          <w:szCs w:val="24"/>
        </w:rPr>
        <w:t xml:space="preserve"> degree or higher and </w:t>
      </w:r>
      <w:r w:rsidR="003632DD">
        <w:rPr>
          <w:rFonts w:ascii="Arial" w:hAnsi="Arial" w:cs="Arial"/>
          <w:szCs w:val="24"/>
        </w:rPr>
        <w:t>one-year</w:t>
      </w:r>
      <w:r w:rsidR="003964C8">
        <w:rPr>
          <w:rFonts w:ascii="Arial" w:hAnsi="Arial" w:cs="Arial"/>
          <w:szCs w:val="24"/>
        </w:rPr>
        <w:t xml:space="preserve"> experience in providing professional development and technical assistance. </w:t>
      </w:r>
      <w:r w:rsidR="00A0697A">
        <w:rPr>
          <w:rFonts w:ascii="Arial" w:hAnsi="Arial" w:cs="Arial"/>
          <w:szCs w:val="24"/>
        </w:rPr>
        <w:t xml:space="preserve"> </w:t>
      </w:r>
    </w:p>
    <w:p w14:paraId="791884B0" w14:textId="2CEE74F3" w:rsidR="00D2732E" w:rsidRDefault="00D2732E" w:rsidP="00962A65">
      <w:pPr>
        <w:numPr>
          <w:ilvl w:val="0"/>
          <w:numId w:val="19"/>
        </w:numPr>
        <w:jc w:val="both"/>
        <w:rPr>
          <w:rFonts w:ascii="Arial" w:hAnsi="Arial" w:cs="Arial"/>
          <w:szCs w:val="24"/>
        </w:rPr>
      </w:pPr>
      <w:r w:rsidRPr="00D2732E">
        <w:rPr>
          <w:rFonts w:ascii="Arial" w:hAnsi="Arial" w:cs="Arial"/>
          <w:szCs w:val="24"/>
        </w:rPr>
        <w:t xml:space="preserve">All required staff </w:t>
      </w:r>
      <w:r w:rsidR="00224EAF">
        <w:rPr>
          <w:rFonts w:ascii="Arial" w:hAnsi="Arial" w:cs="Arial"/>
          <w:szCs w:val="24"/>
        </w:rPr>
        <w:t xml:space="preserve">positions are </w:t>
      </w:r>
      <w:r w:rsidR="00AD2EAB" w:rsidRPr="00D2732E">
        <w:rPr>
          <w:rFonts w:ascii="Arial" w:hAnsi="Arial" w:cs="Arial"/>
          <w:szCs w:val="24"/>
        </w:rPr>
        <w:t>12-month</w:t>
      </w:r>
      <w:r w:rsidRPr="00D2732E">
        <w:rPr>
          <w:rFonts w:ascii="Arial" w:hAnsi="Arial" w:cs="Arial"/>
          <w:szCs w:val="24"/>
        </w:rPr>
        <w:t xml:space="preserve"> position</w:t>
      </w:r>
      <w:r w:rsidR="00224EAF">
        <w:rPr>
          <w:rFonts w:ascii="Arial" w:hAnsi="Arial" w:cs="Arial"/>
          <w:szCs w:val="24"/>
        </w:rPr>
        <w:t>s</w:t>
      </w:r>
      <w:r w:rsidRPr="00D2732E">
        <w:rPr>
          <w:rFonts w:ascii="Arial" w:hAnsi="Arial" w:cs="Arial"/>
          <w:szCs w:val="24"/>
        </w:rPr>
        <w:t xml:space="preserve">. </w:t>
      </w:r>
    </w:p>
    <w:p w14:paraId="3CA75484" w14:textId="2FF6C8E7" w:rsidR="00D2732E" w:rsidRPr="00CF6C83" w:rsidRDefault="00625072" w:rsidP="00962A65">
      <w:pPr>
        <w:pStyle w:val="ListParagraph"/>
        <w:numPr>
          <w:ilvl w:val="0"/>
          <w:numId w:val="19"/>
        </w:numPr>
        <w:rPr>
          <w:rFonts w:ascii="Arial" w:eastAsia="Times New Roman" w:hAnsi="Arial" w:cs="Arial"/>
        </w:rPr>
      </w:pPr>
      <w:r>
        <w:rPr>
          <w:rFonts w:ascii="Arial" w:eastAsia="Times New Roman" w:hAnsi="Arial" w:cs="Arial"/>
        </w:rPr>
        <w:t>Bidders</w:t>
      </w:r>
      <w:r w:rsidR="00D2732E" w:rsidRPr="00CF6C83">
        <w:rPr>
          <w:rFonts w:ascii="Arial" w:eastAsia="Times New Roman" w:hAnsi="Arial" w:cs="Arial"/>
        </w:rPr>
        <w:t xml:space="preserve"> must be located in New York State.</w:t>
      </w:r>
    </w:p>
    <w:p w14:paraId="20904298" w14:textId="77777777" w:rsidR="00D45D8C" w:rsidRDefault="00D45D8C" w:rsidP="00934F87">
      <w:pPr>
        <w:rPr>
          <w:rFonts w:ascii="Arial" w:hAnsi="Arial"/>
        </w:rPr>
      </w:pPr>
    </w:p>
    <w:p w14:paraId="59579177"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0F7470AE" w14:textId="77777777" w:rsidR="007776AD" w:rsidRPr="00CB22C2" w:rsidRDefault="007776AD" w:rsidP="007776AD">
      <w:pPr>
        <w:ind w:right="720"/>
        <w:rPr>
          <w:rFonts w:ascii="Arial" w:eastAsia="Calibri" w:hAnsi="Arial"/>
          <w:sz w:val="20"/>
        </w:rPr>
      </w:pPr>
    </w:p>
    <w:p w14:paraId="01136CA7" w14:textId="77777777"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613BE0F0" w14:textId="77777777" w:rsidR="007776AD" w:rsidRPr="00CB22C2" w:rsidRDefault="007776AD" w:rsidP="007229AB">
      <w:pPr>
        <w:ind w:left="360" w:right="720"/>
        <w:rPr>
          <w:rFonts w:ascii="Arial" w:hAnsi="Arial" w:cs="Arial"/>
        </w:rPr>
      </w:pPr>
    </w:p>
    <w:p w14:paraId="51313FB7"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69661D54" w14:textId="77777777"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7"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D801528" w14:textId="77777777" w:rsidR="007776AD" w:rsidRPr="00CB22C2" w:rsidRDefault="007776AD" w:rsidP="007229AB">
      <w:pPr>
        <w:pStyle w:val="BodyTextIndent2"/>
        <w:tabs>
          <w:tab w:val="left" w:pos="1620"/>
        </w:tabs>
        <w:ind w:left="360" w:right="720"/>
        <w:jc w:val="both"/>
        <w:rPr>
          <w:rFonts w:cs="Arial"/>
        </w:rPr>
      </w:pPr>
    </w:p>
    <w:p w14:paraId="05B859C1" w14:textId="77777777"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0C57F9C3" w14:textId="77777777" w:rsidR="007776AD" w:rsidRPr="00CB22C2" w:rsidRDefault="007776AD" w:rsidP="007229AB">
      <w:pPr>
        <w:pStyle w:val="BodyTextIndent2"/>
        <w:tabs>
          <w:tab w:val="left" w:pos="1620"/>
        </w:tabs>
        <w:ind w:left="360" w:right="720"/>
        <w:jc w:val="both"/>
        <w:rPr>
          <w:rFonts w:cs="Arial"/>
          <w:b/>
        </w:rPr>
      </w:pPr>
    </w:p>
    <w:p w14:paraId="26156D9B"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1F1A9CE4" w14:textId="77777777"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5B01988A" w14:textId="77777777" w:rsidR="007776AD" w:rsidRPr="00CB22C2" w:rsidRDefault="007776AD" w:rsidP="007229AB">
      <w:pPr>
        <w:pStyle w:val="BodyTextIndent2"/>
        <w:tabs>
          <w:tab w:val="left" w:pos="1620"/>
        </w:tabs>
        <w:ind w:left="360" w:right="720"/>
        <w:jc w:val="both"/>
        <w:rPr>
          <w:rFonts w:cs="Arial"/>
        </w:rPr>
      </w:pPr>
    </w:p>
    <w:p w14:paraId="6745CB6F"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7B9A5157" w14:textId="77777777" w:rsidR="007776AD" w:rsidRPr="007229AB" w:rsidRDefault="007776AD" w:rsidP="007229AB">
      <w:pPr>
        <w:pStyle w:val="BodyTextIndent2"/>
        <w:tabs>
          <w:tab w:val="left" w:pos="1620"/>
        </w:tabs>
        <w:ind w:left="360" w:right="720"/>
        <w:jc w:val="both"/>
        <w:rPr>
          <w:rFonts w:cs="Arial"/>
        </w:rPr>
      </w:pPr>
    </w:p>
    <w:p w14:paraId="6A2F65A6"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375B72A3" w14:textId="77777777" w:rsidR="007776AD" w:rsidRPr="00CB22C2" w:rsidRDefault="007776AD" w:rsidP="007229AB">
      <w:pPr>
        <w:pStyle w:val="BodyTextIndent2"/>
        <w:tabs>
          <w:tab w:val="left" w:pos="1620"/>
        </w:tabs>
        <w:ind w:left="360" w:right="720"/>
        <w:jc w:val="both"/>
        <w:rPr>
          <w:rFonts w:cs="Arial"/>
          <w:b/>
        </w:rPr>
      </w:pPr>
    </w:p>
    <w:p w14:paraId="4A49AF2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7D25AFF" w14:textId="77777777"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2BF98F9A" w14:textId="77777777" w:rsidR="007776AD" w:rsidRPr="00CB22C2" w:rsidRDefault="007776AD" w:rsidP="007229AB">
      <w:pPr>
        <w:pStyle w:val="BodyTextIndent2"/>
        <w:tabs>
          <w:tab w:val="left" w:pos="1620"/>
        </w:tabs>
        <w:ind w:left="360" w:right="720"/>
        <w:jc w:val="both"/>
        <w:rPr>
          <w:rFonts w:cs="Arial"/>
        </w:rPr>
      </w:pPr>
    </w:p>
    <w:p w14:paraId="2006CBCF"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3FC574E7" w14:textId="77777777"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15229E4F" w14:textId="77777777" w:rsidR="007776AD" w:rsidRPr="007229AB" w:rsidRDefault="007776AD" w:rsidP="007776AD">
      <w:pPr>
        <w:pStyle w:val="BodyTextIndent2"/>
        <w:tabs>
          <w:tab w:val="left" w:pos="1620"/>
        </w:tabs>
        <w:ind w:left="0" w:right="720"/>
        <w:jc w:val="both"/>
        <w:rPr>
          <w:rFonts w:cs="Arial"/>
        </w:rPr>
      </w:pPr>
    </w:p>
    <w:p w14:paraId="6C1FEEC0" w14:textId="77777777"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9"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2017227B" w14:textId="77777777" w:rsidR="000E12CE" w:rsidRDefault="000E12CE" w:rsidP="00D45D8C">
      <w:pPr>
        <w:rPr>
          <w:rFonts w:ascii="Arial" w:hAnsi="Arial"/>
          <w:b/>
        </w:rPr>
      </w:pPr>
    </w:p>
    <w:p w14:paraId="32927D5C"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38E0007F" w14:textId="77777777" w:rsidR="000E12CE" w:rsidRPr="002351C8" w:rsidRDefault="000E12CE" w:rsidP="000E12CE">
      <w:pPr>
        <w:rPr>
          <w:rFonts w:ascii="Arial" w:hAnsi="Arial"/>
          <w:b/>
        </w:rPr>
      </w:pPr>
    </w:p>
    <w:p w14:paraId="047FEC52" w14:textId="22EBB80C" w:rsidR="000E12CE" w:rsidRDefault="000E12CE" w:rsidP="009B52BE">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w:t>
      </w:r>
      <w:r w:rsidR="00A3427A">
        <w:rPr>
          <w:rFonts w:ascii="Arial" w:hAnsi="Arial"/>
        </w:rPr>
        <w:t>S</w:t>
      </w:r>
      <w:r>
        <w:rPr>
          <w:rFonts w:ascii="Arial" w:hAnsi="Arial"/>
        </w:rPr>
        <w:t xml:space="preserve">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3A99B3A5" w14:textId="77777777" w:rsidR="000E12CE" w:rsidRDefault="000E12CE" w:rsidP="009B52BE">
      <w:pPr>
        <w:jc w:val="both"/>
        <w:rPr>
          <w:rFonts w:ascii="Arial" w:hAnsi="Arial"/>
          <w:b/>
        </w:rPr>
      </w:pPr>
    </w:p>
    <w:p w14:paraId="358DA113" w14:textId="77777777" w:rsidR="007229AB" w:rsidRDefault="007229AB" w:rsidP="009B52BE">
      <w:pPr>
        <w:jc w:val="both"/>
        <w:rPr>
          <w:rFonts w:ascii="Arial" w:hAnsi="Arial"/>
          <w:b/>
        </w:rPr>
      </w:pPr>
    </w:p>
    <w:p w14:paraId="15693178" w14:textId="77777777" w:rsidR="00D45D8C" w:rsidRPr="0041264D" w:rsidRDefault="00D45D8C" w:rsidP="009B52BE">
      <w:pPr>
        <w:pStyle w:val="Heading3"/>
        <w:jc w:val="both"/>
        <w:rPr>
          <w:u w:val="none"/>
        </w:rPr>
      </w:pPr>
      <w:r w:rsidRPr="0041264D">
        <w:rPr>
          <w:u w:val="none"/>
        </w:rPr>
        <w:t>Background</w:t>
      </w:r>
    </w:p>
    <w:p w14:paraId="7F9B7AB8" w14:textId="77777777" w:rsidR="00D45D8C" w:rsidRPr="00CB22C2" w:rsidRDefault="00D45D8C" w:rsidP="009B52BE">
      <w:pPr>
        <w:ind w:firstLine="720"/>
        <w:jc w:val="both"/>
        <w:rPr>
          <w:rFonts w:ascii="Arial" w:hAnsi="Arial"/>
          <w:b/>
        </w:rPr>
      </w:pPr>
    </w:p>
    <w:p w14:paraId="0ABFD28B" w14:textId="77777777" w:rsidR="00252EF9" w:rsidRDefault="00594E55" w:rsidP="009B52BE">
      <w:pPr>
        <w:jc w:val="both"/>
        <w:rPr>
          <w:rFonts w:ascii="Arial" w:hAnsi="Arial"/>
        </w:rPr>
      </w:pPr>
      <w:r>
        <w:rPr>
          <w:rFonts w:ascii="Arial" w:hAnsi="Arial"/>
        </w:rPr>
        <w:t xml:space="preserve">For over a decade, </w:t>
      </w:r>
      <w:r w:rsidR="00613332">
        <w:rPr>
          <w:rFonts w:ascii="Arial" w:hAnsi="Arial"/>
        </w:rPr>
        <w:t>NYSED</w:t>
      </w:r>
      <w:r w:rsidR="00930A2E">
        <w:rPr>
          <w:rFonts w:ascii="Arial" w:hAnsi="Arial"/>
        </w:rPr>
        <w:t>’s</w:t>
      </w:r>
      <w:r w:rsidR="00613332">
        <w:rPr>
          <w:rFonts w:ascii="Arial" w:hAnsi="Arial"/>
        </w:rPr>
        <w:t xml:space="preserve"> </w:t>
      </w:r>
      <w:r w:rsidR="00930A2E">
        <w:rPr>
          <w:rFonts w:ascii="Arial" w:hAnsi="Arial"/>
        </w:rPr>
        <w:t xml:space="preserve">Office of Special Education </w:t>
      </w:r>
      <w:r w:rsidR="00613332">
        <w:rPr>
          <w:rFonts w:ascii="Arial" w:hAnsi="Arial"/>
        </w:rPr>
        <w:t>has supported a number of technical assistance centers</w:t>
      </w:r>
      <w:r>
        <w:rPr>
          <w:rFonts w:ascii="Arial" w:hAnsi="Arial"/>
        </w:rPr>
        <w:t xml:space="preserve"> intended to improve outcomes for students with disabilities. </w:t>
      </w:r>
      <w:r w:rsidR="00EC46F1">
        <w:rPr>
          <w:rFonts w:ascii="Arial" w:hAnsi="Arial"/>
        </w:rPr>
        <w:t xml:space="preserve">These include 51 contracts established </w:t>
      </w:r>
      <w:r w:rsidR="00864D8D">
        <w:rPr>
          <w:rFonts w:ascii="Arial" w:hAnsi="Arial"/>
        </w:rPr>
        <w:t xml:space="preserve">as Regional Special Education Technical Assistance and Support Centers (RSE-TASCs), 14 Early Childhood Direction Centers (ECDCs), 14 Parent Centers, </w:t>
      </w:r>
      <w:r w:rsidR="00EC6566">
        <w:rPr>
          <w:rFonts w:ascii="Arial" w:hAnsi="Arial"/>
        </w:rPr>
        <w:t>and 5 statewide technical assistance centers (Professional Learning Center, Positive Behavioral Interventions and Supports Technical Assistance Center, Transition Services Professional Development Support Center</w:t>
      </w:r>
      <w:r w:rsidR="007564E4">
        <w:rPr>
          <w:rFonts w:ascii="Arial" w:hAnsi="Arial"/>
        </w:rPr>
        <w:t xml:space="preserve">, Response to Intervention Technical Assistance Center, and the Technical Assistance Center on Disproportionality). </w:t>
      </w:r>
      <w:bookmarkStart w:id="1" w:name="_Hlk500227847"/>
    </w:p>
    <w:bookmarkEnd w:id="1"/>
    <w:p w14:paraId="7BFCCEF9" w14:textId="77777777" w:rsidR="00252EF9" w:rsidRDefault="00252EF9" w:rsidP="009B52BE">
      <w:pPr>
        <w:jc w:val="both"/>
        <w:rPr>
          <w:rFonts w:ascii="Arial" w:hAnsi="Arial"/>
        </w:rPr>
      </w:pPr>
    </w:p>
    <w:p w14:paraId="2C9D144E" w14:textId="362E93B3" w:rsidR="00EF6D9F" w:rsidRDefault="00930A2E" w:rsidP="009B52BE">
      <w:pPr>
        <w:jc w:val="both"/>
        <w:rPr>
          <w:rFonts w:ascii="Arial" w:hAnsi="Arial"/>
        </w:rPr>
      </w:pPr>
      <w:r>
        <w:rPr>
          <w:rFonts w:ascii="Arial" w:hAnsi="Arial"/>
        </w:rPr>
        <w:t xml:space="preserve">In an effort to promote </w:t>
      </w:r>
      <w:r w:rsidR="00197168">
        <w:rPr>
          <w:rFonts w:ascii="Arial" w:hAnsi="Arial"/>
        </w:rPr>
        <w:t xml:space="preserve">greater </w:t>
      </w:r>
      <w:r>
        <w:rPr>
          <w:rFonts w:ascii="Arial" w:hAnsi="Arial"/>
        </w:rPr>
        <w:t xml:space="preserve">efficiency </w:t>
      </w:r>
      <w:r w:rsidR="00197168">
        <w:rPr>
          <w:rFonts w:ascii="Arial" w:hAnsi="Arial"/>
        </w:rPr>
        <w:t xml:space="preserve">and effectiveness in the delivery of </w:t>
      </w:r>
      <w:r w:rsidR="00224EAF">
        <w:rPr>
          <w:rFonts w:ascii="Arial" w:hAnsi="Arial"/>
        </w:rPr>
        <w:t xml:space="preserve">high quality </w:t>
      </w:r>
      <w:r w:rsidR="00197168">
        <w:rPr>
          <w:rFonts w:ascii="Arial" w:hAnsi="Arial"/>
        </w:rPr>
        <w:t xml:space="preserve">services </w:t>
      </w:r>
      <w:r w:rsidR="00FB0DFF">
        <w:rPr>
          <w:rFonts w:ascii="Arial" w:hAnsi="Arial"/>
        </w:rPr>
        <w:t>to families and professionals working with students with disabilities</w:t>
      </w:r>
      <w:r w:rsidR="005D6EAC">
        <w:rPr>
          <w:rFonts w:ascii="Arial" w:hAnsi="Arial"/>
        </w:rPr>
        <w:t xml:space="preserve">, the Office of Special Education seeks to create </w:t>
      </w:r>
      <w:r w:rsidR="00EF6D9F">
        <w:rPr>
          <w:rFonts w:ascii="Arial" w:hAnsi="Arial"/>
        </w:rPr>
        <w:t xml:space="preserve">a coordinated and cohesive network of support </w:t>
      </w:r>
      <w:r w:rsidR="00224EAF">
        <w:rPr>
          <w:rFonts w:ascii="Arial" w:hAnsi="Arial"/>
        </w:rPr>
        <w:t>focusing on</w:t>
      </w:r>
      <w:r w:rsidR="00EF6D9F">
        <w:rPr>
          <w:rFonts w:ascii="Arial" w:hAnsi="Arial"/>
        </w:rPr>
        <w:t xml:space="preserve"> the principles in the NYSED </w:t>
      </w:r>
      <w:hyperlink r:id="rId21" w:history="1">
        <w:r w:rsidR="00EF6D9F" w:rsidRPr="009F76B9">
          <w:rPr>
            <w:rStyle w:val="Hyperlink"/>
            <w:rFonts w:ascii="Arial" w:hAnsi="Arial"/>
          </w:rPr>
          <w:t>Blueprint for Improved Results for Students with Disabilities</w:t>
        </w:r>
      </w:hyperlink>
      <w:r w:rsidR="00EF6D9F">
        <w:rPr>
          <w:rFonts w:ascii="Arial" w:hAnsi="Arial"/>
        </w:rPr>
        <w:t>. The new network will be called the NYS</w:t>
      </w:r>
      <w:r w:rsidR="00500FF5">
        <w:rPr>
          <w:rFonts w:ascii="Arial" w:hAnsi="Arial"/>
        </w:rPr>
        <w:t>ED Office of Special Education (OSE)</w:t>
      </w:r>
      <w:r w:rsidR="00EF6D9F">
        <w:rPr>
          <w:rFonts w:ascii="Arial" w:hAnsi="Arial"/>
        </w:rPr>
        <w:t xml:space="preserve"> Educational Partnership (hereafter referred to as the Partnership) and will increase </w:t>
      </w:r>
      <w:r w:rsidR="007767C5">
        <w:rPr>
          <w:rFonts w:ascii="Arial" w:hAnsi="Arial"/>
        </w:rPr>
        <w:t xml:space="preserve">school </w:t>
      </w:r>
      <w:r w:rsidR="00EF6D9F">
        <w:rPr>
          <w:rFonts w:ascii="Arial" w:hAnsi="Arial"/>
        </w:rPr>
        <w:t>district capacity using an intensive team approach to technical assistance and professional development</w:t>
      </w:r>
      <w:r w:rsidR="006E76AF">
        <w:rPr>
          <w:rFonts w:ascii="Arial" w:hAnsi="Arial"/>
        </w:rPr>
        <w:t>,</w:t>
      </w:r>
      <w:r w:rsidR="00EF6D9F">
        <w:rPr>
          <w:rFonts w:ascii="Arial" w:hAnsi="Arial"/>
        </w:rPr>
        <w:t xml:space="preserve"> implemented with consistency across the </w:t>
      </w:r>
      <w:r w:rsidR="007767C5">
        <w:rPr>
          <w:rFonts w:ascii="Arial" w:hAnsi="Arial"/>
        </w:rPr>
        <w:t>S</w:t>
      </w:r>
      <w:r w:rsidR="00EF6D9F">
        <w:rPr>
          <w:rFonts w:ascii="Arial" w:hAnsi="Arial"/>
        </w:rPr>
        <w:t xml:space="preserve">tate. </w:t>
      </w:r>
      <w:r w:rsidR="00F26C8A">
        <w:rPr>
          <w:rFonts w:ascii="Arial" w:hAnsi="Arial"/>
        </w:rPr>
        <w:t xml:space="preserve">Decision-making for the Partnership will be informed by a State Level Team and will be based on data and evidence-based practices. </w:t>
      </w:r>
      <w:r w:rsidR="00F26C8A" w:rsidRPr="00317CF8">
        <w:rPr>
          <w:rFonts w:ascii="Arial" w:hAnsi="Arial"/>
        </w:rPr>
        <w:t xml:space="preserve">Implementation decisions will be guided by the Partnership Implementation Team (PIT), comprised of </w:t>
      </w:r>
      <w:r w:rsidR="003B6131">
        <w:rPr>
          <w:rFonts w:ascii="Arial" w:hAnsi="Arial"/>
        </w:rPr>
        <w:t xml:space="preserve">members of the Partnership </w:t>
      </w:r>
      <w:r w:rsidR="001866A6">
        <w:rPr>
          <w:rFonts w:ascii="Arial" w:hAnsi="Arial"/>
        </w:rPr>
        <w:t>(</w:t>
      </w:r>
      <w:r w:rsidR="003B6131">
        <w:rPr>
          <w:rFonts w:ascii="Arial" w:hAnsi="Arial"/>
        </w:rPr>
        <w:t>s</w:t>
      </w:r>
      <w:r w:rsidR="001866A6">
        <w:rPr>
          <w:rFonts w:ascii="Arial" w:hAnsi="Arial"/>
        </w:rPr>
        <w:t xml:space="preserve">ee Appendix </w:t>
      </w:r>
      <w:r w:rsidR="003B6131">
        <w:rPr>
          <w:rFonts w:ascii="Arial" w:hAnsi="Arial"/>
        </w:rPr>
        <w:t>1</w:t>
      </w:r>
      <w:r w:rsidR="001866A6">
        <w:rPr>
          <w:rFonts w:ascii="Arial" w:hAnsi="Arial"/>
        </w:rPr>
        <w:t xml:space="preserve"> for Organizational Structure)</w:t>
      </w:r>
      <w:r w:rsidR="003B6131">
        <w:rPr>
          <w:rFonts w:ascii="Arial" w:hAnsi="Arial"/>
        </w:rPr>
        <w:t>.</w:t>
      </w:r>
      <w:r w:rsidR="001866A6">
        <w:rPr>
          <w:rFonts w:ascii="Arial" w:hAnsi="Arial"/>
        </w:rPr>
        <w:t xml:space="preserve"> </w:t>
      </w:r>
    </w:p>
    <w:p w14:paraId="2120B2E7" w14:textId="77777777" w:rsidR="00EF6D9F" w:rsidRDefault="00EF6D9F" w:rsidP="009B52BE">
      <w:pPr>
        <w:jc w:val="both"/>
        <w:rPr>
          <w:rFonts w:ascii="Arial" w:hAnsi="Arial"/>
        </w:rPr>
      </w:pPr>
    </w:p>
    <w:p w14:paraId="7E7C1517" w14:textId="40C8700E" w:rsidR="008D6F14" w:rsidRDefault="00A543C8" w:rsidP="009B52BE">
      <w:pPr>
        <w:jc w:val="both"/>
        <w:rPr>
          <w:rFonts w:ascii="Arial" w:hAnsi="Arial"/>
        </w:rPr>
      </w:pPr>
      <w:bookmarkStart w:id="2" w:name="_Hlk527445722"/>
      <w:r>
        <w:rPr>
          <w:rFonts w:ascii="Arial" w:hAnsi="Arial"/>
        </w:rPr>
        <w:t xml:space="preserve">The </w:t>
      </w:r>
      <w:r w:rsidR="000762FE">
        <w:rPr>
          <w:rFonts w:ascii="Arial" w:hAnsi="Arial"/>
        </w:rPr>
        <w:t>NYS</w:t>
      </w:r>
      <w:r w:rsidR="00500FF5">
        <w:rPr>
          <w:rFonts w:ascii="Arial" w:hAnsi="Arial"/>
        </w:rPr>
        <w:t>ED OSE</w:t>
      </w:r>
      <w:r w:rsidR="000762FE">
        <w:rPr>
          <w:rFonts w:ascii="Arial" w:hAnsi="Arial"/>
        </w:rPr>
        <w:t xml:space="preserve"> Educational </w:t>
      </w:r>
      <w:r>
        <w:rPr>
          <w:rFonts w:ascii="Arial" w:hAnsi="Arial"/>
        </w:rPr>
        <w:t xml:space="preserve">Partnership will </w:t>
      </w:r>
      <w:r w:rsidR="00DA51B3">
        <w:rPr>
          <w:rFonts w:ascii="Arial" w:hAnsi="Arial"/>
        </w:rPr>
        <w:t xml:space="preserve">include </w:t>
      </w:r>
      <w:r>
        <w:rPr>
          <w:rFonts w:ascii="Arial" w:hAnsi="Arial"/>
        </w:rPr>
        <w:t>five technical assistance centers</w:t>
      </w:r>
      <w:r w:rsidR="006733E2">
        <w:rPr>
          <w:rFonts w:ascii="Arial" w:hAnsi="Arial"/>
        </w:rPr>
        <w:t xml:space="preserve">, called </w:t>
      </w:r>
      <w:r w:rsidR="00500FF5">
        <w:rPr>
          <w:rFonts w:ascii="Arial" w:hAnsi="Arial"/>
        </w:rPr>
        <w:t xml:space="preserve">Special Education </w:t>
      </w:r>
      <w:r w:rsidR="006733E2">
        <w:rPr>
          <w:rFonts w:ascii="Arial" w:hAnsi="Arial"/>
        </w:rPr>
        <w:t>Technical Assistance Partnerships (TAPs) in the areas of Data, Academics, Behavior, Transition, and Equity</w:t>
      </w:r>
      <w:r w:rsidR="00197168">
        <w:rPr>
          <w:rFonts w:ascii="Arial" w:hAnsi="Arial"/>
        </w:rPr>
        <w:t xml:space="preserve">. These TAPs </w:t>
      </w:r>
      <w:r w:rsidR="00F33343">
        <w:rPr>
          <w:rFonts w:ascii="Arial" w:hAnsi="Arial"/>
        </w:rPr>
        <w:t xml:space="preserve">will support 12 Regional Partnership </w:t>
      </w:r>
      <w:r w:rsidR="00500FF5">
        <w:rPr>
          <w:rFonts w:ascii="Arial" w:hAnsi="Arial"/>
        </w:rPr>
        <w:t xml:space="preserve">Centers </w:t>
      </w:r>
      <w:r w:rsidR="00197168">
        <w:rPr>
          <w:rFonts w:ascii="Arial" w:hAnsi="Arial"/>
        </w:rPr>
        <w:t>located in 12 regions of the State</w:t>
      </w:r>
      <w:r w:rsidR="00F33343">
        <w:rPr>
          <w:rFonts w:ascii="Arial" w:hAnsi="Arial"/>
        </w:rPr>
        <w:t xml:space="preserve"> </w:t>
      </w:r>
      <w:r w:rsidR="008A509C">
        <w:rPr>
          <w:rFonts w:ascii="Arial" w:hAnsi="Arial"/>
        </w:rPr>
        <w:t xml:space="preserve">(see Appendix </w:t>
      </w:r>
      <w:r w:rsidR="003C35E8">
        <w:rPr>
          <w:rFonts w:ascii="Arial" w:hAnsi="Arial"/>
        </w:rPr>
        <w:t>2</w:t>
      </w:r>
      <w:r w:rsidR="008A509C">
        <w:rPr>
          <w:rFonts w:ascii="Arial" w:hAnsi="Arial"/>
        </w:rPr>
        <w:t xml:space="preserve"> </w:t>
      </w:r>
      <w:r w:rsidR="00626A82">
        <w:rPr>
          <w:rFonts w:ascii="Arial" w:hAnsi="Arial"/>
        </w:rPr>
        <w:t>for</w:t>
      </w:r>
      <w:r w:rsidR="008A509C">
        <w:rPr>
          <w:rFonts w:ascii="Arial" w:hAnsi="Arial"/>
        </w:rPr>
        <w:t xml:space="preserve"> the map)</w:t>
      </w:r>
      <w:r w:rsidR="00500FF5">
        <w:rPr>
          <w:rFonts w:ascii="Arial" w:hAnsi="Arial"/>
        </w:rPr>
        <w:t>.</w:t>
      </w:r>
      <w:r w:rsidR="008A509C">
        <w:rPr>
          <w:rFonts w:ascii="Arial" w:hAnsi="Arial"/>
        </w:rPr>
        <w:t xml:space="preserve"> </w:t>
      </w:r>
      <w:r w:rsidR="00204EE0">
        <w:rPr>
          <w:rFonts w:ascii="Arial" w:hAnsi="Arial"/>
        </w:rPr>
        <w:t xml:space="preserve">Each Regional Partnership </w:t>
      </w:r>
      <w:r w:rsidR="00500FF5">
        <w:rPr>
          <w:rFonts w:ascii="Arial" w:hAnsi="Arial"/>
        </w:rPr>
        <w:t xml:space="preserve">Center </w:t>
      </w:r>
      <w:r w:rsidR="00204EE0">
        <w:rPr>
          <w:rFonts w:ascii="Arial" w:hAnsi="Arial"/>
        </w:rPr>
        <w:t xml:space="preserve">will consist of </w:t>
      </w:r>
      <w:r w:rsidR="003C35E8">
        <w:rPr>
          <w:rFonts w:ascii="Arial" w:hAnsi="Arial"/>
        </w:rPr>
        <w:t>7</w:t>
      </w:r>
      <w:r w:rsidR="00D479FA">
        <w:rPr>
          <w:rFonts w:ascii="Arial" w:hAnsi="Arial"/>
        </w:rPr>
        <w:t xml:space="preserve"> different Specialist groups</w:t>
      </w:r>
      <w:r w:rsidR="00FA596A">
        <w:rPr>
          <w:rFonts w:ascii="Arial" w:hAnsi="Arial"/>
        </w:rPr>
        <w:t>.</w:t>
      </w:r>
      <w:r w:rsidR="009267C0">
        <w:rPr>
          <w:rFonts w:ascii="Arial" w:hAnsi="Arial"/>
        </w:rPr>
        <w:t xml:space="preserve"> </w:t>
      </w:r>
      <w:r w:rsidR="00FA596A">
        <w:rPr>
          <w:rFonts w:ascii="Arial" w:hAnsi="Arial"/>
        </w:rPr>
        <w:t xml:space="preserve">In addition to the Regional Partnership </w:t>
      </w:r>
      <w:r w:rsidR="00500FF5">
        <w:rPr>
          <w:rFonts w:ascii="Arial" w:hAnsi="Arial"/>
        </w:rPr>
        <w:t>Centers</w:t>
      </w:r>
      <w:r w:rsidR="00FA596A">
        <w:rPr>
          <w:rFonts w:ascii="Arial" w:hAnsi="Arial"/>
        </w:rPr>
        <w:t xml:space="preserve">, the TAPs will support 14 Early Childhood Family and Community Engagement (FACE) Centers and 14 School-age FACE Centers, each comprised of 1 FTE. </w:t>
      </w:r>
      <w:r w:rsidR="00391FDF">
        <w:rPr>
          <w:rFonts w:ascii="Arial" w:hAnsi="Arial"/>
        </w:rPr>
        <w:t>Utilizing a team approach,</w:t>
      </w:r>
      <w:r w:rsidR="00F630E5">
        <w:rPr>
          <w:rFonts w:ascii="Arial" w:hAnsi="Arial"/>
        </w:rPr>
        <w:t xml:space="preserve"> under the direction of NYSED,</w:t>
      </w:r>
      <w:r w:rsidR="00391FDF">
        <w:rPr>
          <w:rFonts w:ascii="Arial" w:hAnsi="Arial"/>
        </w:rPr>
        <w:t xml:space="preserve"> the Regional Partnership </w:t>
      </w:r>
      <w:r w:rsidR="00500FF5">
        <w:rPr>
          <w:rFonts w:ascii="Arial" w:hAnsi="Arial"/>
        </w:rPr>
        <w:t xml:space="preserve">Centers </w:t>
      </w:r>
      <w:r w:rsidR="00391FDF">
        <w:rPr>
          <w:rFonts w:ascii="Arial" w:hAnsi="Arial"/>
        </w:rPr>
        <w:t xml:space="preserve">and FACE Centers will provide a combination of discipline-specific regional trainings, targeted professional development and technical assistance to districts and organizations that support students with disabilities, ages birth to 21. </w:t>
      </w:r>
      <w:r w:rsidR="00FA596A">
        <w:rPr>
          <w:rFonts w:ascii="Arial" w:hAnsi="Arial"/>
        </w:rPr>
        <w:t>See Appendix 3 for a visual representation of the Partnership structure.</w:t>
      </w:r>
    </w:p>
    <w:p w14:paraId="647F9BBB" w14:textId="66E8BF65" w:rsidR="00A667BA" w:rsidRDefault="00A667BA" w:rsidP="009B52BE">
      <w:pPr>
        <w:jc w:val="both"/>
        <w:rPr>
          <w:rFonts w:ascii="Arial" w:hAnsi="Arial"/>
        </w:rPr>
      </w:pPr>
    </w:p>
    <w:p w14:paraId="0A037291" w14:textId="75E0D11B" w:rsidR="00A667BA" w:rsidRDefault="00A667BA" w:rsidP="009B52BE">
      <w:pPr>
        <w:jc w:val="both"/>
        <w:rPr>
          <w:rFonts w:ascii="Arial" w:hAnsi="Arial"/>
        </w:rPr>
      </w:pPr>
      <w:r>
        <w:rPr>
          <w:rFonts w:ascii="Arial" w:hAnsi="Arial"/>
        </w:rPr>
        <w:t xml:space="preserve">Additional </w:t>
      </w:r>
      <w:r>
        <w:rPr>
          <w:rFonts w:ascii="Arial" w:hAnsi="Arial" w:cs="Arial"/>
          <w:szCs w:val="24"/>
        </w:rPr>
        <w:t xml:space="preserve">information regarding the OSE Educational Partnership (including a fact sheet, question and answer document, and webinar) will be posted on OSE’s </w:t>
      </w:r>
      <w:hyperlink r:id="rId22" w:history="1">
        <w:r w:rsidRPr="00A667BA">
          <w:rPr>
            <w:rStyle w:val="Hyperlink"/>
            <w:rFonts w:ascii="Arial" w:hAnsi="Arial" w:cs="Arial"/>
            <w:szCs w:val="24"/>
          </w:rPr>
          <w:t>News, Announcements and Timely Information website</w:t>
        </w:r>
      </w:hyperlink>
      <w:r>
        <w:rPr>
          <w:rFonts w:ascii="Arial" w:hAnsi="Arial" w:cs="Arial"/>
          <w:szCs w:val="24"/>
        </w:rPr>
        <w:t>.</w:t>
      </w:r>
    </w:p>
    <w:bookmarkEnd w:id="2"/>
    <w:p w14:paraId="79421700" w14:textId="77777777" w:rsidR="002A10B9" w:rsidRDefault="002A10B9" w:rsidP="009B52BE">
      <w:pPr>
        <w:jc w:val="both"/>
        <w:rPr>
          <w:rFonts w:ascii="Arial" w:hAnsi="Arial"/>
        </w:rPr>
      </w:pPr>
    </w:p>
    <w:p w14:paraId="777960BE" w14:textId="38E20921" w:rsidR="008E6D51" w:rsidRDefault="002E1363" w:rsidP="009B52BE">
      <w:pPr>
        <w:jc w:val="both"/>
        <w:rPr>
          <w:rFonts w:ascii="Arial" w:hAnsi="Arial"/>
        </w:rPr>
      </w:pPr>
      <w:r>
        <w:rPr>
          <w:rFonts w:ascii="Arial" w:hAnsi="Arial"/>
        </w:rPr>
        <w:t xml:space="preserve">The </w:t>
      </w:r>
      <w:r w:rsidR="008D6F14">
        <w:rPr>
          <w:rFonts w:ascii="Arial" w:hAnsi="Arial"/>
        </w:rPr>
        <w:t xml:space="preserve">TAP for Equity will have </w:t>
      </w:r>
      <w:r w:rsidR="002A10B9">
        <w:rPr>
          <w:rFonts w:ascii="Arial" w:hAnsi="Arial"/>
        </w:rPr>
        <w:t>six</w:t>
      </w:r>
      <w:r w:rsidR="008D6F14">
        <w:rPr>
          <w:rFonts w:ascii="Arial" w:hAnsi="Arial"/>
        </w:rPr>
        <w:t xml:space="preserve"> </w:t>
      </w:r>
      <w:r w:rsidR="001A5C97">
        <w:rPr>
          <w:rFonts w:ascii="Arial" w:hAnsi="Arial"/>
        </w:rPr>
        <w:t xml:space="preserve">FTEs of </w:t>
      </w:r>
      <w:r w:rsidR="008D6F14">
        <w:rPr>
          <w:rFonts w:ascii="Arial" w:hAnsi="Arial"/>
        </w:rPr>
        <w:t>professional staff</w:t>
      </w:r>
      <w:r w:rsidR="00620AE1">
        <w:rPr>
          <w:rFonts w:ascii="Arial" w:hAnsi="Arial"/>
        </w:rPr>
        <w:t>:</w:t>
      </w:r>
      <w:r w:rsidR="008D6F14">
        <w:rPr>
          <w:rFonts w:ascii="Arial" w:hAnsi="Arial"/>
        </w:rPr>
        <w:t xml:space="preserve"> </w:t>
      </w:r>
      <w:proofErr w:type="gramStart"/>
      <w:r w:rsidR="008D6F14">
        <w:rPr>
          <w:rFonts w:ascii="Arial" w:hAnsi="Arial"/>
        </w:rPr>
        <w:t>a</w:t>
      </w:r>
      <w:proofErr w:type="gramEnd"/>
      <w:r w:rsidR="008D6F14">
        <w:rPr>
          <w:rFonts w:ascii="Arial" w:hAnsi="Arial"/>
        </w:rPr>
        <w:t xml:space="preserve"> Director and </w:t>
      </w:r>
      <w:r w:rsidR="002A10B9">
        <w:rPr>
          <w:rFonts w:ascii="Arial" w:hAnsi="Arial"/>
        </w:rPr>
        <w:t xml:space="preserve">five </w:t>
      </w:r>
      <w:r w:rsidR="001A5C97">
        <w:rPr>
          <w:rFonts w:ascii="Arial" w:hAnsi="Arial"/>
        </w:rPr>
        <w:t xml:space="preserve">FTE </w:t>
      </w:r>
      <w:r w:rsidR="008D6F14">
        <w:rPr>
          <w:rFonts w:ascii="Arial" w:hAnsi="Arial"/>
        </w:rPr>
        <w:t>Associate</w:t>
      </w:r>
      <w:r w:rsidR="001A5C97">
        <w:rPr>
          <w:rFonts w:ascii="Arial" w:hAnsi="Arial"/>
        </w:rPr>
        <w:t xml:space="preserve"> positions.</w:t>
      </w:r>
      <w:r w:rsidR="008D6F14">
        <w:rPr>
          <w:rFonts w:ascii="Arial" w:hAnsi="Arial"/>
        </w:rPr>
        <w:t xml:space="preserve"> The Director will be responsible for </w:t>
      </w:r>
      <w:r w:rsidR="000F7E94">
        <w:rPr>
          <w:rFonts w:ascii="Arial" w:hAnsi="Arial"/>
        </w:rPr>
        <w:t xml:space="preserve">management and </w:t>
      </w:r>
      <w:r w:rsidR="008D6F14">
        <w:rPr>
          <w:rFonts w:ascii="Arial" w:hAnsi="Arial"/>
        </w:rPr>
        <w:t xml:space="preserve">oversight of </w:t>
      </w:r>
      <w:r w:rsidR="00204EE0">
        <w:rPr>
          <w:rFonts w:ascii="Arial" w:hAnsi="Arial"/>
        </w:rPr>
        <w:t xml:space="preserve">both </w:t>
      </w:r>
      <w:r w:rsidR="008D6F14">
        <w:rPr>
          <w:rFonts w:ascii="Arial" w:hAnsi="Arial"/>
        </w:rPr>
        <w:t>the projec</w:t>
      </w:r>
      <w:r w:rsidR="000F7E94">
        <w:rPr>
          <w:rFonts w:ascii="Arial" w:hAnsi="Arial"/>
        </w:rPr>
        <w:t>t</w:t>
      </w:r>
      <w:r w:rsidR="00204EE0">
        <w:rPr>
          <w:rFonts w:ascii="Arial" w:hAnsi="Arial"/>
        </w:rPr>
        <w:t xml:space="preserve"> deliverables</w:t>
      </w:r>
      <w:r w:rsidR="00EE1184">
        <w:rPr>
          <w:rFonts w:ascii="Arial" w:hAnsi="Arial"/>
        </w:rPr>
        <w:t xml:space="preserve"> </w:t>
      </w:r>
      <w:r w:rsidR="00204EE0">
        <w:rPr>
          <w:rFonts w:ascii="Arial" w:hAnsi="Arial"/>
        </w:rPr>
        <w:t xml:space="preserve">and the Associates. </w:t>
      </w:r>
      <w:r w:rsidR="003D3FB3">
        <w:rPr>
          <w:rFonts w:ascii="Arial" w:hAnsi="Arial"/>
        </w:rPr>
        <w:t xml:space="preserve"> </w:t>
      </w:r>
      <w:r w:rsidR="008D6F14">
        <w:rPr>
          <w:rFonts w:ascii="Arial" w:hAnsi="Arial"/>
        </w:rPr>
        <w:t>Each Associate will be assigned</w:t>
      </w:r>
      <w:r w:rsidR="002A10B9">
        <w:rPr>
          <w:rFonts w:ascii="Arial" w:hAnsi="Arial"/>
        </w:rPr>
        <w:t xml:space="preserve"> </w:t>
      </w:r>
      <w:r w:rsidR="00EE3D15">
        <w:rPr>
          <w:rFonts w:ascii="Arial" w:hAnsi="Arial"/>
        </w:rPr>
        <w:t xml:space="preserve">to </w:t>
      </w:r>
      <w:r w:rsidR="00204EE0">
        <w:rPr>
          <w:rFonts w:ascii="Arial" w:hAnsi="Arial"/>
        </w:rPr>
        <w:t xml:space="preserve">specific </w:t>
      </w:r>
      <w:r w:rsidR="002A10B9">
        <w:rPr>
          <w:rFonts w:ascii="Arial" w:hAnsi="Arial"/>
        </w:rPr>
        <w:t xml:space="preserve">regions </w:t>
      </w:r>
      <w:r w:rsidR="008D6F14">
        <w:rPr>
          <w:rFonts w:ascii="Arial" w:hAnsi="Arial"/>
        </w:rPr>
        <w:t xml:space="preserve">of the </w:t>
      </w:r>
      <w:r>
        <w:rPr>
          <w:rFonts w:ascii="Arial" w:hAnsi="Arial"/>
        </w:rPr>
        <w:t xml:space="preserve">State </w:t>
      </w:r>
      <w:r w:rsidR="008D6F14">
        <w:rPr>
          <w:rFonts w:ascii="Arial" w:hAnsi="Arial"/>
        </w:rPr>
        <w:t xml:space="preserve">(see Appendix </w:t>
      </w:r>
      <w:r w:rsidR="003F4C7D">
        <w:rPr>
          <w:rFonts w:ascii="Arial" w:hAnsi="Arial"/>
        </w:rPr>
        <w:t>2</w:t>
      </w:r>
      <w:r w:rsidR="008D6F14">
        <w:rPr>
          <w:rFonts w:ascii="Arial" w:hAnsi="Arial"/>
        </w:rPr>
        <w:t>).</w:t>
      </w:r>
      <w:r w:rsidR="00EE1184">
        <w:rPr>
          <w:rFonts w:ascii="Arial" w:hAnsi="Arial"/>
        </w:rPr>
        <w:t xml:space="preserve"> </w:t>
      </w:r>
      <w:r w:rsidR="006C6F3E">
        <w:rPr>
          <w:rFonts w:ascii="Arial" w:hAnsi="Arial"/>
        </w:rPr>
        <w:t>TAP Associates will be responsible to work closely with their assigned regional teams and to develop and deliver professional development</w:t>
      </w:r>
      <w:r w:rsidR="007767C5">
        <w:rPr>
          <w:rFonts w:ascii="Arial" w:hAnsi="Arial"/>
        </w:rPr>
        <w:t xml:space="preserve"> </w:t>
      </w:r>
      <w:r w:rsidR="003964C8">
        <w:rPr>
          <w:rFonts w:ascii="Arial" w:hAnsi="Arial"/>
        </w:rPr>
        <w:t xml:space="preserve">and technical assistance, </w:t>
      </w:r>
      <w:r w:rsidR="001A5C97">
        <w:rPr>
          <w:rFonts w:ascii="Arial" w:hAnsi="Arial"/>
        </w:rPr>
        <w:t xml:space="preserve">as directed by </w:t>
      </w:r>
      <w:r w:rsidR="00204EE0">
        <w:rPr>
          <w:rFonts w:ascii="Arial" w:hAnsi="Arial"/>
        </w:rPr>
        <w:t>the</w:t>
      </w:r>
      <w:r w:rsidR="003F4C7D">
        <w:rPr>
          <w:rFonts w:ascii="Arial" w:hAnsi="Arial"/>
        </w:rPr>
        <w:t xml:space="preserve"> </w:t>
      </w:r>
      <w:r w:rsidR="00204EE0">
        <w:rPr>
          <w:rFonts w:ascii="Arial" w:hAnsi="Arial"/>
        </w:rPr>
        <w:t>PIT</w:t>
      </w:r>
      <w:r w:rsidR="003964C8">
        <w:rPr>
          <w:rFonts w:ascii="Arial" w:hAnsi="Arial"/>
        </w:rPr>
        <w:t>,</w:t>
      </w:r>
      <w:r w:rsidR="001A5C97">
        <w:rPr>
          <w:rFonts w:ascii="Arial" w:hAnsi="Arial"/>
        </w:rPr>
        <w:t xml:space="preserve"> </w:t>
      </w:r>
      <w:r w:rsidR="007767C5">
        <w:rPr>
          <w:rFonts w:ascii="Arial" w:hAnsi="Arial"/>
        </w:rPr>
        <w:t>to</w:t>
      </w:r>
      <w:r w:rsidR="006C6F3E">
        <w:rPr>
          <w:rFonts w:ascii="Arial" w:hAnsi="Arial"/>
        </w:rPr>
        <w:t xml:space="preserve"> all members of those regional teams</w:t>
      </w:r>
      <w:r w:rsidR="007767C5">
        <w:rPr>
          <w:rFonts w:ascii="Arial" w:hAnsi="Arial"/>
        </w:rPr>
        <w:t xml:space="preserve">. </w:t>
      </w:r>
      <w:r w:rsidR="006C6F3E">
        <w:rPr>
          <w:rFonts w:ascii="Arial" w:hAnsi="Arial"/>
        </w:rPr>
        <w:t xml:space="preserve">  </w:t>
      </w:r>
    </w:p>
    <w:p w14:paraId="06816212" w14:textId="77777777" w:rsidR="00A466DF" w:rsidRDefault="00A466DF" w:rsidP="009B52BE">
      <w:pPr>
        <w:jc w:val="both"/>
        <w:rPr>
          <w:rFonts w:ascii="Arial" w:hAnsi="Arial"/>
        </w:rPr>
      </w:pPr>
    </w:p>
    <w:p w14:paraId="2C9C088F" w14:textId="74C79812" w:rsidR="00D45D8C" w:rsidRPr="0041264D" w:rsidRDefault="00D45D8C" w:rsidP="009B52BE">
      <w:pPr>
        <w:pStyle w:val="Heading3"/>
        <w:jc w:val="both"/>
        <w:rPr>
          <w:u w:val="none"/>
        </w:rPr>
      </w:pPr>
      <w:r w:rsidRPr="0041264D">
        <w:rPr>
          <w:u w:val="none"/>
        </w:rPr>
        <w:t xml:space="preserve">Deliverables </w:t>
      </w:r>
    </w:p>
    <w:p w14:paraId="79011C61" w14:textId="468A0F1C" w:rsidR="00D45D8C" w:rsidRDefault="00D45D8C" w:rsidP="009B52BE">
      <w:pPr>
        <w:jc w:val="both"/>
        <w:rPr>
          <w:rFonts w:ascii="Arial" w:hAnsi="Arial"/>
          <w:b/>
        </w:rPr>
      </w:pPr>
    </w:p>
    <w:p w14:paraId="3F5B59FE" w14:textId="0798BDBC" w:rsidR="00EA669E" w:rsidRDefault="00EA669E" w:rsidP="00EA669E">
      <w:pPr>
        <w:jc w:val="both"/>
        <w:rPr>
          <w:rFonts w:ascii="Arial" w:hAnsi="Arial"/>
        </w:rPr>
      </w:pPr>
      <w:r w:rsidRPr="00F63346">
        <w:rPr>
          <w:rFonts w:ascii="Arial" w:eastAsia="Calibri" w:hAnsi="Arial" w:cs="Arial"/>
          <w:szCs w:val="24"/>
        </w:rPr>
        <w:t>Improving results for students with disabilities requires a renewed f</w:t>
      </w:r>
      <w:r>
        <w:rPr>
          <w:rFonts w:ascii="Arial" w:eastAsia="Calibri" w:hAnsi="Arial" w:cs="Arial"/>
          <w:szCs w:val="24"/>
        </w:rPr>
        <w:t xml:space="preserve">ocus on the core Blueprint principles, implemented with a culturally and linguistically responsive lens that leads to equitable student outcomes. </w:t>
      </w:r>
      <w:r>
        <w:rPr>
          <w:rFonts w:ascii="Arial" w:hAnsi="Arial"/>
        </w:rPr>
        <w:t xml:space="preserve">As a member of the Partnership, the TAP for Equity will focus on two content areas: bilingual special education and </w:t>
      </w:r>
      <w:hyperlink r:id="rId23" w:history="1">
        <w:r w:rsidRPr="00C71B10">
          <w:rPr>
            <w:rStyle w:val="Hyperlink"/>
            <w:rFonts w:ascii="Arial" w:hAnsi="Arial"/>
          </w:rPr>
          <w:t>culturally responsive education as defined by NYSED</w:t>
        </w:r>
      </w:hyperlink>
      <w:r>
        <w:rPr>
          <w:rFonts w:ascii="Arial" w:hAnsi="Arial"/>
        </w:rPr>
        <w:t xml:space="preserve">. Serving as a member of the State Level Team and the Partnership Implementation Team (see </w:t>
      </w:r>
      <w:r w:rsidR="00ED267A">
        <w:rPr>
          <w:rFonts w:ascii="Arial" w:hAnsi="Arial"/>
        </w:rPr>
        <w:t>A</w:t>
      </w:r>
      <w:r>
        <w:rPr>
          <w:rFonts w:ascii="Arial" w:hAnsi="Arial"/>
        </w:rPr>
        <w:t xml:space="preserve">ppendix </w:t>
      </w:r>
      <w:r w:rsidR="00AE4489">
        <w:rPr>
          <w:rFonts w:ascii="Arial" w:hAnsi="Arial"/>
        </w:rPr>
        <w:t>1</w:t>
      </w:r>
      <w:r>
        <w:rPr>
          <w:rFonts w:ascii="Arial" w:hAnsi="Arial"/>
        </w:rPr>
        <w:t>),</w:t>
      </w:r>
      <w:r w:rsidR="000207E7">
        <w:rPr>
          <w:rFonts w:ascii="Arial" w:hAnsi="Arial"/>
        </w:rPr>
        <w:t xml:space="preserve"> and working in collaboration with NYSED,</w:t>
      </w:r>
      <w:r>
        <w:rPr>
          <w:rFonts w:ascii="Arial" w:hAnsi="Arial"/>
        </w:rPr>
        <w:t xml:space="preserve"> the TAP for Equity will develop and deliver training materials and provide resources for effective practices that inform the relationship between teaching, learning</w:t>
      </w:r>
      <w:r w:rsidR="004C2208">
        <w:rPr>
          <w:rFonts w:ascii="Arial" w:hAnsi="Arial"/>
        </w:rPr>
        <w:t>, social identity</w:t>
      </w:r>
      <w:r w:rsidR="00105D56">
        <w:rPr>
          <w:rFonts w:ascii="Arial" w:hAnsi="Arial"/>
        </w:rPr>
        <w:t>,</w:t>
      </w:r>
      <w:r>
        <w:rPr>
          <w:rFonts w:ascii="Arial" w:hAnsi="Arial"/>
        </w:rPr>
        <w:t xml:space="preserve"> and cultural context. </w:t>
      </w:r>
    </w:p>
    <w:p w14:paraId="2E984987" w14:textId="3F345626" w:rsidR="00EA669E" w:rsidRDefault="00EA669E" w:rsidP="00EA669E">
      <w:pPr>
        <w:jc w:val="both"/>
        <w:rPr>
          <w:rFonts w:ascii="Arial" w:hAnsi="Arial"/>
        </w:rPr>
      </w:pPr>
    </w:p>
    <w:p w14:paraId="60E402D9" w14:textId="76B59057" w:rsidR="00EA669E" w:rsidRDefault="00EA669E" w:rsidP="00EA669E">
      <w:pPr>
        <w:jc w:val="both"/>
        <w:rPr>
          <w:rFonts w:ascii="Arial" w:hAnsi="Arial"/>
        </w:rPr>
      </w:pPr>
      <w:r>
        <w:rPr>
          <w:rFonts w:ascii="Arial" w:hAnsi="Arial"/>
        </w:rPr>
        <w:t>T</w:t>
      </w:r>
      <w:r w:rsidRPr="00DD3C63">
        <w:rPr>
          <w:rFonts w:ascii="Arial" w:hAnsi="Arial"/>
        </w:rPr>
        <w:t xml:space="preserve">he </w:t>
      </w:r>
      <w:r>
        <w:rPr>
          <w:rFonts w:ascii="Arial" w:hAnsi="Arial"/>
        </w:rPr>
        <w:t xml:space="preserve">TAP for Equity will </w:t>
      </w:r>
      <w:r w:rsidRPr="00DD3C63">
        <w:rPr>
          <w:rFonts w:ascii="Arial" w:hAnsi="Arial"/>
        </w:rPr>
        <w:t xml:space="preserve">work closely together </w:t>
      </w:r>
      <w:r>
        <w:rPr>
          <w:rFonts w:ascii="Arial" w:hAnsi="Arial"/>
        </w:rPr>
        <w:t>with the four other TAPs</w:t>
      </w:r>
      <w:r w:rsidR="00F630E5">
        <w:rPr>
          <w:rFonts w:ascii="Arial" w:hAnsi="Arial"/>
        </w:rPr>
        <w:t>, under the direction of NYSED,</w:t>
      </w:r>
      <w:r>
        <w:rPr>
          <w:rFonts w:ascii="Arial" w:hAnsi="Arial"/>
        </w:rPr>
        <w:t xml:space="preserve"> </w:t>
      </w:r>
      <w:r w:rsidRPr="00DD3C63">
        <w:rPr>
          <w:rFonts w:ascii="Arial" w:hAnsi="Arial"/>
        </w:rPr>
        <w:t xml:space="preserve">to support all specialist groups within the </w:t>
      </w:r>
      <w:r w:rsidR="00105D56">
        <w:rPr>
          <w:rFonts w:ascii="Arial" w:hAnsi="Arial"/>
        </w:rPr>
        <w:t xml:space="preserve">Regional </w:t>
      </w:r>
      <w:r w:rsidRPr="00DD3C63">
        <w:rPr>
          <w:rFonts w:ascii="Arial" w:hAnsi="Arial"/>
        </w:rPr>
        <w:t>Partnership</w:t>
      </w:r>
      <w:r w:rsidR="00105D56">
        <w:rPr>
          <w:rFonts w:ascii="Arial" w:hAnsi="Arial"/>
        </w:rPr>
        <w:t xml:space="preserve"> </w:t>
      </w:r>
      <w:r w:rsidR="00CA417C">
        <w:rPr>
          <w:rFonts w:ascii="Arial" w:hAnsi="Arial"/>
        </w:rPr>
        <w:t xml:space="preserve">Centers </w:t>
      </w:r>
      <w:r w:rsidR="00105D56">
        <w:rPr>
          <w:rFonts w:ascii="Arial" w:hAnsi="Arial"/>
        </w:rPr>
        <w:t>and FACE Centers</w:t>
      </w:r>
      <w:r>
        <w:rPr>
          <w:rFonts w:ascii="Arial" w:hAnsi="Arial"/>
        </w:rPr>
        <w:t>, infusing the concepts of a culturally and linguistically responsive approach to education. As part of their work on the</w:t>
      </w:r>
      <w:r w:rsidRPr="00DD3C63">
        <w:rPr>
          <w:rFonts w:ascii="Arial" w:hAnsi="Arial"/>
        </w:rPr>
        <w:t xml:space="preserve"> </w:t>
      </w:r>
      <w:r w:rsidR="00105D56">
        <w:rPr>
          <w:rFonts w:ascii="Arial" w:hAnsi="Arial"/>
        </w:rPr>
        <w:t>PIT</w:t>
      </w:r>
      <w:r w:rsidRPr="00DD3C63">
        <w:rPr>
          <w:rFonts w:ascii="Arial" w:hAnsi="Arial"/>
        </w:rPr>
        <w:t xml:space="preserve">, the </w:t>
      </w:r>
      <w:r>
        <w:rPr>
          <w:rFonts w:ascii="Arial" w:hAnsi="Arial"/>
        </w:rPr>
        <w:t xml:space="preserve">five </w:t>
      </w:r>
      <w:r w:rsidRPr="00DD3C63">
        <w:rPr>
          <w:rFonts w:ascii="Arial" w:hAnsi="Arial"/>
        </w:rPr>
        <w:t>TA</w:t>
      </w:r>
      <w:r>
        <w:rPr>
          <w:rFonts w:ascii="Arial" w:hAnsi="Arial"/>
        </w:rPr>
        <w:t>P</w:t>
      </w:r>
      <w:r w:rsidRPr="00DD3C63">
        <w:rPr>
          <w:rFonts w:ascii="Arial" w:hAnsi="Arial"/>
        </w:rPr>
        <w:t>s</w:t>
      </w:r>
      <w:r>
        <w:rPr>
          <w:rFonts w:ascii="Arial" w:hAnsi="Arial"/>
        </w:rPr>
        <w:t xml:space="preserve"> and NYSED</w:t>
      </w:r>
      <w:r w:rsidRPr="00DD3C63">
        <w:rPr>
          <w:rFonts w:ascii="Arial" w:hAnsi="Arial"/>
        </w:rPr>
        <w:t xml:space="preserve"> will determine what content is required for the Partnership, and how it will be delivered.</w:t>
      </w:r>
    </w:p>
    <w:p w14:paraId="5CAA2F9F" w14:textId="08FFE98E" w:rsidR="00EA669E" w:rsidRDefault="00EA669E" w:rsidP="009B52BE">
      <w:pPr>
        <w:jc w:val="both"/>
        <w:rPr>
          <w:rFonts w:ascii="Arial" w:hAnsi="Arial"/>
        </w:rPr>
      </w:pPr>
      <w:bookmarkStart w:id="3" w:name="_Hlk515970072"/>
    </w:p>
    <w:p w14:paraId="5657B19B" w14:textId="3EB1B81B" w:rsidR="007B7510" w:rsidRDefault="007B7510" w:rsidP="007B7510">
      <w:pPr>
        <w:jc w:val="both"/>
        <w:rPr>
          <w:rFonts w:ascii="Arial" w:hAnsi="Arial"/>
        </w:rPr>
      </w:pPr>
      <w:r>
        <w:rPr>
          <w:rFonts w:ascii="Arial" w:hAnsi="Arial"/>
        </w:rPr>
        <w:t>Collaboration and communication will be critical to the success of the Partnership. As such, all members of the Partnership will be required to work professionally and collaboratively with one another</w:t>
      </w:r>
      <w:r w:rsidR="00CA417C">
        <w:rPr>
          <w:rFonts w:ascii="Arial" w:hAnsi="Arial"/>
        </w:rPr>
        <w:t xml:space="preserve"> under the direction of OSE</w:t>
      </w:r>
      <w:r>
        <w:rPr>
          <w:rFonts w:ascii="Arial" w:hAnsi="Arial"/>
        </w:rPr>
        <w:t xml:space="preserve">. Meaningful engagement with all partners will improve the effectiveness of the intensive team approach to increase stakeholder capacity. </w:t>
      </w:r>
    </w:p>
    <w:p w14:paraId="42F0CC1C" w14:textId="4D6516FA" w:rsidR="006528E1" w:rsidRDefault="006528E1" w:rsidP="007B7510">
      <w:pPr>
        <w:jc w:val="both"/>
        <w:rPr>
          <w:rFonts w:ascii="Arial" w:hAnsi="Arial"/>
        </w:rPr>
      </w:pPr>
    </w:p>
    <w:p w14:paraId="436DEC17" w14:textId="50DBC05E" w:rsidR="006528E1" w:rsidRPr="006528E1" w:rsidRDefault="006528E1" w:rsidP="006528E1">
      <w:pPr>
        <w:rPr>
          <w:rFonts w:ascii="Arial" w:hAnsi="Arial" w:cs="Arial"/>
        </w:rPr>
      </w:pPr>
      <w:r w:rsidRPr="006528E1">
        <w:rPr>
          <w:rFonts w:ascii="Arial" w:hAnsi="Arial" w:cs="Arial"/>
        </w:rPr>
        <w:t xml:space="preserve">The vendor must agree to meet all NYSED requirements for issuing </w:t>
      </w:r>
      <w:hyperlink r:id="rId24" w:history="1">
        <w:r w:rsidRPr="008A3A32">
          <w:rPr>
            <w:rStyle w:val="Hyperlink"/>
            <w:rFonts w:ascii="Arial" w:hAnsi="Arial" w:cs="Arial"/>
          </w:rPr>
          <w:t>continuing teacher and leader education credits</w:t>
        </w:r>
      </w:hyperlink>
      <w:r w:rsidRPr="006528E1">
        <w:rPr>
          <w:rFonts w:ascii="Arial" w:hAnsi="Arial" w:cs="Arial"/>
        </w:rPr>
        <w:t>.</w:t>
      </w:r>
    </w:p>
    <w:p w14:paraId="5CAF90ED" w14:textId="77777777" w:rsidR="007B7510" w:rsidRDefault="007B7510" w:rsidP="009B52BE">
      <w:pPr>
        <w:jc w:val="both"/>
        <w:rPr>
          <w:rFonts w:ascii="Arial" w:hAnsi="Arial"/>
        </w:rPr>
      </w:pPr>
    </w:p>
    <w:p w14:paraId="4BB02A72" w14:textId="77777777" w:rsidR="00871B68" w:rsidRPr="00D815DC" w:rsidRDefault="00871B68" w:rsidP="00962A65">
      <w:pPr>
        <w:pStyle w:val="ListParagraph"/>
        <w:numPr>
          <w:ilvl w:val="0"/>
          <w:numId w:val="21"/>
        </w:numPr>
        <w:ind w:left="360"/>
        <w:jc w:val="both"/>
        <w:rPr>
          <w:rFonts w:ascii="Arial" w:hAnsi="Arial"/>
          <w:b/>
        </w:rPr>
      </w:pPr>
      <w:r w:rsidRPr="00D815DC">
        <w:rPr>
          <w:rFonts w:ascii="Arial" w:hAnsi="Arial"/>
          <w:b/>
        </w:rPr>
        <w:t>Support Regional Teams</w:t>
      </w:r>
    </w:p>
    <w:p w14:paraId="40594256" w14:textId="3A635BE5" w:rsidR="00871B68" w:rsidRPr="003D6CCE" w:rsidRDefault="00871B68" w:rsidP="00962A65">
      <w:pPr>
        <w:pStyle w:val="ListParagraph"/>
        <w:numPr>
          <w:ilvl w:val="1"/>
          <w:numId w:val="21"/>
        </w:numPr>
        <w:ind w:left="900" w:hanging="540"/>
        <w:jc w:val="both"/>
        <w:rPr>
          <w:rFonts w:ascii="Arial" w:hAnsi="Arial"/>
        </w:rPr>
      </w:pPr>
      <w:bookmarkStart w:id="4" w:name="_Hlk496614936"/>
      <w:r w:rsidRPr="003D6CCE">
        <w:rPr>
          <w:rFonts w:ascii="Arial" w:hAnsi="Arial"/>
        </w:rPr>
        <w:t xml:space="preserve">Provide all members of the </w:t>
      </w:r>
      <w:r w:rsidR="00C24D5D" w:rsidRPr="003D6CCE">
        <w:rPr>
          <w:rFonts w:ascii="Arial" w:hAnsi="Arial"/>
        </w:rPr>
        <w:t xml:space="preserve">Regional Partnership </w:t>
      </w:r>
      <w:r w:rsidR="00DC2DD3">
        <w:rPr>
          <w:rFonts w:ascii="Arial" w:hAnsi="Arial"/>
        </w:rPr>
        <w:t xml:space="preserve">Centers </w:t>
      </w:r>
      <w:r w:rsidR="009A2C0A">
        <w:rPr>
          <w:rFonts w:ascii="Arial" w:hAnsi="Arial"/>
        </w:rPr>
        <w:t>and FACE Centers</w:t>
      </w:r>
      <w:r w:rsidR="00C24D5D" w:rsidRPr="003D6CCE">
        <w:rPr>
          <w:rFonts w:ascii="Arial" w:hAnsi="Arial"/>
        </w:rPr>
        <w:t xml:space="preserve"> </w:t>
      </w:r>
      <w:r w:rsidRPr="003D6CCE">
        <w:rPr>
          <w:rFonts w:ascii="Arial" w:hAnsi="Arial"/>
        </w:rPr>
        <w:t xml:space="preserve">with a basic understanding of </w:t>
      </w:r>
      <w:r w:rsidR="008B11F6" w:rsidRPr="003D6CCE">
        <w:rPr>
          <w:rFonts w:ascii="Arial" w:hAnsi="Arial"/>
        </w:rPr>
        <w:t xml:space="preserve">culturally/racially/linguistically </w:t>
      </w:r>
      <w:r w:rsidR="00030AB3">
        <w:rPr>
          <w:rFonts w:ascii="Arial" w:hAnsi="Arial"/>
        </w:rPr>
        <w:t xml:space="preserve">responsive </w:t>
      </w:r>
      <w:r w:rsidR="009A2C0A">
        <w:rPr>
          <w:rFonts w:ascii="Arial" w:hAnsi="Arial"/>
        </w:rPr>
        <w:t>education</w:t>
      </w:r>
      <w:r w:rsidR="008B11F6" w:rsidRPr="003D6CCE">
        <w:rPr>
          <w:rFonts w:ascii="Arial" w:hAnsi="Arial"/>
        </w:rPr>
        <w:t xml:space="preserve"> by:</w:t>
      </w:r>
      <w:r w:rsidRPr="003D6CCE">
        <w:rPr>
          <w:rFonts w:ascii="Arial" w:hAnsi="Arial"/>
        </w:rPr>
        <w:t xml:space="preserve"> </w:t>
      </w:r>
    </w:p>
    <w:p w14:paraId="3B52BECD" w14:textId="33D562F7" w:rsidR="00871B68" w:rsidRPr="008B11F6" w:rsidRDefault="008B11F6" w:rsidP="00962A65">
      <w:pPr>
        <w:numPr>
          <w:ilvl w:val="1"/>
          <w:numId w:val="20"/>
        </w:numPr>
        <w:jc w:val="both"/>
        <w:rPr>
          <w:rFonts w:ascii="Arial" w:hAnsi="Arial"/>
        </w:rPr>
      </w:pPr>
      <w:r>
        <w:rPr>
          <w:rFonts w:ascii="Arial" w:hAnsi="Arial"/>
        </w:rPr>
        <w:t xml:space="preserve">Developing </w:t>
      </w:r>
      <w:r w:rsidR="00BC7321">
        <w:rPr>
          <w:rFonts w:ascii="Arial" w:hAnsi="Arial"/>
        </w:rPr>
        <w:t xml:space="preserve">and hosting </w:t>
      </w:r>
      <w:r>
        <w:rPr>
          <w:rFonts w:ascii="Arial" w:hAnsi="Arial"/>
        </w:rPr>
        <w:t>an i</w:t>
      </w:r>
      <w:r w:rsidR="00871B68" w:rsidRPr="00871B68">
        <w:rPr>
          <w:rFonts w:ascii="Arial" w:hAnsi="Arial"/>
        </w:rPr>
        <w:t xml:space="preserve">ntroductory webinar (recorded and </w:t>
      </w:r>
      <w:r>
        <w:rPr>
          <w:rFonts w:ascii="Arial" w:hAnsi="Arial"/>
        </w:rPr>
        <w:t xml:space="preserve">made </w:t>
      </w:r>
      <w:r w:rsidR="00871B68" w:rsidRPr="00871B68">
        <w:rPr>
          <w:rFonts w:ascii="Arial" w:hAnsi="Arial"/>
        </w:rPr>
        <w:t>available as needed), 1.5 hour</w:t>
      </w:r>
      <w:r>
        <w:rPr>
          <w:rFonts w:ascii="Arial" w:hAnsi="Arial"/>
        </w:rPr>
        <w:t>s</w:t>
      </w:r>
      <w:r w:rsidR="00871B68" w:rsidRPr="00871B68">
        <w:rPr>
          <w:rFonts w:ascii="Arial" w:hAnsi="Arial"/>
        </w:rPr>
        <w:t xml:space="preserve"> </w:t>
      </w:r>
      <w:r>
        <w:rPr>
          <w:rFonts w:ascii="Arial" w:hAnsi="Arial"/>
        </w:rPr>
        <w:t>in length; and</w:t>
      </w:r>
    </w:p>
    <w:p w14:paraId="706E84FA" w14:textId="7589BEED" w:rsidR="00871B68" w:rsidRPr="00871B68" w:rsidRDefault="00871B68" w:rsidP="00962A65">
      <w:pPr>
        <w:numPr>
          <w:ilvl w:val="1"/>
          <w:numId w:val="20"/>
        </w:numPr>
        <w:jc w:val="both"/>
        <w:rPr>
          <w:rFonts w:ascii="Arial" w:hAnsi="Arial"/>
        </w:rPr>
      </w:pPr>
      <w:r w:rsidRPr="00871B68">
        <w:rPr>
          <w:rFonts w:ascii="Arial" w:hAnsi="Arial"/>
        </w:rPr>
        <w:t>Facilitat</w:t>
      </w:r>
      <w:r w:rsidR="008B11F6">
        <w:rPr>
          <w:rFonts w:ascii="Arial" w:hAnsi="Arial"/>
        </w:rPr>
        <w:t>ing</w:t>
      </w:r>
      <w:r w:rsidRPr="00871B68">
        <w:rPr>
          <w:rFonts w:ascii="Arial" w:hAnsi="Arial"/>
        </w:rPr>
        <w:t xml:space="preserve"> monthly </w:t>
      </w:r>
      <w:r w:rsidR="00BC7321">
        <w:rPr>
          <w:rFonts w:ascii="Arial" w:hAnsi="Arial"/>
        </w:rPr>
        <w:t xml:space="preserve">interactive </w:t>
      </w:r>
      <w:r w:rsidRPr="00871B68">
        <w:rPr>
          <w:rFonts w:ascii="Arial" w:hAnsi="Arial"/>
        </w:rPr>
        <w:t>online learning</w:t>
      </w:r>
      <w:r w:rsidR="008B11F6">
        <w:rPr>
          <w:rFonts w:ascii="Arial" w:hAnsi="Arial"/>
        </w:rPr>
        <w:t xml:space="preserve"> opportunities,</w:t>
      </w:r>
      <w:r w:rsidRPr="00871B68">
        <w:rPr>
          <w:rFonts w:ascii="Arial" w:hAnsi="Arial"/>
        </w:rPr>
        <w:t xml:space="preserve"> open to the whole Partnership</w:t>
      </w:r>
      <w:r w:rsidR="008B11F6">
        <w:rPr>
          <w:rFonts w:ascii="Arial" w:hAnsi="Arial"/>
        </w:rPr>
        <w:t>.</w:t>
      </w:r>
    </w:p>
    <w:p w14:paraId="5AF06819" w14:textId="32333432" w:rsidR="00871B68" w:rsidRPr="00871B68" w:rsidRDefault="0016048D" w:rsidP="00962A65">
      <w:pPr>
        <w:pStyle w:val="ListParagraph"/>
        <w:numPr>
          <w:ilvl w:val="1"/>
          <w:numId w:val="21"/>
        </w:numPr>
        <w:ind w:left="900" w:hanging="540"/>
        <w:jc w:val="both"/>
        <w:rPr>
          <w:rFonts w:ascii="Arial" w:hAnsi="Arial"/>
        </w:rPr>
      </w:pPr>
      <w:r>
        <w:rPr>
          <w:rFonts w:ascii="Arial" w:hAnsi="Arial"/>
        </w:rPr>
        <w:t>Annually, p</w:t>
      </w:r>
      <w:r w:rsidR="008B11F6">
        <w:rPr>
          <w:rFonts w:ascii="Arial" w:hAnsi="Arial"/>
        </w:rPr>
        <w:t>lan, develop and deliver</w:t>
      </w:r>
      <w:r w:rsidR="00871B68" w:rsidRPr="00871B68">
        <w:rPr>
          <w:rFonts w:ascii="Arial" w:hAnsi="Arial"/>
        </w:rPr>
        <w:t xml:space="preserve"> webinars</w:t>
      </w:r>
      <w:r w:rsidR="008B11F6">
        <w:rPr>
          <w:rFonts w:ascii="Arial" w:hAnsi="Arial"/>
        </w:rPr>
        <w:t xml:space="preserve"> for members of the Partnership</w:t>
      </w:r>
      <w:r w:rsidR="00A055AC">
        <w:rPr>
          <w:rFonts w:ascii="Arial" w:hAnsi="Arial"/>
        </w:rPr>
        <w:t xml:space="preserve"> (s</w:t>
      </w:r>
      <w:r w:rsidR="009C220A">
        <w:rPr>
          <w:rFonts w:ascii="Arial" w:hAnsi="Arial"/>
        </w:rPr>
        <w:t xml:space="preserve">pecific dates will be decided with the </w:t>
      </w:r>
      <w:r w:rsidR="009A2C0A">
        <w:rPr>
          <w:rFonts w:ascii="Arial" w:hAnsi="Arial"/>
        </w:rPr>
        <w:t>PIT</w:t>
      </w:r>
      <w:r w:rsidR="00A055AC">
        <w:rPr>
          <w:rFonts w:ascii="Arial" w:hAnsi="Arial"/>
        </w:rPr>
        <w:t>):</w:t>
      </w:r>
    </w:p>
    <w:p w14:paraId="659A6F37" w14:textId="445CBFAA" w:rsidR="00DC2DD3" w:rsidRDefault="00DC2DD3" w:rsidP="00962A65">
      <w:pPr>
        <w:numPr>
          <w:ilvl w:val="1"/>
          <w:numId w:val="20"/>
        </w:numPr>
        <w:jc w:val="both"/>
        <w:rPr>
          <w:rFonts w:ascii="Arial" w:hAnsi="Arial"/>
        </w:rPr>
      </w:pPr>
      <w:r>
        <w:rPr>
          <w:rFonts w:ascii="Arial" w:hAnsi="Arial"/>
        </w:rPr>
        <w:t>The TAP for Equity will be primarily responsible for 7 webinars each year for various specialist groups</w:t>
      </w:r>
    </w:p>
    <w:p w14:paraId="3531B83F" w14:textId="1587B311" w:rsidR="00DC2DD3" w:rsidRDefault="00DC2DD3" w:rsidP="00962A65">
      <w:pPr>
        <w:numPr>
          <w:ilvl w:val="1"/>
          <w:numId w:val="20"/>
        </w:numPr>
        <w:jc w:val="both"/>
        <w:rPr>
          <w:rFonts w:ascii="Arial" w:hAnsi="Arial"/>
        </w:rPr>
      </w:pPr>
      <w:r>
        <w:rPr>
          <w:rFonts w:ascii="Arial" w:hAnsi="Arial"/>
        </w:rPr>
        <w:t>Secondary support for other webinars will be provided, as well (e.g., providing information to enhance another TAP’s webinar).</w:t>
      </w:r>
    </w:p>
    <w:p w14:paraId="063715D0" w14:textId="3E045096" w:rsidR="00871B68" w:rsidRPr="00871B68" w:rsidRDefault="00AE4869" w:rsidP="00962A65">
      <w:pPr>
        <w:pStyle w:val="ListParagraph"/>
        <w:numPr>
          <w:ilvl w:val="1"/>
          <w:numId w:val="21"/>
        </w:numPr>
        <w:ind w:left="900" w:hanging="540"/>
        <w:jc w:val="both"/>
        <w:rPr>
          <w:rFonts w:ascii="Arial" w:hAnsi="Arial"/>
        </w:rPr>
      </w:pPr>
      <w:r>
        <w:rPr>
          <w:rFonts w:ascii="Arial" w:hAnsi="Arial"/>
        </w:rPr>
        <w:t>Annually, t</w:t>
      </w:r>
      <w:r w:rsidR="00C24D5D">
        <w:rPr>
          <w:rFonts w:ascii="Arial" w:hAnsi="Arial"/>
        </w:rPr>
        <w:t>ogether with the four other TAPs</w:t>
      </w:r>
      <w:r w:rsidR="00DC2DD3">
        <w:rPr>
          <w:rFonts w:ascii="Arial" w:hAnsi="Arial"/>
        </w:rPr>
        <w:t xml:space="preserve"> (Data, Transition, Behavior, and Academics)</w:t>
      </w:r>
      <w:r w:rsidR="00C24D5D">
        <w:rPr>
          <w:rFonts w:ascii="Arial" w:hAnsi="Arial"/>
        </w:rPr>
        <w:t xml:space="preserve">, provide </w:t>
      </w:r>
      <w:r w:rsidR="00871B68" w:rsidRPr="00871B68">
        <w:rPr>
          <w:rFonts w:ascii="Arial" w:hAnsi="Arial"/>
        </w:rPr>
        <w:t xml:space="preserve">up to 20 hours of professional development for new </w:t>
      </w:r>
      <w:r w:rsidR="00C24D5D">
        <w:rPr>
          <w:rFonts w:ascii="Arial" w:hAnsi="Arial"/>
        </w:rPr>
        <w:t xml:space="preserve">Regional Partnership </w:t>
      </w:r>
      <w:r w:rsidR="00DC2DD3">
        <w:rPr>
          <w:rFonts w:ascii="Arial" w:hAnsi="Arial"/>
        </w:rPr>
        <w:t xml:space="preserve">Center </w:t>
      </w:r>
      <w:r w:rsidR="00C24D5D">
        <w:rPr>
          <w:rFonts w:ascii="Arial" w:hAnsi="Arial"/>
        </w:rPr>
        <w:t xml:space="preserve">members </w:t>
      </w:r>
      <w:r w:rsidR="00871B68" w:rsidRPr="00871B68">
        <w:rPr>
          <w:rFonts w:ascii="Arial" w:hAnsi="Arial"/>
        </w:rPr>
        <w:t>upon hire</w:t>
      </w:r>
      <w:r w:rsidR="00C24D5D">
        <w:rPr>
          <w:rFonts w:ascii="Arial" w:hAnsi="Arial"/>
        </w:rPr>
        <w:t>.</w:t>
      </w:r>
      <w:r w:rsidR="00E12563">
        <w:rPr>
          <w:rFonts w:ascii="Arial" w:hAnsi="Arial"/>
        </w:rPr>
        <w:t xml:space="preserve"> (Note that this does not include members of the FACE Centers.)</w:t>
      </w:r>
    </w:p>
    <w:p w14:paraId="0A4C76E7" w14:textId="46946C20" w:rsidR="00871B68" w:rsidRPr="00871B68" w:rsidRDefault="00C24D5D" w:rsidP="00962A65">
      <w:pPr>
        <w:numPr>
          <w:ilvl w:val="1"/>
          <w:numId w:val="20"/>
        </w:numPr>
        <w:jc w:val="both"/>
        <w:rPr>
          <w:rFonts w:ascii="Arial" w:hAnsi="Arial"/>
        </w:rPr>
      </w:pPr>
      <w:r>
        <w:rPr>
          <w:rFonts w:ascii="Arial" w:hAnsi="Arial"/>
        </w:rPr>
        <w:t>A needs assessment will be created in coordination with the TAP for Data</w:t>
      </w:r>
      <w:r w:rsidR="005A2A48">
        <w:rPr>
          <w:rFonts w:ascii="Arial" w:hAnsi="Arial"/>
        </w:rPr>
        <w:t xml:space="preserve"> that will assist in determining the amount of support each new </w:t>
      </w:r>
      <w:r w:rsidR="00C201E7">
        <w:rPr>
          <w:rFonts w:ascii="Arial" w:hAnsi="Arial"/>
        </w:rPr>
        <w:t xml:space="preserve">Regional Partnership Center </w:t>
      </w:r>
      <w:r w:rsidR="005A2A48">
        <w:rPr>
          <w:rFonts w:ascii="Arial" w:hAnsi="Arial"/>
        </w:rPr>
        <w:t xml:space="preserve">member will receive. </w:t>
      </w:r>
    </w:p>
    <w:p w14:paraId="327A2115" w14:textId="3491648C" w:rsidR="00871B68" w:rsidRPr="008D36B5" w:rsidRDefault="005A2A48" w:rsidP="00962A65">
      <w:pPr>
        <w:pStyle w:val="ListParagraph"/>
        <w:numPr>
          <w:ilvl w:val="1"/>
          <w:numId w:val="21"/>
        </w:numPr>
        <w:ind w:left="900" w:hanging="540"/>
        <w:jc w:val="both"/>
        <w:rPr>
          <w:rFonts w:ascii="Arial" w:hAnsi="Arial"/>
        </w:rPr>
      </w:pPr>
      <w:r w:rsidRPr="008D36B5">
        <w:rPr>
          <w:rFonts w:ascii="Arial" w:hAnsi="Arial"/>
        </w:rPr>
        <w:t xml:space="preserve">In conjunction with </w:t>
      </w:r>
      <w:r w:rsidR="00AE4869" w:rsidRPr="008D36B5">
        <w:rPr>
          <w:rFonts w:ascii="Arial" w:hAnsi="Arial"/>
        </w:rPr>
        <w:t xml:space="preserve">the PIT, </w:t>
      </w:r>
      <w:r w:rsidRPr="008D36B5">
        <w:rPr>
          <w:rFonts w:ascii="Arial" w:hAnsi="Arial"/>
        </w:rPr>
        <w:t>p</w:t>
      </w:r>
      <w:r w:rsidR="00871B68" w:rsidRPr="008D36B5">
        <w:rPr>
          <w:rFonts w:ascii="Arial" w:hAnsi="Arial"/>
        </w:rPr>
        <w:t xml:space="preserve">lan, facilitate and deliver one </w:t>
      </w:r>
      <w:r w:rsidR="003E61FC" w:rsidRPr="008D36B5">
        <w:rPr>
          <w:rFonts w:ascii="Arial" w:hAnsi="Arial"/>
        </w:rPr>
        <w:t>2</w:t>
      </w:r>
      <w:r w:rsidR="00871B68" w:rsidRPr="008D36B5">
        <w:rPr>
          <w:rFonts w:ascii="Arial" w:hAnsi="Arial"/>
        </w:rPr>
        <w:t>-day meeting in Albany for the whole Partnership</w:t>
      </w:r>
      <w:r w:rsidR="008D36B5" w:rsidRPr="008D36B5">
        <w:rPr>
          <w:rFonts w:ascii="Arial" w:hAnsi="Arial"/>
        </w:rPr>
        <w:t>.</w:t>
      </w:r>
      <w:r w:rsidR="00AE4869" w:rsidRPr="008D36B5">
        <w:rPr>
          <w:rFonts w:ascii="Arial" w:hAnsi="Arial"/>
        </w:rPr>
        <w:t xml:space="preserve"> </w:t>
      </w:r>
    </w:p>
    <w:p w14:paraId="12540011" w14:textId="77777777" w:rsidR="00871B68" w:rsidRPr="008D36B5" w:rsidRDefault="005A2A48" w:rsidP="00962A65">
      <w:pPr>
        <w:numPr>
          <w:ilvl w:val="1"/>
          <w:numId w:val="20"/>
        </w:numPr>
        <w:jc w:val="both"/>
        <w:rPr>
          <w:rFonts w:ascii="Arial" w:hAnsi="Arial"/>
        </w:rPr>
      </w:pPr>
      <w:r w:rsidRPr="008D36B5">
        <w:rPr>
          <w:rFonts w:ascii="Arial" w:hAnsi="Arial"/>
        </w:rPr>
        <w:t xml:space="preserve">The </w:t>
      </w:r>
      <w:r w:rsidR="007B0DF3" w:rsidRPr="008D36B5">
        <w:rPr>
          <w:rFonts w:ascii="Arial" w:hAnsi="Arial"/>
        </w:rPr>
        <w:t>2</w:t>
      </w:r>
      <w:r w:rsidRPr="008D36B5">
        <w:rPr>
          <w:rFonts w:ascii="Arial" w:hAnsi="Arial"/>
        </w:rPr>
        <w:t xml:space="preserve">-day meeting will be conducted </w:t>
      </w:r>
      <w:r w:rsidR="005F45D4" w:rsidRPr="008D36B5">
        <w:rPr>
          <w:rFonts w:ascii="Arial" w:hAnsi="Arial"/>
        </w:rPr>
        <w:t xml:space="preserve">each year </w:t>
      </w:r>
      <w:r w:rsidRPr="0032207D">
        <w:rPr>
          <w:rFonts w:ascii="Arial" w:hAnsi="Arial"/>
        </w:rPr>
        <w:t>in Years 2-5.</w:t>
      </w:r>
    </w:p>
    <w:p w14:paraId="3B93530F" w14:textId="528EE657" w:rsidR="00372F56" w:rsidRPr="0032207D" w:rsidRDefault="00AE4869" w:rsidP="00962A65">
      <w:pPr>
        <w:numPr>
          <w:ilvl w:val="1"/>
          <w:numId w:val="20"/>
        </w:numPr>
        <w:jc w:val="both"/>
        <w:rPr>
          <w:rFonts w:ascii="Arial" w:hAnsi="Arial"/>
        </w:rPr>
      </w:pPr>
      <w:r w:rsidRPr="0032207D">
        <w:rPr>
          <w:rFonts w:ascii="Arial" w:hAnsi="Arial"/>
        </w:rPr>
        <w:t xml:space="preserve">The TAP for Equity will be responsible for space costs for approximately </w:t>
      </w:r>
      <w:r w:rsidR="00BC061D">
        <w:rPr>
          <w:rFonts w:ascii="Arial" w:hAnsi="Arial"/>
        </w:rPr>
        <w:t>30</w:t>
      </w:r>
      <w:r w:rsidR="006E76AF" w:rsidRPr="0032207D">
        <w:rPr>
          <w:rFonts w:ascii="Arial" w:hAnsi="Arial"/>
        </w:rPr>
        <w:t>0</w:t>
      </w:r>
      <w:r w:rsidRPr="0032207D">
        <w:rPr>
          <w:rFonts w:ascii="Arial" w:hAnsi="Arial"/>
        </w:rPr>
        <w:t xml:space="preserve"> attendees for this meeting</w:t>
      </w:r>
    </w:p>
    <w:p w14:paraId="1DE639D9" w14:textId="77777777" w:rsidR="00871B68" w:rsidRPr="008D36B5" w:rsidRDefault="005A2A48" w:rsidP="00962A65">
      <w:pPr>
        <w:pStyle w:val="ListParagraph"/>
        <w:numPr>
          <w:ilvl w:val="1"/>
          <w:numId w:val="21"/>
        </w:numPr>
        <w:ind w:left="900" w:hanging="540"/>
        <w:jc w:val="both"/>
        <w:rPr>
          <w:rFonts w:ascii="Arial" w:hAnsi="Arial"/>
        </w:rPr>
      </w:pPr>
      <w:r w:rsidRPr="008D36B5">
        <w:rPr>
          <w:rFonts w:ascii="Arial" w:hAnsi="Arial"/>
        </w:rPr>
        <w:t>Provide fidelity c</w:t>
      </w:r>
      <w:r w:rsidR="00871B68" w:rsidRPr="008D36B5">
        <w:rPr>
          <w:rFonts w:ascii="Arial" w:hAnsi="Arial"/>
        </w:rPr>
        <w:t>oach</w:t>
      </w:r>
      <w:r w:rsidRPr="008D36B5">
        <w:rPr>
          <w:rFonts w:ascii="Arial" w:hAnsi="Arial"/>
        </w:rPr>
        <w:t xml:space="preserve">ing </w:t>
      </w:r>
    </w:p>
    <w:p w14:paraId="2445F3AE" w14:textId="3E8FCE4A" w:rsidR="005A2A48" w:rsidRPr="005A2A48" w:rsidRDefault="002C26B3" w:rsidP="00962A65">
      <w:pPr>
        <w:numPr>
          <w:ilvl w:val="1"/>
          <w:numId w:val="20"/>
        </w:numPr>
        <w:jc w:val="both"/>
        <w:rPr>
          <w:rFonts w:ascii="Arial" w:hAnsi="Arial"/>
        </w:rPr>
      </w:pPr>
      <w:r>
        <w:rPr>
          <w:rFonts w:ascii="Arial" w:hAnsi="Arial"/>
        </w:rPr>
        <w:t>Co</w:t>
      </w:r>
      <w:r w:rsidR="00AE4869">
        <w:rPr>
          <w:rFonts w:ascii="Arial" w:hAnsi="Arial"/>
        </w:rPr>
        <w:t xml:space="preserve">nduct </w:t>
      </w:r>
      <w:r w:rsidR="005A2A48">
        <w:rPr>
          <w:rFonts w:ascii="Arial" w:hAnsi="Arial"/>
        </w:rPr>
        <w:t>t</w:t>
      </w:r>
      <w:r w:rsidR="00871B68" w:rsidRPr="00871B68">
        <w:rPr>
          <w:rFonts w:ascii="Arial" w:hAnsi="Arial"/>
        </w:rPr>
        <w:t>hree, 2-day trips</w:t>
      </w:r>
      <w:r w:rsidR="00AE4869">
        <w:rPr>
          <w:rFonts w:ascii="Arial" w:hAnsi="Arial"/>
        </w:rPr>
        <w:t xml:space="preserve"> annually</w:t>
      </w:r>
      <w:r w:rsidR="00871B68" w:rsidRPr="00871B68">
        <w:rPr>
          <w:rFonts w:ascii="Arial" w:hAnsi="Arial"/>
        </w:rPr>
        <w:t xml:space="preserve"> to </w:t>
      </w:r>
      <w:r w:rsidR="005A2A48">
        <w:rPr>
          <w:rFonts w:ascii="Arial" w:hAnsi="Arial"/>
        </w:rPr>
        <w:t xml:space="preserve">each </w:t>
      </w:r>
      <w:r w:rsidR="00871B68" w:rsidRPr="00871B68">
        <w:rPr>
          <w:rFonts w:ascii="Arial" w:hAnsi="Arial"/>
        </w:rPr>
        <w:t xml:space="preserve">region, for coaching, </w:t>
      </w:r>
      <w:r w:rsidR="005A2A48">
        <w:rPr>
          <w:rFonts w:ascii="Arial" w:hAnsi="Arial"/>
        </w:rPr>
        <w:t>professional development</w:t>
      </w:r>
      <w:r w:rsidR="00871B68" w:rsidRPr="00871B68">
        <w:rPr>
          <w:rFonts w:ascii="Arial" w:hAnsi="Arial"/>
        </w:rPr>
        <w:t xml:space="preserve">, problem-solving, observations, feedback, </w:t>
      </w:r>
      <w:r w:rsidR="005A2A48">
        <w:rPr>
          <w:rFonts w:ascii="Arial" w:hAnsi="Arial"/>
        </w:rPr>
        <w:t xml:space="preserve">and </w:t>
      </w:r>
      <w:r w:rsidR="00871B68" w:rsidRPr="00871B68">
        <w:rPr>
          <w:rFonts w:ascii="Arial" w:hAnsi="Arial"/>
        </w:rPr>
        <w:t>direct support</w:t>
      </w:r>
      <w:r w:rsidR="00AE4869">
        <w:rPr>
          <w:rFonts w:ascii="Arial" w:hAnsi="Arial"/>
        </w:rPr>
        <w:t xml:space="preserve"> to the Regional Partnership Team</w:t>
      </w:r>
      <w:r w:rsidR="00D64322">
        <w:rPr>
          <w:rFonts w:ascii="Arial" w:hAnsi="Arial"/>
        </w:rPr>
        <w:t xml:space="preserve"> and FACE Center</w:t>
      </w:r>
      <w:r w:rsidR="00AE4869">
        <w:rPr>
          <w:rFonts w:ascii="Arial" w:hAnsi="Arial"/>
        </w:rPr>
        <w:t xml:space="preserve"> Specialists.</w:t>
      </w:r>
    </w:p>
    <w:p w14:paraId="2AA21661" w14:textId="77777777" w:rsidR="005A2A48" w:rsidRPr="00D82EBF" w:rsidRDefault="005A2A48" w:rsidP="00962A65">
      <w:pPr>
        <w:numPr>
          <w:ilvl w:val="1"/>
          <w:numId w:val="20"/>
        </w:numPr>
        <w:jc w:val="both"/>
        <w:rPr>
          <w:rFonts w:ascii="Arial" w:hAnsi="Arial"/>
        </w:rPr>
      </w:pPr>
      <w:r>
        <w:rPr>
          <w:rFonts w:ascii="Arial" w:hAnsi="Arial"/>
        </w:rPr>
        <w:t xml:space="preserve">Be available for additional assistance and consultation </w:t>
      </w:r>
      <w:r w:rsidR="009F3954">
        <w:rPr>
          <w:rFonts w:ascii="Arial" w:hAnsi="Arial"/>
        </w:rPr>
        <w:t xml:space="preserve">through </w:t>
      </w:r>
      <w:r w:rsidR="00D82EBF">
        <w:rPr>
          <w:rFonts w:ascii="Arial" w:hAnsi="Arial"/>
        </w:rPr>
        <w:t xml:space="preserve">email, </w:t>
      </w:r>
      <w:r w:rsidR="009F3954">
        <w:rPr>
          <w:rFonts w:ascii="Arial" w:hAnsi="Arial"/>
        </w:rPr>
        <w:t>web meetings and/or phone calls.</w:t>
      </w:r>
    </w:p>
    <w:p w14:paraId="27415B9C" w14:textId="42C1F238" w:rsidR="00871B68" w:rsidRPr="00871B68" w:rsidRDefault="00871B68" w:rsidP="00962A65">
      <w:pPr>
        <w:pStyle w:val="ListParagraph"/>
        <w:numPr>
          <w:ilvl w:val="1"/>
          <w:numId w:val="21"/>
        </w:numPr>
        <w:ind w:left="900" w:hanging="540"/>
        <w:jc w:val="both"/>
        <w:rPr>
          <w:rFonts w:ascii="Arial" w:hAnsi="Arial"/>
        </w:rPr>
      </w:pPr>
      <w:r w:rsidRPr="00871B68">
        <w:rPr>
          <w:rFonts w:ascii="Arial" w:hAnsi="Arial"/>
        </w:rPr>
        <w:t xml:space="preserve">In consultation with the </w:t>
      </w:r>
      <w:r w:rsidR="00D64322">
        <w:rPr>
          <w:rFonts w:ascii="Arial" w:hAnsi="Arial"/>
        </w:rPr>
        <w:t>PIT</w:t>
      </w:r>
      <w:r w:rsidRPr="00871B68">
        <w:rPr>
          <w:rFonts w:ascii="Arial" w:hAnsi="Arial"/>
        </w:rPr>
        <w:t xml:space="preserve"> or the Systems Change Facilitator</w:t>
      </w:r>
      <w:r w:rsidR="00D82EBF">
        <w:rPr>
          <w:rFonts w:ascii="Arial" w:hAnsi="Arial"/>
        </w:rPr>
        <w:t>,</w:t>
      </w:r>
      <w:r w:rsidRPr="00871B68">
        <w:rPr>
          <w:rFonts w:ascii="Arial" w:hAnsi="Arial"/>
        </w:rPr>
        <w:t xml:space="preserve"> </w:t>
      </w:r>
      <w:r w:rsidR="00AE4869">
        <w:rPr>
          <w:rFonts w:ascii="Arial" w:hAnsi="Arial"/>
        </w:rPr>
        <w:t xml:space="preserve">each TAP for Equity Associate may </w:t>
      </w:r>
      <w:r w:rsidRPr="00871B68">
        <w:rPr>
          <w:rFonts w:ascii="Arial" w:hAnsi="Arial"/>
        </w:rPr>
        <w:t xml:space="preserve">spend up to 3 additional days per year in each </w:t>
      </w:r>
      <w:r w:rsidR="00F333E3">
        <w:rPr>
          <w:rFonts w:ascii="Arial" w:hAnsi="Arial"/>
        </w:rPr>
        <w:t xml:space="preserve">of the </w:t>
      </w:r>
      <w:r w:rsidRPr="00871B68">
        <w:rPr>
          <w:rFonts w:ascii="Arial" w:hAnsi="Arial"/>
        </w:rPr>
        <w:t>region</w:t>
      </w:r>
      <w:r w:rsidR="00F333E3">
        <w:rPr>
          <w:rFonts w:ascii="Arial" w:hAnsi="Arial"/>
        </w:rPr>
        <w:t>s to which the associate is assigned</w:t>
      </w:r>
      <w:r w:rsidR="00AE4869">
        <w:rPr>
          <w:rFonts w:ascii="Arial" w:hAnsi="Arial"/>
        </w:rPr>
        <w:t>,</w:t>
      </w:r>
      <w:r w:rsidR="00D82EBF">
        <w:rPr>
          <w:rFonts w:ascii="Arial" w:hAnsi="Arial"/>
        </w:rPr>
        <w:t xml:space="preserve"> as needed</w:t>
      </w:r>
      <w:r w:rsidR="00AE4869">
        <w:rPr>
          <w:rFonts w:ascii="Arial" w:hAnsi="Arial"/>
        </w:rPr>
        <w:t>,</w:t>
      </w:r>
      <w:r w:rsidRPr="00871B68">
        <w:rPr>
          <w:rFonts w:ascii="Arial" w:hAnsi="Arial"/>
        </w:rPr>
        <w:t xml:space="preserve"> to</w:t>
      </w:r>
      <w:r w:rsidR="00D82EBF">
        <w:rPr>
          <w:rFonts w:ascii="Arial" w:hAnsi="Arial"/>
        </w:rPr>
        <w:t xml:space="preserve"> provide additional support which could include targeted coaching and observation or presentation</w:t>
      </w:r>
      <w:r w:rsidR="00AE4869">
        <w:rPr>
          <w:rFonts w:ascii="Arial" w:hAnsi="Arial"/>
        </w:rPr>
        <w:t>s</w:t>
      </w:r>
      <w:r w:rsidR="00D82EBF">
        <w:rPr>
          <w:rFonts w:ascii="Arial" w:hAnsi="Arial"/>
        </w:rPr>
        <w:t xml:space="preserve"> at a regional event.</w:t>
      </w:r>
    </w:p>
    <w:bookmarkEnd w:id="4"/>
    <w:p w14:paraId="11643762" w14:textId="77777777" w:rsidR="00871B68" w:rsidRPr="00871B68" w:rsidRDefault="00871B68" w:rsidP="009B52BE">
      <w:pPr>
        <w:jc w:val="both"/>
        <w:rPr>
          <w:rFonts w:ascii="Arial" w:hAnsi="Arial"/>
        </w:rPr>
      </w:pPr>
    </w:p>
    <w:p w14:paraId="4CAD578F" w14:textId="77777777" w:rsidR="00871B68" w:rsidRPr="00871B68" w:rsidRDefault="00871B68" w:rsidP="0051133E">
      <w:pPr>
        <w:pStyle w:val="ListParagraph"/>
        <w:numPr>
          <w:ilvl w:val="0"/>
          <w:numId w:val="21"/>
        </w:numPr>
        <w:ind w:left="360"/>
        <w:jc w:val="both"/>
        <w:rPr>
          <w:rFonts w:ascii="Arial" w:hAnsi="Arial"/>
          <w:b/>
        </w:rPr>
      </w:pPr>
      <w:r w:rsidRPr="00871B68">
        <w:rPr>
          <w:rFonts w:ascii="Arial" w:hAnsi="Arial"/>
          <w:b/>
        </w:rPr>
        <w:t>Material and Curriculum Development</w:t>
      </w:r>
    </w:p>
    <w:p w14:paraId="3104E231" w14:textId="2084FF67" w:rsidR="00D14208" w:rsidRPr="00D14208" w:rsidRDefault="00884835" w:rsidP="00D14208">
      <w:pPr>
        <w:ind w:left="360"/>
        <w:jc w:val="both"/>
        <w:rPr>
          <w:rFonts w:ascii="Arial" w:hAnsi="Arial"/>
        </w:rPr>
      </w:pPr>
      <w:r>
        <w:rPr>
          <w:rFonts w:ascii="Arial" w:hAnsi="Arial"/>
        </w:rPr>
        <w:t xml:space="preserve">Develop </w:t>
      </w:r>
      <w:r w:rsidR="00B507F1">
        <w:rPr>
          <w:rFonts w:ascii="Arial" w:hAnsi="Arial"/>
        </w:rPr>
        <w:t xml:space="preserve">and/or review </w:t>
      </w:r>
      <w:r>
        <w:rPr>
          <w:rFonts w:ascii="Arial" w:hAnsi="Arial"/>
        </w:rPr>
        <w:t>m</w:t>
      </w:r>
      <w:r w:rsidR="00D14208">
        <w:rPr>
          <w:rFonts w:ascii="Arial" w:hAnsi="Arial"/>
        </w:rPr>
        <w:t>aterials</w:t>
      </w:r>
      <w:r>
        <w:rPr>
          <w:rFonts w:ascii="Arial" w:hAnsi="Arial"/>
        </w:rPr>
        <w:t xml:space="preserve"> and</w:t>
      </w:r>
      <w:r w:rsidR="00D14208">
        <w:rPr>
          <w:rFonts w:ascii="Arial" w:hAnsi="Arial"/>
        </w:rPr>
        <w:t xml:space="preserve"> </w:t>
      </w:r>
      <w:r w:rsidR="00D14208" w:rsidRPr="00871B68">
        <w:rPr>
          <w:rFonts w:ascii="Arial" w:hAnsi="Arial"/>
        </w:rPr>
        <w:t>revise as necessary</w:t>
      </w:r>
      <w:r w:rsidR="000207E7">
        <w:rPr>
          <w:rFonts w:ascii="Arial" w:hAnsi="Arial"/>
        </w:rPr>
        <w:t>, under the direction of NYSED</w:t>
      </w:r>
      <w:r>
        <w:rPr>
          <w:rFonts w:ascii="Arial" w:hAnsi="Arial"/>
        </w:rPr>
        <w:t>. Materials</w:t>
      </w:r>
      <w:r w:rsidR="00D14208" w:rsidRPr="00871B68">
        <w:rPr>
          <w:rFonts w:ascii="Arial" w:hAnsi="Arial"/>
        </w:rPr>
        <w:t xml:space="preserve"> </w:t>
      </w:r>
      <w:r w:rsidR="00D14208">
        <w:rPr>
          <w:rFonts w:ascii="Arial" w:hAnsi="Arial"/>
        </w:rPr>
        <w:t xml:space="preserve">will </w:t>
      </w:r>
      <w:r w:rsidR="00D14208" w:rsidRPr="00871B68">
        <w:rPr>
          <w:rFonts w:ascii="Arial" w:hAnsi="Arial"/>
        </w:rPr>
        <w:t>include</w:t>
      </w:r>
      <w:r w:rsidR="00D14208">
        <w:rPr>
          <w:rFonts w:ascii="Arial" w:hAnsi="Arial"/>
        </w:rPr>
        <w:t xml:space="preserve"> information for learners at the </w:t>
      </w:r>
      <w:r w:rsidR="00D14208" w:rsidRPr="00871B68">
        <w:rPr>
          <w:rFonts w:ascii="Arial" w:hAnsi="Arial"/>
        </w:rPr>
        <w:t xml:space="preserve">beginner, intermediate, </w:t>
      </w:r>
      <w:r w:rsidR="00D14208">
        <w:rPr>
          <w:rFonts w:ascii="Arial" w:hAnsi="Arial"/>
        </w:rPr>
        <w:t xml:space="preserve">and </w:t>
      </w:r>
      <w:r w:rsidR="00D14208" w:rsidRPr="00871B68">
        <w:rPr>
          <w:rFonts w:ascii="Arial" w:hAnsi="Arial"/>
        </w:rPr>
        <w:t>advanced</w:t>
      </w:r>
      <w:r w:rsidR="00D14208">
        <w:rPr>
          <w:rFonts w:ascii="Arial" w:hAnsi="Arial"/>
        </w:rPr>
        <w:t xml:space="preserve"> levels.</w:t>
      </w:r>
      <w:r w:rsidR="00805517">
        <w:rPr>
          <w:rFonts w:ascii="Arial" w:hAnsi="Arial"/>
        </w:rPr>
        <w:t xml:space="preserve"> As appropriate to the content, the materials may consist of full training packages (such as slide decks, handouts</w:t>
      </w:r>
      <w:r w:rsidR="00093016">
        <w:rPr>
          <w:rFonts w:ascii="Arial" w:hAnsi="Arial"/>
        </w:rPr>
        <w:t>, webcasts/other multi-media</w:t>
      </w:r>
      <w:r w:rsidR="00805517">
        <w:rPr>
          <w:rFonts w:ascii="Arial" w:hAnsi="Arial"/>
        </w:rPr>
        <w:t>) or core messages presented in alternative formats (such as infographics, flip charts</w:t>
      </w:r>
      <w:r w:rsidR="00603E57">
        <w:rPr>
          <w:rFonts w:ascii="Arial" w:hAnsi="Arial"/>
        </w:rPr>
        <w:t>, webcasts/other multi-media</w:t>
      </w:r>
      <w:r w:rsidR="00805517">
        <w:rPr>
          <w:rFonts w:ascii="Arial" w:hAnsi="Arial"/>
        </w:rPr>
        <w:t>).</w:t>
      </w:r>
      <w:r w:rsidR="002E6703">
        <w:rPr>
          <w:rFonts w:ascii="Arial" w:hAnsi="Arial"/>
        </w:rPr>
        <w:t xml:space="preserve"> OSE will have final approval of materials and curricula.</w:t>
      </w:r>
    </w:p>
    <w:p w14:paraId="23663217" w14:textId="1F70193E" w:rsidR="00871B68" w:rsidRPr="00805517" w:rsidRDefault="002014CC" w:rsidP="00962A65">
      <w:pPr>
        <w:pStyle w:val="ListParagraph"/>
        <w:numPr>
          <w:ilvl w:val="1"/>
          <w:numId w:val="21"/>
        </w:numPr>
        <w:ind w:left="900" w:hanging="540"/>
        <w:jc w:val="both"/>
        <w:rPr>
          <w:rFonts w:ascii="Arial" w:hAnsi="Arial"/>
        </w:rPr>
      </w:pPr>
      <w:r>
        <w:rPr>
          <w:rFonts w:ascii="Arial" w:hAnsi="Arial"/>
        </w:rPr>
        <w:t>Develop</w:t>
      </w:r>
      <w:r w:rsidR="00B507F1">
        <w:rPr>
          <w:rFonts w:ascii="Arial" w:hAnsi="Arial"/>
        </w:rPr>
        <w:t xml:space="preserve"> and/or review</w:t>
      </w:r>
      <w:r>
        <w:rPr>
          <w:rFonts w:ascii="Arial" w:hAnsi="Arial"/>
        </w:rPr>
        <w:t xml:space="preserve"> materials f</w:t>
      </w:r>
      <w:r w:rsidR="00131428">
        <w:rPr>
          <w:rFonts w:ascii="Arial" w:hAnsi="Arial"/>
        </w:rPr>
        <w:t xml:space="preserve">or </w:t>
      </w:r>
      <w:r>
        <w:rPr>
          <w:rFonts w:ascii="Arial" w:hAnsi="Arial"/>
        </w:rPr>
        <w:t xml:space="preserve">the provision of </w:t>
      </w:r>
      <w:r w:rsidR="00131428">
        <w:rPr>
          <w:rFonts w:ascii="Arial" w:hAnsi="Arial"/>
        </w:rPr>
        <w:t xml:space="preserve">professional development to </w:t>
      </w:r>
      <w:r w:rsidR="00871B68" w:rsidRPr="00871B68">
        <w:rPr>
          <w:rFonts w:ascii="Arial" w:hAnsi="Arial"/>
        </w:rPr>
        <w:t xml:space="preserve">the </w:t>
      </w:r>
      <w:r w:rsidR="00131428">
        <w:rPr>
          <w:rFonts w:ascii="Arial" w:hAnsi="Arial"/>
        </w:rPr>
        <w:t xml:space="preserve">Regional Partnership </w:t>
      </w:r>
      <w:r w:rsidR="002E6703">
        <w:rPr>
          <w:rFonts w:ascii="Arial" w:hAnsi="Arial"/>
        </w:rPr>
        <w:t xml:space="preserve">Centers </w:t>
      </w:r>
      <w:r w:rsidR="003F2D1A">
        <w:rPr>
          <w:rFonts w:ascii="Arial" w:hAnsi="Arial"/>
        </w:rPr>
        <w:t>and FACE Centers</w:t>
      </w:r>
      <w:r w:rsidR="00D575DF">
        <w:rPr>
          <w:rFonts w:ascii="Arial" w:hAnsi="Arial"/>
        </w:rPr>
        <w:t>.</w:t>
      </w:r>
    </w:p>
    <w:p w14:paraId="229C705A" w14:textId="2A852E5A" w:rsidR="002014CC" w:rsidRPr="00D575DF" w:rsidRDefault="00D575DF" w:rsidP="00962A65">
      <w:pPr>
        <w:pStyle w:val="ListParagraph"/>
        <w:numPr>
          <w:ilvl w:val="1"/>
          <w:numId w:val="21"/>
        </w:numPr>
        <w:ind w:left="900" w:hanging="540"/>
        <w:jc w:val="both"/>
        <w:rPr>
          <w:rFonts w:ascii="Arial" w:hAnsi="Arial"/>
        </w:rPr>
      </w:pPr>
      <w:r w:rsidRPr="00D575DF">
        <w:rPr>
          <w:rFonts w:ascii="Arial" w:hAnsi="Arial"/>
        </w:rPr>
        <w:t>Develop</w:t>
      </w:r>
      <w:r w:rsidR="00B507F1">
        <w:rPr>
          <w:rFonts w:ascii="Arial" w:hAnsi="Arial"/>
        </w:rPr>
        <w:t xml:space="preserve"> and/or review</w:t>
      </w:r>
      <w:r w:rsidRPr="00D575DF">
        <w:rPr>
          <w:rFonts w:ascii="Arial" w:hAnsi="Arial"/>
        </w:rPr>
        <w:t xml:space="preserve"> materials for the provision of professional development to be used by Regional Partnership </w:t>
      </w:r>
      <w:r w:rsidR="002E6703">
        <w:rPr>
          <w:rFonts w:ascii="Arial" w:hAnsi="Arial"/>
        </w:rPr>
        <w:t>Centers</w:t>
      </w:r>
      <w:r w:rsidRPr="00D575DF">
        <w:rPr>
          <w:rFonts w:ascii="Arial" w:hAnsi="Arial"/>
        </w:rPr>
        <w:t xml:space="preserve"> </w:t>
      </w:r>
      <w:r w:rsidR="003F2D1A">
        <w:rPr>
          <w:rFonts w:ascii="Arial" w:hAnsi="Arial"/>
        </w:rPr>
        <w:t xml:space="preserve">and FACE Centers </w:t>
      </w:r>
      <w:r w:rsidRPr="00D575DF">
        <w:rPr>
          <w:rFonts w:ascii="Arial" w:hAnsi="Arial"/>
        </w:rPr>
        <w:t xml:space="preserve">to train </w:t>
      </w:r>
      <w:r w:rsidR="002014CC" w:rsidRPr="00D575DF">
        <w:rPr>
          <w:rFonts w:ascii="Arial" w:hAnsi="Arial"/>
        </w:rPr>
        <w:t>stakeholders (families, educators, community providers, etc.)</w:t>
      </w:r>
      <w:r w:rsidR="00871B68" w:rsidRPr="00D575DF">
        <w:rPr>
          <w:rFonts w:ascii="Arial" w:hAnsi="Arial"/>
        </w:rPr>
        <w:t xml:space="preserve">. </w:t>
      </w:r>
    </w:p>
    <w:p w14:paraId="668EF7EC" w14:textId="35CD19B1" w:rsidR="00871B68" w:rsidRPr="008506E9" w:rsidRDefault="00871B68" w:rsidP="00962A65">
      <w:pPr>
        <w:pStyle w:val="ListParagraph"/>
        <w:numPr>
          <w:ilvl w:val="1"/>
          <w:numId w:val="21"/>
        </w:numPr>
        <w:ind w:left="900" w:hanging="540"/>
        <w:jc w:val="both"/>
        <w:rPr>
          <w:rFonts w:ascii="Arial" w:hAnsi="Arial"/>
        </w:rPr>
      </w:pPr>
      <w:r w:rsidRPr="008506E9">
        <w:rPr>
          <w:rFonts w:ascii="Arial" w:hAnsi="Arial"/>
        </w:rPr>
        <w:t xml:space="preserve">In conjunction with the </w:t>
      </w:r>
      <w:r w:rsidR="003F2D1A">
        <w:rPr>
          <w:rFonts w:ascii="Arial" w:hAnsi="Arial"/>
        </w:rPr>
        <w:t>PIT</w:t>
      </w:r>
      <w:r w:rsidRPr="008506E9">
        <w:rPr>
          <w:rFonts w:ascii="Arial" w:hAnsi="Arial"/>
        </w:rPr>
        <w:t>, create a virtual seminar designed for preservice educators</w:t>
      </w:r>
      <w:r w:rsidR="009314BA">
        <w:rPr>
          <w:rFonts w:ascii="Arial" w:hAnsi="Arial"/>
        </w:rPr>
        <w:t xml:space="preserve"> on </w:t>
      </w:r>
      <w:r w:rsidR="00247BDB">
        <w:rPr>
          <w:rFonts w:ascii="Arial" w:hAnsi="Arial"/>
        </w:rPr>
        <w:t xml:space="preserve">the topic of equity and the </w:t>
      </w:r>
      <w:r w:rsidR="006E76AF">
        <w:rPr>
          <w:rFonts w:ascii="Arial" w:hAnsi="Arial"/>
        </w:rPr>
        <w:t xml:space="preserve">instructional </w:t>
      </w:r>
      <w:r w:rsidR="00247BDB">
        <w:rPr>
          <w:rFonts w:ascii="Arial" w:hAnsi="Arial"/>
        </w:rPr>
        <w:t>needs of students with disabilities who are also English Language Learners/Multi</w:t>
      </w:r>
      <w:r w:rsidR="003E5B57">
        <w:rPr>
          <w:rFonts w:ascii="Arial" w:hAnsi="Arial"/>
        </w:rPr>
        <w:t>l</w:t>
      </w:r>
      <w:r w:rsidR="00247BDB">
        <w:rPr>
          <w:rFonts w:ascii="Arial" w:hAnsi="Arial"/>
        </w:rPr>
        <w:t xml:space="preserve">ingual Learners. </w:t>
      </w:r>
    </w:p>
    <w:p w14:paraId="15CA00AA" w14:textId="7062EEC9" w:rsidR="00871B68" w:rsidRPr="00871B68" w:rsidRDefault="00871B68" w:rsidP="00962A65">
      <w:pPr>
        <w:numPr>
          <w:ilvl w:val="1"/>
          <w:numId w:val="20"/>
        </w:numPr>
        <w:jc w:val="both"/>
        <w:rPr>
          <w:rFonts w:ascii="Arial" w:hAnsi="Arial"/>
        </w:rPr>
      </w:pPr>
      <w:r w:rsidRPr="00871B68">
        <w:rPr>
          <w:rFonts w:ascii="Arial" w:hAnsi="Arial"/>
        </w:rPr>
        <w:t xml:space="preserve">In years 1 and 2, work with the </w:t>
      </w:r>
      <w:r w:rsidR="008115A8">
        <w:rPr>
          <w:rFonts w:ascii="Arial" w:hAnsi="Arial"/>
        </w:rPr>
        <w:t>PIT</w:t>
      </w:r>
      <w:r w:rsidRPr="00871B68">
        <w:rPr>
          <w:rFonts w:ascii="Arial" w:hAnsi="Arial"/>
        </w:rPr>
        <w:t xml:space="preserve"> to determine the logistics of such a seminar (e.g., length, if it can be credit-bearing)</w:t>
      </w:r>
      <w:r w:rsidR="008506E9">
        <w:rPr>
          <w:rFonts w:ascii="Arial" w:hAnsi="Arial"/>
        </w:rPr>
        <w:t>, as well as the specific content</w:t>
      </w:r>
      <w:r w:rsidR="00C239A9">
        <w:rPr>
          <w:rFonts w:ascii="Arial" w:hAnsi="Arial"/>
        </w:rPr>
        <w:t>.</w:t>
      </w:r>
    </w:p>
    <w:p w14:paraId="01882AC4" w14:textId="4A3073C9" w:rsidR="00871B68" w:rsidRPr="008506E9" w:rsidRDefault="00871B68" w:rsidP="00962A65">
      <w:pPr>
        <w:numPr>
          <w:ilvl w:val="1"/>
          <w:numId w:val="20"/>
        </w:numPr>
        <w:jc w:val="both"/>
        <w:rPr>
          <w:rFonts w:ascii="Arial" w:hAnsi="Arial"/>
        </w:rPr>
      </w:pPr>
      <w:r w:rsidRPr="00871B68">
        <w:rPr>
          <w:rFonts w:ascii="Arial" w:hAnsi="Arial"/>
        </w:rPr>
        <w:t>In years 3-5, make the virtual seminar available to the public.</w:t>
      </w:r>
      <w:r w:rsidR="008506E9">
        <w:rPr>
          <w:rFonts w:ascii="Arial" w:hAnsi="Arial"/>
        </w:rPr>
        <w:t xml:space="preserve"> </w:t>
      </w:r>
      <w:r w:rsidRPr="008506E9">
        <w:rPr>
          <w:rFonts w:ascii="Arial" w:hAnsi="Arial"/>
        </w:rPr>
        <w:t>The seminar will run no more than twice per year</w:t>
      </w:r>
      <w:r w:rsidR="0032207D">
        <w:rPr>
          <w:rFonts w:ascii="Arial" w:hAnsi="Arial"/>
        </w:rPr>
        <w:t xml:space="preserve"> and will be updated as necessary</w:t>
      </w:r>
      <w:r w:rsidR="008506E9">
        <w:rPr>
          <w:rFonts w:ascii="Arial" w:hAnsi="Arial"/>
        </w:rPr>
        <w:t>.</w:t>
      </w:r>
    </w:p>
    <w:p w14:paraId="5FDD4CBC" w14:textId="77777777" w:rsidR="00871B68" w:rsidRPr="00871B68" w:rsidRDefault="00871B68" w:rsidP="009B52BE">
      <w:pPr>
        <w:jc w:val="both"/>
        <w:rPr>
          <w:rFonts w:ascii="Arial" w:hAnsi="Arial"/>
        </w:rPr>
      </w:pPr>
    </w:p>
    <w:p w14:paraId="47D5B698" w14:textId="77777777" w:rsidR="00871B68" w:rsidRPr="00871B68" w:rsidRDefault="00871B68" w:rsidP="00962A65">
      <w:pPr>
        <w:pStyle w:val="ListParagraph"/>
        <w:numPr>
          <w:ilvl w:val="0"/>
          <w:numId w:val="21"/>
        </w:numPr>
        <w:ind w:left="360"/>
        <w:jc w:val="both"/>
        <w:rPr>
          <w:rFonts w:ascii="Arial" w:hAnsi="Arial"/>
          <w:b/>
        </w:rPr>
      </w:pPr>
      <w:bookmarkStart w:id="5" w:name="_Hlk494273244"/>
      <w:r w:rsidRPr="00871B68">
        <w:rPr>
          <w:rFonts w:ascii="Arial" w:hAnsi="Arial"/>
          <w:b/>
        </w:rPr>
        <w:t>Coordination with other TA</w:t>
      </w:r>
      <w:r w:rsidR="00AE44C5">
        <w:rPr>
          <w:rFonts w:ascii="Arial" w:hAnsi="Arial"/>
          <w:b/>
        </w:rPr>
        <w:t>P</w:t>
      </w:r>
      <w:r w:rsidRPr="00871B68">
        <w:rPr>
          <w:rFonts w:ascii="Arial" w:hAnsi="Arial"/>
          <w:b/>
        </w:rPr>
        <w:t>s and NYSED</w:t>
      </w:r>
    </w:p>
    <w:p w14:paraId="6CCAB28B" w14:textId="54831600" w:rsidR="00871B68" w:rsidRPr="00871B68" w:rsidRDefault="00871B68" w:rsidP="00962A65">
      <w:pPr>
        <w:pStyle w:val="ListParagraph"/>
        <w:numPr>
          <w:ilvl w:val="1"/>
          <w:numId w:val="21"/>
        </w:numPr>
        <w:ind w:left="900" w:hanging="540"/>
        <w:jc w:val="both"/>
        <w:rPr>
          <w:rFonts w:ascii="Arial" w:hAnsi="Arial"/>
        </w:rPr>
      </w:pPr>
      <w:bookmarkStart w:id="6" w:name="_Hlk496618433"/>
      <w:r w:rsidRPr="00871B68">
        <w:rPr>
          <w:rFonts w:ascii="Arial" w:hAnsi="Arial"/>
        </w:rPr>
        <w:t xml:space="preserve">Serve as a member of the State Level Team. </w:t>
      </w:r>
      <w:r w:rsidR="008F1AFF">
        <w:rPr>
          <w:rFonts w:ascii="Arial" w:hAnsi="Arial"/>
        </w:rPr>
        <w:t>The TAP director must</w:t>
      </w:r>
      <w:r w:rsidR="0032207D">
        <w:rPr>
          <w:rFonts w:ascii="Arial" w:hAnsi="Arial"/>
        </w:rPr>
        <w:t xml:space="preserve"> annually</w:t>
      </w:r>
      <w:r w:rsidR="008F1AFF">
        <w:rPr>
          <w:rFonts w:ascii="Arial" w:hAnsi="Arial"/>
        </w:rPr>
        <w:t xml:space="preserve"> attend</w:t>
      </w:r>
      <w:r w:rsidRPr="00871B68">
        <w:rPr>
          <w:rFonts w:ascii="Arial" w:hAnsi="Arial"/>
        </w:rPr>
        <w:t xml:space="preserve"> 3 </w:t>
      </w:r>
      <w:r w:rsidR="00A96C26">
        <w:rPr>
          <w:rFonts w:ascii="Arial" w:hAnsi="Arial"/>
        </w:rPr>
        <w:t>one-</w:t>
      </w:r>
      <w:r w:rsidRPr="00871B68">
        <w:rPr>
          <w:rFonts w:ascii="Arial" w:hAnsi="Arial"/>
        </w:rPr>
        <w:t xml:space="preserve">day meetings </w:t>
      </w:r>
      <w:r w:rsidR="00247BDB">
        <w:rPr>
          <w:rFonts w:ascii="Arial" w:hAnsi="Arial"/>
        </w:rPr>
        <w:t xml:space="preserve">of the State Level Team </w:t>
      </w:r>
      <w:r w:rsidRPr="00871B68">
        <w:rPr>
          <w:rFonts w:ascii="Arial" w:hAnsi="Arial"/>
        </w:rPr>
        <w:t xml:space="preserve">in Albany. </w:t>
      </w:r>
    </w:p>
    <w:p w14:paraId="373069B8" w14:textId="666C1D5F" w:rsidR="00871B68" w:rsidRPr="00871B68" w:rsidRDefault="00871B68" w:rsidP="00962A65">
      <w:pPr>
        <w:pStyle w:val="ListParagraph"/>
        <w:numPr>
          <w:ilvl w:val="1"/>
          <w:numId w:val="21"/>
        </w:numPr>
        <w:ind w:left="900" w:hanging="540"/>
        <w:jc w:val="both"/>
        <w:rPr>
          <w:rFonts w:ascii="Arial" w:hAnsi="Arial"/>
        </w:rPr>
      </w:pPr>
      <w:r w:rsidRPr="00871B68">
        <w:rPr>
          <w:rFonts w:ascii="Arial" w:hAnsi="Arial"/>
        </w:rPr>
        <w:t xml:space="preserve">Serve as a member of the </w:t>
      </w:r>
      <w:r w:rsidR="00AB1E62">
        <w:rPr>
          <w:rFonts w:ascii="Arial" w:hAnsi="Arial"/>
        </w:rPr>
        <w:t>PIT</w:t>
      </w:r>
      <w:r w:rsidRPr="00871B68">
        <w:rPr>
          <w:rFonts w:ascii="Arial" w:hAnsi="Arial"/>
        </w:rPr>
        <w:t xml:space="preserve">.  </w:t>
      </w:r>
      <w:r w:rsidR="008F1AFF">
        <w:rPr>
          <w:rFonts w:ascii="Arial" w:hAnsi="Arial"/>
        </w:rPr>
        <w:t>The TAP director must</w:t>
      </w:r>
      <w:r w:rsidR="00EE529F">
        <w:rPr>
          <w:rFonts w:ascii="Arial" w:hAnsi="Arial"/>
        </w:rPr>
        <w:t xml:space="preserve"> annually </w:t>
      </w:r>
      <w:r w:rsidR="008F1AFF">
        <w:rPr>
          <w:rFonts w:ascii="Arial" w:hAnsi="Arial"/>
        </w:rPr>
        <w:t xml:space="preserve">attend: </w:t>
      </w:r>
    </w:p>
    <w:p w14:paraId="57548EFC" w14:textId="77777777" w:rsidR="00871B68" w:rsidRPr="00871B68" w:rsidRDefault="00871B68" w:rsidP="00962A65">
      <w:pPr>
        <w:numPr>
          <w:ilvl w:val="1"/>
          <w:numId w:val="20"/>
        </w:numPr>
        <w:jc w:val="both"/>
        <w:rPr>
          <w:rFonts w:ascii="Arial" w:hAnsi="Arial"/>
        </w:rPr>
      </w:pPr>
      <w:r w:rsidRPr="00871B68">
        <w:rPr>
          <w:rFonts w:ascii="Arial" w:hAnsi="Arial"/>
        </w:rPr>
        <w:t>4 virtual meetings</w:t>
      </w:r>
    </w:p>
    <w:p w14:paraId="61FE3CE6" w14:textId="77777777" w:rsidR="00871B68" w:rsidRPr="00871B68" w:rsidRDefault="00871B68" w:rsidP="00962A65">
      <w:pPr>
        <w:numPr>
          <w:ilvl w:val="1"/>
          <w:numId w:val="20"/>
        </w:numPr>
        <w:jc w:val="both"/>
        <w:rPr>
          <w:rFonts w:ascii="Arial" w:hAnsi="Arial"/>
        </w:rPr>
      </w:pPr>
      <w:r w:rsidRPr="00871B68">
        <w:rPr>
          <w:rFonts w:ascii="Arial" w:hAnsi="Arial"/>
        </w:rPr>
        <w:t xml:space="preserve">3 </w:t>
      </w:r>
      <w:r w:rsidR="00A7531A">
        <w:rPr>
          <w:rFonts w:ascii="Arial" w:hAnsi="Arial"/>
        </w:rPr>
        <w:t>one</w:t>
      </w:r>
      <w:r w:rsidR="004471DF">
        <w:rPr>
          <w:rFonts w:ascii="Arial" w:hAnsi="Arial"/>
        </w:rPr>
        <w:t>-</w:t>
      </w:r>
      <w:r w:rsidRPr="00871B68">
        <w:rPr>
          <w:rFonts w:ascii="Arial" w:hAnsi="Arial"/>
        </w:rPr>
        <w:t xml:space="preserve">day meetings in Albany </w:t>
      </w:r>
    </w:p>
    <w:p w14:paraId="71733E36" w14:textId="77777777" w:rsidR="00871B68" w:rsidRPr="00871B68" w:rsidRDefault="00871B68" w:rsidP="00962A65">
      <w:pPr>
        <w:numPr>
          <w:ilvl w:val="1"/>
          <w:numId w:val="20"/>
        </w:numPr>
        <w:jc w:val="both"/>
        <w:rPr>
          <w:rFonts w:ascii="Arial" w:hAnsi="Arial"/>
        </w:rPr>
      </w:pPr>
      <w:r w:rsidRPr="00871B68">
        <w:rPr>
          <w:rFonts w:ascii="Arial" w:hAnsi="Arial"/>
        </w:rPr>
        <w:t xml:space="preserve">1 Regional planning meeting, which is a two-day event in Albany in </w:t>
      </w:r>
      <w:r w:rsidR="008F1AFF">
        <w:rPr>
          <w:rFonts w:ascii="Arial" w:hAnsi="Arial"/>
        </w:rPr>
        <w:t xml:space="preserve">the </w:t>
      </w:r>
      <w:r w:rsidRPr="00871B68">
        <w:rPr>
          <w:rFonts w:ascii="Arial" w:hAnsi="Arial"/>
        </w:rPr>
        <w:t xml:space="preserve">Spring </w:t>
      </w:r>
    </w:p>
    <w:bookmarkEnd w:id="5"/>
    <w:p w14:paraId="6D2684B7" w14:textId="0308EB25" w:rsidR="00871B68" w:rsidRPr="00871B68" w:rsidRDefault="00871B68" w:rsidP="00962A65">
      <w:pPr>
        <w:pStyle w:val="ListParagraph"/>
        <w:numPr>
          <w:ilvl w:val="1"/>
          <w:numId w:val="21"/>
        </w:numPr>
        <w:ind w:left="900" w:hanging="540"/>
        <w:jc w:val="both"/>
        <w:rPr>
          <w:rFonts w:ascii="Arial" w:hAnsi="Arial"/>
        </w:rPr>
      </w:pPr>
      <w:r w:rsidRPr="00871B68">
        <w:rPr>
          <w:rFonts w:ascii="Arial" w:hAnsi="Arial"/>
        </w:rPr>
        <w:t xml:space="preserve">Serve as a member of the Regional Level Team. </w:t>
      </w:r>
      <w:r w:rsidR="008F1AFF">
        <w:rPr>
          <w:rFonts w:ascii="Arial" w:hAnsi="Arial"/>
        </w:rPr>
        <w:t>TAP for Equity Associates must</w:t>
      </w:r>
      <w:r w:rsidR="00EE529F">
        <w:rPr>
          <w:rFonts w:ascii="Arial" w:hAnsi="Arial"/>
        </w:rPr>
        <w:t xml:space="preserve"> annually</w:t>
      </w:r>
      <w:r w:rsidR="008F1AFF">
        <w:rPr>
          <w:rFonts w:ascii="Arial" w:hAnsi="Arial"/>
        </w:rPr>
        <w:t xml:space="preserve"> attend </w:t>
      </w:r>
      <w:r w:rsidRPr="00871B68">
        <w:rPr>
          <w:rFonts w:ascii="Arial" w:hAnsi="Arial"/>
        </w:rPr>
        <w:t xml:space="preserve">3 </w:t>
      </w:r>
      <w:r w:rsidR="00A7531A">
        <w:rPr>
          <w:rFonts w:ascii="Arial" w:hAnsi="Arial"/>
        </w:rPr>
        <w:t>one</w:t>
      </w:r>
      <w:r w:rsidRPr="00871B68">
        <w:rPr>
          <w:rFonts w:ascii="Arial" w:hAnsi="Arial"/>
        </w:rPr>
        <w:t xml:space="preserve">-day meetings in </w:t>
      </w:r>
      <w:r w:rsidR="001216ED">
        <w:rPr>
          <w:rFonts w:ascii="Arial" w:hAnsi="Arial"/>
        </w:rPr>
        <w:t xml:space="preserve">each of </w:t>
      </w:r>
      <w:r w:rsidR="008F1AFF">
        <w:rPr>
          <w:rFonts w:ascii="Arial" w:hAnsi="Arial"/>
        </w:rPr>
        <w:t xml:space="preserve">their assigned </w:t>
      </w:r>
      <w:r w:rsidRPr="00871B68">
        <w:rPr>
          <w:rFonts w:ascii="Arial" w:hAnsi="Arial"/>
        </w:rPr>
        <w:t>region</w:t>
      </w:r>
      <w:r w:rsidR="008F1AFF">
        <w:rPr>
          <w:rFonts w:ascii="Arial" w:hAnsi="Arial"/>
        </w:rPr>
        <w:t>s</w:t>
      </w:r>
      <w:r w:rsidRPr="00871B68">
        <w:rPr>
          <w:rFonts w:ascii="Arial" w:hAnsi="Arial"/>
        </w:rPr>
        <w:t xml:space="preserve">. </w:t>
      </w:r>
    </w:p>
    <w:p w14:paraId="79BE5E48" w14:textId="30C9E0A4" w:rsidR="008F1AFF" w:rsidRDefault="00871B68" w:rsidP="00962A65">
      <w:pPr>
        <w:pStyle w:val="ListParagraph"/>
        <w:numPr>
          <w:ilvl w:val="1"/>
          <w:numId w:val="21"/>
        </w:numPr>
        <w:ind w:left="900" w:hanging="540"/>
        <w:jc w:val="both"/>
        <w:rPr>
          <w:rFonts w:ascii="Arial" w:hAnsi="Arial"/>
        </w:rPr>
      </w:pPr>
      <w:r w:rsidRPr="00871B68">
        <w:rPr>
          <w:rFonts w:ascii="Arial" w:hAnsi="Arial"/>
        </w:rPr>
        <w:t xml:space="preserve">Attend </w:t>
      </w:r>
      <w:r w:rsidR="003D6A04">
        <w:rPr>
          <w:rFonts w:ascii="Arial" w:hAnsi="Arial"/>
        </w:rPr>
        <w:t xml:space="preserve">one, one-day </w:t>
      </w:r>
      <w:r w:rsidR="00AB1E62">
        <w:rPr>
          <w:rFonts w:ascii="Arial" w:hAnsi="Arial"/>
        </w:rPr>
        <w:t>meeting</w:t>
      </w:r>
      <w:r w:rsidR="003D6A04">
        <w:rPr>
          <w:rFonts w:ascii="Arial" w:hAnsi="Arial"/>
        </w:rPr>
        <w:t xml:space="preserve"> per year</w:t>
      </w:r>
      <w:r w:rsidR="00AB1E62">
        <w:rPr>
          <w:rFonts w:ascii="Arial" w:hAnsi="Arial"/>
        </w:rPr>
        <w:t xml:space="preserve"> hosted by </w:t>
      </w:r>
      <w:r w:rsidR="00A41659">
        <w:rPr>
          <w:rFonts w:ascii="Arial" w:hAnsi="Arial"/>
        </w:rPr>
        <w:t xml:space="preserve">NYSED as requested by OSE </w:t>
      </w:r>
      <w:r w:rsidR="003D6A04">
        <w:rPr>
          <w:rFonts w:ascii="Arial" w:hAnsi="Arial"/>
        </w:rPr>
        <w:t xml:space="preserve">(for example, </w:t>
      </w:r>
      <w:r w:rsidRPr="00871B68">
        <w:rPr>
          <w:rFonts w:ascii="Arial" w:hAnsi="Arial"/>
        </w:rPr>
        <w:t>Commissioner’s Advisory Panel</w:t>
      </w:r>
      <w:r w:rsidR="003D6A04">
        <w:rPr>
          <w:rFonts w:ascii="Arial" w:hAnsi="Arial"/>
        </w:rPr>
        <w:t>, Youth Advisory Panel, etc.)</w:t>
      </w:r>
      <w:r w:rsidRPr="00871B68">
        <w:rPr>
          <w:rFonts w:ascii="Arial" w:hAnsi="Arial"/>
        </w:rPr>
        <w:t xml:space="preserve">. </w:t>
      </w:r>
      <w:bookmarkStart w:id="7" w:name="_Hlk497392589"/>
    </w:p>
    <w:p w14:paraId="1733EF76" w14:textId="513E554E" w:rsidR="008F1AFF" w:rsidRPr="008F1AFF" w:rsidRDefault="005F4E27" w:rsidP="00962A65">
      <w:pPr>
        <w:pStyle w:val="ListParagraph"/>
        <w:numPr>
          <w:ilvl w:val="1"/>
          <w:numId w:val="21"/>
        </w:numPr>
        <w:ind w:left="900" w:hanging="540"/>
        <w:jc w:val="both"/>
        <w:rPr>
          <w:rFonts w:ascii="Arial" w:hAnsi="Arial"/>
        </w:rPr>
      </w:pPr>
      <w:r>
        <w:rPr>
          <w:rFonts w:ascii="Arial" w:hAnsi="Arial"/>
        </w:rPr>
        <w:t xml:space="preserve">Participate in </w:t>
      </w:r>
      <w:r w:rsidR="003D6A04">
        <w:rPr>
          <w:rFonts w:ascii="Arial" w:hAnsi="Arial"/>
        </w:rPr>
        <w:t xml:space="preserve">virtual </w:t>
      </w:r>
      <w:r>
        <w:rPr>
          <w:rFonts w:ascii="Arial" w:hAnsi="Arial"/>
        </w:rPr>
        <w:t>meetings to discuss the Partnership website</w:t>
      </w:r>
      <w:r w:rsidR="003D6A04">
        <w:rPr>
          <w:rFonts w:ascii="Arial" w:hAnsi="Arial"/>
        </w:rPr>
        <w:t>.</w:t>
      </w:r>
      <w:r>
        <w:rPr>
          <w:rFonts w:ascii="Arial" w:hAnsi="Arial"/>
        </w:rPr>
        <w:t xml:space="preserve"> </w:t>
      </w:r>
    </w:p>
    <w:bookmarkEnd w:id="6"/>
    <w:bookmarkEnd w:id="7"/>
    <w:p w14:paraId="3E764CB9" w14:textId="77777777" w:rsidR="00871B68" w:rsidRPr="00871B68" w:rsidRDefault="00871B68" w:rsidP="009B52BE">
      <w:pPr>
        <w:jc w:val="both"/>
        <w:rPr>
          <w:rFonts w:ascii="Arial" w:hAnsi="Arial"/>
        </w:rPr>
      </w:pPr>
    </w:p>
    <w:p w14:paraId="5B6A1A4A" w14:textId="77777777" w:rsidR="00871B68" w:rsidRPr="00871B68" w:rsidRDefault="00D815DC" w:rsidP="00962A65">
      <w:pPr>
        <w:pStyle w:val="ListParagraph"/>
        <w:numPr>
          <w:ilvl w:val="0"/>
          <w:numId w:val="21"/>
        </w:numPr>
        <w:ind w:left="360"/>
        <w:jc w:val="both"/>
        <w:rPr>
          <w:rFonts w:ascii="Arial" w:hAnsi="Arial"/>
          <w:b/>
        </w:rPr>
      </w:pPr>
      <w:r>
        <w:rPr>
          <w:rFonts w:ascii="Arial" w:hAnsi="Arial"/>
          <w:b/>
        </w:rPr>
        <w:t>Developing Expertise</w:t>
      </w:r>
    </w:p>
    <w:p w14:paraId="107F74DC" w14:textId="3D470EA7" w:rsidR="00871B68" w:rsidRPr="00871B68" w:rsidRDefault="0062087F" w:rsidP="00962A65">
      <w:pPr>
        <w:pStyle w:val="ListParagraph"/>
        <w:numPr>
          <w:ilvl w:val="1"/>
          <w:numId w:val="21"/>
        </w:numPr>
        <w:ind w:left="900" w:hanging="540"/>
        <w:jc w:val="both"/>
        <w:rPr>
          <w:rFonts w:ascii="Arial" w:hAnsi="Arial"/>
        </w:rPr>
      </w:pPr>
      <w:r>
        <w:rPr>
          <w:rFonts w:ascii="Arial" w:hAnsi="Arial"/>
        </w:rPr>
        <w:t xml:space="preserve">Each </w:t>
      </w:r>
      <w:r w:rsidR="00871B68" w:rsidRPr="00871B68">
        <w:rPr>
          <w:rFonts w:ascii="Arial" w:hAnsi="Arial"/>
        </w:rPr>
        <w:t>TA</w:t>
      </w:r>
      <w:r w:rsidR="00652DE4">
        <w:rPr>
          <w:rFonts w:ascii="Arial" w:hAnsi="Arial"/>
        </w:rPr>
        <w:t>P for Equity</w:t>
      </w:r>
      <w:r w:rsidR="00871B68" w:rsidRPr="00871B68">
        <w:rPr>
          <w:rFonts w:ascii="Arial" w:hAnsi="Arial"/>
        </w:rPr>
        <w:t xml:space="preserve"> staff </w:t>
      </w:r>
      <w:r w:rsidR="00B67743">
        <w:rPr>
          <w:rFonts w:ascii="Arial" w:hAnsi="Arial"/>
        </w:rPr>
        <w:t xml:space="preserve">member </w:t>
      </w:r>
      <w:r w:rsidR="00871B68" w:rsidRPr="00871B68">
        <w:rPr>
          <w:rFonts w:ascii="Arial" w:hAnsi="Arial"/>
        </w:rPr>
        <w:t xml:space="preserve">may attend </w:t>
      </w:r>
      <w:r w:rsidR="00A7531A">
        <w:rPr>
          <w:rFonts w:ascii="Arial" w:hAnsi="Arial"/>
        </w:rPr>
        <w:t xml:space="preserve">one </w:t>
      </w:r>
      <w:r w:rsidR="00871B68" w:rsidRPr="00871B68">
        <w:rPr>
          <w:rFonts w:ascii="Arial" w:hAnsi="Arial"/>
        </w:rPr>
        <w:t>national conference per year</w:t>
      </w:r>
      <w:r w:rsidR="008565C0">
        <w:rPr>
          <w:rFonts w:ascii="Arial" w:hAnsi="Arial"/>
        </w:rPr>
        <w:t xml:space="preserve">, subject to </w:t>
      </w:r>
      <w:r w:rsidR="00A41659">
        <w:rPr>
          <w:rFonts w:ascii="Arial" w:hAnsi="Arial"/>
        </w:rPr>
        <w:t xml:space="preserve">OSE </w:t>
      </w:r>
      <w:r w:rsidR="00EE529F">
        <w:rPr>
          <w:rFonts w:ascii="Arial" w:hAnsi="Arial"/>
        </w:rPr>
        <w:t>prior</w:t>
      </w:r>
      <w:r w:rsidR="00871B68" w:rsidRPr="00871B68">
        <w:rPr>
          <w:rFonts w:ascii="Arial" w:hAnsi="Arial"/>
        </w:rPr>
        <w:t xml:space="preserve"> </w:t>
      </w:r>
      <w:r w:rsidR="008565C0">
        <w:rPr>
          <w:rFonts w:ascii="Arial" w:hAnsi="Arial"/>
        </w:rPr>
        <w:t xml:space="preserve">approval. </w:t>
      </w:r>
      <w:r w:rsidR="00871B68" w:rsidRPr="00871B68">
        <w:rPr>
          <w:rFonts w:ascii="Arial" w:hAnsi="Arial"/>
        </w:rPr>
        <w:t xml:space="preserve">Preference should be given to those conferences sponsored by a </w:t>
      </w:r>
      <w:hyperlink r:id="rId25" w:history="1">
        <w:r w:rsidR="00871B68" w:rsidRPr="008A3A32">
          <w:rPr>
            <w:rStyle w:val="Hyperlink"/>
            <w:rFonts w:ascii="Arial" w:hAnsi="Arial"/>
          </w:rPr>
          <w:t>federally funded technical assistance center</w:t>
        </w:r>
      </w:hyperlink>
      <w:r w:rsidR="00871B68" w:rsidRPr="00871B68">
        <w:rPr>
          <w:rFonts w:ascii="Arial" w:hAnsi="Arial"/>
        </w:rPr>
        <w:t xml:space="preserve">. </w:t>
      </w:r>
    </w:p>
    <w:p w14:paraId="04B2C596" w14:textId="2F06B9AA" w:rsidR="00871B68" w:rsidRPr="00871B68" w:rsidRDefault="00871B68" w:rsidP="00962A65">
      <w:pPr>
        <w:numPr>
          <w:ilvl w:val="1"/>
          <w:numId w:val="20"/>
        </w:numPr>
        <w:jc w:val="both"/>
        <w:rPr>
          <w:rFonts w:ascii="Arial" w:hAnsi="Arial"/>
        </w:rPr>
      </w:pPr>
      <w:r w:rsidRPr="00871B68">
        <w:rPr>
          <w:rFonts w:ascii="Arial" w:hAnsi="Arial"/>
        </w:rPr>
        <w:t>If national conferences aren’t available, participation in webinars/distance learning</w:t>
      </w:r>
      <w:r w:rsidR="004C297F">
        <w:rPr>
          <w:rFonts w:ascii="Arial" w:hAnsi="Arial"/>
        </w:rPr>
        <w:t xml:space="preserve"> related to Partnership content</w:t>
      </w:r>
      <w:r w:rsidRPr="00871B68">
        <w:rPr>
          <w:rFonts w:ascii="Arial" w:hAnsi="Arial"/>
        </w:rPr>
        <w:t xml:space="preserve"> is expected.</w:t>
      </w:r>
    </w:p>
    <w:p w14:paraId="5952BEAB" w14:textId="6BB7DE7E" w:rsidR="00871B68" w:rsidRPr="00871B68" w:rsidRDefault="00871B68" w:rsidP="00962A65">
      <w:pPr>
        <w:pStyle w:val="ListParagraph"/>
        <w:numPr>
          <w:ilvl w:val="1"/>
          <w:numId w:val="21"/>
        </w:numPr>
        <w:ind w:left="900" w:hanging="540"/>
        <w:jc w:val="both"/>
        <w:rPr>
          <w:rFonts w:ascii="Arial" w:hAnsi="Arial"/>
        </w:rPr>
      </w:pPr>
      <w:r w:rsidRPr="00871B68">
        <w:rPr>
          <w:rFonts w:ascii="Arial" w:hAnsi="Arial"/>
        </w:rPr>
        <w:t xml:space="preserve">In consultation with the </w:t>
      </w:r>
      <w:r w:rsidR="0042157C">
        <w:rPr>
          <w:rFonts w:ascii="Arial" w:hAnsi="Arial"/>
        </w:rPr>
        <w:t>PIT</w:t>
      </w:r>
      <w:r w:rsidRPr="00871B68">
        <w:rPr>
          <w:rFonts w:ascii="Arial" w:hAnsi="Arial"/>
        </w:rPr>
        <w:t xml:space="preserve">, fund up to one subject matter expert </w:t>
      </w:r>
      <w:r w:rsidR="00DF3AD8">
        <w:rPr>
          <w:rFonts w:ascii="Arial" w:hAnsi="Arial"/>
        </w:rPr>
        <w:t xml:space="preserve">for up to two days </w:t>
      </w:r>
      <w:r w:rsidRPr="00871B68">
        <w:rPr>
          <w:rFonts w:ascii="Arial" w:hAnsi="Arial"/>
        </w:rPr>
        <w:t xml:space="preserve">per year as appropriate to support the vision/mission of the Partnership. </w:t>
      </w:r>
    </w:p>
    <w:p w14:paraId="56698248" w14:textId="4388AD8B" w:rsidR="00871B68" w:rsidRPr="00871B68" w:rsidRDefault="00A41659" w:rsidP="00962A65">
      <w:pPr>
        <w:pStyle w:val="ListParagraph"/>
        <w:numPr>
          <w:ilvl w:val="1"/>
          <w:numId w:val="21"/>
        </w:numPr>
        <w:ind w:left="900" w:hanging="540"/>
        <w:jc w:val="both"/>
        <w:rPr>
          <w:rFonts w:ascii="Arial" w:hAnsi="Arial"/>
        </w:rPr>
      </w:pPr>
      <w:r>
        <w:rPr>
          <w:rFonts w:ascii="Arial" w:hAnsi="Arial"/>
        </w:rPr>
        <w:t>Annually, p</w:t>
      </w:r>
      <w:r w:rsidRPr="00871B68">
        <w:rPr>
          <w:rFonts w:ascii="Arial" w:hAnsi="Arial"/>
        </w:rPr>
        <w:t xml:space="preserve">lan </w:t>
      </w:r>
      <w:r w:rsidR="00871B68" w:rsidRPr="00871B68">
        <w:rPr>
          <w:rFonts w:ascii="Arial" w:hAnsi="Arial"/>
        </w:rPr>
        <w:t xml:space="preserve">for funding one subject matter expert to present on a webinar. </w:t>
      </w:r>
    </w:p>
    <w:p w14:paraId="28B7EE08" w14:textId="77777777" w:rsidR="00871B68" w:rsidRPr="00871B68" w:rsidRDefault="00871B68" w:rsidP="009B52BE">
      <w:pPr>
        <w:jc w:val="both"/>
        <w:rPr>
          <w:rFonts w:ascii="Arial" w:hAnsi="Arial"/>
        </w:rPr>
      </w:pPr>
    </w:p>
    <w:p w14:paraId="333375A2" w14:textId="77777777" w:rsidR="00871B68" w:rsidRPr="00871B68" w:rsidRDefault="00871B68" w:rsidP="00962A65">
      <w:pPr>
        <w:pStyle w:val="ListParagraph"/>
        <w:numPr>
          <w:ilvl w:val="0"/>
          <w:numId w:val="21"/>
        </w:numPr>
        <w:ind w:left="360"/>
        <w:jc w:val="both"/>
        <w:rPr>
          <w:rFonts w:ascii="Arial" w:hAnsi="Arial"/>
          <w:b/>
        </w:rPr>
      </w:pPr>
      <w:r w:rsidRPr="00871B68">
        <w:rPr>
          <w:rFonts w:ascii="Arial" w:hAnsi="Arial"/>
          <w:b/>
        </w:rPr>
        <w:t>Website/Web Resources/Other Media</w:t>
      </w:r>
    </w:p>
    <w:p w14:paraId="5834A1B0" w14:textId="5D6695AB" w:rsidR="00871B68" w:rsidRPr="00871B68" w:rsidRDefault="00871B68" w:rsidP="00962A65">
      <w:pPr>
        <w:pStyle w:val="ListParagraph"/>
        <w:numPr>
          <w:ilvl w:val="1"/>
          <w:numId w:val="21"/>
        </w:numPr>
        <w:ind w:left="900" w:hanging="540"/>
        <w:jc w:val="both"/>
        <w:rPr>
          <w:rFonts w:ascii="Arial" w:hAnsi="Arial"/>
        </w:rPr>
      </w:pPr>
      <w:r w:rsidRPr="00871B68">
        <w:rPr>
          <w:rFonts w:ascii="Arial" w:hAnsi="Arial"/>
        </w:rPr>
        <w:t xml:space="preserve">While the </w:t>
      </w:r>
      <w:r w:rsidR="00E200CD">
        <w:rPr>
          <w:rFonts w:ascii="Arial" w:hAnsi="Arial"/>
        </w:rPr>
        <w:t xml:space="preserve">TAP for </w:t>
      </w:r>
      <w:r w:rsidRPr="00871B68">
        <w:rPr>
          <w:rFonts w:ascii="Arial" w:hAnsi="Arial"/>
        </w:rPr>
        <w:t xml:space="preserve">Data will have primary technical responsibility for the </w:t>
      </w:r>
      <w:r w:rsidR="00A41659">
        <w:rPr>
          <w:rFonts w:ascii="Arial" w:hAnsi="Arial"/>
        </w:rPr>
        <w:t xml:space="preserve">design, development, and </w:t>
      </w:r>
      <w:r w:rsidRPr="00871B68">
        <w:rPr>
          <w:rFonts w:ascii="Arial" w:hAnsi="Arial"/>
        </w:rPr>
        <w:t xml:space="preserve">maintenance of </w:t>
      </w:r>
      <w:r w:rsidR="00DE6D87">
        <w:rPr>
          <w:rFonts w:ascii="Arial" w:hAnsi="Arial"/>
        </w:rPr>
        <w:t>a</w:t>
      </w:r>
      <w:r w:rsidRPr="00871B68">
        <w:rPr>
          <w:rFonts w:ascii="Arial" w:hAnsi="Arial"/>
        </w:rPr>
        <w:t xml:space="preserve"> website</w:t>
      </w:r>
      <w:r w:rsidR="008565C0">
        <w:rPr>
          <w:rFonts w:ascii="Arial" w:hAnsi="Arial"/>
        </w:rPr>
        <w:t xml:space="preserve"> to support the entire Partnership</w:t>
      </w:r>
      <w:r w:rsidRPr="00871B68">
        <w:rPr>
          <w:rFonts w:ascii="Arial" w:hAnsi="Arial"/>
        </w:rPr>
        <w:t>, the remaining TA</w:t>
      </w:r>
      <w:r w:rsidR="00060D85">
        <w:rPr>
          <w:rFonts w:ascii="Arial" w:hAnsi="Arial"/>
        </w:rPr>
        <w:t>P</w:t>
      </w:r>
      <w:r w:rsidRPr="00871B68">
        <w:rPr>
          <w:rFonts w:ascii="Arial" w:hAnsi="Arial"/>
        </w:rPr>
        <w:t>s will be responsible for reviewing and submitting relevant content</w:t>
      </w:r>
      <w:r w:rsidR="00F67A14" w:rsidRPr="00F67A14">
        <w:rPr>
          <w:rFonts w:ascii="Arial" w:eastAsia="Times New Roman" w:hAnsi="Arial"/>
          <w:szCs w:val="20"/>
        </w:rPr>
        <w:t xml:space="preserve"> </w:t>
      </w:r>
      <w:r w:rsidR="00F67A14" w:rsidRPr="00F67A14">
        <w:rPr>
          <w:rFonts w:ascii="Arial" w:hAnsi="Arial"/>
        </w:rPr>
        <w:t xml:space="preserve">to the </w:t>
      </w:r>
      <w:r w:rsidR="0042157C">
        <w:rPr>
          <w:rFonts w:ascii="Arial" w:hAnsi="Arial"/>
        </w:rPr>
        <w:t>PIT</w:t>
      </w:r>
      <w:r w:rsidR="00F67A14" w:rsidRPr="00F67A14">
        <w:rPr>
          <w:rFonts w:ascii="Arial" w:hAnsi="Arial"/>
        </w:rPr>
        <w:t xml:space="preserve">. </w:t>
      </w:r>
      <w:r w:rsidR="0042157C">
        <w:rPr>
          <w:rFonts w:ascii="Arial" w:hAnsi="Arial"/>
        </w:rPr>
        <w:t>Website c</w:t>
      </w:r>
      <w:r w:rsidRPr="00871B68">
        <w:rPr>
          <w:rFonts w:ascii="Arial" w:hAnsi="Arial"/>
        </w:rPr>
        <w:t>ontent includes, but is not limited to:</w:t>
      </w:r>
    </w:p>
    <w:p w14:paraId="762BD4F8" w14:textId="77777777" w:rsidR="00871B68" w:rsidRPr="00F023B6" w:rsidRDefault="00413F89" w:rsidP="00962A65">
      <w:pPr>
        <w:numPr>
          <w:ilvl w:val="1"/>
          <w:numId w:val="20"/>
        </w:numPr>
        <w:jc w:val="both"/>
        <w:rPr>
          <w:rFonts w:ascii="Arial" w:hAnsi="Arial"/>
        </w:rPr>
      </w:pPr>
      <w:r>
        <w:rPr>
          <w:rFonts w:ascii="Arial" w:hAnsi="Arial"/>
        </w:rPr>
        <w:t>R</w:t>
      </w:r>
      <w:r w:rsidR="00871B68" w:rsidRPr="00871B68">
        <w:rPr>
          <w:rFonts w:ascii="Arial" w:hAnsi="Arial"/>
        </w:rPr>
        <w:t>esources,</w:t>
      </w:r>
      <w:r>
        <w:rPr>
          <w:rFonts w:ascii="Arial" w:hAnsi="Arial"/>
        </w:rPr>
        <w:t xml:space="preserve"> curated by the TAPs</w:t>
      </w:r>
      <w:r w:rsidR="00976617">
        <w:rPr>
          <w:rFonts w:ascii="Arial" w:hAnsi="Arial"/>
        </w:rPr>
        <w:t xml:space="preserve">, to include </w:t>
      </w:r>
      <w:r w:rsidR="00871B68" w:rsidRPr="00871B68">
        <w:rPr>
          <w:rFonts w:ascii="Arial" w:hAnsi="Arial"/>
        </w:rPr>
        <w:t>research-based articles</w:t>
      </w:r>
      <w:r w:rsidR="00DE6D87">
        <w:rPr>
          <w:rFonts w:ascii="Arial" w:hAnsi="Arial"/>
        </w:rPr>
        <w:t xml:space="preserve"> and </w:t>
      </w:r>
      <w:r w:rsidR="00871B68" w:rsidRPr="00871B68">
        <w:rPr>
          <w:rFonts w:ascii="Arial" w:hAnsi="Arial"/>
        </w:rPr>
        <w:t>tools</w:t>
      </w:r>
      <w:r w:rsidR="00DE6D87">
        <w:rPr>
          <w:rFonts w:ascii="Arial" w:hAnsi="Arial"/>
        </w:rPr>
        <w:t xml:space="preserve">, as well as </w:t>
      </w:r>
      <w:r w:rsidR="00871B68" w:rsidRPr="00871B68">
        <w:rPr>
          <w:rFonts w:ascii="Arial" w:hAnsi="Arial"/>
        </w:rPr>
        <w:t>other materials, such as direct links to other national/state-funded technical assistance resources, as appropriate</w:t>
      </w:r>
      <w:r w:rsidR="00B73FAA">
        <w:rPr>
          <w:rFonts w:ascii="Arial" w:hAnsi="Arial"/>
        </w:rPr>
        <w:t xml:space="preserve">. </w:t>
      </w:r>
    </w:p>
    <w:p w14:paraId="0A962DDA" w14:textId="77777777" w:rsidR="00871B68" w:rsidRPr="00871B68" w:rsidRDefault="00871B68" w:rsidP="00962A65">
      <w:pPr>
        <w:numPr>
          <w:ilvl w:val="1"/>
          <w:numId w:val="20"/>
        </w:numPr>
        <w:jc w:val="both"/>
        <w:rPr>
          <w:rFonts w:ascii="Arial" w:hAnsi="Arial"/>
        </w:rPr>
      </w:pPr>
      <w:r w:rsidRPr="00871B68">
        <w:rPr>
          <w:rFonts w:ascii="Arial" w:hAnsi="Arial"/>
        </w:rPr>
        <w:t xml:space="preserve">Featured section, that includes, but is not limited to: </w:t>
      </w:r>
    </w:p>
    <w:p w14:paraId="3E69AC22" w14:textId="77777777" w:rsidR="00871B68" w:rsidRPr="00871B68" w:rsidRDefault="00871B68" w:rsidP="00962A65">
      <w:pPr>
        <w:numPr>
          <w:ilvl w:val="2"/>
          <w:numId w:val="20"/>
        </w:numPr>
        <w:jc w:val="both"/>
        <w:rPr>
          <w:rFonts w:ascii="Arial" w:hAnsi="Arial"/>
        </w:rPr>
      </w:pPr>
      <w:r w:rsidRPr="00871B68">
        <w:rPr>
          <w:rFonts w:ascii="Arial" w:hAnsi="Arial"/>
        </w:rPr>
        <w:t>Upcoming events, both within and outside of the Partnership</w:t>
      </w:r>
    </w:p>
    <w:p w14:paraId="76FD6712" w14:textId="77777777" w:rsidR="00871B68" w:rsidRPr="00871B68" w:rsidRDefault="00871B68" w:rsidP="00962A65">
      <w:pPr>
        <w:numPr>
          <w:ilvl w:val="2"/>
          <w:numId w:val="20"/>
        </w:numPr>
        <w:jc w:val="both"/>
        <w:rPr>
          <w:rFonts w:ascii="Arial" w:hAnsi="Arial"/>
        </w:rPr>
      </w:pPr>
      <w:r w:rsidRPr="00871B68">
        <w:rPr>
          <w:rFonts w:ascii="Arial" w:hAnsi="Arial"/>
        </w:rPr>
        <w:t xml:space="preserve">The release of new content/critical documents created by </w:t>
      </w:r>
      <w:r w:rsidR="00A0179F">
        <w:rPr>
          <w:rFonts w:ascii="Arial" w:hAnsi="Arial"/>
        </w:rPr>
        <w:t xml:space="preserve">the </w:t>
      </w:r>
      <w:r w:rsidRPr="00871B68">
        <w:rPr>
          <w:rFonts w:ascii="Arial" w:hAnsi="Arial"/>
        </w:rPr>
        <w:t xml:space="preserve">Partnership </w:t>
      </w:r>
    </w:p>
    <w:p w14:paraId="72680BC1" w14:textId="77777777" w:rsidR="00871B68" w:rsidRPr="00871B68" w:rsidRDefault="00871B68" w:rsidP="00962A65">
      <w:pPr>
        <w:numPr>
          <w:ilvl w:val="2"/>
          <w:numId w:val="20"/>
        </w:numPr>
        <w:jc w:val="both"/>
        <w:rPr>
          <w:rFonts w:ascii="Arial" w:hAnsi="Arial"/>
        </w:rPr>
      </w:pPr>
      <w:r w:rsidRPr="00871B68">
        <w:rPr>
          <w:rFonts w:ascii="Arial" w:hAnsi="Arial"/>
        </w:rPr>
        <w:t>Pertinent emerging trends and issues in the field</w:t>
      </w:r>
    </w:p>
    <w:p w14:paraId="1C97F2D0" w14:textId="77777777" w:rsidR="00871B68" w:rsidRPr="00871B68" w:rsidRDefault="00871B68" w:rsidP="00962A65">
      <w:pPr>
        <w:numPr>
          <w:ilvl w:val="1"/>
          <w:numId w:val="20"/>
        </w:numPr>
        <w:jc w:val="both"/>
        <w:rPr>
          <w:rFonts w:ascii="Arial" w:hAnsi="Arial"/>
        </w:rPr>
      </w:pPr>
      <w:r w:rsidRPr="00871B68">
        <w:rPr>
          <w:rFonts w:ascii="Arial" w:hAnsi="Arial"/>
        </w:rPr>
        <w:t>Success stories/</w:t>
      </w:r>
      <w:r w:rsidR="00A0179F">
        <w:rPr>
          <w:rFonts w:ascii="Arial" w:hAnsi="Arial"/>
        </w:rPr>
        <w:t>promising</w:t>
      </w:r>
      <w:r w:rsidRPr="00871B68">
        <w:rPr>
          <w:rFonts w:ascii="Arial" w:hAnsi="Arial"/>
        </w:rPr>
        <w:t xml:space="preserve"> practices from across NYS</w:t>
      </w:r>
    </w:p>
    <w:p w14:paraId="0C4AC73E" w14:textId="11E28916" w:rsidR="00871B68" w:rsidRPr="00871B68" w:rsidRDefault="00871B68" w:rsidP="00962A65">
      <w:pPr>
        <w:numPr>
          <w:ilvl w:val="2"/>
          <w:numId w:val="20"/>
        </w:numPr>
        <w:jc w:val="both"/>
        <w:rPr>
          <w:rFonts w:ascii="Arial" w:hAnsi="Arial"/>
        </w:rPr>
      </w:pPr>
      <w:r w:rsidRPr="00871B68">
        <w:rPr>
          <w:rFonts w:ascii="Arial" w:hAnsi="Arial"/>
        </w:rPr>
        <w:t xml:space="preserve">In collaboration with the </w:t>
      </w:r>
      <w:r w:rsidR="006E76AF">
        <w:rPr>
          <w:rFonts w:ascii="Arial" w:hAnsi="Arial"/>
        </w:rPr>
        <w:t>PIT</w:t>
      </w:r>
      <w:r w:rsidR="0042157C">
        <w:rPr>
          <w:rFonts w:ascii="Arial" w:hAnsi="Arial"/>
        </w:rPr>
        <w:t>,</w:t>
      </w:r>
      <w:r w:rsidR="006E76AF">
        <w:rPr>
          <w:rFonts w:ascii="Arial" w:hAnsi="Arial"/>
        </w:rPr>
        <w:t xml:space="preserve"> and based on criteria established by the PIT</w:t>
      </w:r>
      <w:r w:rsidR="0042157C">
        <w:rPr>
          <w:rFonts w:ascii="Arial" w:hAnsi="Arial"/>
        </w:rPr>
        <w:t>,</w:t>
      </w:r>
      <w:r w:rsidRPr="00871B68">
        <w:rPr>
          <w:rFonts w:ascii="Arial" w:hAnsi="Arial"/>
        </w:rPr>
        <w:t xml:space="preserve"> </w:t>
      </w:r>
      <w:r w:rsidR="004C297F">
        <w:rPr>
          <w:rFonts w:ascii="Arial" w:hAnsi="Arial"/>
        </w:rPr>
        <w:t xml:space="preserve">identify school success stories and/or promising practices and </w:t>
      </w:r>
      <w:r w:rsidRPr="00871B68">
        <w:rPr>
          <w:rFonts w:ascii="Arial" w:hAnsi="Arial"/>
        </w:rPr>
        <w:t>determine appropriate and consistent means of capturing and sharing</w:t>
      </w:r>
      <w:r w:rsidR="004C297F">
        <w:rPr>
          <w:rFonts w:ascii="Arial" w:hAnsi="Arial"/>
        </w:rPr>
        <w:t xml:space="preserve"> those success stories and </w:t>
      </w:r>
      <w:r w:rsidR="006E76AF">
        <w:rPr>
          <w:rFonts w:ascii="Arial" w:hAnsi="Arial"/>
        </w:rPr>
        <w:t xml:space="preserve">promising </w:t>
      </w:r>
      <w:r w:rsidR="004C297F">
        <w:rPr>
          <w:rFonts w:ascii="Arial" w:hAnsi="Arial"/>
        </w:rPr>
        <w:t xml:space="preserve">practices. </w:t>
      </w:r>
    </w:p>
    <w:p w14:paraId="2BCA5969" w14:textId="594E518C" w:rsidR="00871B68" w:rsidRPr="00871B68" w:rsidRDefault="006A07DD" w:rsidP="00962A65">
      <w:pPr>
        <w:numPr>
          <w:ilvl w:val="2"/>
          <w:numId w:val="20"/>
        </w:numPr>
        <w:jc w:val="both"/>
        <w:rPr>
          <w:rFonts w:ascii="Arial" w:hAnsi="Arial"/>
        </w:rPr>
      </w:pPr>
      <w:r>
        <w:rPr>
          <w:rFonts w:ascii="Arial" w:hAnsi="Arial"/>
        </w:rPr>
        <w:t>Prepare</w:t>
      </w:r>
      <w:r w:rsidR="00871B68" w:rsidRPr="00871B68">
        <w:rPr>
          <w:rFonts w:ascii="Arial" w:hAnsi="Arial"/>
        </w:rPr>
        <w:t xml:space="preserve"> informational materials </w:t>
      </w:r>
      <w:r>
        <w:rPr>
          <w:rFonts w:ascii="Arial" w:hAnsi="Arial"/>
        </w:rPr>
        <w:t xml:space="preserve">to highlight these practices </w:t>
      </w:r>
      <w:r w:rsidR="00871B68" w:rsidRPr="00871B68">
        <w:rPr>
          <w:rFonts w:ascii="Arial" w:hAnsi="Arial"/>
        </w:rPr>
        <w:t xml:space="preserve">in a variety of formats, (such as podcasts, videos, text). </w:t>
      </w:r>
    </w:p>
    <w:p w14:paraId="0CD4DA5A" w14:textId="64474FFC" w:rsidR="00871B68" w:rsidRDefault="00976617" w:rsidP="00962A65">
      <w:pPr>
        <w:numPr>
          <w:ilvl w:val="3"/>
          <w:numId w:val="20"/>
        </w:numPr>
        <w:jc w:val="both"/>
        <w:rPr>
          <w:rFonts w:ascii="Arial" w:hAnsi="Arial"/>
        </w:rPr>
      </w:pPr>
      <w:r>
        <w:rPr>
          <w:rFonts w:ascii="Arial" w:hAnsi="Arial"/>
        </w:rPr>
        <w:t>Allocate funding for n</w:t>
      </w:r>
      <w:r w:rsidR="00871B68" w:rsidRPr="00871B68">
        <w:rPr>
          <w:rFonts w:ascii="Arial" w:hAnsi="Arial"/>
        </w:rPr>
        <w:t>o more than 15 minute</w:t>
      </w:r>
      <w:r w:rsidR="003F01FA">
        <w:rPr>
          <w:rFonts w:ascii="Arial" w:hAnsi="Arial"/>
        </w:rPr>
        <w:t>s of</w:t>
      </w:r>
      <w:r w:rsidR="00871B68" w:rsidRPr="00871B68">
        <w:rPr>
          <w:rFonts w:ascii="Arial" w:hAnsi="Arial"/>
        </w:rPr>
        <w:t xml:space="preserve"> </w:t>
      </w:r>
      <w:proofErr w:type="gramStart"/>
      <w:r w:rsidR="00871B68" w:rsidRPr="00871B68">
        <w:rPr>
          <w:rFonts w:ascii="Arial" w:hAnsi="Arial"/>
        </w:rPr>
        <w:t>high quality</w:t>
      </w:r>
      <w:proofErr w:type="gramEnd"/>
      <w:r w:rsidR="00871B68" w:rsidRPr="00871B68">
        <w:rPr>
          <w:rFonts w:ascii="Arial" w:hAnsi="Arial"/>
        </w:rPr>
        <w:t xml:space="preserve"> video per year, starting in year 2 of the contract</w:t>
      </w:r>
      <w:r w:rsidR="00F67A14">
        <w:rPr>
          <w:rFonts w:ascii="Arial" w:hAnsi="Arial"/>
        </w:rPr>
        <w:t>.</w:t>
      </w:r>
    </w:p>
    <w:p w14:paraId="73A612C0" w14:textId="7682A0F0" w:rsidR="00831ED6" w:rsidRPr="00831ED6" w:rsidRDefault="00831ED6" w:rsidP="007651D7">
      <w:pPr>
        <w:pStyle w:val="ListParagraph"/>
        <w:numPr>
          <w:ilvl w:val="1"/>
          <w:numId w:val="21"/>
        </w:numPr>
        <w:ind w:left="900" w:hanging="540"/>
        <w:jc w:val="both"/>
        <w:rPr>
          <w:rFonts w:ascii="Arial" w:eastAsiaTheme="minorHAnsi" w:hAnsi="Arial" w:cs="Arial"/>
          <w:sz w:val="22"/>
          <w:szCs w:val="22"/>
        </w:rPr>
      </w:pPr>
      <w:r>
        <w:rPr>
          <w:rFonts w:ascii="Arial" w:hAnsi="Arial"/>
        </w:rPr>
        <w:t xml:space="preserve"> </w:t>
      </w:r>
      <w:r w:rsidRPr="00831ED6">
        <w:rPr>
          <w:rFonts w:ascii="Arial" w:eastAsiaTheme="minorHAnsi" w:hAnsi="Arial" w:cs="Arial"/>
          <w:sz w:val="22"/>
          <w:szCs w:val="22"/>
        </w:rPr>
        <w:t>All web content (print, video, documents) will be prepared according to the process and procedures outlined by the TAP for Data in order to meet 508 compliance standards. Each of the TAPs will be responsible for uploading their own content to the website, as outlined by the processes created by the TAP for Data.</w:t>
      </w:r>
    </w:p>
    <w:p w14:paraId="1ED46106" w14:textId="2B325E0E" w:rsidR="00831ED6" w:rsidRPr="00871B68" w:rsidRDefault="00831ED6" w:rsidP="007651D7">
      <w:pPr>
        <w:ind w:left="360"/>
        <w:jc w:val="both"/>
        <w:rPr>
          <w:rFonts w:ascii="Arial" w:hAnsi="Arial"/>
        </w:rPr>
      </w:pPr>
    </w:p>
    <w:p w14:paraId="5CC973ED" w14:textId="77777777" w:rsidR="00871B68" w:rsidRPr="00871B68" w:rsidRDefault="00C7477C" w:rsidP="00962A65">
      <w:pPr>
        <w:pStyle w:val="ListParagraph"/>
        <w:numPr>
          <w:ilvl w:val="1"/>
          <w:numId w:val="21"/>
        </w:numPr>
        <w:ind w:left="900" w:hanging="540"/>
        <w:jc w:val="both"/>
        <w:rPr>
          <w:rFonts w:ascii="Arial" w:hAnsi="Arial"/>
        </w:rPr>
      </w:pPr>
      <w:r>
        <w:rPr>
          <w:rFonts w:ascii="Arial" w:hAnsi="Arial"/>
        </w:rPr>
        <w:t>Be prepared to utilize</w:t>
      </w:r>
      <w:r w:rsidR="00871B68" w:rsidRPr="00871B68">
        <w:rPr>
          <w:rFonts w:ascii="Arial" w:hAnsi="Arial"/>
        </w:rPr>
        <w:t xml:space="preserve"> social media as a means of communication (</w:t>
      </w:r>
      <w:r w:rsidR="00D6563B">
        <w:rPr>
          <w:rFonts w:ascii="Arial" w:hAnsi="Arial"/>
        </w:rPr>
        <w:t xml:space="preserve">for example, </w:t>
      </w:r>
      <w:r w:rsidR="003F01FA">
        <w:rPr>
          <w:rFonts w:ascii="Arial" w:hAnsi="Arial"/>
        </w:rPr>
        <w:t>Y</w:t>
      </w:r>
      <w:r w:rsidR="00871B68" w:rsidRPr="00871B68">
        <w:rPr>
          <w:rFonts w:ascii="Arial" w:hAnsi="Arial"/>
        </w:rPr>
        <w:t>ou</w:t>
      </w:r>
      <w:r w:rsidR="003F01FA">
        <w:rPr>
          <w:rFonts w:ascii="Arial" w:hAnsi="Arial"/>
        </w:rPr>
        <w:t>T</w:t>
      </w:r>
      <w:r w:rsidR="00871B68" w:rsidRPr="00871B68">
        <w:rPr>
          <w:rFonts w:ascii="Arial" w:hAnsi="Arial"/>
        </w:rPr>
        <w:t xml:space="preserve">ube, </w:t>
      </w:r>
      <w:r w:rsidR="003F01FA">
        <w:rPr>
          <w:rFonts w:ascii="Arial" w:hAnsi="Arial"/>
        </w:rPr>
        <w:t>T</w:t>
      </w:r>
      <w:r w:rsidR="00871B68" w:rsidRPr="00871B68">
        <w:rPr>
          <w:rFonts w:ascii="Arial" w:hAnsi="Arial"/>
        </w:rPr>
        <w:t xml:space="preserve">witter, </w:t>
      </w:r>
      <w:r w:rsidR="003F01FA">
        <w:rPr>
          <w:rFonts w:ascii="Arial" w:hAnsi="Arial"/>
        </w:rPr>
        <w:t>F</w:t>
      </w:r>
      <w:r w:rsidR="00871B68" w:rsidRPr="00871B68">
        <w:rPr>
          <w:rFonts w:ascii="Arial" w:hAnsi="Arial"/>
        </w:rPr>
        <w:t>acebook)</w:t>
      </w:r>
      <w:r w:rsidR="001F280A">
        <w:rPr>
          <w:rFonts w:ascii="Arial" w:hAnsi="Arial"/>
        </w:rPr>
        <w:t>.</w:t>
      </w:r>
    </w:p>
    <w:p w14:paraId="37714502" w14:textId="08644A56" w:rsidR="00FE47BE" w:rsidRDefault="00FE47BE" w:rsidP="009B52BE">
      <w:pPr>
        <w:jc w:val="both"/>
        <w:rPr>
          <w:rFonts w:ascii="Arial" w:hAnsi="Arial"/>
        </w:rPr>
      </w:pPr>
    </w:p>
    <w:bookmarkEnd w:id="3"/>
    <w:p w14:paraId="0A84841C" w14:textId="75434B3B" w:rsidR="00BD0F1C" w:rsidRPr="00F333E3" w:rsidRDefault="00F333E3" w:rsidP="00F333E3">
      <w:pPr>
        <w:jc w:val="both"/>
        <w:rPr>
          <w:rFonts w:ascii="Arial" w:hAnsi="Arial" w:cs="Arial"/>
        </w:rPr>
      </w:pPr>
      <w:r w:rsidRPr="00F333E3">
        <w:rPr>
          <w:rFonts w:ascii="Arial" w:hAnsi="Arial" w:cs="Arial"/>
        </w:rPr>
        <w:t xml:space="preserve">Please note that the final year of the contract will only be six months long, from July 1, 2023-December 31, 2023. It is expected that during these six months the amount of work will be equivalent to the work completed during the same period in 2022. The five-year budget summary should reflect six months’ work in the final year. </w:t>
      </w:r>
    </w:p>
    <w:p w14:paraId="334C123C" w14:textId="77777777" w:rsidR="00BD0F1C" w:rsidRPr="00F333E3" w:rsidRDefault="00BD0F1C" w:rsidP="00F333E3">
      <w:pPr>
        <w:rPr>
          <w:rFonts w:ascii="Arial" w:hAnsi="Arial"/>
        </w:rPr>
      </w:pPr>
    </w:p>
    <w:p w14:paraId="3489A029" w14:textId="77777777" w:rsidR="00980C0C" w:rsidRPr="0041264D" w:rsidRDefault="00980C0C" w:rsidP="00980C0C">
      <w:pPr>
        <w:pStyle w:val="Heading3"/>
        <w:rPr>
          <w:u w:val="none"/>
        </w:rPr>
      </w:pPr>
      <w:r w:rsidRPr="0041264D">
        <w:rPr>
          <w:u w:val="none"/>
        </w:rPr>
        <w:t>Staff Changes</w:t>
      </w:r>
    </w:p>
    <w:p w14:paraId="1ED20D6D" w14:textId="77777777" w:rsidR="00980C0C" w:rsidRPr="00CB22C2" w:rsidRDefault="00980C0C" w:rsidP="00980C0C">
      <w:pPr>
        <w:pStyle w:val="BodyTextIndent2"/>
        <w:tabs>
          <w:tab w:val="clear" w:pos="270"/>
          <w:tab w:val="clear" w:pos="1440"/>
          <w:tab w:val="left" w:pos="1620"/>
        </w:tabs>
        <w:ind w:left="0"/>
        <w:jc w:val="both"/>
        <w:rPr>
          <w:b/>
        </w:rPr>
      </w:pPr>
    </w:p>
    <w:p w14:paraId="7B59E1D7" w14:textId="2EA073B0" w:rsidR="00980C0C" w:rsidRPr="006528E1" w:rsidRDefault="00980C0C" w:rsidP="00980C0C">
      <w:pPr>
        <w:rPr>
          <w:rFonts w:ascii="Arial" w:hAnsi="Arial" w:cs="Arial"/>
        </w:rPr>
      </w:pPr>
      <w:r w:rsidRPr="006528E1">
        <w:rPr>
          <w:rFonts w:ascii="Arial" w:hAnsi="Arial" w:cs="Arial"/>
          <w:bCs/>
        </w:rPr>
        <w:t xml:space="preserve">The Contractor will maintain continuity of the staff throughout the course of the contract. All changes in staff will be subject to NYSED approval. The replacement staff with comparable skills will be provided at the same or lower hourly rate. </w:t>
      </w:r>
      <w:r w:rsidRPr="006528E1">
        <w:rPr>
          <w:rFonts w:ascii="Arial" w:hAnsi="Arial" w:cs="Arial"/>
        </w:rPr>
        <w:t>All changes in staffing during the contract term must be approved by NYSED, prior to hiring.</w:t>
      </w:r>
    </w:p>
    <w:p w14:paraId="43625695" w14:textId="77777777" w:rsidR="00980C0C" w:rsidRDefault="00980C0C" w:rsidP="00F333E3">
      <w:pPr>
        <w:rPr>
          <w:rFonts w:ascii="Arial" w:hAnsi="Arial"/>
          <w:b/>
        </w:rPr>
      </w:pPr>
    </w:p>
    <w:p w14:paraId="0F712583" w14:textId="4239EDBD" w:rsidR="00D45D8C" w:rsidRPr="00F333E3" w:rsidRDefault="00A15456" w:rsidP="00F333E3">
      <w:pPr>
        <w:rPr>
          <w:rFonts w:ascii="Arial" w:hAnsi="Arial"/>
          <w:b/>
        </w:rPr>
      </w:pPr>
      <w:r w:rsidRPr="00F333E3">
        <w:rPr>
          <w:rFonts w:ascii="Arial" w:hAnsi="Arial"/>
          <w:b/>
        </w:rPr>
        <w:t>Payments, Reports</w:t>
      </w:r>
      <w:r w:rsidR="003D3FB3" w:rsidRPr="00F333E3">
        <w:rPr>
          <w:rFonts w:ascii="Arial" w:hAnsi="Arial"/>
          <w:b/>
        </w:rPr>
        <w:t xml:space="preserve"> and Accountability</w:t>
      </w:r>
    </w:p>
    <w:p w14:paraId="02B8C685" w14:textId="77777777" w:rsidR="00D45D8C" w:rsidRPr="00F333E3" w:rsidRDefault="00D45D8C" w:rsidP="00F333E3">
      <w:pPr>
        <w:rPr>
          <w:rFonts w:ascii="Arial" w:hAnsi="Arial"/>
        </w:rPr>
      </w:pPr>
    </w:p>
    <w:p w14:paraId="05A48B13" w14:textId="763E6AE7" w:rsidR="002B377C" w:rsidRPr="002B377C" w:rsidRDefault="006A07DD" w:rsidP="00F333E3">
      <w:pPr>
        <w:jc w:val="both"/>
        <w:rPr>
          <w:rFonts w:ascii="Arial" w:hAnsi="Arial"/>
        </w:rPr>
      </w:pPr>
      <w:r w:rsidRPr="00F333E3">
        <w:rPr>
          <w:rFonts w:ascii="Arial" w:hAnsi="Arial"/>
        </w:rPr>
        <w:t>Using Status Report templates developed by NYSED, t</w:t>
      </w:r>
      <w:r w:rsidR="002B377C" w:rsidRPr="00F333E3">
        <w:rPr>
          <w:rFonts w:ascii="Arial" w:hAnsi="Arial"/>
        </w:rPr>
        <w:t xml:space="preserve">he contractor will be required to submit quarterly </w:t>
      </w:r>
      <w:r w:rsidRPr="00F333E3">
        <w:rPr>
          <w:rFonts w:ascii="Arial" w:hAnsi="Arial"/>
        </w:rPr>
        <w:t>Status R</w:t>
      </w:r>
      <w:r w:rsidR="002B377C" w:rsidRPr="00F333E3">
        <w:rPr>
          <w:rFonts w:ascii="Arial" w:hAnsi="Arial"/>
        </w:rPr>
        <w:t>eports to NYSED</w:t>
      </w:r>
      <w:r w:rsidR="00881879" w:rsidRPr="00F333E3">
        <w:rPr>
          <w:rFonts w:ascii="Arial" w:hAnsi="Arial"/>
        </w:rPr>
        <w:t xml:space="preserve">, due </w:t>
      </w:r>
      <w:r w:rsidR="006F764D" w:rsidRPr="00F333E3">
        <w:rPr>
          <w:rFonts w:ascii="Arial" w:hAnsi="Arial"/>
        </w:rPr>
        <w:t xml:space="preserve">October 31, January 31, </w:t>
      </w:r>
      <w:r w:rsidR="00881879" w:rsidRPr="00F333E3">
        <w:rPr>
          <w:rFonts w:ascii="Arial" w:hAnsi="Arial"/>
        </w:rPr>
        <w:t xml:space="preserve">April 30, </w:t>
      </w:r>
      <w:r w:rsidR="006F764D" w:rsidRPr="00F333E3">
        <w:rPr>
          <w:rFonts w:ascii="Arial" w:hAnsi="Arial"/>
        </w:rPr>
        <w:t xml:space="preserve">and </w:t>
      </w:r>
      <w:r w:rsidR="00881879" w:rsidRPr="00F333E3">
        <w:rPr>
          <w:rFonts w:ascii="Arial" w:hAnsi="Arial"/>
        </w:rPr>
        <w:t>July 31</w:t>
      </w:r>
      <w:r w:rsidR="006F764D" w:rsidRPr="00F333E3">
        <w:rPr>
          <w:rFonts w:ascii="Arial" w:hAnsi="Arial"/>
        </w:rPr>
        <w:t xml:space="preserve"> </w:t>
      </w:r>
      <w:r w:rsidR="003D3FB3" w:rsidRPr="00F333E3">
        <w:rPr>
          <w:rFonts w:ascii="Arial" w:hAnsi="Arial"/>
        </w:rPr>
        <w:t xml:space="preserve">in order for NYSED to hold the contractor accountable and ensure the contracted project outcomes have been </w:t>
      </w:r>
      <w:r w:rsidR="00A15456" w:rsidRPr="00F333E3">
        <w:rPr>
          <w:rFonts w:ascii="Arial" w:hAnsi="Arial"/>
        </w:rPr>
        <w:t>achieve</w:t>
      </w:r>
      <w:r w:rsidR="00A15456">
        <w:rPr>
          <w:rFonts w:ascii="Arial" w:hAnsi="Arial"/>
        </w:rPr>
        <w:t>d.</w:t>
      </w:r>
      <w:r w:rsidR="002B377C" w:rsidRPr="002B377C">
        <w:rPr>
          <w:rFonts w:ascii="Arial" w:hAnsi="Arial"/>
        </w:rPr>
        <w:t xml:space="preserve">  Quarterly payments will be made to the vendor</w:t>
      </w:r>
      <w:r w:rsidR="00F67A14">
        <w:rPr>
          <w:rFonts w:ascii="Arial" w:hAnsi="Arial"/>
        </w:rPr>
        <w:t xml:space="preserve"> </w:t>
      </w:r>
      <w:r w:rsidR="003E3EDC">
        <w:rPr>
          <w:rFonts w:ascii="Arial" w:hAnsi="Arial"/>
        </w:rPr>
        <w:t>o</w:t>
      </w:r>
      <w:r w:rsidR="002B377C" w:rsidRPr="002B377C">
        <w:rPr>
          <w:rFonts w:ascii="Arial" w:hAnsi="Arial"/>
        </w:rPr>
        <w:t>nce quarterly reports of progress are reviewed and project outcomes are determined to be adequate.  Failure to submit the required progress reports may result in the suspension of future payments. Vouchers requesting payment must be submitted on a quarterly basis.</w:t>
      </w:r>
    </w:p>
    <w:p w14:paraId="14781892" w14:textId="77777777" w:rsidR="005C542C" w:rsidRPr="00CB22C2" w:rsidRDefault="005C542C" w:rsidP="009B52BE">
      <w:pPr>
        <w:jc w:val="both"/>
        <w:rPr>
          <w:rFonts w:ascii="Arial" w:hAnsi="Arial"/>
          <w:b/>
        </w:rPr>
      </w:pPr>
    </w:p>
    <w:p w14:paraId="5E535A24" w14:textId="77777777" w:rsidR="007B1BD1" w:rsidRPr="0041264D" w:rsidRDefault="007B1BD1" w:rsidP="009B52BE">
      <w:pPr>
        <w:pStyle w:val="Heading3"/>
        <w:jc w:val="both"/>
        <w:rPr>
          <w:u w:val="none"/>
        </w:rPr>
      </w:pPr>
      <w:r w:rsidRPr="0041264D">
        <w:rPr>
          <w:u w:val="none"/>
        </w:rPr>
        <w:t>Requirements of Education Law Section 2-d</w:t>
      </w:r>
    </w:p>
    <w:p w14:paraId="3EB6021D" w14:textId="77777777" w:rsidR="007B1BD1" w:rsidRPr="0041264D" w:rsidRDefault="007B1BD1" w:rsidP="0041264D"/>
    <w:p w14:paraId="677BEB66" w14:textId="77777777" w:rsidR="00AF0E39" w:rsidRPr="0041264D" w:rsidRDefault="007B1BD1" w:rsidP="00F67A14">
      <w:pPr>
        <w:jc w:val="both"/>
        <w:rPr>
          <w:rFonts w:ascii="Arial" w:hAnsi="Arial" w:cs="Arial"/>
          <w:b/>
        </w:rPr>
      </w:pPr>
      <w:r w:rsidRPr="0041264D">
        <w:rPr>
          <w:rFonts w:ascii="Arial" w:hAnsi="Arial" w:cs="Arial"/>
        </w:rPr>
        <w:t>The Contractor agrees to comply with FERPA and New York State Education Law § 2-d.</w:t>
      </w:r>
      <w:r w:rsidR="00E7346A">
        <w:rPr>
          <w:rFonts w:ascii="Arial" w:hAnsi="Arial" w:cs="Arial"/>
        </w:rPr>
        <w:t xml:space="preserve"> </w:t>
      </w:r>
      <w:r w:rsidRPr="0041264D">
        <w:rPr>
          <w:rFonts w:ascii="Arial" w:hAnsi="Arial" w:cs="Arial"/>
        </w:rPr>
        <w:t xml:space="preserve">The New York State Data Security and Privacy Plan (Appendix </w:t>
      </w:r>
      <w:r w:rsidR="00FF7788" w:rsidRPr="0041264D">
        <w:rPr>
          <w:rFonts w:ascii="Arial" w:hAnsi="Arial" w:cs="Arial"/>
        </w:rPr>
        <w:t>R</w:t>
      </w:r>
      <w:r w:rsidRPr="0041264D">
        <w:rPr>
          <w:rFonts w:ascii="Arial" w:hAnsi="Arial" w:cs="Arial"/>
        </w:rPr>
        <w:t xml:space="preserve">), the Parents Bill of Rights (Appendix </w:t>
      </w:r>
      <w:r w:rsidR="00FF7788" w:rsidRPr="0041264D">
        <w:rPr>
          <w:rFonts w:ascii="Arial" w:hAnsi="Arial" w:cs="Arial"/>
        </w:rPr>
        <w:t>S</w:t>
      </w:r>
      <w:r w:rsidRPr="0041264D">
        <w:rPr>
          <w:rFonts w:ascii="Arial" w:hAnsi="Arial" w:cs="Arial"/>
        </w:rPr>
        <w:t xml:space="preserve">) </w:t>
      </w:r>
      <w:r w:rsidR="00AF0E39" w:rsidRPr="0041264D">
        <w:rPr>
          <w:rFonts w:ascii="Arial" w:hAnsi="Arial" w:cs="Arial"/>
        </w:rPr>
        <w:t>and the Attachment to the Parents’ Bill of Rights for Contracts Involving Certain Personally Identifiable Information (Appendix S-1) are annexed to this RFP, the terms of which are incorporated herein by reference, and which shall also be part of the Contract.</w:t>
      </w:r>
    </w:p>
    <w:p w14:paraId="1802923B" w14:textId="77777777" w:rsidR="00AF0E39" w:rsidRPr="0041264D" w:rsidRDefault="00AF0E39" w:rsidP="0041264D">
      <w:pPr>
        <w:rPr>
          <w:rFonts w:ascii="Arial" w:hAnsi="Arial" w:cs="Arial"/>
          <w:szCs w:val="24"/>
        </w:rPr>
      </w:pPr>
    </w:p>
    <w:p w14:paraId="35B0A3AC" w14:textId="77777777" w:rsidR="007B1BD1" w:rsidRPr="0041264D" w:rsidRDefault="00AF0E39" w:rsidP="0041264D">
      <w:pPr>
        <w:rPr>
          <w:rFonts w:ascii="Arial" w:eastAsia="Calibri" w:hAnsi="Arial" w:cs="Arial"/>
          <w:b/>
          <w:szCs w:val="24"/>
        </w:rPr>
      </w:pPr>
      <w:r w:rsidRPr="0041264D">
        <w:rPr>
          <w:rFonts w:ascii="Arial" w:hAnsi="Arial" w:cs="Arial"/>
          <w:szCs w:val="24"/>
        </w:rPr>
        <w:t>Bidders should complete items #3 and #6 of the Appendix S-1 and return with their technical proposal for review.</w:t>
      </w:r>
    </w:p>
    <w:p w14:paraId="5483C6D7" w14:textId="77777777" w:rsidR="007B1BD1" w:rsidRPr="000B321B" w:rsidRDefault="007B1BD1" w:rsidP="00D45D8C">
      <w:pPr>
        <w:pStyle w:val="BodyTextIndent2"/>
        <w:tabs>
          <w:tab w:val="clear" w:pos="270"/>
          <w:tab w:val="clear" w:pos="1440"/>
          <w:tab w:val="left" w:pos="1620"/>
        </w:tabs>
        <w:ind w:left="0"/>
        <w:jc w:val="both"/>
        <w:rPr>
          <w:b/>
          <w:bCs/>
        </w:rPr>
      </w:pPr>
    </w:p>
    <w:p w14:paraId="5E6FF946" w14:textId="77777777" w:rsidR="005253E8" w:rsidRPr="0041264D" w:rsidRDefault="005253E8" w:rsidP="0041264D">
      <w:pPr>
        <w:pStyle w:val="Heading3"/>
        <w:rPr>
          <w:u w:val="none"/>
        </w:rPr>
      </w:pPr>
      <w:r w:rsidRPr="0041264D">
        <w:rPr>
          <w:u w:val="none"/>
        </w:rPr>
        <w:t>Accessibility of Web-Based Information and Applications</w:t>
      </w:r>
    </w:p>
    <w:p w14:paraId="08BAE419" w14:textId="77777777" w:rsidR="005253E8" w:rsidRPr="000B321B" w:rsidRDefault="005253E8" w:rsidP="005253E8">
      <w:pPr>
        <w:pStyle w:val="BodyTextIndent2"/>
        <w:tabs>
          <w:tab w:val="left" w:pos="1620"/>
        </w:tabs>
        <w:jc w:val="both"/>
        <w:rPr>
          <w:b/>
          <w:bCs/>
        </w:rPr>
      </w:pPr>
    </w:p>
    <w:p w14:paraId="04CD5B9E" w14:textId="77777777"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5406948" w14:textId="77777777" w:rsidR="00221C3D" w:rsidRDefault="00221C3D" w:rsidP="00D45D8C">
      <w:pPr>
        <w:pStyle w:val="BodyTextIndent2"/>
        <w:tabs>
          <w:tab w:val="clear" w:pos="270"/>
          <w:tab w:val="clear" w:pos="1440"/>
          <w:tab w:val="left" w:pos="1620"/>
        </w:tabs>
        <w:ind w:left="0"/>
        <w:jc w:val="both"/>
        <w:rPr>
          <w:b/>
          <w:bCs/>
        </w:rPr>
      </w:pPr>
    </w:p>
    <w:p w14:paraId="568B1AA7" w14:textId="5DC407AF" w:rsidR="00980C0C" w:rsidRDefault="00980C0C" w:rsidP="0041264D">
      <w:pPr>
        <w:pStyle w:val="Heading3"/>
        <w:rPr>
          <w:u w:val="none"/>
        </w:rPr>
      </w:pPr>
      <w:r>
        <w:rPr>
          <w:u w:val="none"/>
        </w:rPr>
        <w:t>Ownership and Copyright of Materials Prepared under the Contract</w:t>
      </w:r>
    </w:p>
    <w:p w14:paraId="4467B138" w14:textId="590699B8" w:rsidR="00980C0C" w:rsidRDefault="00980C0C" w:rsidP="00980C0C"/>
    <w:p w14:paraId="6236FCD2" w14:textId="4FA89EB2" w:rsidR="00980C0C" w:rsidRPr="00980C0C" w:rsidRDefault="00980C0C" w:rsidP="00980C0C">
      <w:pPr>
        <w:jc w:val="both"/>
        <w:rPr>
          <w:rFonts w:ascii="Arial" w:hAnsi="Arial" w:cs="Arial"/>
        </w:rPr>
      </w:pPr>
      <w:r w:rsidRPr="00980C0C">
        <w:rPr>
          <w:rFonts w:ascii="Arial" w:hAnsi="Arial" w:cs="Arial"/>
        </w:rPr>
        <w:t>State shall own all materials and products (including, but not limited to, documentation and other written materials) developed under this Contract. Contractor will ensure that any sub-contractors are also bound by these terms. The parties agree that State will hold the copyright to any publications, materials and products resulting from this Contract. However, Contractor shall have a perpetual, nonexclusive, irrevocable,</w:t>
      </w:r>
      <w:r>
        <w:rPr>
          <w:rFonts w:ascii="Arial" w:hAnsi="Arial" w:cs="Arial"/>
        </w:rPr>
        <w:t xml:space="preserve"> </w:t>
      </w:r>
      <w:r w:rsidRPr="00980C0C">
        <w:rPr>
          <w:rFonts w:ascii="Arial" w:hAnsi="Arial" w:cs="Arial"/>
        </w:rPr>
        <w:t>royalty-free license to use, copy, and disseminate such publications, materials and products resulting from this Contract solely for educational purposes.</w:t>
      </w:r>
    </w:p>
    <w:p w14:paraId="12F010C1" w14:textId="77777777" w:rsidR="00980C0C" w:rsidRPr="00980C0C" w:rsidRDefault="00980C0C" w:rsidP="00980C0C">
      <w:pPr>
        <w:jc w:val="both"/>
        <w:rPr>
          <w:rFonts w:ascii="Arial" w:hAnsi="Arial" w:cs="Arial"/>
        </w:rPr>
      </w:pPr>
    </w:p>
    <w:p w14:paraId="6D4402A8" w14:textId="37EAE0AD" w:rsidR="00980C0C" w:rsidRPr="00980C0C" w:rsidRDefault="00980C0C" w:rsidP="00980C0C">
      <w:pPr>
        <w:jc w:val="both"/>
        <w:rPr>
          <w:rFonts w:ascii="Arial" w:hAnsi="Arial" w:cs="Arial"/>
        </w:rPr>
      </w:pPr>
      <w:r w:rsidRPr="00980C0C">
        <w:rPr>
          <w:rFonts w:ascii="Arial" w:hAnsi="Arial" w:cs="Arial"/>
        </w:rPr>
        <w:t>Contractor agrees to indemnify, defend, and hold harmless State and its officers and employees (the “Indemnified Parties”), against any liability, damage, loss, or expense (including reasonable attorneys’ fees and expenses of litigation) incurred by or imposed upon the Indemnified Parties or any one of them in connection with any third party claims, suits, actions, demands, or judgments arising out of (i) the use or misuse of the publications, materials, and products developed under this Contract or (ii) arising out of any other activities to be carried out by or on behalf of Contractor pursuant to this</w:t>
      </w:r>
      <w:r>
        <w:rPr>
          <w:rFonts w:ascii="Arial" w:hAnsi="Arial" w:cs="Arial"/>
        </w:rPr>
        <w:t xml:space="preserve"> </w:t>
      </w:r>
      <w:r w:rsidRPr="00980C0C">
        <w:rPr>
          <w:rFonts w:ascii="Arial" w:hAnsi="Arial" w:cs="Arial"/>
        </w:rPr>
        <w:t>contract.</w:t>
      </w:r>
    </w:p>
    <w:p w14:paraId="23582DB8" w14:textId="77777777" w:rsidR="00980C0C" w:rsidRDefault="00980C0C" w:rsidP="0041264D">
      <w:pPr>
        <w:pStyle w:val="Heading3"/>
        <w:rPr>
          <w:u w:val="none"/>
        </w:rPr>
      </w:pPr>
    </w:p>
    <w:p w14:paraId="2313C16E" w14:textId="318A57D4" w:rsidR="00D45D8C" w:rsidRPr="0041264D" w:rsidRDefault="00D45D8C" w:rsidP="0041264D">
      <w:pPr>
        <w:pStyle w:val="Heading3"/>
        <w:rPr>
          <w:u w:val="none"/>
        </w:rPr>
      </w:pPr>
      <w:r w:rsidRPr="0041264D">
        <w:rPr>
          <w:u w:val="none"/>
        </w:rPr>
        <w:t>Subcontracting Limit</w:t>
      </w:r>
    </w:p>
    <w:p w14:paraId="47F05D5F" w14:textId="77777777" w:rsidR="00D45D8C" w:rsidRPr="00CB22C2" w:rsidRDefault="00D45D8C" w:rsidP="00D45D8C">
      <w:pPr>
        <w:pStyle w:val="BodyTextIndent2"/>
        <w:tabs>
          <w:tab w:val="clear" w:pos="270"/>
          <w:tab w:val="clear" w:pos="1440"/>
          <w:tab w:val="left" w:pos="1620"/>
        </w:tabs>
        <w:ind w:left="0"/>
        <w:jc w:val="both"/>
        <w:rPr>
          <w:b/>
          <w:bCs/>
        </w:rPr>
      </w:pPr>
    </w:p>
    <w:p w14:paraId="6B3AD921" w14:textId="67CB5B34"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32212A">
        <w:t>4</w:t>
      </w:r>
      <w:r w:rsidR="002E224F" w:rsidRPr="00CB22C2">
        <w:t xml:space="preserve">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4BA8BC1A" w14:textId="77777777" w:rsidR="00EE7DE2" w:rsidRPr="00CB22C2" w:rsidRDefault="00EE7DE2" w:rsidP="00D45D8C">
      <w:pPr>
        <w:pStyle w:val="BodyTextIndent2"/>
        <w:tabs>
          <w:tab w:val="clear" w:pos="270"/>
          <w:tab w:val="clear" w:pos="1440"/>
          <w:tab w:val="left" w:pos="1620"/>
        </w:tabs>
        <w:ind w:left="0"/>
        <w:jc w:val="both"/>
        <w:rPr>
          <w:bCs/>
        </w:rPr>
      </w:pPr>
    </w:p>
    <w:p w14:paraId="234507B1" w14:textId="77777777" w:rsidR="00EE7DE2" w:rsidRPr="00CB22C2" w:rsidRDefault="00EE7DE2" w:rsidP="00F67A14">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2A44C767" w14:textId="77777777" w:rsidR="00EE7DE2" w:rsidRPr="00CB22C2" w:rsidRDefault="00EE7DE2" w:rsidP="00F67A14">
      <w:pPr>
        <w:jc w:val="both"/>
        <w:rPr>
          <w:rFonts w:ascii="Arial" w:hAnsi="Arial" w:cs="Arial"/>
          <w:szCs w:val="24"/>
        </w:rPr>
      </w:pPr>
    </w:p>
    <w:p w14:paraId="2BA27371" w14:textId="77777777" w:rsidR="00EE7DE2" w:rsidRPr="00CB22C2" w:rsidRDefault="00EE7DE2" w:rsidP="006A33B2">
      <w:pPr>
        <w:numPr>
          <w:ilvl w:val="0"/>
          <w:numId w:val="8"/>
        </w:numPr>
        <w:jc w:val="both"/>
        <w:rPr>
          <w:rFonts w:ascii="Arial" w:hAnsi="Arial" w:cs="Arial"/>
          <w:szCs w:val="24"/>
        </w:rPr>
      </w:pPr>
      <w:r w:rsidRPr="00CB22C2">
        <w:rPr>
          <w:rFonts w:ascii="Arial" w:hAnsi="Arial" w:cs="Arial"/>
          <w:szCs w:val="24"/>
        </w:rPr>
        <w:t xml:space="preserve">the subcontractor is known at the time of the contract award; </w:t>
      </w:r>
    </w:p>
    <w:p w14:paraId="1233724C" w14:textId="77777777" w:rsidR="00EE7DE2" w:rsidRPr="00CB22C2" w:rsidRDefault="00EE7DE2" w:rsidP="006A33B2">
      <w:pPr>
        <w:numPr>
          <w:ilvl w:val="0"/>
          <w:numId w:val="8"/>
        </w:numPr>
        <w:jc w:val="both"/>
        <w:rPr>
          <w:rFonts w:ascii="Arial" w:hAnsi="Arial" w:cs="Arial"/>
          <w:szCs w:val="24"/>
        </w:rPr>
      </w:pPr>
      <w:r w:rsidRPr="00CB22C2">
        <w:rPr>
          <w:rFonts w:ascii="Arial" w:hAnsi="Arial" w:cs="Arial"/>
          <w:szCs w:val="24"/>
        </w:rPr>
        <w:t>the subcontractor is not an entity that is exempt from reporting by OSC; and</w:t>
      </w:r>
    </w:p>
    <w:p w14:paraId="5AB48295" w14:textId="77777777" w:rsidR="00EE7DE2" w:rsidRPr="00CB22C2" w:rsidRDefault="00EE7DE2" w:rsidP="006A33B2">
      <w:pPr>
        <w:numPr>
          <w:ilvl w:val="0"/>
          <w:numId w:val="8"/>
        </w:numPr>
        <w:jc w:val="both"/>
        <w:rPr>
          <w:rFonts w:ascii="Arial" w:hAnsi="Arial" w:cs="Arial"/>
          <w:szCs w:val="24"/>
        </w:rPr>
      </w:pPr>
      <w:r w:rsidRPr="00CB22C2">
        <w:rPr>
          <w:rFonts w:ascii="Arial" w:hAnsi="Arial" w:cs="Arial"/>
          <w:szCs w:val="24"/>
        </w:rPr>
        <w:t xml:space="preserve">the subcontract will equal or exceed $100,000 over the life of the contract; </w:t>
      </w:r>
    </w:p>
    <w:p w14:paraId="5A027814" w14:textId="77777777" w:rsidR="00EE7DE2" w:rsidRPr="00CB22C2" w:rsidRDefault="00EE7DE2" w:rsidP="000A74FD">
      <w:pPr>
        <w:pStyle w:val="BodyTextIndent2"/>
        <w:tabs>
          <w:tab w:val="clear" w:pos="270"/>
          <w:tab w:val="clear" w:pos="1440"/>
          <w:tab w:val="left" w:pos="1620"/>
        </w:tabs>
        <w:ind w:left="0"/>
        <w:jc w:val="both"/>
        <w:rPr>
          <w:szCs w:val="24"/>
        </w:rPr>
      </w:pPr>
    </w:p>
    <w:p w14:paraId="2BC56AF6" w14:textId="77777777" w:rsidR="00EE7DE2" w:rsidRPr="00CB22C2" w:rsidRDefault="00EE7DE2" w:rsidP="00F67A14">
      <w:pPr>
        <w:tabs>
          <w:tab w:val="left" w:pos="0"/>
        </w:tabs>
        <w:jc w:val="both"/>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4FA53516" w14:textId="77777777" w:rsidR="00EE7DE2" w:rsidRPr="00CB22C2" w:rsidRDefault="00EE7DE2" w:rsidP="00D45D8C">
      <w:pPr>
        <w:pStyle w:val="BodyTextIndent2"/>
        <w:tabs>
          <w:tab w:val="clear" w:pos="270"/>
          <w:tab w:val="clear" w:pos="1440"/>
          <w:tab w:val="left" w:pos="1620"/>
        </w:tabs>
        <w:ind w:left="0"/>
        <w:jc w:val="both"/>
        <w:rPr>
          <w:b/>
        </w:rPr>
      </w:pPr>
    </w:p>
    <w:p w14:paraId="0FF25F0B"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034D880" w14:textId="77777777" w:rsidR="00D45D8C" w:rsidRPr="00CB22C2" w:rsidRDefault="00D45D8C" w:rsidP="00D45D8C">
      <w:pPr>
        <w:rPr>
          <w:rFonts w:ascii="Arial" w:hAnsi="Arial"/>
          <w:b/>
        </w:rPr>
      </w:pPr>
    </w:p>
    <w:p w14:paraId="5649F2DA" w14:textId="77777777" w:rsidR="00D45D8C" w:rsidRPr="0041264D" w:rsidRDefault="00D45D8C" w:rsidP="0041264D">
      <w:pPr>
        <w:pStyle w:val="Heading3"/>
        <w:rPr>
          <w:u w:val="none"/>
        </w:rPr>
      </w:pPr>
      <w:r w:rsidRPr="0041264D">
        <w:rPr>
          <w:u w:val="none"/>
        </w:rPr>
        <w:t>Contract Period</w:t>
      </w:r>
    </w:p>
    <w:p w14:paraId="6DF681C4" w14:textId="77777777" w:rsidR="00D45D8C" w:rsidRPr="00CB22C2" w:rsidRDefault="00D45D8C" w:rsidP="00D45D8C">
      <w:pPr>
        <w:rPr>
          <w:rFonts w:ascii="Arial" w:hAnsi="Arial"/>
          <w:b/>
        </w:rPr>
      </w:pPr>
    </w:p>
    <w:p w14:paraId="24DD1D9D" w14:textId="59A1722F" w:rsidR="00D45D8C" w:rsidRPr="00CB22C2" w:rsidRDefault="00D45D8C" w:rsidP="00D45D8C">
      <w:pPr>
        <w:jc w:val="both"/>
        <w:rPr>
          <w:rFonts w:ascii="Arial" w:hAnsi="Arial"/>
        </w:rPr>
      </w:pPr>
      <w:r w:rsidRPr="006D41A9">
        <w:rPr>
          <w:rFonts w:ascii="Arial" w:hAnsi="Arial"/>
        </w:rPr>
        <w:t xml:space="preserve">NYSED will award </w:t>
      </w:r>
      <w:r w:rsidR="00554484" w:rsidRPr="006D41A9">
        <w:rPr>
          <w:rFonts w:ascii="Arial" w:hAnsi="Arial"/>
        </w:rPr>
        <w:t>one</w:t>
      </w:r>
      <w:r w:rsidRPr="006D41A9">
        <w:rPr>
          <w:rFonts w:ascii="Arial" w:hAnsi="Arial"/>
        </w:rPr>
        <w:t xml:space="preserve"> contract pursuant to this RFP.</w:t>
      </w:r>
      <w:r w:rsidR="00E7346A" w:rsidRPr="006D41A9">
        <w:rPr>
          <w:rFonts w:ascii="Arial" w:hAnsi="Arial"/>
        </w:rPr>
        <w:t xml:space="preserve"> </w:t>
      </w:r>
      <w:r w:rsidRPr="006D41A9">
        <w:rPr>
          <w:rFonts w:ascii="Arial" w:hAnsi="Arial"/>
        </w:rPr>
        <w:t xml:space="preserve">The contract(s) resulting from this RFP will be for a term </w:t>
      </w:r>
      <w:r w:rsidR="006B7A03" w:rsidRPr="006D41A9">
        <w:rPr>
          <w:rFonts w:ascii="Arial" w:hAnsi="Arial"/>
        </w:rPr>
        <w:t xml:space="preserve">anticipated to </w:t>
      </w:r>
      <w:r w:rsidRPr="006D41A9">
        <w:rPr>
          <w:rFonts w:ascii="Arial" w:hAnsi="Arial"/>
        </w:rPr>
        <w:t xml:space="preserve">begin </w:t>
      </w:r>
      <w:r w:rsidR="00611424">
        <w:rPr>
          <w:rFonts w:ascii="Arial" w:hAnsi="Arial"/>
        </w:rPr>
        <w:t>July 1</w:t>
      </w:r>
      <w:r w:rsidR="006D41A9" w:rsidRPr="006D41A9">
        <w:rPr>
          <w:rFonts w:ascii="Arial" w:hAnsi="Arial"/>
        </w:rPr>
        <w:t>, 2019</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6D41A9">
        <w:rPr>
          <w:rFonts w:ascii="Arial" w:hAnsi="Arial"/>
        </w:rPr>
        <w:t>December 31, 2023</w:t>
      </w:r>
      <w:r w:rsidRPr="00CB22C2">
        <w:rPr>
          <w:rFonts w:ascii="Arial" w:hAnsi="Arial"/>
        </w:rPr>
        <w:t>.</w:t>
      </w:r>
    </w:p>
    <w:p w14:paraId="51C5C89B"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704B37DB" w14:textId="77777777" w:rsidR="00D45D8C" w:rsidRPr="0041264D" w:rsidRDefault="00D45D8C" w:rsidP="0041264D">
      <w:pPr>
        <w:pStyle w:val="Heading3"/>
        <w:rPr>
          <w:u w:val="none"/>
        </w:rPr>
      </w:pPr>
      <w:r w:rsidRPr="0041264D">
        <w:rPr>
          <w:u w:val="none"/>
        </w:rPr>
        <w:t>Electronic Processing of Payments</w:t>
      </w:r>
    </w:p>
    <w:p w14:paraId="10AAC45F" w14:textId="77777777" w:rsidR="00D45D8C" w:rsidRPr="00CB22C2" w:rsidRDefault="00D45D8C" w:rsidP="00D45D8C">
      <w:pPr>
        <w:jc w:val="both"/>
        <w:rPr>
          <w:rFonts w:ascii="Arial" w:hAnsi="Arial"/>
        </w:rPr>
      </w:pPr>
    </w:p>
    <w:p w14:paraId="023C3513" w14:textId="77777777" w:rsidR="00D45D8C" w:rsidRPr="00CB22C2" w:rsidRDefault="00D45D8C" w:rsidP="00F67A14">
      <w:pPr>
        <w:jc w:val="both"/>
      </w:pPr>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 the State Comptroller’s website at</w:t>
      </w:r>
      <w:r w:rsidR="002C60C1">
        <w:rPr>
          <w:rFonts w:ascii="Arial" w:hAnsi="Arial"/>
        </w:rPr>
        <w:t xml:space="preserve"> the</w:t>
      </w:r>
      <w:r w:rsidRPr="00CB22C2">
        <w:rPr>
          <w:rFonts w:ascii="Arial" w:hAnsi="Arial"/>
        </w:rPr>
        <w:t xml:space="preserve"> </w:t>
      </w:r>
      <w:hyperlink r:id="rId26" w:history="1">
        <w:r w:rsidR="002C60C1" w:rsidRPr="00214484">
          <w:rPr>
            <w:rStyle w:val="Hyperlink"/>
            <w:rFonts w:ascii="Arial" w:hAnsi="Arial"/>
          </w:rPr>
          <w:t>State Comptroller's website</w:t>
        </w:r>
      </w:hyperlink>
      <w:r w:rsidRPr="00CB22C2">
        <w:rPr>
          <w:rFonts w:ascii="Arial" w:hAnsi="Arial"/>
        </w:rPr>
        <w:t>.</w:t>
      </w:r>
    </w:p>
    <w:p w14:paraId="5ACCD518" w14:textId="77777777" w:rsidR="00D45D8C" w:rsidRPr="00CB22C2" w:rsidRDefault="00D45D8C" w:rsidP="00D45D8C">
      <w:pPr>
        <w:autoSpaceDE w:val="0"/>
        <w:autoSpaceDN w:val="0"/>
        <w:adjustRightInd w:val="0"/>
        <w:jc w:val="both"/>
        <w:rPr>
          <w:rFonts w:ascii="Arial" w:hAnsi="Arial" w:cs="Arial"/>
          <w:szCs w:val="24"/>
        </w:rPr>
      </w:pPr>
    </w:p>
    <w:p w14:paraId="7F17E697" w14:textId="77777777" w:rsidR="007776AD" w:rsidRPr="0041264D" w:rsidRDefault="007776AD" w:rsidP="0041264D">
      <w:pPr>
        <w:pStyle w:val="Heading3"/>
        <w:rPr>
          <w:u w:val="none"/>
        </w:rPr>
      </w:pPr>
      <w:r w:rsidRPr="0041264D">
        <w:rPr>
          <w:u w:val="none"/>
        </w:rPr>
        <w:t>M/WBE AND EQUAL EMPLOYMENT OPPORTUNITIES REQUIREMENTS CONTRACTOR REQUIREMENT AND OBLIGATION UNDER NEW YORK STATE EXECUTIVE LAW, ARTICLE 15-A (PARTICIPATION BY MINORITY GROUP MEMBERS AND WOMEN WITH RESPECT TO STATE CONTRACTS)</w:t>
      </w:r>
    </w:p>
    <w:p w14:paraId="52F61CC6" w14:textId="77777777" w:rsidR="007776AD" w:rsidRPr="00CB22C2" w:rsidRDefault="007776AD" w:rsidP="007776AD">
      <w:pPr>
        <w:ind w:left="-57"/>
        <w:rPr>
          <w:rFonts w:ascii="Arial" w:hAnsi="Arial" w:cs="Arial"/>
          <w:szCs w:val="24"/>
        </w:rPr>
      </w:pPr>
    </w:p>
    <w:p w14:paraId="46BAC3C0"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05F48534" w14:textId="77777777" w:rsidR="007776AD" w:rsidRPr="00CB22C2" w:rsidRDefault="007776AD" w:rsidP="007776AD">
      <w:pPr>
        <w:ind w:left="-57"/>
        <w:rPr>
          <w:rFonts w:ascii="Arial" w:hAnsi="Arial" w:cs="Arial"/>
          <w:szCs w:val="24"/>
        </w:rPr>
      </w:pPr>
    </w:p>
    <w:p w14:paraId="10A6D750" w14:textId="77777777"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6B9ECD1C" w14:textId="77777777" w:rsidR="007776AD" w:rsidRPr="00CB22C2" w:rsidRDefault="007776AD" w:rsidP="007776AD">
      <w:pPr>
        <w:ind w:left="-57"/>
        <w:rPr>
          <w:rFonts w:ascii="Arial" w:hAnsi="Arial" w:cs="Arial"/>
          <w:szCs w:val="24"/>
        </w:rPr>
      </w:pPr>
    </w:p>
    <w:p w14:paraId="462F9C17"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2B83EE01" w14:textId="77777777" w:rsidR="007776AD" w:rsidRPr="00CB22C2" w:rsidRDefault="007776AD" w:rsidP="007776AD">
      <w:pPr>
        <w:ind w:left="-57"/>
        <w:rPr>
          <w:rFonts w:ascii="Arial" w:hAnsi="Arial" w:cs="Arial"/>
          <w:szCs w:val="24"/>
        </w:rPr>
      </w:pPr>
    </w:p>
    <w:p w14:paraId="7F4E796C" w14:textId="77777777"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00951501" w14:textId="77777777" w:rsidR="007776AD" w:rsidRPr="00CB22C2" w:rsidRDefault="007776AD" w:rsidP="007776AD">
      <w:pPr>
        <w:ind w:left="-57"/>
        <w:rPr>
          <w:rFonts w:ascii="Arial" w:hAnsi="Arial" w:cs="Arial"/>
          <w:szCs w:val="24"/>
        </w:rPr>
      </w:pPr>
    </w:p>
    <w:p w14:paraId="72538913" w14:textId="77777777"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09BE8336" w14:textId="77777777" w:rsidR="007776AD" w:rsidRPr="00CB22C2" w:rsidRDefault="007776AD" w:rsidP="007776AD">
      <w:pPr>
        <w:ind w:left="-57"/>
        <w:rPr>
          <w:rFonts w:ascii="Arial" w:hAnsi="Arial" w:cs="Arial"/>
          <w:szCs w:val="24"/>
        </w:rPr>
      </w:pPr>
    </w:p>
    <w:p w14:paraId="6CBC5D72"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1159CC69" w14:textId="77777777" w:rsidR="007776AD" w:rsidRPr="00CB22C2" w:rsidRDefault="007776AD" w:rsidP="007776AD">
      <w:pPr>
        <w:ind w:left="-57"/>
        <w:jc w:val="both"/>
        <w:rPr>
          <w:rFonts w:ascii="Arial" w:hAnsi="Arial" w:cs="Arial"/>
          <w:szCs w:val="24"/>
        </w:rPr>
      </w:pPr>
    </w:p>
    <w:p w14:paraId="3D03A47F"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4FCA797F" w14:textId="77777777" w:rsidR="007776AD" w:rsidRPr="00CB22C2" w:rsidRDefault="007776AD" w:rsidP="007776AD">
      <w:pPr>
        <w:ind w:left="-57"/>
        <w:rPr>
          <w:rFonts w:ascii="Arial" w:hAnsi="Arial" w:cs="Arial"/>
          <w:szCs w:val="24"/>
        </w:rPr>
      </w:pPr>
    </w:p>
    <w:p w14:paraId="25A3E36A"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583107" w14:textId="77777777" w:rsidR="007776AD" w:rsidRPr="00CB22C2" w:rsidRDefault="007776AD" w:rsidP="007776AD">
      <w:pPr>
        <w:ind w:left="-57"/>
        <w:rPr>
          <w:rFonts w:ascii="Arial" w:hAnsi="Arial" w:cs="Arial"/>
          <w:szCs w:val="24"/>
        </w:rPr>
      </w:pPr>
    </w:p>
    <w:p w14:paraId="215D9304"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1DDDC025" w14:textId="77777777" w:rsidR="007776AD" w:rsidRPr="00CB22C2" w:rsidRDefault="007776AD" w:rsidP="007776AD">
      <w:pPr>
        <w:ind w:left="-57"/>
        <w:jc w:val="both"/>
        <w:rPr>
          <w:rFonts w:ascii="Arial" w:hAnsi="Arial" w:cs="Arial"/>
          <w:szCs w:val="24"/>
        </w:rPr>
      </w:pPr>
    </w:p>
    <w:p w14:paraId="5F210E0D" w14:textId="77777777"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1224F4EC" w14:textId="77777777" w:rsidR="007776AD" w:rsidRPr="00CB22C2" w:rsidRDefault="007776AD" w:rsidP="007776AD">
      <w:pPr>
        <w:ind w:left="-57"/>
        <w:jc w:val="both"/>
        <w:rPr>
          <w:rFonts w:ascii="Arial" w:hAnsi="Arial" w:cs="Arial"/>
          <w:szCs w:val="24"/>
        </w:rPr>
      </w:pPr>
    </w:p>
    <w:p w14:paraId="2ED4C04D" w14:textId="7777777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32E21726" w14:textId="77777777" w:rsidR="007776AD" w:rsidRPr="00CB22C2" w:rsidRDefault="007776AD" w:rsidP="007776AD">
      <w:pPr>
        <w:ind w:left="-57"/>
        <w:jc w:val="both"/>
        <w:rPr>
          <w:rFonts w:ascii="Arial" w:hAnsi="Arial" w:cs="Arial"/>
          <w:szCs w:val="24"/>
        </w:rPr>
      </w:pPr>
    </w:p>
    <w:p w14:paraId="269EEA18" w14:textId="77777777"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398753AA" w14:textId="77777777" w:rsidR="007776AD" w:rsidRPr="00CB22C2" w:rsidRDefault="007776AD" w:rsidP="007776AD">
      <w:pPr>
        <w:ind w:left="-57"/>
        <w:jc w:val="both"/>
        <w:rPr>
          <w:rFonts w:ascii="Arial" w:hAnsi="Arial" w:cs="Arial"/>
          <w:szCs w:val="24"/>
        </w:rPr>
      </w:pPr>
    </w:p>
    <w:p w14:paraId="17A17C66" w14:textId="77777777"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292E0E27" w14:textId="77777777" w:rsidR="007776AD" w:rsidRPr="00CB22C2" w:rsidRDefault="007776AD" w:rsidP="007776AD">
      <w:pPr>
        <w:ind w:left="-57"/>
        <w:jc w:val="both"/>
        <w:rPr>
          <w:rFonts w:ascii="Arial" w:hAnsi="Arial" w:cs="Arial"/>
          <w:szCs w:val="24"/>
        </w:rPr>
      </w:pPr>
    </w:p>
    <w:p w14:paraId="66E1B160"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7"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7B5EAD74" w14:textId="77777777" w:rsidR="007776AD" w:rsidRPr="00CB22C2" w:rsidRDefault="007776AD" w:rsidP="007776AD">
      <w:pPr>
        <w:ind w:left="-57"/>
        <w:jc w:val="both"/>
        <w:rPr>
          <w:rFonts w:ascii="Arial" w:hAnsi="Arial" w:cs="Arial"/>
          <w:szCs w:val="24"/>
        </w:rPr>
      </w:pPr>
    </w:p>
    <w:p w14:paraId="7A312576" w14:textId="77777777"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4A77167A" w14:textId="77777777" w:rsidR="007776AD" w:rsidRPr="00CB22C2" w:rsidRDefault="007776AD" w:rsidP="007776AD">
      <w:pPr>
        <w:ind w:left="-57"/>
        <w:jc w:val="both"/>
        <w:rPr>
          <w:rFonts w:ascii="Arial" w:hAnsi="Arial" w:cs="Arial"/>
          <w:szCs w:val="24"/>
        </w:rPr>
      </w:pPr>
    </w:p>
    <w:p w14:paraId="55A634D7" w14:textId="77777777"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6445F2DF" w14:textId="77777777" w:rsidR="007776AD" w:rsidRPr="00CB22C2" w:rsidRDefault="007776AD" w:rsidP="007776AD">
      <w:pPr>
        <w:ind w:left="-57"/>
        <w:jc w:val="both"/>
        <w:rPr>
          <w:rFonts w:ascii="Arial" w:hAnsi="Arial" w:cs="Arial"/>
          <w:szCs w:val="24"/>
        </w:rPr>
      </w:pPr>
    </w:p>
    <w:p w14:paraId="6A833BE3" w14:textId="7777777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479D5C5D" w14:textId="77777777" w:rsidR="007776AD" w:rsidRPr="00CB22C2" w:rsidRDefault="007776AD" w:rsidP="007776AD">
      <w:pPr>
        <w:ind w:left="-57"/>
        <w:jc w:val="both"/>
        <w:rPr>
          <w:rFonts w:ascii="Arial" w:hAnsi="Arial" w:cs="Arial"/>
          <w:szCs w:val="24"/>
        </w:rPr>
      </w:pPr>
    </w:p>
    <w:p w14:paraId="7AED4103" w14:textId="77777777"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7AE3F923" w14:textId="77777777" w:rsidR="007776AD" w:rsidRPr="00CB22C2" w:rsidRDefault="007776AD" w:rsidP="007776AD">
      <w:pPr>
        <w:ind w:left="-57"/>
        <w:jc w:val="both"/>
        <w:rPr>
          <w:rFonts w:ascii="Arial" w:hAnsi="Arial" w:cs="Arial"/>
          <w:szCs w:val="24"/>
        </w:rPr>
      </w:pPr>
    </w:p>
    <w:p w14:paraId="16D9A708" w14:textId="77777777"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36E9A65D" w14:textId="77777777" w:rsidR="007776AD" w:rsidRPr="00CB22C2" w:rsidRDefault="007776AD" w:rsidP="007776AD">
      <w:pPr>
        <w:ind w:left="-57"/>
        <w:jc w:val="both"/>
        <w:rPr>
          <w:rFonts w:ascii="Arial" w:hAnsi="Arial" w:cs="Arial"/>
          <w:szCs w:val="24"/>
        </w:rPr>
      </w:pPr>
    </w:p>
    <w:p w14:paraId="3CA00A10" w14:textId="77777777"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2AEDE34" w14:textId="77777777" w:rsidR="007776AD" w:rsidRPr="00CB22C2" w:rsidRDefault="007776AD" w:rsidP="007776AD">
      <w:pPr>
        <w:ind w:left="-57"/>
        <w:jc w:val="both"/>
        <w:rPr>
          <w:rFonts w:ascii="Arial" w:hAnsi="Arial" w:cs="Arial"/>
          <w:szCs w:val="24"/>
        </w:rPr>
      </w:pPr>
    </w:p>
    <w:p w14:paraId="698F5B49" w14:textId="7777777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3BADFD06" w14:textId="77777777" w:rsidR="007776AD" w:rsidRPr="00CB22C2" w:rsidRDefault="007776AD" w:rsidP="007776AD">
      <w:pPr>
        <w:ind w:left="-57"/>
        <w:jc w:val="both"/>
        <w:rPr>
          <w:rFonts w:ascii="Arial" w:hAnsi="Arial" w:cs="Arial"/>
          <w:szCs w:val="24"/>
        </w:rPr>
      </w:pPr>
    </w:p>
    <w:p w14:paraId="1CD0B289"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0D5E0611" w14:textId="77777777" w:rsidR="007776AD" w:rsidRPr="00CB22C2" w:rsidRDefault="007776AD" w:rsidP="007776AD">
      <w:pPr>
        <w:ind w:left="-57"/>
        <w:jc w:val="both"/>
        <w:rPr>
          <w:rFonts w:ascii="Arial" w:hAnsi="Arial" w:cs="Arial"/>
          <w:szCs w:val="24"/>
        </w:rPr>
      </w:pPr>
    </w:p>
    <w:p w14:paraId="6B1B7AE9"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18473A74" w14:textId="77777777" w:rsidR="007776AD" w:rsidRPr="00CB22C2" w:rsidRDefault="007776AD" w:rsidP="007776AD">
      <w:pPr>
        <w:ind w:left="-57"/>
        <w:jc w:val="both"/>
        <w:rPr>
          <w:rFonts w:ascii="Arial" w:hAnsi="Arial" w:cs="Arial"/>
          <w:szCs w:val="24"/>
        </w:rPr>
      </w:pPr>
    </w:p>
    <w:p w14:paraId="7F9A26B7"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57CC2B9F" w14:textId="77777777" w:rsidR="007776AD" w:rsidRPr="00CB22C2" w:rsidRDefault="007776AD" w:rsidP="007776AD">
      <w:pPr>
        <w:ind w:left="-57" w:firstLine="726"/>
        <w:jc w:val="both"/>
        <w:rPr>
          <w:rFonts w:ascii="Arial" w:hAnsi="Arial" w:cs="Arial"/>
          <w:szCs w:val="24"/>
        </w:rPr>
      </w:pPr>
    </w:p>
    <w:p w14:paraId="4EB25764" w14:textId="77777777"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ACF6EFF" w14:textId="77777777" w:rsidR="007776AD" w:rsidRPr="00CB22C2" w:rsidRDefault="007776AD" w:rsidP="007776AD">
      <w:pPr>
        <w:ind w:left="-57" w:firstLine="726"/>
        <w:jc w:val="both"/>
        <w:rPr>
          <w:rFonts w:ascii="Arial" w:hAnsi="Arial" w:cs="Arial"/>
          <w:szCs w:val="24"/>
        </w:rPr>
      </w:pPr>
    </w:p>
    <w:p w14:paraId="72E1F40A"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615C27CE" w14:textId="77777777" w:rsidR="007776AD" w:rsidRPr="00CB22C2" w:rsidRDefault="007776AD" w:rsidP="007776AD">
      <w:pPr>
        <w:ind w:left="-57"/>
        <w:jc w:val="both"/>
        <w:rPr>
          <w:rFonts w:ascii="Arial" w:hAnsi="Arial" w:cs="Arial"/>
          <w:szCs w:val="24"/>
        </w:rPr>
      </w:pPr>
    </w:p>
    <w:p w14:paraId="276FF390"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8"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0CDF9A1B" w14:textId="77777777" w:rsidR="007776AD" w:rsidRPr="00CB22C2" w:rsidRDefault="007776AD" w:rsidP="007776AD">
      <w:pPr>
        <w:ind w:left="-57"/>
        <w:jc w:val="both"/>
        <w:rPr>
          <w:rFonts w:ascii="Arial" w:hAnsi="Arial" w:cs="Arial"/>
          <w:szCs w:val="24"/>
        </w:rPr>
      </w:pPr>
    </w:p>
    <w:p w14:paraId="7927B986" w14:textId="77777777"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which: </w:t>
      </w:r>
    </w:p>
    <w:p w14:paraId="040540F8"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589A2429" w14:textId="77777777" w:rsidR="007776AD" w:rsidRPr="00CB22C2" w:rsidRDefault="007776AD" w:rsidP="007776AD">
      <w:pPr>
        <w:ind w:left="-57" w:firstLine="777"/>
        <w:jc w:val="both"/>
        <w:rPr>
          <w:rFonts w:ascii="Arial" w:hAnsi="Arial" w:cs="Arial"/>
          <w:szCs w:val="24"/>
        </w:rPr>
      </w:pPr>
    </w:p>
    <w:p w14:paraId="2C6A3055" w14:textId="77777777" w:rsidR="007776AD" w:rsidRPr="00CB22C2" w:rsidRDefault="007776AD" w:rsidP="007776AD">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00CCF4E4" w14:textId="77777777" w:rsidR="007776AD" w:rsidRPr="00CB22C2" w:rsidRDefault="007776AD" w:rsidP="007776AD">
      <w:pPr>
        <w:ind w:left="720"/>
        <w:jc w:val="both"/>
        <w:rPr>
          <w:rFonts w:ascii="Arial" w:hAnsi="Arial" w:cs="Arial"/>
          <w:szCs w:val="24"/>
        </w:rPr>
      </w:pPr>
    </w:p>
    <w:p w14:paraId="51DB714B" w14:textId="77777777" w:rsidR="007776AD" w:rsidRPr="00CB22C2" w:rsidRDefault="007776AD" w:rsidP="007776AD">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6A96395D" w14:textId="77777777" w:rsidR="007776AD" w:rsidRPr="00CB22C2" w:rsidRDefault="007776AD" w:rsidP="007776AD">
      <w:pPr>
        <w:ind w:left="-57"/>
        <w:jc w:val="both"/>
        <w:rPr>
          <w:rFonts w:ascii="Arial" w:hAnsi="Arial" w:cs="Arial"/>
          <w:szCs w:val="24"/>
        </w:rPr>
      </w:pPr>
    </w:p>
    <w:p w14:paraId="20239867" w14:textId="77777777" w:rsidR="007776AD" w:rsidRPr="00CB22C2" w:rsidRDefault="007776AD" w:rsidP="007776AD">
      <w:pPr>
        <w:ind w:left="-57"/>
        <w:jc w:val="both"/>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sidR="002C60C1">
        <w:rPr>
          <w:rFonts w:ascii="Arial" w:hAnsi="Arial" w:cs="Arial"/>
          <w:szCs w:val="24"/>
        </w:rPr>
        <w:t xml:space="preserve"> the</w:t>
      </w:r>
      <w:r w:rsidRPr="00CB22C2">
        <w:rPr>
          <w:rFonts w:ascii="Arial" w:hAnsi="Arial" w:cs="Arial"/>
          <w:szCs w:val="24"/>
        </w:rPr>
        <w:t xml:space="preserve"> </w:t>
      </w:r>
    </w:p>
    <w:p w14:paraId="109A6550" w14:textId="77777777" w:rsidR="002C60C1" w:rsidRDefault="001F1690" w:rsidP="007776AD">
      <w:pPr>
        <w:ind w:left="-57"/>
        <w:jc w:val="both"/>
        <w:rPr>
          <w:rStyle w:val="Hyperlink"/>
          <w:rFonts w:ascii="Arial" w:hAnsi="Arial" w:cs="Arial"/>
          <w:szCs w:val="24"/>
        </w:rPr>
      </w:pPr>
      <w:hyperlink r:id="rId29"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0E2D62E4" w14:textId="77777777" w:rsidR="007776AD" w:rsidRPr="00CB22C2" w:rsidRDefault="007776AD" w:rsidP="007776AD">
      <w:pPr>
        <w:ind w:left="-57"/>
        <w:jc w:val="both"/>
        <w:rPr>
          <w:rFonts w:ascii="Arial" w:hAnsi="Arial" w:cs="Arial"/>
          <w:szCs w:val="24"/>
        </w:rPr>
      </w:pPr>
    </w:p>
    <w:p w14:paraId="7E377A79"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1627642"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30"/>
          <w:footerReference w:type="default" r:id="rId31"/>
          <w:pgSz w:w="12240" w:h="15840" w:code="1"/>
          <w:pgMar w:top="720" w:right="720" w:bottom="720" w:left="720" w:header="0" w:footer="720" w:gutter="0"/>
          <w:cols w:space="720"/>
        </w:sectPr>
      </w:pPr>
    </w:p>
    <w:p w14:paraId="295F9706" w14:textId="77777777" w:rsidR="00D45D8C" w:rsidRPr="00CB22C2" w:rsidRDefault="00D45D8C" w:rsidP="00D45D8C">
      <w:pPr>
        <w:rPr>
          <w:rFonts w:ascii="Arial" w:hAnsi="Arial"/>
        </w:rPr>
      </w:pPr>
    </w:p>
    <w:p w14:paraId="53317AE0"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2C43B7F8" w14:textId="77777777" w:rsidR="00D45D8C" w:rsidRPr="00CB22C2" w:rsidRDefault="00D45D8C" w:rsidP="00D45D8C">
      <w:pPr>
        <w:rPr>
          <w:rFonts w:ascii="Arial" w:hAnsi="Arial"/>
        </w:rPr>
      </w:pPr>
    </w:p>
    <w:p w14:paraId="3CF581B5" w14:textId="77777777" w:rsidR="00D45D8C" w:rsidRPr="0041264D" w:rsidRDefault="00D45D8C" w:rsidP="0041264D">
      <w:pPr>
        <w:pStyle w:val="Heading3"/>
        <w:rPr>
          <w:u w:val="none"/>
        </w:rPr>
      </w:pPr>
      <w:r w:rsidRPr="0041264D">
        <w:rPr>
          <w:u w:val="none"/>
        </w:rPr>
        <w:t>Documents to be submitted with this proposal</w:t>
      </w:r>
    </w:p>
    <w:p w14:paraId="317DC3B6" w14:textId="77777777" w:rsidR="00D45D8C" w:rsidRPr="00CB22C2" w:rsidRDefault="00D45D8C" w:rsidP="00D45D8C">
      <w:pPr>
        <w:rPr>
          <w:rFonts w:ascii="Arial" w:hAnsi="Arial"/>
        </w:rPr>
      </w:pPr>
    </w:p>
    <w:p w14:paraId="40C9F77B"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1F2805C6" w14:textId="77777777" w:rsidR="00D45D8C" w:rsidRPr="00CB22C2" w:rsidRDefault="00D45D8C" w:rsidP="00D45D8C">
      <w:pPr>
        <w:rPr>
          <w:rFonts w:ascii="Arial" w:hAnsi="Arial"/>
        </w:rPr>
      </w:pPr>
    </w:p>
    <w:p w14:paraId="5D723978" w14:textId="77777777" w:rsidR="00D45D8C" w:rsidRPr="0041264D" w:rsidRDefault="00D45D8C" w:rsidP="0041264D">
      <w:pPr>
        <w:pStyle w:val="Heading3"/>
        <w:rPr>
          <w:u w:val="none"/>
        </w:rPr>
      </w:pPr>
      <w:r w:rsidRPr="0041264D">
        <w:rPr>
          <w:u w:val="none"/>
        </w:rPr>
        <w:t>Project Submission</w:t>
      </w:r>
    </w:p>
    <w:p w14:paraId="0213A7CF" w14:textId="77777777" w:rsidR="00D45D8C" w:rsidRPr="00CB22C2" w:rsidRDefault="00D45D8C" w:rsidP="00D45D8C">
      <w:pPr>
        <w:rPr>
          <w:rFonts w:ascii="Arial" w:hAnsi="Arial"/>
        </w:rPr>
      </w:pPr>
    </w:p>
    <w:p w14:paraId="4719634D"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3403562B" w14:textId="77777777" w:rsidR="00D45D8C" w:rsidRPr="00CB22C2" w:rsidRDefault="00D45D8C" w:rsidP="00D45D8C">
      <w:pPr>
        <w:pStyle w:val="p4"/>
        <w:widowControl/>
        <w:tabs>
          <w:tab w:val="clear" w:pos="720"/>
        </w:tabs>
        <w:spacing w:line="240" w:lineRule="auto"/>
        <w:rPr>
          <w:rFonts w:ascii="Arial" w:hAnsi="Arial"/>
        </w:rPr>
      </w:pPr>
    </w:p>
    <w:p w14:paraId="7F0D8E41"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46173D43" w14:textId="57AB1FF1"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 xml:space="preserve">—Five </w:t>
      </w:r>
      <w:r w:rsidR="001C1DDA" w:rsidRPr="00CB22C2">
        <w:rPr>
          <w:rFonts w:ascii="Arial" w:hAnsi="Arial"/>
        </w:rPr>
        <w:t>(</w:t>
      </w:r>
      <w:r w:rsidR="003F01B2">
        <w:rPr>
          <w:rFonts w:ascii="Arial" w:hAnsi="Arial"/>
        </w:rPr>
        <w:t>5</w:t>
      </w:r>
      <w:r w:rsidR="001C1DDA" w:rsidRPr="00CB22C2">
        <w:rPr>
          <w:rFonts w:ascii="Arial" w:hAnsi="Arial"/>
        </w:rPr>
        <w:t>) copies</w:t>
      </w:r>
      <w:r w:rsidR="007147D7">
        <w:rPr>
          <w:rFonts w:ascii="Arial" w:hAnsi="Arial"/>
        </w:rPr>
        <w:t xml:space="preserve"> </w:t>
      </w:r>
      <w:r w:rsidR="001B5889">
        <w:rPr>
          <w:rFonts w:ascii="Arial" w:hAnsi="Arial"/>
        </w:rPr>
        <w:t>(one bearing an original signature)</w:t>
      </w:r>
    </w:p>
    <w:p w14:paraId="049611AE" w14:textId="7B9104D9"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w:t>
      </w:r>
      <w:r w:rsidR="001B5889">
        <w:rPr>
          <w:rFonts w:ascii="Arial" w:hAnsi="Arial"/>
        </w:rPr>
        <w:t>wo</w:t>
      </w:r>
      <w:r w:rsidR="00D45D8C" w:rsidRPr="00CB22C2">
        <w:rPr>
          <w:rFonts w:ascii="Arial" w:hAnsi="Arial"/>
        </w:rPr>
        <w:t xml:space="preserve"> (</w:t>
      </w:r>
      <w:r w:rsidR="001B5889">
        <w:rPr>
          <w:rFonts w:ascii="Arial" w:hAnsi="Arial"/>
        </w:rPr>
        <w:t>2</w:t>
      </w:r>
      <w:r w:rsidR="00D45D8C" w:rsidRPr="00CB22C2">
        <w:rPr>
          <w:rFonts w:ascii="Arial" w:hAnsi="Arial"/>
        </w:rPr>
        <w:t>) copies (one bearing an original signature)</w:t>
      </w:r>
    </w:p>
    <w:p w14:paraId="0C30E7A0" w14:textId="4498A738"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1B5889">
        <w:rPr>
          <w:rFonts w:ascii="Arial" w:hAnsi="Arial"/>
        </w:rPr>
        <w:t>One</w:t>
      </w:r>
      <w:r w:rsidR="00D45D8C" w:rsidRPr="00CB22C2">
        <w:rPr>
          <w:rFonts w:ascii="Arial" w:hAnsi="Arial"/>
        </w:rPr>
        <w:t xml:space="preserve"> (</w:t>
      </w:r>
      <w:r w:rsidR="001B5889">
        <w:rPr>
          <w:rFonts w:ascii="Arial" w:hAnsi="Arial"/>
        </w:rPr>
        <w:t>1</w:t>
      </w:r>
      <w:r w:rsidR="00D45D8C" w:rsidRPr="00CB22C2">
        <w:rPr>
          <w:rFonts w:ascii="Arial" w:hAnsi="Arial"/>
        </w:rPr>
        <w:t>) cop</w:t>
      </w:r>
      <w:r w:rsidR="008F7256">
        <w:rPr>
          <w:rFonts w:ascii="Arial" w:hAnsi="Arial"/>
        </w:rPr>
        <w:t>ies</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4B32AD6E" w14:textId="539824C4"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3E3EDC">
        <w:rPr>
          <w:rFonts w:ascii="Arial" w:hAnsi="Arial"/>
        </w:rPr>
        <w:t>Office</w:t>
      </w:r>
      <w:r w:rsidR="00D45D8C" w:rsidRPr="00CB22C2">
        <w:rPr>
          <w:rFonts w:ascii="Arial" w:hAnsi="Arial"/>
        </w:rPr>
        <w:t xml:space="preserve"> (CD </w:t>
      </w:r>
      <w:r w:rsidR="003E3EDC">
        <w:rPr>
          <w:rFonts w:ascii="Arial" w:hAnsi="Arial"/>
        </w:rPr>
        <w:t xml:space="preserve">or USB </w:t>
      </w:r>
      <w:r w:rsidR="00D45D8C" w:rsidRPr="00CB22C2">
        <w:rPr>
          <w:rFonts w:ascii="Arial" w:hAnsi="Arial"/>
        </w:rPr>
        <w:t xml:space="preserve">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 xml:space="preserve">Please place the CD-ROM </w:t>
      </w:r>
      <w:r w:rsidR="003E3EDC">
        <w:rPr>
          <w:rFonts w:ascii="Arial" w:hAnsi="Arial"/>
        </w:rPr>
        <w:t xml:space="preserve">or USB </w:t>
      </w:r>
      <w:r w:rsidR="00D45D8C" w:rsidRPr="00CB22C2">
        <w:rPr>
          <w:rFonts w:ascii="Arial" w:hAnsi="Arial"/>
        </w:rPr>
        <w:t>in a separate envelope.</w:t>
      </w:r>
    </w:p>
    <w:p w14:paraId="723439A9" w14:textId="77777777" w:rsidR="00D45D8C" w:rsidRPr="00CB22C2" w:rsidRDefault="00D45D8C" w:rsidP="00D45D8C">
      <w:pPr>
        <w:rPr>
          <w:rFonts w:ascii="Arial" w:hAnsi="Arial"/>
          <w:b/>
        </w:rPr>
      </w:pPr>
    </w:p>
    <w:p w14:paraId="58950D64" w14:textId="7D4341BF" w:rsidR="00D45D8C" w:rsidRPr="00CB22C2" w:rsidRDefault="00D45D8C" w:rsidP="00D45D8C">
      <w:pPr>
        <w:jc w:val="both"/>
        <w:rPr>
          <w:rFonts w:ascii="Arial" w:hAnsi="Arial" w:cs="Arial"/>
        </w:rPr>
      </w:pPr>
      <w:r w:rsidRPr="00CB22C2">
        <w:rPr>
          <w:rFonts w:ascii="Arial" w:hAnsi="Arial" w:cs="Arial"/>
          <w:szCs w:val="24"/>
        </w:rPr>
        <w:t>The proposal must be received by</w:t>
      </w:r>
      <w:r w:rsidR="006156BA">
        <w:rPr>
          <w:rFonts w:ascii="Arial" w:hAnsi="Arial" w:cs="Arial"/>
          <w:szCs w:val="24"/>
        </w:rPr>
        <w:t xml:space="preserve"> </w:t>
      </w:r>
      <w:r w:rsidR="006156BA">
        <w:rPr>
          <w:rFonts w:ascii="Arial" w:hAnsi="Arial" w:cs="Arial"/>
          <w:b/>
          <w:szCs w:val="24"/>
        </w:rPr>
        <w:t>February 12, 2019</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 York.</w:t>
      </w:r>
    </w:p>
    <w:p w14:paraId="692F9F0D" w14:textId="77777777" w:rsidR="00D45D8C" w:rsidRPr="00CB22C2" w:rsidRDefault="00D45D8C" w:rsidP="00D45D8C">
      <w:pPr>
        <w:rPr>
          <w:rFonts w:ascii="Arial" w:hAnsi="Arial"/>
          <w:b/>
        </w:rPr>
      </w:pPr>
    </w:p>
    <w:p w14:paraId="62F59AE0"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03436576" w14:textId="77777777" w:rsidR="00D45D8C" w:rsidRPr="00CB22C2" w:rsidRDefault="00D45D8C" w:rsidP="00D45D8C">
      <w:pPr>
        <w:rPr>
          <w:rFonts w:ascii="Arial" w:hAnsi="Arial"/>
          <w:b/>
        </w:rPr>
      </w:pPr>
    </w:p>
    <w:p w14:paraId="4B980A6D"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22D4D809" w14:textId="77777777" w:rsidR="00D45D8C" w:rsidRPr="00CB22C2" w:rsidRDefault="00D45D8C" w:rsidP="00D45D8C">
      <w:pPr>
        <w:jc w:val="both"/>
        <w:rPr>
          <w:rFonts w:ascii="Arial" w:hAnsi="Arial"/>
        </w:rPr>
      </w:pPr>
    </w:p>
    <w:p w14:paraId="5A7092FB" w14:textId="77777777" w:rsidR="00D45D8C" w:rsidRPr="00CB22C2"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BC38C7D" w14:textId="77777777" w:rsidR="00D45D8C" w:rsidRPr="00CB22C2" w:rsidRDefault="00D45D8C" w:rsidP="00D45D8C">
      <w:pPr>
        <w:jc w:val="both"/>
        <w:rPr>
          <w:rFonts w:ascii="Arial" w:hAnsi="Arial"/>
        </w:rPr>
      </w:pPr>
    </w:p>
    <w:p w14:paraId="07F16112" w14:textId="77777777" w:rsidR="0041264D" w:rsidRPr="0041264D" w:rsidRDefault="00983F70" w:rsidP="00F67A14">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522591DB" w14:textId="77777777" w:rsidR="00613A1D" w:rsidRDefault="00613A1D" w:rsidP="0041264D">
      <w:pPr>
        <w:pStyle w:val="Heading3"/>
      </w:pPr>
    </w:p>
    <w:p w14:paraId="06595FBF" w14:textId="77777777" w:rsidR="00D45D8C" w:rsidRPr="00CB22C2" w:rsidRDefault="00D45D8C" w:rsidP="0041264D">
      <w:pPr>
        <w:pStyle w:val="Heading3"/>
      </w:pPr>
      <w:r w:rsidRPr="0041264D">
        <w:rPr>
          <w:u w:val="none"/>
        </w:rPr>
        <w:t>Technical Proposal</w:t>
      </w:r>
      <w:r w:rsidR="00D47E37">
        <w:rPr>
          <w:u w:val="none"/>
        </w:rPr>
        <w:tab/>
      </w:r>
      <w:r w:rsidR="00D47E37">
        <w:rPr>
          <w:u w:val="none"/>
        </w:rPr>
        <w:tab/>
      </w:r>
      <w:r w:rsidR="00D47E37">
        <w:rPr>
          <w:u w:val="none"/>
        </w:rPr>
        <w:tab/>
      </w:r>
      <w:r w:rsidR="003E13D9">
        <w:rPr>
          <w:u w:val="none"/>
        </w:rPr>
        <w:t>70 Points</w:t>
      </w:r>
    </w:p>
    <w:p w14:paraId="2DBAC60E" w14:textId="77777777" w:rsidR="00D45D8C" w:rsidRPr="00CB22C2" w:rsidRDefault="00D45D8C" w:rsidP="00D45D8C">
      <w:pPr>
        <w:rPr>
          <w:rFonts w:ascii="Arial" w:hAnsi="Arial"/>
          <w:b/>
        </w:rPr>
      </w:pPr>
    </w:p>
    <w:p w14:paraId="714CCC3E" w14:textId="15C2A720" w:rsidR="00D45D8C" w:rsidRPr="00CB22C2" w:rsidRDefault="00D45D8C" w:rsidP="00D45D8C">
      <w:pPr>
        <w:jc w:val="both"/>
        <w:rPr>
          <w:rFonts w:ascii="Arial" w:hAnsi="Arial" w:cs="Arial"/>
        </w:rPr>
      </w:pPr>
      <w:r w:rsidRPr="00CB22C2">
        <w:rPr>
          <w:rFonts w:ascii="Arial" w:hAnsi="Arial"/>
          <w:bCs/>
        </w:rPr>
        <w:t xml:space="preserve">The original plus </w:t>
      </w:r>
      <w:r w:rsidR="001B5889">
        <w:rPr>
          <w:rFonts w:ascii="Arial" w:hAnsi="Arial"/>
          <w:bCs/>
        </w:rPr>
        <w:t>four</w:t>
      </w:r>
      <w:r w:rsidR="002D42B6">
        <w:rPr>
          <w:rFonts w:ascii="Arial" w:hAnsi="Arial"/>
          <w:b/>
          <w:bCs/>
        </w:rPr>
        <w:t xml:space="preserve"> </w:t>
      </w:r>
      <w:r w:rsidRPr="00CB22C2">
        <w:rPr>
          <w:rFonts w:ascii="Arial" w:hAnsi="Arial"/>
          <w:bCs/>
        </w:rPr>
        <w:t xml:space="preserve">copies of the completed Technical Proposal must be </w:t>
      </w:r>
      <w:r w:rsidR="001B5889">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F6CE2" w:rsidRPr="00CB22C2">
        <w:rPr>
          <w:rFonts w:ascii="Arial" w:hAnsi="Arial"/>
          <w:b/>
          <w:bCs/>
        </w:rPr>
        <w:t>1</w:t>
      </w:r>
      <w:r w:rsidR="002F57A9">
        <w:rPr>
          <w:rFonts w:ascii="Arial" w:hAnsi="Arial"/>
          <w:b/>
          <w:bCs/>
        </w:rPr>
        <w:t>9</w:t>
      </w:r>
      <w:r w:rsidR="009F6CE2" w:rsidRPr="00CB22C2">
        <w:rPr>
          <w:rFonts w:ascii="Arial" w:hAnsi="Arial"/>
          <w:b/>
          <w:bCs/>
        </w:rPr>
        <w:t>-</w:t>
      </w:r>
      <w:r w:rsidR="003E3EDC">
        <w:rPr>
          <w:rFonts w:ascii="Arial" w:hAnsi="Arial"/>
          <w:b/>
          <w:bCs/>
        </w:rPr>
        <w:t>007</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2A445977" w14:textId="77777777" w:rsidR="00D45D8C" w:rsidRPr="00CB22C2" w:rsidRDefault="00D45D8C" w:rsidP="00D45D8C">
      <w:pPr>
        <w:jc w:val="both"/>
        <w:rPr>
          <w:rFonts w:ascii="Arial" w:hAnsi="Arial" w:cs="Arial"/>
        </w:rPr>
      </w:pPr>
    </w:p>
    <w:p w14:paraId="1B28F649" w14:textId="77777777" w:rsidR="00D45D8C" w:rsidRPr="00CB22C2" w:rsidRDefault="00D45D8C" w:rsidP="006A33B2">
      <w:pPr>
        <w:numPr>
          <w:ilvl w:val="0"/>
          <w:numId w:val="7"/>
        </w:numPr>
        <w:jc w:val="both"/>
        <w:rPr>
          <w:rFonts w:ascii="Arial" w:hAnsi="Arial" w:cs="Arial"/>
        </w:rPr>
      </w:pPr>
      <w:r w:rsidRPr="00CB22C2">
        <w:rPr>
          <w:rFonts w:ascii="Arial" w:hAnsi="Arial" w:cs="Arial"/>
        </w:rPr>
        <w:t>Project Descriptio</w:t>
      </w:r>
      <w:r w:rsidR="004A55B1">
        <w:rPr>
          <w:rFonts w:ascii="Arial" w:hAnsi="Arial" w:cs="Arial"/>
        </w:rPr>
        <w:t>n</w:t>
      </w:r>
      <w:r w:rsidRPr="00CB22C2">
        <w:rPr>
          <w:rFonts w:ascii="Arial" w:hAnsi="Arial" w:cs="Arial"/>
        </w:rPr>
        <w:t xml:space="preserve"> </w:t>
      </w:r>
    </w:p>
    <w:p w14:paraId="0D7D1003" w14:textId="77777777" w:rsidR="00662B39" w:rsidRPr="00CB22C2" w:rsidRDefault="004A55B1" w:rsidP="006A33B2">
      <w:pPr>
        <w:numPr>
          <w:ilvl w:val="0"/>
          <w:numId w:val="7"/>
        </w:numPr>
        <w:jc w:val="both"/>
        <w:rPr>
          <w:rFonts w:ascii="Arial" w:hAnsi="Arial" w:cs="Arial"/>
        </w:rPr>
      </w:pPr>
      <w:r>
        <w:rPr>
          <w:rFonts w:ascii="Arial" w:hAnsi="Arial" w:cs="Arial"/>
        </w:rPr>
        <w:t>Workplan</w:t>
      </w:r>
    </w:p>
    <w:p w14:paraId="11DBED21" w14:textId="77777777" w:rsidR="00662B39" w:rsidRPr="00CB22C2" w:rsidRDefault="00B4440D" w:rsidP="006A33B2">
      <w:pPr>
        <w:numPr>
          <w:ilvl w:val="0"/>
          <w:numId w:val="7"/>
        </w:numPr>
        <w:jc w:val="both"/>
        <w:rPr>
          <w:rFonts w:ascii="Arial" w:hAnsi="Arial" w:cs="Arial"/>
        </w:rPr>
      </w:pPr>
      <w:r>
        <w:rPr>
          <w:rFonts w:ascii="Arial" w:hAnsi="Arial" w:cs="Arial"/>
        </w:rPr>
        <w:t>Organizational Capacity</w:t>
      </w:r>
    </w:p>
    <w:p w14:paraId="3D24BAA5" w14:textId="77777777" w:rsidR="00D45D8C" w:rsidRPr="00CB22C2" w:rsidRDefault="00D45D8C" w:rsidP="00D45D8C">
      <w:pPr>
        <w:rPr>
          <w:sz w:val="22"/>
        </w:rPr>
      </w:pPr>
    </w:p>
    <w:p w14:paraId="4519137F" w14:textId="77777777"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003E13D9">
        <w:rPr>
          <w:u w:val="none"/>
        </w:rPr>
        <w:t>30 Points</w:t>
      </w:r>
    </w:p>
    <w:p w14:paraId="6E0DDAE2" w14:textId="77777777" w:rsidR="00D45D8C" w:rsidRPr="00CB22C2" w:rsidRDefault="00D45D8C" w:rsidP="00D45D8C">
      <w:pPr>
        <w:rPr>
          <w:rFonts w:ascii="Arial" w:hAnsi="Arial" w:cs="Arial"/>
          <w:b/>
          <w:szCs w:val="24"/>
        </w:rPr>
      </w:pPr>
    </w:p>
    <w:p w14:paraId="2492F196" w14:textId="68E7D835" w:rsidR="00D45D8C" w:rsidRPr="00CB22C2" w:rsidRDefault="00D45D8C" w:rsidP="00D45D8C">
      <w:pPr>
        <w:jc w:val="both"/>
        <w:rPr>
          <w:rFonts w:ascii="Arial" w:hAnsi="Arial"/>
          <w:bCs/>
        </w:rPr>
      </w:pPr>
      <w:r w:rsidRPr="00CB22C2">
        <w:rPr>
          <w:rFonts w:ascii="Arial" w:hAnsi="Arial"/>
          <w:bCs/>
        </w:rPr>
        <w:t xml:space="preserve">The original plus </w:t>
      </w:r>
      <w:r w:rsidR="001B5889">
        <w:rPr>
          <w:rFonts w:ascii="Arial" w:hAnsi="Arial"/>
          <w:bCs/>
        </w:rPr>
        <w:t>one</w:t>
      </w:r>
      <w:r w:rsidRPr="00CB22C2">
        <w:rPr>
          <w:rFonts w:ascii="Arial" w:hAnsi="Arial"/>
          <w:bCs/>
        </w:rPr>
        <w:t xml:space="preserve"> cop</w:t>
      </w:r>
      <w:r w:rsidR="001B5889">
        <w:rPr>
          <w:rFonts w:ascii="Arial" w:hAnsi="Arial"/>
          <w:bCs/>
        </w:rPr>
        <w:t>y</w:t>
      </w:r>
      <w:r w:rsidRPr="00CB22C2">
        <w:rPr>
          <w:rFonts w:ascii="Arial" w:hAnsi="Arial"/>
          <w:bCs/>
        </w:rPr>
        <w:t xml:space="preserve"> of the completed Cost Proposal must be </w:t>
      </w:r>
      <w:r w:rsidR="001B5889">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F6CE2" w:rsidRPr="00CB22C2">
        <w:rPr>
          <w:rFonts w:ascii="Arial" w:hAnsi="Arial"/>
          <w:b/>
          <w:bCs/>
        </w:rPr>
        <w:t>1</w:t>
      </w:r>
      <w:r w:rsidR="002F57A9">
        <w:rPr>
          <w:rFonts w:ascii="Arial" w:hAnsi="Arial"/>
          <w:b/>
          <w:bCs/>
        </w:rPr>
        <w:t>9</w:t>
      </w:r>
      <w:r w:rsidR="009F6CE2" w:rsidRPr="00CB22C2">
        <w:rPr>
          <w:rFonts w:ascii="Arial" w:hAnsi="Arial"/>
          <w:b/>
          <w:bCs/>
        </w:rPr>
        <w:t>-</w:t>
      </w:r>
      <w:r w:rsidR="003E3EDC">
        <w:rPr>
          <w:rFonts w:ascii="Arial" w:hAnsi="Arial"/>
          <w:b/>
          <w:bCs/>
        </w:rPr>
        <w:t>007</w:t>
      </w:r>
      <w:r w:rsidRPr="00CB22C2">
        <w:rPr>
          <w:rFonts w:ascii="Arial" w:hAnsi="Arial"/>
          <w:b/>
          <w:bCs/>
        </w:rPr>
        <w:t>-Cost Proposal-Do Not Open</w:t>
      </w:r>
      <w:r w:rsidRPr="00CB22C2">
        <w:rPr>
          <w:rFonts w:ascii="Arial" w:hAnsi="Arial"/>
          <w:bCs/>
        </w:rPr>
        <w:t xml:space="preserve"> and must include the following: </w:t>
      </w:r>
    </w:p>
    <w:p w14:paraId="302173E2" w14:textId="77777777" w:rsidR="00D45D8C" w:rsidRPr="00CB22C2" w:rsidRDefault="00D45D8C" w:rsidP="00D45D8C">
      <w:pPr>
        <w:jc w:val="both"/>
        <w:rPr>
          <w:rFonts w:ascii="Arial" w:hAnsi="Arial"/>
          <w:bCs/>
          <w:sz w:val="14"/>
          <w:szCs w:val="14"/>
        </w:rPr>
      </w:pPr>
    </w:p>
    <w:p w14:paraId="0E67634C" w14:textId="41DD4941"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AA2DD2">
        <w:rPr>
          <w:rFonts w:ascii="Arial" w:hAnsi="Arial" w:cs="Arial"/>
          <w:szCs w:val="24"/>
        </w:rPr>
        <w:t>Year 1 Budget</w:t>
      </w:r>
    </w:p>
    <w:p w14:paraId="2F5904F2" w14:textId="281007E8"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3E3EDC">
        <w:rPr>
          <w:rFonts w:ascii="Arial" w:hAnsi="Arial" w:cs="Arial"/>
          <w:szCs w:val="24"/>
        </w:rPr>
        <w:t>5</w:t>
      </w:r>
      <w:r w:rsidR="00AA2DD2">
        <w:rPr>
          <w:rFonts w:ascii="Arial" w:hAnsi="Arial" w:cs="Arial"/>
          <w:szCs w:val="24"/>
        </w:rPr>
        <w:t>-</w:t>
      </w:r>
      <w:r>
        <w:rPr>
          <w:rFonts w:ascii="Arial" w:hAnsi="Arial" w:cs="Arial"/>
          <w:szCs w:val="24"/>
        </w:rPr>
        <w:t xml:space="preserve">Year Budget Summary, </w:t>
      </w:r>
      <w:r w:rsidR="00D45D8C" w:rsidRPr="00CB22C2">
        <w:rPr>
          <w:rFonts w:ascii="Arial" w:hAnsi="Arial" w:cs="Arial"/>
          <w:b/>
          <w:szCs w:val="24"/>
        </w:rPr>
        <w:t>Signature Required</w:t>
      </w:r>
    </w:p>
    <w:p w14:paraId="051F8372"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502637D"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67AF794A" w14:textId="77777777" w:rsidR="00D45D8C" w:rsidRPr="00CB22C2" w:rsidRDefault="00D45D8C" w:rsidP="00D45D8C">
      <w:pPr>
        <w:rPr>
          <w:rFonts w:ascii="Arial" w:hAnsi="Arial" w:cs="Arial"/>
          <w:szCs w:val="24"/>
        </w:rPr>
      </w:pPr>
    </w:p>
    <w:p w14:paraId="51CD05A4"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415E44C9" w14:textId="77777777" w:rsidR="00D45D8C" w:rsidRPr="00CB22C2" w:rsidRDefault="00D45D8C" w:rsidP="00D45D8C">
      <w:pPr>
        <w:rPr>
          <w:rFonts w:ascii="Arial" w:hAnsi="Arial" w:cs="Arial"/>
          <w:szCs w:val="24"/>
        </w:rPr>
      </w:pPr>
    </w:p>
    <w:p w14:paraId="5881B58D" w14:textId="0BBB482B"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r w:rsidR="003E3EDC">
        <w:rPr>
          <w:rFonts w:ascii="Arial" w:hAnsi="Arial" w:cs="Arial"/>
          <w:b/>
        </w:rPr>
        <w:t>5</w:t>
      </w:r>
      <w:r w:rsidR="00AA2DD2">
        <w:rPr>
          <w:rFonts w:ascii="Arial" w:hAnsi="Arial" w:cs="Arial"/>
          <w:b/>
        </w:rPr>
        <w:t>-</w:t>
      </w:r>
      <w:r w:rsidRPr="00CB22C2">
        <w:rPr>
          <w:rFonts w:ascii="Arial" w:hAnsi="Arial" w:cs="Arial"/>
          <w:b/>
        </w:rPr>
        <w:t xml:space="preserve">year budget summary. </w:t>
      </w:r>
    </w:p>
    <w:p w14:paraId="031EB699" w14:textId="77777777" w:rsidR="00D45D8C" w:rsidRPr="00CB22C2" w:rsidRDefault="00D45D8C" w:rsidP="00D45D8C">
      <w:pPr>
        <w:rPr>
          <w:rFonts w:ascii="Arial" w:hAnsi="Arial" w:cs="Arial"/>
          <w:b/>
        </w:rPr>
      </w:pPr>
    </w:p>
    <w:p w14:paraId="4C4FACED" w14:textId="77777777" w:rsidR="00D45D8C" w:rsidRPr="0041264D" w:rsidRDefault="00D45D8C" w:rsidP="0041264D">
      <w:pPr>
        <w:pStyle w:val="Heading3"/>
        <w:rPr>
          <w:u w:val="none"/>
        </w:rPr>
      </w:pPr>
      <w:r w:rsidRPr="0041264D">
        <w:rPr>
          <w:u w:val="none"/>
        </w:rPr>
        <w:t>M/WBE Documents</w:t>
      </w:r>
    </w:p>
    <w:p w14:paraId="27A9D36C" w14:textId="77777777" w:rsidR="00D45D8C" w:rsidRPr="00CB22C2" w:rsidRDefault="00D45D8C" w:rsidP="00D45D8C">
      <w:pPr>
        <w:rPr>
          <w:rFonts w:ascii="Arial" w:hAnsi="Arial" w:cs="Arial"/>
          <w:b/>
        </w:rPr>
      </w:pPr>
    </w:p>
    <w:p w14:paraId="3920A01D" w14:textId="471F5D4D" w:rsidR="009E4C53" w:rsidRPr="00CB22C2" w:rsidRDefault="00D45D8C" w:rsidP="00D45D8C">
      <w:pPr>
        <w:rPr>
          <w:rFonts w:ascii="Arial" w:hAnsi="Arial" w:cs="Arial"/>
        </w:rPr>
      </w:pPr>
      <w:r w:rsidRPr="00CB22C2">
        <w:rPr>
          <w:rFonts w:ascii="Arial" w:hAnsi="Arial"/>
          <w:bCs/>
        </w:rPr>
        <w:t xml:space="preserve">The original </w:t>
      </w:r>
      <w:r w:rsidR="001B5889">
        <w:rPr>
          <w:rFonts w:ascii="Arial" w:hAnsi="Arial"/>
          <w:bCs/>
        </w:rPr>
        <w:t>o</w:t>
      </w:r>
      <w:r w:rsidRPr="00CB22C2">
        <w:rPr>
          <w:rFonts w:ascii="Arial" w:hAnsi="Arial"/>
          <w:bCs/>
        </w:rPr>
        <w:t xml:space="preserve">f the completed M/WBE Documents must be </w:t>
      </w:r>
      <w:r w:rsidR="001B5889">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944CD">
        <w:rPr>
          <w:rFonts w:ascii="Arial" w:hAnsi="Arial"/>
          <w:b/>
          <w:bCs/>
        </w:rPr>
        <w:t>1</w:t>
      </w:r>
      <w:r w:rsidR="00C62CA1">
        <w:rPr>
          <w:rFonts w:ascii="Arial" w:hAnsi="Arial"/>
          <w:b/>
          <w:bCs/>
        </w:rPr>
        <w:t>9</w:t>
      </w:r>
      <w:r w:rsidR="009F6CE2" w:rsidRPr="00CB22C2">
        <w:rPr>
          <w:rFonts w:ascii="Arial" w:hAnsi="Arial"/>
          <w:b/>
          <w:bCs/>
        </w:rPr>
        <w:t>-</w:t>
      </w:r>
      <w:r w:rsidR="003E3EDC">
        <w:rPr>
          <w:rFonts w:ascii="Arial" w:hAnsi="Arial"/>
          <w:b/>
          <w:bCs/>
        </w:rPr>
        <w:t>007</w:t>
      </w:r>
      <w:r w:rsidRPr="00CB22C2">
        <w:rPr>
          <w:rFonts w:ascii="Arial" w:hAnsi="Arial"/>
          <w:b/>
          <w:bCs/>
        </w:rPr>
        <w:t>-M/WBE Documents-Do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33AB561F" w14:textId="77777777" w:rsidR="009E4C53" w:rsidRPr="00CB22C2" w:rsidRDefault="009E4C53" w:rsidP="00D45D8C">
      <w:pPr>
        <w:rPr>
          <w:rFonts w:ascii="Arial" w:hAnsi="Arial" w:cs="Arial"/>
        </w:rPr>
      </w:pPr>
    </w:p>
    <w:p w14:paraId="4F13B814"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4289C8C8"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3AE8819D"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4C13F87"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4AEC935"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40699B58" w14:textId="77777777" w:rsidR="009E4C53" w:rsidRPr="00CB22C2" w:rsidRDefault="009E4C53" w:rsidP="00D45D8C">
      <w:pPr>
        <w:rPr>
          <w:rFonts w:ascii="Arial" w:hAnsi="Arial" w:cs="Arial"/>
        </w:rPr>
      </w:pPr>
    </w:p>
    <w:p w14:paraId="2E79557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7FCF74B0"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54BC7D52"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E20968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233B3D17"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32A36DDA"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42BA1D83"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790AF1D8" w14:textId="77777777" w:rsidR="009E4C53" w:rsidRPr="00CB22C2" w:rsidRDefault="009E4C53" w:rsidP="00D45D8C">
      <w:pPr>
        <w:rPr>
          <w:rFonts w:ascii="Arial" w:hAnsi="Arial" w:cs="Arial"/>
          <w:szCs w:val="24"/>
        </w:rPr>
      </w:pPr>
    </w:p>
    <w:p w14:paraId="33ECE1B5"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219BA882"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B9C4F34"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66975EC5" w14:textId="77777777"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581BA686" w14:textId="77777777" w:rsidR="00613A1D" w:rsidRDefault="00613A1D" w:rsidP="0041264D">
      <w:pPr>
        <w:pStyle w:val="Heading2"/>
        <w:jc w:val="left"/>
        <w:rPr>
          <w:sz w:val="28"/>
        </w:rPr>
        <w:sectPr w:rsidR="00613A1D" w:rsidSect="00E96815">
          <w:headerReference w:type="even" r:id="rId32"/>
          <w:footerReference w:type="default" r:id="rId33"/>
          <w:headerReference w:type="first" r:id="rId34"/>
          <w:endnotePr>
            <w:numFmt w:val="decimal"/>
          </w:endnotePr>
          <w:pgSz w:w="12240" w:h="15840"/>
          <w:pgMar w:top="720" w:right="720" w:bottom="360" w:left="720" w:header="720" w:footer="360" w:gutter="0"/>
          <w:cols w:space="720"/>
          <w:noEndnote/>
        </w:sectPr>
      </w:pPr>
    </w:p>
    <w:p w14:paraId="37D03F4B" w14:textId="77777777" w:rsidR="00D45D8C" w:rsidRPr="0041264D" w:rsidRDefault="0041264D" w:rsidP="0041264D">
      <w:pPr>
        <w:pStyle w:val="Heading2"/>
        <w:jc w:val="left"/>
        <w:rPr>
          <w:sz w:val="28"/>
        </w:rPr>
      </w:pPr>
      <w:r>
        <w:rPr>
          <w:sz w:val="28"/>
        </w:rPr>
        <w:t>3.)</w:t>
      </w:r>
      <w:r>
        <w:rPr>
          <w:sz w:val="28"/>
        </w:rPr>
        <w:tab/>
      </w:r>
      <w:r w:rsidR="00D45D8C" w:rsidRPr="0041264D">
        <w:rPr>
          <w:sz w:val="28"/>
          <w:u w:val="single"/>
        </w:rPr>
        <w:t>Evaluation Criteria and Method of Award</w:t>
      </w:r>
    </w:p>
    <w:p w14:paraId="4B18E734" w14:textId="77777777" w:rsidR="00D45D8C" w:rsidRPr="00CB22C2" w:rsidRDefault="00D45D8C" w:rsidP="00D45D8C">
      <w:pPr>
        <w:rPr>
          <w:rFonts w:ascii="Arial" w:hAnsi="Arial"/>
        </w:rPr>
      </w:pPr>
    </w:p>
    <w:p w14:paraId="156A9042" w14:textId="2022937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342CE9B4" w14:textId="77777777" w:rsidR="00D45D8C" w:rsidRPr="00CB22C2" w:rsidRDefault="00D45D8C" w:rsidP="00D45D8C">
      <w:pPr>
        <w:rPr>
          <w:rFonts w:ascii="Arial" w:hAnsi="Arial"/>
        </w:rPr>
      </w:pPr>
    </w:p>
    <w:p w14:paraId="3A0E5AEF" w14:textId="77777777" w:rsidR="00D45D8C" w:rsidRPr="0041264D" w:rsidRDefault="00D45D8C" w:rsidP="0041264D">
      <w:pPr>
        <w:pStyle w:val="Heading3"/>
        <w:rPr>
          <w:u w:val="none"/>
        </w:rPr>
      </w:pPr>
      <w:r w:rsidRPr="0041264D">
        <w:rPr>
          <w:u w:val="none"/>
        </w:rPr>
        <w:t>Criteria for Evaluating Bids</w:t>
      </w:r>
    </w:p>
    <w:p w14:paraId="53C353AC" w14:textId="77777777" w:rsidR="00D45D8C" w:rsidRPr="00CB22C2" w:rsidRDefault="00D45D8C" w:rsidP="00D45D8C">
      <w:pPr>
        <w:rPr>
          <w:rFonts w:ascii="Arial" w:hAnsi="Arial"/>
        </w:rPr>
      </w:pPr>
    </w:p>
    <w:p w14:paraId="076DC6F4" w14:textId="114E3983"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19762D79" w14:textId="77777777" w:rsidR="00D45D8C" w:rsidRPr="00CB22C2" w:rsidRDefault="00D45D8C" w:rsidP="00D45D8C">
      <w:pPr>
        <w:tabs>
          <w:tab w:val="left" w:pos="-720"/>
        </w:tabs>
        <w:suppressAutoHyphens/>
        <w:jc w:val="both"/>
        <w:rPr>
          <w:rFonts w:ascii="Arial" w:hAnsi="Arial" w:cs="Arial"/>
          <w:spacing w:val="-3"/>
        </w:rPr>
      </w:pPr>
    </w:p>
    <w:p w14:paraId="65BB4296"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5BF66735" w14:textId="77777777" w:rsidR="005C15C7" w:rsidRDefault="005C15C7" w:rsidP="00D45D8C">
      <w:pPr>
        <w:tabs>
          <w:tab w:val="left" w:pos="-720"/>
        </w:tabs>
        <w:suppressAutoHyphens/>
        <w:jc w:val="both"/>
        <w:rPr>
          <w:rFonts w:ascii="Arial" w:hAnsi="Arial" w:cs="Arial"/>
          <w:spacing w:val="-3"/>
        </w:rPr>
      </w:pPr>
    </w:p>
    <w:p w14:paraId="16E2399E"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FC9224F" w14:textId="77777777" w:rsidR="00D45D8C" w:rsidRPr="00CB22C2" w:rsidRDefault="00D45D8C" w:rsidP="00D45D8C">
      <w:pPr>
        <w:tabs>
          <w:tab w:val="left" w:pos="-720"/>
        </w:tabs>
        <w:suppressAutoHyphens/>
        <w:jc w:val="both"/>
        <w:rPr>
          <w:rFonts w:ascii="Arial" w:hAnsi="Arial" w:cs="Arial"/>
          <w:spacing w:val="-3"/>
        </w:rPr>
      </w:pPr>
    </w:p>
    <w:p w14:paraId="62362E94" w14:textId="77777777" w:rsidR="00D45D8C" w:rsidRPr="00CB22C2" w:rsidRDefault="00D45D8C" w:rsidP="0041264D">
      <w:pPr>
        <w:pStyle w:val="Heading3"/>
      </w:pPr>
      <w:r w:rsidRPr="0041264D">
        <w:rPr>
          <w:u w:val="none"/>
        </w:rPr>
        <w:t>Technical Criteria</w:t>
      </w:r>
      <w:r w:rsidR="00613A1D">
        <w:rPr>
          <w:u w:val="none"/>
        </w:rPr>
        <w:tab/>
      </w:r>
      <w:r w:rsidRPr="0041264D">
        <w:rPr>
          <w:u w:val="none"/>
        </w:rPr>
        <w:t>(</w:t>
      </w:r>
      <w:r w:rsidR="002D42B6">
        <w:rPr>
          <w:u w:val="none"/>
        </w:rPr>
        <w:t xml:space="preserve">70 </w:t>
      </w:r>
      <w:r w:rsidRPr="0041264D">
        <w:rPr>
          <w:u w:val="none"/>
        </w:rPr>
        <w:t>Points)</w:t>
      </w:r>
      <w:r w:rsidRPr="00CB22C2">
        <w:fldChar w:fldCharType="begin"/>
      </w:r>
      <w:r w:rsidRPr="00CB22C2">
        <w:instrText xml:space="preserve">  </w:instrText>
      </w:r>
      <w:r w:rsidRPr="00CB22C2">
        <w:fldChar w:fldCharType="end"/>
      </w:r>
    </w:p>
    <w:p w14:paraId="53A5C399" w14:textId="77777777" w:rsidR="00AC0D8C" w:rsidRPr="00CB22C2" w:rsidRDefault="00AC0D8C" w:rsidP="00D45D8C">
      <w:pPr>
        <w:rPr>
          <w:rFonts w:ascii="Arial" w:hAnsi="Arial"/>
          <w:b/>
          <w:bCs/>
        </w:rPr>
      </w:pPr>
      <w:bookmarkStart w:id="8" w:name="OLE_LINK1"/>
      <w:bookmarkStart w:id="9" w:name="OLE_LINK2"/>
    </w:p>
    <w:bookmarkEnd w:id="8"/>
    <w:bookmarkEnd w:id="9"/>
    <w:p w14:paraId="194DAAA3" w14:textId="421256AD" w:rsidR="004A55B1" w:rsidRPr="00F67A14" w:rsidRDefault="004A55B1" w:rsidP="004A55B1">
      <w:pPr>
        <w:jc w:val="both"/>
        <w:rPr>
          <w:rFonts w:ascii="Arial" w:hAnsi="Arial" w:cs="Arial"/>
          <w:b/>
        </w:rPr>
      </w:pPr>
      <w:r w:rsidRPr="00F67A14">
        <w:rPr>
          <w:rFonts w:ascii="Arial" w:hAnsi="Arial" w:cs="Arial"/>
          <w:b/>
        </w:rPr>
        <w:t xml:space="preserve">Project Description </w:t>
      </w:r>
      <w:r w:rsidR="00854FC4" w:rsidRPr="00F67A14">
        <w:rPr>
          <w:rFonts w:ascii="Arial" w:hAnsi="Arial" w:cs="Arial"/>
          <w:b/>
        </w:rPr>
        <w:t>(</w:t>
      </w:r>
      <w:r w:rsidR="000E656C" w:rsidRPr="00F67A14">
        <w:rPr>
          <w:rFonts w:ascii="Arial" w:hAnsi="Arial" w:cs="Arial"/>
          <w:b/>
        </w:rPr>
        <w:t>2</w:t>
      </w:r>
      <w:r w:rsidR="00903E64">
        <w:rPr>
          <w:rFonts w:ascii="Arial" w:hAnsi="Arial" w:cs="Arial"/>
          <w:b/>
        </w:rPr>
        <w:t>0</w:t>
      </w:r>
      <w:r w:rsidR="00854FC4" w:rsidRPr="00F67A14">
        <w:rPr>
          <w:rFonts w:ascii="Arial" w:hAnsi="Arial" w:cs="Arial"/>
          <w:b/>
        </w:rPr>
        <w:t xml:space="preserve"> points)</w:t>
      </w:r>
    </w:p>
    <w:p w14:paraId="5397F1D3" w14:textId="4C7AFA39" w:rsidR="009210AD" w:rsidRDefault="00B43A3E" w:rsidP="00962A65">
      <w:pPr>
        <w:pStyle w:val="ListParagraph"/>
        <w:numPr>
          <w:ilvl w:val="0"/>
          <w:numId w:val="23"/>
        </w:numPr>
        <w:jc w:val="both"/>
        <w:rPr>
          <w:rFonts w:ascii="Arial" w:hAnsi="Arial" w:cs="Arial"/>
        </w:rPr>
      </w:pPr>
      <w:r>
        <w:rPr>
          <w:rFonts w:ascii="Arial" w:hAnsi="Arial" w:cs="Arial"/>
        </w:rPr>
        <w:t xml:space="preserve">Provide a detailed description of </w:t>
      </w:r>
      <w:r w:rsidR="00F333E3">
        <w:rPr>
          <w:rFonts w:ascii="Arial" w:hAnsi="Arial" w:cs="Arial"/>
        </w:rPr>
        <w:t xml:space="preserve">how you will successfully implement </w:t>
      </w:r>
      <w:r>
        <w:rPr>
          <w:rFonts w:ascii="Arial" w:hAnsi="Arial" w:cs="Arial"/>
        </w:rPr>
        <w:t xml:space="preserve">the </w:t>
      </w:r>
      <w:r w:rsidR="00F333E3">
        <w:rPr>
          <w:rFonts w:ascii="Arial" w:hAnsi="Arial" w:cs="Arial"/>
        </w:rPr>
        <w:t>vision</w:t>
      </w:r>
      <w:r w:rsidR="00EC328F">
        <w:rPr>
          <w:rFonts w:ascii="Arial" w:hAnsi="Arial" w:cs="Arial"/>
        </w:rPr>
        <w:t xml:space="preserve"> and </w:t>
      </w:r>
      <w:r>
        <w:rPr>
          <w:rFonts w:ascii="Arial" w:hAnsi="Arial" w:cs="Arial"/>
        </w:rPr>
        <w:t xml:space="preserve">mission of the project. Bidders should </w:t>
      </w:r>
      <w:r w:rsidR="00A37EFA">
        <w:rPr>
          <w:rFonts w:ascii="Arial" w:hAnsi="Arial" w:cs="Arial"/>
        </w:rPr>
        <w:t>include a discussion regarding how the work of the TAP for Equity will lead to improved results for students with disabilities.</w:t>
      </w:r>
      <w:r w:rsidR="001D62C0">
        <w:rPr>
          <w:rFonts w:ascii="Arial" w:hAnsi="Arial" w:cs="Arial"/>
        </w:rPr>
        <w:t xml:space="preserve"> (10 points)</w:t>
      </w:r>
    </w:p>
    <w:p w14:paraId="072517DA" w14:textId="0FAD53FE" w:rsidR="007361D7" w:rsidRPr="001C3DBF" w:rsidRDefault="007361D7" w:rsidP="00962A65">
      <w:pPr>
        <w:pStyle w:val="ListParagraph"/>
        <w:numPr>
          <w:ilvl w:val="0"/>
          <w:numId w:val="23"/>
        </w:numPr>
        <w:jc w:val="both"/>
        <w:rPr>
          <w:rFonts w:ascii="Arial" w:hAnsi="Arial" w:cs="Arial"/>
        </w:rPr>
      </w:pPr>
      <w:r w:rsidRPr="001C3DBF">
        <w:rPr>
          <w:rFonts w:ascii="Arial" w:hAnsi="Arial" w:cs="Arial"/>
        </w:rPr>
        <w:t>Bidders should describe the ways they will utilize staffing and resources to</w:t>
      </w:r>
      <w:r w:rsidR="001D62C0">
        <w:rPr>
          <w:rFonts w:ascii="Arial" w:hAnsi="Arial" w:cs="Arial"/>
        </w:rPr>
        <w:t xml:space="preserve"> (5 points)</w:t>
      </w:r>
      <w:r w:rsidRPr="001C3DBF">
        <w:rPr>
          <w:rFonts w:ascii="Arial" w:hAnsi="Arial" w:cs="Arial"/>
        </w:rPr>
        <w:t>:</w:t>
      </w:r>
    </w:p>
    <w:p w14:paraId="30DF199B" w14:textId="434A7186" w:rsidR="00F67A14" w:rsidRDefault="007361D7" w:rsidP="00962A65">
      <w:pPr>
        <w:pStyle w:val="ListParagraph"/>
        <w:numPr>
          <w:ilvl w:val="1"/>
          <w:numId w:val="23"/>
        </w:numPr>
        <w:jc w:val="both"/>
        <w:rPr>
          <w:rFonts w:ascii="Arial" w:hAnsi="Arial" w:cs="Arial"/>
        </w:rPr>
      </w:pPr>
      <w:r>
        <w:rPr>
          <w:rFonts w:ascii="Arial" w:hAnsi="Arial" w:cs="Arial"/>
        </w:rPr>
        <w:t>P</w:t>
      </w:r>
      <w:r w:rsidR="00AA3F98">
        <w:rPr>
          <w:rFonts w:ascii="Arial" w:hAnsi="Arial" w:cs="Arial"/>
        </w:rPr>
        <w:t>rovide</w:t>
      </w:r>
      <w:r>
        <w:rPr>
          <w:rFonts w:ascii="Arial" w:hAnsi="Arial" w:cs="Arial"/>
        </w:rPr>
        <w:t xml:space="preserve"> support</w:t>
      </w:r>
      <w:r w:rsidR="00AA3F98">
        <w:rPr>
          <w:rFonts w:ascii="Arial" w:hAnsi="Arial" w:cs="Arial"/>
        </w:rPr>
        <w:t xml:space="preserve"> to the Regional Partnership </w:t>
      </w:r>
      <w:r w:rsidR="00831ED6">
        <w:rPr>
          <w:rFonts w:ascii="Arial" w:hAnsi="Arial" w:cs="Arial"/>
        </w:rPr>
        <w:t xml:space="preserve">Centers </w:t>
      </w:r>
      <w:r w:rsidR="00611424">
        <w:rPr>
          <w:rFonts w:ascii="Arial" w:hAnsi="Arial" w:cs="Arial"/>
        </w:rPr>
        <w:t>and FACE Centers</w:t>
      </w:r>
      <w:r w:rsidR="00AA3F98">
        <w:rPr>
          <w:rFonts w:ascii="Arial" w:hAnsi="Arial" w:cs="Arial"/>
        </w:rPr>
        <w:t>.</w:t>
      </w:r>
      <w:r w:rsidR="006954F2">
        <w:rPr>
          <w:rFonts w:ascii="Arial" w:hAnsi="Arial" w:cs="Arial"/>
        </w:rPr>
        <w:t xml:space="preserve"> </w:t>
      </w:r>
    </w:p>
    <w:p w14:paraId="5F593A04" w14:textId="24C67E31" w:rsidR="00AA3F98" w:rsidRDefault="007361D7" w:rsidP="00962A65">
      <w:pPr>
        <w:pStyle w:val="ListParagraph"/>
        <w:numPr>
          <w:ilvl w:val="1"/>
          <w:numId w:val="23"/>
        </w:numPr>
        <w:jc w:val="both"/>
        <w:rPr>
          <w:rFonts w:ascii="Arial" w:hAnsi="Arial" w:cs="Arial"/>
        </w:rPr>
      </w:pPr>
      <w:r>
        <w:rPr>
          <w:rFonts w:ascii="Arial" w:hAnsi="Arial" w:cs="Arial"/>
        </w:rPr>
        <w:t xml:space="preserve">Develop </w:t>
      </w:r>
      <w:r w:rsidR="00611424">
        <w:rPr>
          <w:rFonts w:ascii="Arial" w:hAnsi="Arial" w:cs="Arial"/>
        </w:rPr>
        <w:t xml:space="preserve">and/or review </w:t>
      </w:r>
      <w:r w:rsidR="00AA3F98">
        <w:rPr>
          <w:rFonts w:ascii="Arial" w:hAnsi="Arial" w:cs="Arial"/>
        </w:rPr>
        <w:t>materials and curricul</w:t>
      </w:r>
      <w:r w:rsidR="00A80DFD">
        <w:rPr>
          <w:rFonts w:ascii="Arial" w:hAnsi="Arial" w:cs="Arial"/>
        </w:rPr>
        <w:t>a</w:t>
      </w:r>
      <w:r w:rsidR="00AA3F98">
        <w:rPr>
          <w:rFonts w:ascii="Arial" w:hAnsi="Arial" w:cs="Arial"/>
        </w:rPr>
        <w:t xml:space="preserve"> that will be </w:t>
      </w:r>
      <w:r>
        <w:rPr>
          <w:rFonts w:ascii="Arial" w:hAnsi="Arial" w:cs="Arial"/>
        </w:rPr>
        <w:t>created</w:t>
      </w:r>
      <w:r w:rsidR="00611424">
        <w:rPr>
          <w:rFonts w:ascii="Arial" w:hAnsi="Arial" w:cs="Arial"/>
        </w:rPr>
        <w:t>/utilized</w:t>
      </w:r>
      <w:r>
        <w:rPr>
          <w:rFonts w:ascii="Arial" w:hAnsi="Arial" w:cs="Arial"/>
        </w:rPr>
        <w:t xml:space="preserve"> </w:t>
      </w:r>
      <w:r w:rsidR="00AA3F98">
        <w:rPr>
          <w:rFonts w:ascii="Arial" w:hAnsi="Arial" w:cs="Arial"/>
        </w:rPr>
        <w:t>under this project.</w:t>
      </w:r>
      <w:r w:rsidR="000E71B1">
        <w:rPr>
          <w:rFonts w:ascii="Arial" w:hAnsi="Arial" w:cs="Arial"/>
        </w:rPr>
        <w:t xml:space="preserve"> </w:t>
      </w:r>
    </w:p>
    <w:p w14:paraId="7D1388BC" w14:textId="77777777" w:rsidR="00AA3F98" w:rsidRDefault="007361D7" w:rsidP="00962A65">
      <w:pPr>
        <w:pStyle w:val="ListParagraph"/>
        <w:numPr>
          <w:ilvl w:val="1"/>
          <w:numId w:val="23"/>
        </w:numPr>
        <w:jc w:val="both"/>
        <w:rPr>
          <w:rFonts w:ascii="Arial" w:hAnsi="Arial" w:cs="Arial"/>
        </w:rPr>
      </w:pPr>
      <w:r>
        <w:rPr>
          <w:rFonts w:ascii="Arial" w:hAnsi="Arial" w:cs="Arial"/>
        </w:rPr>
        <w:t xml:space="preserve">Coordinate </w:t>
      </w:r>
      <w:r w:rsidR="00AA3F98">
        <w:rPr>
          <w:rFonts w:ascii="Arial" w:hAnsi="Arial" w:cs="Arial"/>
        </w:rPr>
        <w:t>with the other TAPs and NYSED.</w:t>
      </w:r>
    </w:p>
    <w:p w14:paraId="717199F7" w14:textId="77777777" w:rsidR="00AA3F98" w:rsidRDefault="003E438A" w:rsidP="00962A65">
      <w:pPr>
        <w:pStyle w:val="ListParagraph"/>
        <w:numPr>
          <w:ilvl w:val="1"/>
          <w:numId w:val="23"/>
        </w:numPr>
        <w:jc w:val="both"/>
        <w:rPr>
          <w:rFonts w:ascii="Arial" w:hAnsi="Arial" w:cs="Arial"/>
        </w:rPr>
      </w:pPr>
      <w:r>
        <w:rPr>
          <w:rFonts w:ascii="Arial" w:hAnsi="Arial" w:cs="Arial"/>
        </w:rPr>
        <w:t>D</w:t>
      </w:r>
      <w:r w:rsidR="0056662C">
        <w:rPr>
          <w:rFonts w:ascii="Arial" w:hAnsi="Arial" w:cs="Arial"/>
        </w:rPr>
        <w:t>evelop the expertise of the bidder in the content areas.</w:t>
      </w:r>
    </w:p>
    <w:p w14:paraId="2E2C9ABC" w14:textId="72D7F429" w:rsidR="0056662C" w:rsidRDefault="002B3648" w:rsidP="00962A65">
      <w:pPr>
        <w:pStyle w:val="ListParagraph"/>
        <w:numPr>
          <w:ilvl w:val="1"/>
          <w:numId w:val="23"/>
        </w:numPr>
        <w:jc w:val="both"/>
        <w:rPr>
          <w:rFonts w:ascii="Arial" w:hAnsi="Arial" w:cs="Arial"/>
        </w:rPr>
      </w:pPr>
      <w:r>
        <w:rPr>
          <w:rFonts w:ascii="Arial" w:hAnsi="Arial" w:cs="Arial"/>
        </w:rPr>
        <w:t xml:space="preserve">Participate in the development and the provision of content for a website </w:t>
      </w:r>
      <w:r w:rsidR="0056662C">
        <w:rPr>
          <w:rFonts w:ascii="Arial" w:hAnsi="Arial" w:cs="Arial"/>
        </w:rPr>
        <w:t>and other media for The Partnership.</w:t>
      </w:r>
    </w:p>
    <w:p w14:paraId="4F9EF1C5" w14:textId="61BEADAC" w:rsidR="001C3DBF" w:rsidRDefault="001C3DBF" w:rsidP="00962A65">
      <w:pPr>
        <w:pStyle w:val="ListParagraph"/>
        <w:numPr>
          <w:ilvl w:val="0"/>
          <w:numId w:val="23"/>
        </w:numPr>
        <w:jc w:val="both"/>
        <w:rPr>
          <w:rFonts w:ascii="Arial" w:hAnsi="Arial" w:cs="Arial"/>
        </w:rPr>
      </w:pPr>
      <w:r>
        <w:rPr>
          <w:rFonts w:ascii="Arial" w:hAnsi="Arial" w:cs="Arial"/>
        </w:rPr>
        <w:t xml:space="preserve">Bidders should describe how they will work with </w:t>
      </w:r>
      <w:r w:rsidR="00611424">
        <w:rPr>
          <w:rFonts w:ascii="Arial" w:hAnsi="Arial" w:cs="Arial"/>
        </w:rPr>
        <w:t xml:space="preserve">the other TAPs and </w:t>
      </w:r>
      <w:r>
        <w:rPr>
          <w:rFonts w:ascii="Arial" w:hAnsi="Arial" w:cs="Arial"/>
        </w:rPr>
        <w:t>all Specialist groups</w:t>
      </w:r>
      <w:r w:rsidR="00611424">
        <w:rPr>
          <w:rFonts w:ascii="Arial" w:hAnsi="Arial" w:cs="Arial"/>
        </w:rPr>
        <w:t xml:space="preserve"> within the Regional Partnership </w:t>
      </w:r>
      <w:r w:rsidR="00602F0E">
        <w:rPr>
          <w:rFonts w:ascii="Arial" w:hAnsi="Arial" w:cs="Arial"/>
        </w:rPr>
        <w:t xml:space="preserve">Centers </w:t>
      </w:r>
      <w:r w:rsidR="00611424">
        <w:rPr>
          <w:rFonts w:ascii="Arial" w:hAnsi="Arial" w:cs="Arial"/>
        </w:rPr>
        <w:t>and FACE Centers</w:t>
      </w:r>
      <w:r>
        <w:rPr>
          <w:rFonts w:ascii="Arial" w:hAnsi="Arial" w:cs="Arial"/>
        </w:rPr>
        <w:t xml:space="preserve"> within </w:t>
      </w:r>
      <w:r w:rsidR="00611424">
        <w:rPr>
          <w:rFonts w:ascii="Arial" w:hAnsi="Arial" w:cs="Arial"/>
        </w:rPr>
        <w:t>t</w:t>
      </w:r>
      <w:r>
        <w:rPr>
          <w:rFonts w:ascii="Arial" w:hAnsi="Arial" w:cs="Arial"/>
        </w:rPr>
        <w:t>he Partnership.</w:t>
      </w:r>
      <w:r w:rsidR="001D62C0">
        <w:rPr>
          <w:rFonts w:ascii="Arial" w:hAnsi="Arial" w:cs="Arial"/>
        </w:rPr>
        <w:t xml:space="preserve"> (5 points)</w:t>
      </w:r>
    </w:p>
    <w:p w14:paraId="6C3886F9" w14:textId="77777777" w:rsidR="001C3DBF" w:rsidRDefault="001C3DBF" w:rsidP="001C3DBF">
      <w:pPr>
        <w:pStyle w:val="ListParagraph"/>
        <w:jc w:val="both"/>
        <w:rPr>
          <w:rFonts w:ascii="Arial" w:hAnsi="Arial" w:cs="Arial"/>
        </w:rPr>
      </w:pPr>
    </w:p>
    <w:p w14:paraId="0038D779" w14:textId="77777777" w:rsidR="0056662C" w:rsidRPr="009210AD" w:rsidRDefault="0056662C" w:rsidP="0056662C">
      <w:pPr>
        <w:pStyle w:val="ListParagraph"/>
        <w:jc w:val="both"/>
        <w:rPr>
          <w:rFonts w:ascii="Arial" w:hAnsi="Arial" w:cs="Arial"/>
        </w:rPr>
      </w:pPr>
    </w:p>
    <w:p w14:paraId="1FAEE0C6" w14:textId="77777777" w:rsidR="004A55B1" w:rsidRPr="00F67A14" w:rsidRDefault="004A55B1" w:rsidP="004A55B1">
      <w:pPr>
        <w:jc w:val="both"/>
        <w:rPr>
          <w:rFonts w:ascii="Arial" w:hAnsi="Arial" w:cs="Arial"/>
          <w:b/>
        </w:rPr>
      </w:pPr>
      <w:r w:rsidRPr="00F67A14">
        <w:rPr>
          <w:rFonts w:ascii="Arial" w:hAnsi="Arial" w:cs="Arial"/>
          <w:b/>
        </w:rPr>
        <w:t>Workplan</w:t>
      </w:r>
      <w:r w:rsidR="00854FC4" w:rsidRPr="00F67A14">
        <w:rPr>
          <w:rFonts w:ascii="Arial" w:hAnsi="Arial" w:cs="Arial"/>
          <w:b/>
        </w:rPr>
        <w:t xml:space="preserve"> (</w:t>
      </w:r>
      <w:r w:rsidR="00E5655C" w:rsidRPr="00F67A14">
        <w:rPr>
          <w:rFonts w:ascii="Arial" w:hAnsi="Arial" w:cs="Arial"/>
          <w:b/>
        </w:rPr>
        <w:t>5</w:t>
      </w:r>
      <w:r w:rsidR="00854FC4" w:rsidRPr="00F67A14">
        <w:rPr>
          <w:rFonts w:ascii="Arial" w:hAnsi="Arial" w:cs="Arial"/>
          <w:b/>
        </w:rPr>
        <w:t xml:space="preserve"> points)</w:t>
      </w:r>
    </w:p>
    <w:p w14:paraId="12F1DF08" w14:textId="4487F774" w:rsidR="00304587" w:rsidRDefault="00142582" w:rsidP="004A55B1">
      <w:pPr>
        <w:jc w:val="both"/>
        <w:rPr>
          <w:rFonts w:ascii="Arial" w:hAnsi="Arial" w:cs="Arial"/>
        </w:rPr>
      </w:pPr>
      <w:r>
        <w:rPr>
          <w:rFonts w:ascii="Arial" w:hAnsi="Arial" w:cs="Arial"/>
        </w:rPr>
        <w:t xml:space="preserve">Each proposal must include a workplan </w:t>
      </w:r>
      <w:r w:rsidR="00304587">
        <w:rPr>
          <w:rFonts w:ascii="Arial" w:hAnsi="Arial" w:cs="Arial"/>
        </w:rPr>
        <w:t>(using A</w:t>
      </w:r>
      <w:r w:rsidR="00E04850">
        <w:rPr>
          <w:rFonts w:ascii="Arial" w:hAnsi="Arial" w:cs="Arial"/>
        </w:rPr>
        <w:t>ppendix 4</w:t>
      </w:r>
      <w:r w:rsidR="00304587">
        <w:rPr>
          <w:rFonts w:ascii="Arial" w:hAnsi="Arial" w:cs="Arial"/>
        </w:rPr>
        <w:t>)</w:t>
      </w:r>
      <w:r w:rsidR="00097D94">
        <w:rPr>
          <w:rFonts w:ascii="Arial" w:hAnsi="Arial" w:cs="Arial"/>
        </w:rPr>
        <w:t xml:space="preserve"> that </w:t>
      </w:r>
      <w:r w:rsidR="00304587">
        <w:rPr>
          <w:rFonts w:ascii="Arial" w:hAnsi="Arial" w:cs="Arial"/>
        </w:rPr>
        <w:t xml:space="preserve">includes </w:t>
      </w:r>
      <w:r w:rsidR="00097D94">
        <w:rPr>
          <w:rFonts w:ascii="Arial" w:hAnsi="Arial" w:cs="Arial"/>
        </w:rPr>
        <w:t xml:space="preserve">reasonable timelines aligned to </w:t>
      </w:r>
      <w:r w:rsidR="00304587">
        <w:rPr>
          <w:rFonts w:ascii="Arial" w:hAnsi="Arial" w:cs="Arial"/>
        </w:rPr>
        <w:t>each deliverable</w:t>
      </w:r>
      <w:r w:rsidR="003964C8">
        <w:rPr>
          <w:rFonts w:ascii="Arial" w:hAnsi="Arial" w:cs="Arial"/>
        </w:rPr>
        <w:t xml:space="preserve"> and how staff will be held accountable for provision of deliverables. </w:t>
      </w:r>
    </w:p>
    <w:p w14:paraId="6405E243" w14:textId="77777777" w:rsidR="00097D94" w:rsidRDefault="00097D94" w:rsidP="004A55B1">
      <w:pPr>
        <w:jc w:val="both"/>
        <w:rPr>
          <w:rFonts w:ascii="Arial" w:hAnsi="Arial" w:cs="Arial"/>
        </w:rPr>
      </w:pPr>
    </w:p>
    <w:p w14:paraId="50C6128F" w14:textId="319D09BB" w:rsidR="004A55B1" w:rsidRPr="00F67A14" w:rsidRDefault="004A55B1" w:rsidP="004A55B1">
      <w:pPr>
        <w:jc w:val="both"/>
        <w:rPr>
          <w:rFonts w:ascii="Arial" w:hAnsi="Arial" w:cs="Arial"/>
          <w:b/>
        </w:rPr>
      </w:pPr>
      <w:r w:rsidRPr="00F67A14">
        <w:rPr>
          <w:rFonts w:ascii="Arial" w:hAnsi="Arial" w:cs="Arial"/>
          <w:b/>
        </w:rPr>
        <w:t>Organizational Capacity</w:t>
      </w:r>
      <w:r w:rsidR="00854FC4" w:rsidRPr="00F67A14">
        <w:rPr>
          <w:rFonts w:ascii="Arial" w:hAnsi="Arial" w:cs="Arial"/>
          <w:b/>
        </w:rPr>
        <w:t xml:space="preserve"> (</w:t>
      </w:r>
      <w:r w:rsidR="00F06289" w:rsidRPr="00F67A14">
        <w:rPr>
          <w:rFonts w:ascii="Arial" w:hAnsi="Arial" w:cs="Arial"/>
          <w:b/>
        </w:rPr>
        <w:t>4</w:t>
      </w:r>
      <w:r w:rsidR="00903E64">
        <w:rPr>
          <w:rFonts w:ascii="Arial" w:hAnsi="Arial" w:cs="Arial"/>
          <w:b/>
        </w:rPr>
        <w:t>5</w:t>
      </w:r>
      <w:r w:rsidR="003E53A0" w:rsidRPr="00F67A14">
        <w:rPr>
          <w:rFonts w:ascii="Arial" w:hAnsi="Arial" w:cs="Arial"/>
          <w:b/>
        </w:rPr>
        <w:t xml:space="preserve"> points)</w:t>
      </w:r>
    </w:p>
    <w:p w14:paraId="1A489FF0" w14:textId="266838F8" w:rsidR="003964C8" w:rsidRDefault="003964C8" w:rsidP="004A55B1">
      <w:pPr>
        <w:jc w:val="both"/>
        <w:rPr>
          <w:rFonts w:ascii="Arial" w:hAnsi="Arial" w:cs="Arial"/>
        </w:rPr>
      </w:pPr>
      <w:r>
        <w:rPr>
          <w:rFonts w:ascii="Arial" w:hAnsi="Arial" w:cs="Arial"/>
        </w:rPr>
        <w:t xml:space="preserve">The bidder will describe: </w:t>
      </w:r>
    </w:p>
    <w:p w14:paraId="075E4ADA" w14:textId="77777777" w:rsidR="00903E64" w:rsidRPr="00CB22C2" w:rsidRDefault="00903E64" w:rsidP="004A55B1">
      <w:pPr>
        <w:jc w:val="both"/>
        <w:rPr>
          <w:rFonts w:ascii="Arial" w:hAnsi="Arial" w:cs="Arial"/>
        </w:rPr>
      </w:pPr>
    </w:p>
    <w:p w14:paraId="59C2D934" w14:textId="0537FF3B" w:rsidR="00DB71DF" w:rsidRDefault="00DB71DF" w:rsidP="00962A65">
      <w:pPr>
        <w:pStyle w:val="ListParagraph"/>
        <w:numPr>
          <w:ilvl w:val="0"/>
          <w:numId w:val="22"/>
        </w:numPr>
        <w:jc w:val="both"/>
        <w:rPr>
          <w:rFonts w:ascii="Arial" w:hAnsi="Arial" w:cs="Arial"/>
        </w:rPr>
      </w:pPr>
      <w:r>
        <w:rPr>
          <w:rFonts w:ascii="Arial" w:hAnsi="Arial" w:cs="Arial"/>
        </w:rPr>
        <w:t>Manag</w:t>
      </w:r>
      <w:r w:rsidR="007F3110">
        <w:rPr>
          <w:rFonts w:ascii="Arial" w:hAnsi="Arial" w:cs="Arial"/>
        </w:rPr>
        <w:t xml:space="preserve">ement of </w:t>
      </w:r>
      <w:r>
        <w:rPr>
          <w:rFonts w:ascii="Arial" w:hAnsi="Arial" w:cs="Arial"/>
        </w:rPr>
        <w:t xml:space="preserve">projects </w:t>
      </w:r>
      <w:r w:rsidR="007F3110">
        <w:rPr>
          <w:rFonts w:ascii="Arial" w:hAnsi="Arial" w:cs="Arial"/>
        </w:rPr>
        <w:t xml:space="preserve">that are </w:t>
      </w:r>
      <w:r>
        <w:rPr>
          <w:rFonts w:ascii="Arial" w:hAnsi="Arial" w:cs="Arial"/>
        </w:rPr>
        <w:t xml:space="preserve">similar </w:t>
      </w:r>
      <w:r w:rsidR="007F3110">
        <w:rPr>
          <w:rFonts w:ascii="Arial" w:hAnsi="Arial" w:cs="Arial"/>
        </w:rPr>
        <w:t xml:space="preserve">in </w:t>
      </w:r>
      <w:r>
        <w:rPr>
          <w:rFonts w:ascii="Arial" w:hAnsi="Arial" w:cs="Arial"/>
        </w:rPr>
        <w:t>scope and size</w:t>
      </w:r>
      <w:r w:rsidR="00100223">
        <w:rPr>
          <w:rFonts w:ascii="Arial" w:hAnsi="Arial" w:cs="Arial"/>
        </w:rPr>
        <w:t xml:space="preserve">. </w:t>
      </w:r>
      <w:r w:rsidR="003E5B57">
        <w:rPr>
          <w:rFonts w:ascii="Arial" w:hAnsi="Arial" w:cs="Arial"/>
        </w:rPr>
        <w:t>(</w:t>
      </w:r>
      <w:r w:rsidR="00903E64">
        <w:rPr>
          <w:rFonts w:ascii="Arial" w:hAnsi="Arial" w:cs="Arial"/>
        </w:rPr>
        <w:t>5</w:t>
      </w:r>
      <w:r w:rsidR="003E5B57">
        <w:rPr>
          <w:rFonts w:ascii="Arial" w:hAnsi="Arial" w:cs="Arial"/>
        </w:rPr>
        <w:t xml:space="preserve"> points)</w:t>
      </w:r>
    </w:p>
    <w:p w14:paraId="23139741" w14:textId="27DD47E9" w:rsidR="007D3FFC" w:rsidRDefault="007D3FFC" w:rsidP="00962A65">
      <w:pPr>
        <w:pStyle w:val="ListParagraph"/>
        <w:numPr>
          <w:ilvl w:val="0"/>
          <w:numId w:val="22"/>
        </w:numPr>
        <w:jc w:val="both"/>
        <w:rPr>
          <w:rFonts w:ascii="Arial" w:hAnsi="Arial" w:cs="Arial"/>
        </w:rPr>
      </w:pPr>
      <w:r>
        <w:rPr>
          <w:rFonts w:ascii="Arial" w:hAnsi="Arial" w:cs="Arial"/>
        </w:rPr>
        <w:t>Agency experience in developing materials for</w:t>
      </w:r>
      <w:r w:rsidR="00CD68A4">
        <w:rPr>
          <w:rFonts w:ascii="Arial" w:hAnsi="Arial" w:cs="Arial"/>
        </w:rPr>
        <w:t>,</w:t>
      </w:r>
      <w:r>
        <w:rPr>
          <w:rFonts w:ascii="Arial" w:hAnsi="Arial" w:cs="Arial"/>
        </w:rPr>
        <w:t xml:space="preserve"> and providing professional development to</w:t>
      </w:r>
      <w:r w:rsidR="00CD68A4">
        <w:rPr>
          <w:rFonts w:ascii="Arial" w:hAnsi="Arial" w:cs="Arial"/>
        </w:rPr>
        <w:t>,</w:t>
      </w:r>
      <w:r>
        <w:rPr>
          <w:rFonts w:ascii="Arial" w:hAnsi="Arial" w:cs="Arial"/>
        </w:rPr>
        <w:t xml:space="preserve"> a wide variety of stakeholders including preservice educators, school/district staff, families, and community groups.</w:t>
      </w:r>
      <w:r w:rsidR="003E5B57">
        <w:rPr>
          <w:rFonts w:ascii="Arial" w:hAnsi="Arial" w:cs="Arial"/>
        </w:rPr>
        <w:t xml:space="preserve"> (</w:t>
      </w:r>
      <w:r w:rsidR="00903E64">
        <w:rPr>
          <w:rFonts w:ascii="Arial" w:hAnsi="Arial" w:cs="Arial"/>
        </w:rPr>
        <w:t xml:space="preserve">5 </w:t>
      </w:r>
      <w:r w:rsidR="003E5B57">
        <w:rPr>
          <w:rFonts w:ascii="Arial" w:hAnsi="Arial" w:cs="Arial"/>
        </w:rPr>
        <w:t xml:space="preserve">points) </w:t>
      </w:r>
    </w:p>
    <w:p w14:paraId="419E59A7" w14:textId="782D53DA" w:rsidR="002B4A2D" w:rsidRPr="004B5936" w:rsidRDefault="00913151" w:rsidP="00962A65">
      <w:pPr>
        <w:pStyle w:val="ListParagraph"/>
        <w:numPr>
          <w:ilvl w:val="0"/>
          <w:numId w:val="22"/>
        </w:numPr>
        <w:jc w:val="both"/>
        <w:rPr>
          <w:rFonts w:ascii="Arial" w:hAnsi="Arial" w:cs="Arial"/>
        </w:rPr>
      </w:pPr>
      <w:r>
        <w:rPr>
          <w:rFonts w:ascii="Arial" w:hAnsi="Arial" w:cs="Arial"/>
        </w:rPr>
        <w:t xml:space="preserve">Agency experience </w:t>
      </w:r>
      <w:r w:rsidR="00F471A9">
        <w:rPr>
          <w:rFonts w:ascii="Arial" w:hAnsi="Arial" w:cs="Arial"/>
        </w:rPr>
        <w:t xml:space="preserve">and expertise </w:t>
      </w:r>
      <w:r>
        <w:rPr>
          <w:rFonts w:ascii="Arial" w:hAnsi="Arial" w:cs="Arial"/>
        </w:rPr>
        <w:t>in b</w:t>
      </w:r>
      <w:r w:rsidR="000E3EEF">
        <w:rPr>
          <w:rFonts w:ascii="Arial" w:hAnsi="Arial" w:cs="Arial"/>
        </w:rPr>
        <w:t xml:space="preserve">uilding the capacity of </w:t>
      </w:r>
      <w:r w:rsidR="009D1047">
        <w:rPr>
          <w:rFonts w:ascii="Arial" w:hAnsi="Arial" w:cs="Arial"/>
        </w:rPr>
        <w:t>schools/districts</w:t>
      </w:r>
      <w:r w:rsidR="007C6297">
        <w:rPr>
          <w:rFonts w:ascii="Arial" w:hAnsi="Arial" w:cs="Arial"/>
        </w:rPr>
        <w:t xml:space="preserve"> and other stakeholders</w:t>
      </w:r>
      <w:r w:rsidR="000E3EEF">
        <w:rPr>
          <w:rFonts w:ascii="Arial" w:hAnsi="Arial" w:cs="Arial"/>
        </w:rPr>
        <w:t xml:space="preserve"> to implement</w:t>
      </w:r>
      <w:r w:rsidR="009B0059" w:rsidRPr="004B5936">
        <w:rPr>
          <w:rFonts w:ascii="Arial" w:hAnsi="Arial" w:cs="Arial"/>
        </w:rPr>
        <w:t xml:space="preserve"> culturally responsive</w:t>
      </w:r>
      <w:r w:rsidR="000E3EEF">
        <w:rPr>
          <w:rFonts w:ascii="Arial" w:hAnsi="Arial" w:cs="Arial"/>
        </w:rPr>
        <w:t>, equity-based systems that meet the needs of all students and families</w:t>
      </w:r>
      <w:r w:rsidR="00027BA0">
        <w:rPr>
          <w:rFonts w:ascii="Arial" w:hAnsi="Arial" w:cs="Arial"/>
        </w:rPr>
        <w:t>.</w:t>
      </w:r>
      <w:r w:rsidR="003E5B57">
        <w:rPr>
          <w:rFonts w:ascii="Arial" w:hAnsi="Arial" w:cs="Arial"/>
        </w:rPr>
        <w:t xml:space="preserve"> (</w:t>
      </w:r>
      <w:r w:rsidR="00E0528F">
        <w:rPr>
          <w:rFonts w:ascii="Arial" w:hAnsi="Arial" w:cs="Arial"/>
        </w:rPr>
        <w:t>10</w:t>
      </w:r>
      <w:r w:rsidR="003E5B57">
        <w:rPr>
          <w:rFonts w:ascii="Arial" w:hAnsi="Arial" w:cs="Arial"/>
        </w:rPr>
        <w:t xml:space="preserve"> points) </w:t>
      </w:r>
    </w:p>
    <w:p w14:paraId="72E2289E" w14:textId="00378D49" w:rsidR="000174F1" w:rsidRDefault="000174F1" w:rsidP="00962A65">
      <w:pPr>
        <w:pStyle w:val="ListParagraph"/>
        <w:numPr>
          <w:ilvl w:val="0"/>
          <w:numId w:val="22"/>
        </w:numPr>
        <w:jc w:val="both"/>
        <w:rPr>
          <w:rFonts w:ascii="Arial" w:hAnsi="Arial" w:cs="Arial"/>
        </w:rPr>
      </w:pPr>
      <w:r w:rsidRPr="001C3DBF">
        <w:rPr>
          <w:rFonts w:ascii="Arial" w:hAnsi="Arial" w:cs="Arial"/>
        </w:rPr>
        <w:t xml:space="preserve">Agency experience </w:t>
      </w:r>
      <w:r w:rsidR="00F471A9" w:rsidRPr="001C3DBF">
        <w:rPr>
          <w:rFonts w:ascii="Arial" w:hAnsi="Arial" w:cs="Arial"/>
        </w:rPr>
        <w:t xml:space="preserve">and expertise </w:t>
      </w:r>
      <w:r w:rsidRPr="001C3DBF">
        <w:rPr>
          <w:rFonts w:ascii="Arial" w:hAnsi="Arial" w:cs="Arial"/>
        </w:rPr>
        <w:t xml:space="preserve">in building the capacity of </w:t>
      </w:r>
      <w:r w:rsidR="009D1047" w:rsidRPr="001C3DBF">
        <w:rPr>
          <w:rFonts w:ascii="Arial" w:hAnsi="Arial" w:cs="Arial"/>
        </w:rPr>
        <w:t>schools/districts</w:t>
      </w:r>
      <w:r w:rsidR="00F471A9" w:rsidRPr="001C3DBF">
        <w:rPr>
          <w:rFonts w:ascii="Arial" w:hAnsi="Arial" w:cs="Arial"/>
        </w:rPr>
        <w:t xml:space="preserve"> and other stakeholders</w:t>
      </w:r>
      <w:r w:rsidR="009D1047" w:rsidRPr="001C3DBF">
        <w:rPr>
          <w:rFonts w:ascii="Arial" w:hAnsi="Arial" w:cs="Arial"/>
        </w:rPr>
        <w:t xml:space="preserve"> </w:t>
      </w:r>
      <w:r w:rsidR="00C90C5B" w:rsidRPr="001C3DBF">
        <w:rPr>
          <w:rFonts w:ascii="Arial" w:hAnsi="Arial" w:cs="Arial"/>
        </w:rPr>
        <w:t xml:space="preserve">to support </w:t>
      </w:r>
      <w:r w:rsidR="008451EA" w:rsidRPr="001C3DBF">
        <w:rPr>
          <w:rFonts w:ascii="Arial" w:hAnsi="Arial" w:cs="Arial"/>
        </w:rPr>
        <w:t xml:space="preserve">students with disabilities who are </w:t>
      </w:r>
      <w:r w:rsidR="00C90C5B" w:rsidRPr="001C3DBF">
        <w:rPr>
          <w:rFonts w:ascii="Arial" w:hAnsi="Arial" w:cs="Arial"/>
        </w:rPr>
        <w:t>English Language Learners/Multilingual Learners</w:t>
      </w:r>
      <w:r w:rsidR="00F471A9" w:rsidRPr="001C3DBF">
        <w:rPr>
          <w:rFonts w:ascii="Arial" w:hAnsi="Arial" w:cs="Arial"/>
        </w:rPr>
        <w:t>.</w:t>
      </w:r>
      <w:r w:rsidR="001C3DBF">
        <w:rPr>
          <w:rFonts w:ascii="Arial" w:hAnsi="Arial" w:cs="Arial"/>
        </w:rPr>
        <w:t xml:space="preserve"> </w:t>
      </w:r>
      <w:r w:rsidR="003E5B57" w:rsidRPr="001C3DBF">
        <w:rPr>
          <w:rFonts w:ascii="Arial" w:hAnsi="Arial" w:cs="Arial"/>
        </w:rPr>
        <w:t>(1</w:t>
      </w:r>
      <w:r w:rsidR="00E0528F">
        <w:rPr>
          <w:rFonts w:ascii="Arial" w:hAnsi="Arial" w:cs="Arial"/>
        </w:rPr>
        <w:t>0</w:t>
      </w:r>
      <w:r w:rsidR="003E5B57" w:rsidRPr="001C3DBF">
        <w:rPr>
          <w:rFonts w:ascii="Arial" w:hAnsi="Arial" w:cs="Arial"/>
        </w:rPr>
        <w:t xml:space="preserve"> points)</w:t>
      </w:r>
    </w:p>
    <w:p w14:paraId="46C420E3" w14:textId="1E816028" w:rsidR="001C3DBF" w:rsidRPr="001C3DBF" w:rsidRDefault="001C3DBF" w:rsidP="00962A65">
      <w:pPr>
        <w:pStyle w:val="ListParagraph"/>
        <w:numPr>
          <w:ilvl w:val="0"/>
          <w:numId w:val="22"/>
        </w:numPr>
        <w:jc w:val="both"/>
        <w:rPr>
          <w:rFonts w:ascii="Arial" w:hAnsi="Arial" w:cs="Arial"/>
        </w:rPr>
      </w:pPr>
      <w:r w:rsidRPr="001C3DBF">
        <w:rPr>
          <w:rFonts w:ascii="Arial" w:hAnsi="Arial" w:cs="Arial"/>
        </w:rPr>
        <w:t xml:space="preserve">A staffing plan that describes the responsibilities of the key personnel to achieve project objectives and, staffing expertise in the areas of family engagement, systems change, bilingual special education and culturally responsive education. Please include either resumes or job description of personnel. (15 points) </w:t>
      </w:r>
    </w:p>
    <w:p w14:paraId="6CA92435" w14:textId="77777777" w:rsidR="001C3DBF" w:rsidRPr="001C3DBF" w:rsidRDefault="001C3DBF" w:rsidP="005D294C">
      <w:pPr>
        <w:pStyle w:val="ListParagraph"/>
        <w:jc w:val="both"/>
        <w:rPr>
          <w:rFonts w:ascii="Arial" w:hAnsi="Arial" w:cs="Arial"/>
        </w:rPr>
      </w:pPr>
    </w:p>
    <w:p w14:paraId="69A064E6" w14:textId="77777777" w:rsidR="00B64BB8" w:rsidRPr="00A0697A" w:rsidRDefault="00B64BB8" w:rsidP="003632DD">
      <w:pPr>
        <w:pStyle w:val="ListParagraph"/>
        <w:jc w:val="both"/>
        <w:rPr>
          <w:rFonts w:ascii="Arial" w:hAnsi="Arial" w:cs="Arial"/>
        </w:rPr>
      </w:pPr>
    </w:p>
    <w:p w14:paraId="494BB401" w14:textId="77777777" w:rsidR="00D45D8C" w:rsidRPr="0041264D" w:rsidRDefault="00D45D8C" w:rsidP="0041264D">
      <w:pPr>
        <w:pStyle w:val="Heading3"/>
        <w:rPr>
          <w:u w:val="none"/>
        </w:rPr>
      </w:pPr>
      <w:r w:rsidRPr="0041264D">
        <w:rPr>
          <w:u w:val="none"/>
        </w:rPr>
        <w:t>Financial Criteria</w:t>
      </w:r>
      <w:r w:rsidR="00613A1D">
        <w:rPr>
          <w:u w:val="none"/>
        </w:rPr>
        <w:tab/>
      </w:r>
      <w:r w:rsidR="002D42B6">
        <w:rPr>
          <w:u w:val="none"/>
        </w:rPr>
        <w:t xml:space="preserve">(30 </w:t>
      </w:r>
      <w:r w:rsidRPr="0041264D">
        <w:rPr>
          <w:u w:val="none"/>
        </w:rPr>
        <w:t>Points)</w:t>
      </w:r>
    </w:p>
    <w:p w14:paraId="6F3E761C" w14:textId="77777777" w:rsidR="00D45D8C" w:rsidRPr="00CB22C2" w:rsidRDefault="00D45D8C" w:rsidP="00D45D8C">
      <w:pPr>
        <w:rPr>
          <w:rFonts w:ascii="Arial" w:hAnsi="Arial"/>
          <w:bCs/>
        </w:rPr>
      </w:pPr>
    </w:p>
    <w:p w14:paraId="4A46061C" w14:textId="1F64E5EE"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3E3EDC">
        <w:rPr>
          <w:rFonts w:ascii="Arial" w:hAnsi="Arial" w:cs="Arial"/>
          <w:b/>
          <w:bCs/>
          <w:szCs w:val="24"/>
        </w:rPr>
        <w:t>5</w:t>
      </w:r>
      <w:r w:rsidR="00AA2DD2">
        <w:rPr>
          <w:rFonts w:ascii="Arial" w:hAnsi="Arial" w:cs="Arial"/>
          <w:b/>
          <w:bCs/>
          <w:szCs w:val="24"/>
        </w:rPr>
        <w:t>-</w:t>
      </w:r>
      <w:r w:rsidRPr="00CB22C2">
        <w:rPr>
          <w:rFonts w:ascii="Arial" w:hAnsi="Arial" w:cs="Arial"/>
          <w:b/>
          <w:bCs/>
          <w:szCs w:val="24"/>
        </w:rPr>
        <w:t>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7B653669"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74E55CF7" w14:textId="1639ED79"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3E3EDC">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3E3EDC">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1E2C75A1" w14:textId="77777777" w:rsidR="00D45D8C" w:rsidRPr="00CB22C2" w:rsidRDefault="00D45D8C" w:rsidP="00D45D8C">
      <w:pPr>
        <w:ind w:left="360" w:hanging="360"/>
        <w:jc w:val="both"/>
        <w:rPr>
          <w:rFonts w:ascii="Arial" w:hAnsi="Arial"/>
        </w:rPr>
      </w:pPr>
    </w:p>
    <w:p w14:paraId="2AA96BBE" w14:textId="159EF043" w:rsidR="00D45D8C" w:rsidRPr="00CB22C2" w:rsidRDefault="00D45D8C" w:rsidP="00D45D8C">
      <w:pPr>
        <w:pStyle w:val="BodyTextIndent3"/>
        <w:jc w:val="both"/>
      </w:pPr>
      <w:r w:rsidRPr="00CB22C2">
        <w:t>•</w:t>
      </w:r>
      <w:r w:rsidRPr="00CB22C2">
        <w:tab/>
        <w:t xml:space="preserve">The submitted budget will be awarded points pursuant to a formula which awards the highest score of </w:t>
      </w:r>
      <w:r w:rsidR="003E3EDC">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3E3EDC">
        <w:t>30</w:t>
      </w:r>
      <w:r w:rsidRPr="00CB22C2">
        <w:fldChar w:fldCharType="begin"/>
      </w:r>
      <w:r w:rsidRPr="00CB22C2">
        <w:instrText xml:space="preserve">  </w:instrText>
      </w:r>
      <w:r w:rsidRPr="00CB22C2">
        <w:fldChar w:fldCharType="end"/>
      </w:r>
      <w:r w:rsidRPr="00CB22C2">
        <w:t xml:space="preserve"> points.</w:t>
      </w:r>
    </w:p>
    <w:p w14:paraId="40973216" w14:textId="77777777" w:rsidR="00D45D8C" w:rsidRPr="00CB22C2" w:rsidRDefault="00D45D8C" w:rsidP="00D45D8C">
      <w:pPr>
        <w:pStyle w:val="BodyTextIndent3"/>
        <w:jc w:val="both"/>
      </w:pPr>
    </w:p>
    <w:p w14:paraId="03695C93" w14:textId="7777777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7C111A10" w14:textId="77777777" w:rsidR="00D45D8C" w:rsidRPr="00CB22C2" w:rsidRDefault="00D45D8C" w:rsidP="00D45D8C">
      <w:pPr>
        <w:pStyle w:val="Header"/>
        <w:tabs>
          <w:tab w:val="clear" w:pos="4320"/>
          <w:tab w:val="clear" w:pos="8640"/>
        </w:tabs>
        <w:rPr>
          <w:rFonts w:ascii="Arial" w:hAnsi="Arial"/>
        </w:rPr>
      </w:pPr>
    </w:p>
    <w:p w14:paraId="3721CD87" w14:textId="77777777" w:rsidR="00D45D8C" w:rsidRPr="0041264D" w:rsidRDefault="00D45D8C" w:rsidP="0041264D">
      <w:pPr>
        <w:pStyle w:val="Heading3"/>
        <w:rPr>
          <w:u w:val="none"/>
        </w:rPr>
      </w:pPr>
      <w:r w:rsidRPr="0041264D">
        <w:rPr>
          <w:u w:val="none"/>
        </w:rPr>
        <w:t>Method of Award</w:t>
      </w:r>
    </w:p>
    <w:p w14:paraId="26D6754F" w14:textId="77777777" w:rsidR="00D45D8C" w:rsidRPr="00CB22C2" w:rsidRDefault="00D45D8C" w:rsidP="00D45D8C"/>
    <w:p w14:paraId="0C5F1332"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3670212F" w14:textId="77777777" w:rsidR="00D45D8C" w:rsidRPr="00CB22C2" w:rsidRDefault="00D45D8C" w:rsidP="00D45D8C">
      <w:pPr>
        <w:jc w:val="both"/>
        <w:rPr>
          <w:rFonts w:ascii="Arial" w:hAnsi="Arial"/>
        </w:rPr>
      </w:pPr>
    </w:p>
    <w:p w14:paraId="06B5CE83" w14:textId="77777777"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07C0212E" w14:textId="77777777" w:rsidR="00D45D8C" w:rsidRPr="00CB22C2" w:rsidRDefault="00D45D8C" w:rsidP="00D45D8C">
      <w:pPr>
        <w:jc w:val="both"/>
        <w:rPr>
          <w:rFonts w:ascii="Arial" w:hAnsi="Arial"/>
        </w:rPr>
      </w:pPr>
    </w:p>
    <w:p w14:paraId="70C58DEA"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65E250A7" w14:textId="77777777" w:rsidR="00D45D8C" w:rsidRPr="00613A1D" w:rsidRDefault="00D45D8C" w:rsidP="00D45D8C">
      <w:pPr>
        <w:pStyle w:val="Header"/>
        <w:tabs>
          <w:tab w:val="clear" w:pos="4320"/>
          <w:tab w:val="clear" w:pos="8640"/>
        </w:tabs>
        <w:rPr>
          <w:rFonts w:ascii="Arial" w:hAnsi="Arial"/>
          <w:szCs w:val="24"/>
        </w:rPr>
      </w:pPr>
    </w:p>
    <w:p w14:paraId="363D003E" w14:textId="77777777" w:rsidR="00D45D8C" w:rsidRPr="0041264D" w:rsidRDefault="00D45D8C" w:rsidP="0041264D">
      <w:pPr>
        <w:pStyle w:val="Heading3"/>
        <w:rPr>
          <w:u w:val="none"/>
        </w:rPr>
      </w:pPr>
      <w:r w:rsidRPr="0041264D">
        <w:rPr>
          <w:u w:val="none"/>
        </w:rPr>
        <w:t>NYSED’s Reservation of Rights</w:t>
      </w:r>
    </w:p>
    <w:p w14:paraId="5D3F21BD" w14:textId="77777777" w:rsidR="00D45D8C" w:rsidRPr="00CB22C2" w:rsidRDefault="00D45D8C" w:rsidP="00D45D8C">
      <w:pPr>
        <w:pStyle w:val="Header"/>
        <w:tabs>
          <w:tab w:val="clear" w:pos="4320"/>
          <w:tab w:val="clear" w:pos="8640"/>
        </w:tabs>
        <w:rPr>
          <w:rFonts w:ascii="Arial" w:hAnsi="Arial"/>
        </w:rPr>
      </w:pPr>
    </w:p>
    <w:p w14:paraId="59FE39FB"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090348B9" w14:textId="77777777" w:rsidR="00D45D8C" w:rsidRPr="00613A1D" w:rsidRDefault="00D45D8C" w:rsidP="00D45D8C">
      <w:pPr>
        <w:pStyle w:val="Header"/>
        <w:tabs>
          <w:tab w:val="clear" w:pos="4320"/>
          <w:tab w:val="clear" w:pos="8640"/>
        </w:tabs>
        <w:rPr>
          <w:rFonts w:ascii="Arial" w:hAnsi="Arial" w:cs="Arial"/>
          <w:szCs w:val="24"/>
        </w:rPr>
      </w:pPr>
    </w:p>
    <w:p w14:paraId="5E09A251" w14:textId="77777777" w:rsidR="00D45D8C" w:rsidRPr="0041264D" w:rsidRDefault="00D45D8C" w:rsidP="0041264D">
      <w:pPr>
        <w:pStyle w:val="Heading3"/>
        <w:rPr>
          <w:u w:val="none"/>
        </w:rPr>
      </w:pPr>
      <w:r w:rsidRPr="0041264D">
        <w:rPr>
          <w:u w:val="none"/>
        </w:rPr>
        <w:t>Post Selection Procedures</w:t>
      </w:r>
    </w:p>
    <w:p w14:paraId="32A4F7B6" w14:textId="77777777" w:rsidR="00D45D8C" w:rsidRPr="00613A1D" w:rsidRDefault="00D45D8C" w:rsidP="00D45D8C">
      <w:pPr>
        <w:jc w:val="both"/>
        <w:rPr>
          <w:rFonts w:ascii="Arial" w:hAnsi="Arial"/>
          <w:b/>
          <w:bCs/>
          <w:szCs w:val="24"/>
        </w:rPr>
      </w:pPr>
    </w:p>
    <w:p w14:paraId="7DBFC560" w14:textId="77777777"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4103DFEC" w14:textId="77777777" w:rsidR="00D45D8C" w:rsidRPr="00CB22C2" w:rsidRDefault="00D45D8C" w:rsidP="00D45D8C">
      <w:pPr>
        <w:jc w:val="both"/>
        <w:rPr>
          <w:rFonts w:ascii="Arial" w:hAnsi="Arial" w:cs="Arial"/>
        </w:rPr>
      </w:pPr>
    </w:p>
    <w:p w14:paraId="4CB237E0" w14:textId="77777777" w:rsidR="00D45D8C" w:rsidRPr="0041264D" w:rsidRDefault="00D45D8C" w:rsidP="0041264D">
      <w:pPr>
        <w:pStyle w:val="Heading3"/>
        <w:rPr>
          <w:u w:val="none"/>
        </w:rPr>
      </w:pPr>
      <w:r w:rsidRPr="0041264D">
        <w:rPr>
          <w:u w:val="none"/>
        </w:rPr>
        <w:t>Debriefing Procedures</w:t>
      </w:r>
    </w:p>
    <w:p w14:paraId="6C166FBA" w14:textId="77777777" w:rsidR="00D45D8C" w:rsidRPr="00CB22C2" w:rsidRDefault="00D45D8C" w:rsidP="00D45D8C">
      <w:pPr>
        <w:jc w:val="both"/>
        <w:rPr>
          <w:rFonts w:ascii="Arial" w:hAnsi="Arial"/>
        </w:rPr>
      </w:pPr>
    </w:p>
    <w:p w14:paraId="33C92D3B"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47D8F13F" w14:textId="77777777" w:rsidR="00700A16" w:rsidRDefault="00700A16" w:rsidP="00700A16">
      <w:pPr>
        <w:rPr>
          <w:rFonts w:ascii="Arial" w:hAnsi="Arial"/>
        </w:rPr>
      </w:pPr>
    </w:p>
    <w:p w14:paraId="68ABDC4B" w14:textId="77777777" w:rsidR="00700A16" w:rsidRPr="00CF7BA6" w:rsidRDefault="00700A16" w:rsidP="006A33B2">
      <w:pPr>
        <w:pStyle w:val="ListParagraph"/>
        <w:numPr>
          <w:ilvl w:val="0"/>
          <w:numId w:val="17"/>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242F245B" w14:textId="77777777" w:rsidR="00700A16" w:rsidRPr="00CB22C2" w:rsidRDefault="00700A16" w:rsidP="003632DD">
      <w:pPr>
        <w:jc w:val="both"/>
        <w:rPr>
          <w:rFonts w:ascii="Arial" w:hAnsi="Arial"/>
        </w:rPr>
      </w:pPr>
    </w:p>
    <w:p w14:paraId="3F927B3E" w14:textId="77777777" w:rsidR="00700A16" w:rsidRPr="00CB22C2" w:rsidRDefault="00700A16" w:rsidP="00700A16">
      <w:pPr>
        <w:ind w:left="1440"/>
        <w:rPr>
          <w:rFonts w:ascii="Arial" w:hAnsi="Arial"/>
        </w:rPr>
      </w:pPr>
      <w:r w:rsidRPr="00CB22C2">
        <w:rPr>
          <w:rFonts w:ascii="Arial" w:hAnsi="Arial"/>
        </w:rPr>
        <w:t>NYS Education Department</w:t>
      </w:r>
    </w:p>
    <w:p w14:paraId="718EDE99" w14:textId="77777777" w:rsidR="00700A16" w:rsidRPr="00CB22C2" w:rsidRDefault="00700A16" w:rsidP="00700A16">
      <w:pPr>
        <w:ind w:left="1440"/>
        <w:rPr>
          <w:rFonts w:ascii="Arial" w:hAnsi="Arial"/>
        </w:rPr>
      </w:pPr>
      <w:r w:rsidRPr="00CB22C2">
        <w:rPr>
          <w:rFonts w:ascii="Arial" w:hAnsi="Arial"/>
        </w:rPr>
        <w:t>Contract Administration Unit</w:t>
      </w:r>
    </w:p>
    <w:p w14:paraId="10FE9510" w14:textId="77777777" w:rsidR="00700A16" w:rsidRPr="00CB22C2" w:rsidRDefault="00700A16" w:rsidP="00700A16">
      <w:pPr>
        <w:ind w:left="1440"/>
        <w:rPr>
          <w:rFonts w:ascii="Arial" w:hAnsi="Arial"/>
        </w:rPr>
      </w:pPr>
      <w:r w:rsidRPr="00CB22C2">
        <w:rPr>
          <w:rFonts w:ascii="Arial" w:hAnsi="Arial"/>
        </w:rPr>
        <w:t>89 Washington Avenue</w:t>
      </w:r>
    </w:p>
    <w:p w14:paraId="11A9357F"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237602D5" w14:textId="77777777"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015779FA" w14:textId="77777777" w:rsidR="00700A16" w:rsidRDefault="00700A16" w:rsidP="00700A16">
      <w:pPr>
        <w:rPr>
          <w:rFonts w:ascii="Arial" w:hAnsi="Arial"/>
        </w:rPr>
      </w:pPr>
    </w:p>
    <w:p w14:paraId="13EF2212" w14:textId="77777777" w:rsidR="00700A16" w:rsidRPr="00CF7BA6" w:rsidRDefault="00700A16" w:rsidP="006A33B2">
      <w:pPr>
        <w:pStyle w:val="ListParagraph"/>
        <w:numPr>
          <w:ilvl w:val="0"/>
          <w:numId w:val="17"/>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7FAD37F" w14:textId="77777777" w:rsidR="00700A16" w:rsidRDefault="00700A16" w:rsidP="00700A16">
      <w:pPr>
        <w:rPr>
          <w:rFonts w:ascii="Arial" w:hAnsi="Arial"/>
        </w:rPr>
      </w:pPr>
    </w:p>
    <w:p w14:paraId="4C909500" w14:textId="77777777" w:rsidR="00700A16" w:rsidRPr="00CF7BA6" w:rsidRDefault="00700A16" w:rsidP="006A33B2">
      <w:pPr>
        <w:pStyle w:val="ListParagraph"/>
        <w:numPr>
          <w:ilvl w:val="0"/>
          <w:numId w:val="17"/>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61B10BB2" w14:textId="77777777" w:rsidR="00D45D8C" w:rsidRPr="00613A1D" w:rsidRDefault="00D45D8C" w:rsidP="00D45D8C">
      <w:pPr>
        <w:jc w:val="both"/>
        <w:rPr>
          <w:rFonts w:ascii="Arial" w:hAnsi="Arial"/>
        </w:rPr>
      </w:pPr>
    </w:p>
    <w:p w14:paraId="601A9EAD" w14:textId="77777777" w:rsidR="00D45D8C" w:rsidRPr="0041264D" w:rsidRDefault="00D45D8C" w:rsidP="0041264D">
      <w:pPr>
        <w:pStyle w:val="Heading3"/>
        <w:rPr>
          <w:u w:val="none"/>
        </w:rPr>
      </w:pPr>
      <w:r w:rsidRPr="0041264D">
        <w:rPr>
          <w:u w:val="none"/>
        </w:rPr>
        <w:t>Contract Award Protest Procedures</w:t>
      </w:r>
    </w:p>
    <w:p w14:paraId="78464C14" w14:textId="77777777" w:rsidR="00D45D8C" w:rsidRPr="00CB22C2" w:rsidRDefault="00D45D8C" w:rsidP="00D45D8C">
      <w:pPr>
        <w:jc w:val="both"/>
        <w:rPr>
          <w:rFonts w:ascii="Arial" w:hAnsi="Arial"/>
        </w:rPr>
      </w:pPr>
    </w:p>
    <w:p w14:paraId="3BE1976C"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587AE353" w14:textId="77777777" w:rsidR="00D45D8C" w:rsidRPr="00CB22C2" w:rsidRDefault="00D45D8C" w:rsidP="00D45D8C">
      <w:pPr>
        <w:jc w:val="both"/>
        <w:rPr>
          <w:rFonts w:ascii="Arial" w:hAnsi="Arial"/>
        </w:rPr>
      </w:pPr>
    </w:p>
    <w:p w14:paraId="7D6FBFDD" w14:textId="77777777" w:rsidR="00D45D8C" w:rsidRPr="00CB22C2" w:rsidRDefault="00D45D8C" w:rsidP="00962A65">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432083E3" w14:textId="77777777" w:rsidR="00D45D8C" w:rsidRPr="00CB22C2" w:rsidRDefault="00D45D8C" w:rsidP="00700A16">
      <w:pPr>
        <w:ind w:left="720"/>
        <w:jc w:val="both"/>
        <w:rPr>
          <w:rFonts w:ascii="Arial" w:hAnsi="Arial"/>
        </w:rPr>
      </w:pPr>
    </w:p>
    <w:p w14:paraId="51706605" w14:textId="77777777" w:rsidR="00D45D8C" w:rsidRPr="00CB22C2" w:rsidRDefault="00D45D8C" w:rsidP="00962A65">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0069D63" w14:textId="77777777" w:rsidR="00D45D8C" w:rsidRPr="00CB22C2" w:rsidRDefault="00D45D8C" w:rsidP="00D45D8C">
      <w:pPr>
        <w:jc w:val="both"/>
        <w:rPr>
          <w:rFonts w:ascii="Arial" w:hAnsi="Arial"/>
        </w:rPr>
      </w:pPr>
    </w:p>
    <w:p w14:paraId="78D0DB6B" w14:textId="77777777" w:rsidR="00D45D8C" w:rsidRPr="00CB22C2" w:rsidRDefault="00D45D8C" w:rsidP="00A82D8E">
      <w:pPr>
        <w:ind w:left="2160"/>
        <w:jc w:val="both"/>
        <w:rPr>
          <w:rFonts w:ascii="Arial" w:hAnsi="Arial"/>
        </w:rPr>
      </w:pPr>
      <w:r w:rsidRPr="00CB22C2">
        <w:rPr>
          <w:rFonts w:ascii="Arial" w:hAnsi="Arial"/>
        </w:rPr>
        <w:t>NYS Education Department</w:t>
      </w:r>
    </w:p>
    <w:p w14:paraId="7F7E8CC1"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34EAD61A" w14:textId="77777777" w:rsidR="00D45D8C" w:rsidRPr="00CB22C2" w:rsidRDefault="00D45D8C" w:rsidP="00A82D8E">
      <w:pPr>
        <w:ind w:left="2160"/>
        <w:jc w:val="both"/>
        <w:rPr>
          <w:rFonts w:ascii="Arial" w:hAnsi="Arial"/>
        </w:rPr>
      </w:pPr>
      <w:r w:rsidRPr="00CB22C2">
        <w:rPr>
          <w:rFonts w:ascii="Arial" w:hAnsi="Arial"/>
        </w:rPr>
        <w:t>89 Washington Avenue</w:t>
      </w:r>
    </w:p>
    <w:p w14:paraId="30248561"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041D9D3A" w14:textId="77777777" w:rsidR="00D45D8C" w:rsidRPr="00CB22C2" w:rsidRDefault="00D45D8C" w:rsidP="00A82D8E">
      <w:pPr>
        <w:ind w:left="2160"/>
        <w:jc w:val="both"/>
        <w:rPr>
          <w:rFonts w:ascii="Arial" w:hAnsi="Arial"/>
        </w:rPr>
      </w:pPr>
      <w:r w:rsidRPr="00CB22C2">
        <w:rPr>
          <w:rFonts w:ascii="Arial" w:hAnsi="Arial"/>
        </w:rPr>
        <w:t>Albany, NY 12234</w:t>
      </w:r>
    </w:p>
    <w:p w14:paraId="7F257C61" w14:textId="77777777" w:rsidR="00D45D8C" w:rsidRPr="00CB22C2" w:rsidRDefault="00D45D8C" w:rsidP="00D45D8C">
      <w:pPr>
        <w:jc w:val="both"/>
        <w:rPr>
          <w:rFonts w:ascii="Arial" w:hAnsi="Arial"/>
        </w:rPr>
      </w:pPr>
    </w:p>
    <w:p w14:paraId="5C218BEC" w14:textId="77777777" w:rsidR="00D45D8C" w:rsidRPr="00CB22C2" w:rsidRDefault="00D45D8C" w:rsidP="00962A65">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0E01D226" w14:textId="77777777" w:rsidR="00D45D8C" w:rsidRPr="00CB22C2" w:rsidRDefault="00D45D8C" w:rsidP="00700A16">
      <w:pPr>
        <w:ind w:left="720" w:hanging="360"/>
        <w:jc w:val="both"/>
        <w:rPr>
          <w:rFonts w:ascii="Arial" w:hAnsi="Arial"/>
        </w:rPr>
      </w:pPr>
    </w:p>
    <w:p w14:paraId="76E7C77B" w14:textId="77777777"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34DCA50F" w14:textId="77777777" w:rsidR="00D45D8C" w:rsidRPr="00613A1D" w:rsidRDefault="00D45D8C" w:rsidP="00D45D8C">
      <w:pPr>
        <w:pStyle w:val="Header"/>
        <w:tabs>
          <w:tab w:val="clear" w:pos="4320"/>
          <w:tab w:val="clear" w:pos="8640"/>
        </w:tabs>
        <w:rPr>
          <w:rFonts w:ascii="Arial" w:hAnsi="Arial"/>
          <w:szCs w:val="24"/>
        </w:rPr>
      </w:pPr>
    </w:p>
    <w:p w14:paraId="0FB4EF2B" w14:textId="77777777" w:rsidR="00D45D8C" w:rsidRPr="0041264D" w:rsidRDefault="00D45D8C" w:rsidP="0041264D">
      <w:pPr>
        <w:pStyle w:val="Heading3"/>
        <w:rPr>
          <w:u w:val="none"/>
        </w:rPr>
      </w:pPr>
      <w:r w:rsidRPr="0041264D">
        <w:rPr>
          <w:u w:val="none"/>
        </w:rPr>
        <w:t>Vendor Responsibility</w:t>
      </w:r>
    </w:p>
    <w:p w14:paraId="2B47F95F" w14:textId="77777777" w:rsidR="00D45D8C" w:rsidRPr="00CB22C2" w:rsidRDefault="00D45D8C" w:rsidP="00D45D8C">
      <w:pPr>
        <w:jc w:val="both"/>
        <w:rPr>
          <w:rFonts w:ascii="Arial" w:hAnsi="Arial" w:cs="Arial"/>
        </w:rPr>
      </w:pPr>
    </w:p>
    <w:p w14:paraId="0336868F" w14:textId="77777777"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5"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6" w:history="1">
        <w:r w:rsidR="002C60C1" w:rsidRPr="00BE098A">
          <w:rPr>
            <w:rStyle w:val="Hyperlink"/>
            <w:rFonts w:ascii="Arial" w:hAnsi="Arial" w:cs="Arial"/>
          </w:rPr>
          <w:t>Office of the State Comptroller’s website</w:t>
        </w:r>
      </w:hyperlink>
      <w:r w:rsidRPr="00CB22C2">
        <w:rPr>
          <w:rFonts w:ascii="Arial" w:hAnsi="Arial" w:cs="Arial"/>
        </w:rPr>
        <w:t>.</w:t>
      </w:r>
    </w:p>
    <w:p w14:paraId="5DD4D5A4" w14:textId="77777777" w:rsidR="00D45D8C" w:rsidRPr="00CB22C2" w:rsidRDefault="00D45D8C" w:rsidP="00D45D8C">
      <w:pPr>
        <w:pStyle w:val="Default"/>
        <w:jc w:val="both"/>
        <w:rPr>
          <w:color w:val="auto"/>
        </w:rPr>
      </w:pPr>
    </w:p>
    <w:p w14:paraId="4914EF8A" w14:textId="77777777"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7"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38"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43364E62" w14:textId="77777777" w:rsidR="00D45D8C" w:rsidRPr="00CB22C2" w:rsidRDefault="00D45D8C" w:rsidP="00D45D8C">
      <w:pPr>
        <w:pStyle w:val="Default"/>
        <w:jc w:val="both"/>
        <w:rPr>
          <w:color w:val="auto"/>
        </w:rPr>
      </w:pPr>
    </w:p>
    <w:p w14:paraId="1569E9DC" w14:textId="77777777"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39" w:history="1">
        <w:r w:rsidR="001E69A3">
          <w:rPr>
            <w:rStyle w:val="Hyperlink"/>
            <w:color w:val="auto"/>
          </w:rPr>
          <w:t>ITServiceDesk@osc.state.ny.us</w:t>
        </w:r>
      </w:hyperlink>
      <w:r w:rsidRPr="00CB22C2">
        <w:rPr>
          <w:color w:val="auto"/>
        </w:rPr>
        <w:t>.</w:t>
      </w:r>
    </w:p>
    <w:p w14:paraId="1B3D51C0" w14:textId="77777777" w:rsidR="00D45D8C" w:rsidRPr="00CB22C2" w:rsidRDefault="00D45D8C" w:rsidP="00D45D8C">
      <w:pPr>
        <w:pStyle w:val="Default"/>
        <w:jc w:val="both"/>
        <w:rPr>
          <w:color w:val="auto"/>
        </w:rPr>
      </w:pPr>
    </w:p>
    <w:p w14:paraId="1A75E867"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0"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38616CFE" w14:textId="77777777" w:rsidR="006B1254" w:rsidRPr="00CB22C2" w:rsidRDefault="006B1254" w:rsidP="00D45D8C">
      <w:pPr>
        <w:pStyle w:val="Default"/>
        <w:jc w:val="both"/>
        <w:rPr>
          <w:color w:val="auto"/>
        </w:rPr>
      </w:pPr>
    </w:p>
    <w:p w14:paraId="0C9F213F" w14:textId="77777777" w:rsidR="006B1254" w:rsidRPr="00CB22C2" w:rsidRDefault="006B1254" w:rsidP="006B1254">
      <w:pPr>
        <w:rPr>
          <w:rFonts w:ascii="Arial" w:hAnsi="Arial" w:cs="Arial"/>
          <w:b/>
          <w:szCs w:val="24"/>
        </w:rPr>
      </w:pPr>
      <w:bookmarkStart w:id="10" w:name="2"/>
      <w:bookmarkEnd w:id="10"/>
      <w:r w:rsidRPr="00CB22C2">
        <w:rPr>
          <w:rFonts w:ascii="Arial" w:hAnsi="Arial" w:cs="Arial"/>
          <w:b/>
          <w:szCs w:val="24"/>
        </w:rPr>
        <w:t>Subcontractors:</w:t>
      </w:r>
    </w:p>
    <w:p w14:paraId="4FCB209D"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EAEFFC0" w14:textId="77777777" w:rsidR="006B1254" w:rsidRPr="00CB22C2" w:rsidRDefault="006B1254" w:rsidP="006B1254">
      <w:pPr>
        <w:rPr>
          <w:rFonts w:ascii="Arial" w:hAnsi="Arial" w:cs="Arial"/>
          <w:szCs w:val="24"/>
        </w:rPr>
      </w:pPr>
    </w:p>
    <w:p w14:paraId="5A9644FC" w14:textId="77777777" w:rsidR="00EE7DE2" w:rsidRPr="00CB22C2" w:rsidRDefault="006B1254" w:rsidP="00962A65">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51E16863" w14:textId="77777777" w:rsidR="00EE7DE2" w:rsidRPr="00CB22C2" w:rsidRDefault="00EE7DE2" w:rsidP="00962A65">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4F6E8CEF" w14:textId="77777777" w:rsidR="00EE7DE2" w:rsidRPr="00CB22C2" w:rsidRDefault="006B1254" w:rsidP="00962A65">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F218709" w14:textId="77777777" w:rsidR="006B1254" w:rsidRPr="00CB22C2" w:rsidRDefault="006B1254" w:rsidP="00EE7DE2">
      <w:pPr>
        <w:ind w:left="360"/>
        <w:rPr>
          <w:rFonts w:ascii="Arial" w:hAnsi="Arial" w:cs="Arial"/>
          <w:szCs w:val="24"/>
        </w:rPr>
      </w:pPr>
    </w:p>
    <w:p w14:paraId="244658C9"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39C8DBCE" w14:textId="77777777" w:rsidR="00D45D8C" w:rsidRPr="00CB22C2" w:rsidRDefault="00D45D8C" w:rsidP="00D45D8C">
      <w:pPr>
        <w:autoSpaceDE w:val="0"/>
        <w:autoSpaceDN w:val="0"/>
        <w:adjustRightInd w:val="0"/>
        <w:rPr>
          <w:rFonts w:ascii="Arial" w:hAnsi="Arial" w:cs="Arial"/>
          <w:szCs w:val="16"/>
          <w:u w:val="single"/>
        </w:rPr>
      </w:pPr>
    </w:p>
    <w:p w14:paraId="69A53DEF" w14:textId="77777777" w:rsidR="00D45D8C" w:rsidRPr="0041264D" w:rsidRDefault="00613A1D" w:rsidP="0041264D">
      <w:pPr>
        <w:pStyle w:val="Heading3"/>
        <w:rPr>
          <w:u w:val="none"/>
        </w:rPr>
      </w:pPr>
      <w:r w:rsidRPr="0041264D">
        <w:rPr>
          <w:u w:val="none"/>
        </w:rPr>
        <w:t>Procurement Lobbying Law</w:t>
      </w:r>
    </w:p>
    <w:p w14:paraId="0345DA56" w14:textId="77777777" w:rsidR="00D45D8C" w:rsidRPr="00CB22C2" w:rsidRDefault="00D45D8C" w:rsidP="003632DD">
      <w:pPr>
        <w:autoSpaceDE w:val="0"/>
        <w:autoSpaceDN w:val="0"/>
        <w:adjustRightInd w:val="0"/>
        <w:jc w:val="both"/>
        <w:rPr>
          <w:rFonts w:ascii="Arial" w:hAnsi="Arial" w:cs="Arial"/>
          <w:szCs w:val="16"/>
          <w:u w:val="single"/>
        </w:rPr>
      </w:pPr>
    </w:p>
    <w:p w14:paraId="29D5C6EC" w14:textId="39DCE015" w:rsidR="00D45D8C" w:rsidRPr="00CB22C2" w:rsidRDefault="00D45D8C" w:rsidP="003632DD">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A15456" w:rsidRPr="00CB22C2">
        <w:rPr>
          <w:rFonts w:ascii="Arial" w:hAnsi="Arial" w:cs="Arial"/>
          <w:szCs w:val="16"/>
        </w:rPr>
        <w:t>four-year</w:t>
      </w:r>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1"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093D0FA0" w14:textId="77777777" w:rsidR="00D45D8C" w:rsidRPr="00CB22C2" w:rsidRDefault="00D45D8C" w:rsidP="003632DD">
      <w:pPr>
        <w:autoSpaceDE w:val="0"/>
        <w:autoSpaceDN w:val="0"/>
        <w:adjustRightInd w:val="0"/>
        <w:jc w:val="both"/>
        <w:rPr>
          <w:rFonts w:ascii="Arial" w:hAnsi="Arial" w:cs="Arial"/>
          <w:szCs w:val="16"/>
        </w:rPr>
      </w:pPr>
    </w:p>
    <w:p w14:paraId="068D26F9" w14:textId="77777777" w:rsidR="00D45D8C" w:rsidRPr="00CB22C2" w:rsidRDefault="00D45D8C" w:rsidP="003632DD">
      <w:pPr>
        <w:autoSpaceDE w:val="0"/>
        <w:autoSpaceDN w:val="0"/>
        <w:adjustRightInd w:val="0"/>
        <w:jc w:val="both"/>
        <w:rPr>
          <w:rFonts w:ascii="Arial" w:hAnsi="Arial" w:cs="Arial"/>
          <w:szCs w:val="16"/>
        </w:rPr>
      </w:pPr>
      <w:r w:rsidRPr="00CB22C2">
        <w:rPr>
          <w:rFonts w:ascii="Arial" w:hAnsi="Arial" w:cs="Arial"/>
          <w:szCs w:val="16"/>
        </w:rPr>
        <w:t>Designated Contacts for NYSED</w:t>
      </w:r>
    </w:p>
    <w:p w14:paraId="701CDA9F" w14:textId="0D740546" w:rsidR="00D45D8C" w:rsidRPr="00CB22C2" w:rsidRDefault="00D45D8C" w:rsidP="003632DD">
      <w:pPr>
        <w:autoSpaceDE w:val="0"/>
        <w:autoSpaceDN w:val="0"/>
        <w:adjustRightInd w:val="0"/>
        <w:jc w:val="both"/>
        <w:rPr>
          <w:rFonts w:ascii="Arial" w:hAnsi="Arial" w:cs="Arial"/>
          <w:szCs w:val="16"/>
        </w:rPr>
      </w:pPr>
      <w:r w:rsidRPr="00CB22C2">
        <w:rPr>
          <w:rFonts w:ascii="Arial" w:hAnsi="Arial" w:cs="Arial"/>
          <w:szCs w:val="16"/>
        </w:rPr>
        <w:t xml:space="preserve">Program Office – </w:t>
      </w:r>
      <w:r w:rsidR="003E3EDC">
        <w:rPr>
          <w:rFonts w:ascii="Arial" w:hAnsi="Arial" w:cs="Arial"/>
          <w:b/>
          <w:szCs w:val="16"/>
        </w:rPr>
        <w:t>Stephen Marchant, Sophie McDermott</w:t>
      </w:r>
    </w:p>
    <w:p w14:paraId="1DFC007F" w14:textId="54740AC0" w:rsidR="00D45D8C" w:rsidRPr="00CB22C2" w:rsidRDefault="00D45D8C" w:rsidP="003632DD">
      <w:pPr>
        <w:autoSpaceDE w:val="0"/>
        <w:autoSpaceDN w:val="0"/>
        <w:adjustRightInd w:val="0"/>
        <w:jc w:val="both"/>
        <w:rPr>
          <w:rFonts w:ascii="Arial" w:hAnsi="Arial" w:cs="Arial"/>
          <w:b/>
          <w:szCs w:val="16"/>
        </w:rPr>
      </w:pPr>
      <w:r w:rsidRPr="00CB22C2">
        <w:rPr>
          <w:rFonts w:ascii="Arial" w:hAnsi="Arial" w:cs="Arial"/>
          <w:szCs w:val="16"/>
        </w:rPr>
        <w:t xml:space="preserve">Contract Administration Unit – </w:t>
      </w:r>
      <w:r w:rsidR="003E3EDC">
        <w:rPr>
          <w:rFonts w:ascii="Arial" w:hAnsi="Arial" w:cs="Arial"/>
          <w:b/>
          <w:szCs w:val="16"/>
        </w:rPr>
        <w:t>Jessica Hartjen</w:t>
      </w:r>
    </w:p>
    <w:p w14:paraId="67ABCFFE" w14:textId="77777777" w:rsidR="00D45D8C" w:rsidRPr="00CB22C2" w:rsidRDefault="00D45D8C" w:rsidP="003632DD">
      <w:pPr>
        <w:autoSpaceDE w:val="0"/>
        <w:autoSpaceDN w:val="0"/>
        <w:adjustRightInd w:val="0"/>
        <w:jc w:val="both"/>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14:paraId="45572488" w14:textId="77777777" w:rsidR="00D45D8C" w:rsidRPr="00CB22C2" w:rsidRDefault="00D45D8C" w:rsidP="00D45D8C">
      <w:pPr>
        <w:autoSpaceDE w:val="0"/>
        <w:autoSpaceDN w:val="0"/>
        <w:adjustRightInd w:val="0"/>
        <w:rPr>
          <w:rFonts w:ascii="Arial" w:hAnsi="Arial" w:cs="Arial"/>
          <w:szCs w:val="16"/>
          <w:u w:val="single"/>
        </w:rPr>
      </w:pPr>
    </w:p>
    <w:p w14:paraId="3B214668" w14:textId="77777777" w:rsidR="00D45D8C" w:rsidRPr="0041264D" w:rsidRDefault="00D45D8C" w:rsidP="00613A1D">
      <w:pPr>
        <w:pStyle w:val="Heading3"/>
        <w:rPr>
          <w:u w:val="none"/>
        </w:rPr>
      </w:pPr>
      <w:r w:rsidRPr="0041264D">
        <w:rPr>
          <w:u w:val="none"/>
        </w:rPr>
        <w:t>Consultant Disclosure Legislation</w:t>
      </w:r>
    </w:p>
    <w:p w14:paraId="0696C4D3" w14:textId="77777777" w:rsidR="00613A1D" w:rsidRDefault="00613A1D" w:rsidP="00613A1D">
      <w:pPr>
        <w:pStyle w:val="NormalWeb"/>
        <w:spacing w:before="0" w:beforeAutospacing="0" w:after="0" w:afterAutospacing="0"/>
        <w:jc w:val="both"/>
        <w:rPr>
          <w:rFonts w:ascii="Arial" w:hAnsi="Arial" w:cs="Arial"/>
          <w:sz w:val="24"/>
        </w:rPr>
      </w:pPr>
    </w:p>
    <w:p w14:paraId="6109793D" w14:textId="6980C3D3"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r w:rsidR="00A15456" w:rsidRPr="00CB22C2">
        <w:rPr>
          <w:rFonts w:ascii="Arial" w:hAnsi="Arial" w:cs="Arial"/>
          <w:sz w:val="24"/>
        </w:rPr>
        <w:t>worked,</w:t>
      </w:r>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437D07E7" w14:textId="77777777" w:rsidR="00613A1D" w:rsidRDefault="00613A1D" w:rsidP="00613A1D">
      <w:pPr>
        <w:pStyle w:val="NormalWeb"/>
        <w:spacing w:before="0" w:beforeAutospacing="0" w:after="0" w:afterAutospacing="0"/>
        <w:jc w:val="both"/>
        <w:rPr>
          <w:rFonts w:ascii="Arial" w:hAnsi="Arial" w:cs="Arial"/>
          <w:sz w:val="24"/>
          <w:szCs w:val="17"/>
        </w:rPr>
      </w:pPr>
    </w:p>
    <w:p w14:paraId="2EA51497" w14:textId="77777777"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E13BF5F" w14:textId="77777777" w:rsidR="00613A1D" w:rsidRDefault="00613A1D" w:rsidP="00613A1D">
      <w:pPr>
        <w:pStyle w:val="NormalWeb"/>
        <w:spacing w:before="0" w:beforeAutospacing="0" w:after="0" w:afterAutospacing="0"/>
        <w:jc w:val="both"/>
        <w:rPr>
          <w:rFonts w:ascii="Arial" w:hAnsi="Arial" w:cs="Arial"/>
          <w:sz w:val="24"/>
        </w:rPr>
      </w:pPr>
    </w:p>
    <w:p w14:paraId="26A1632D" w14:textId="77777777"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2"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186669A6" w14:textId="77777777" w:rsidR="00613A1D" w:rsidRDefault="00613A1D" w:rsidP="00613A1D">
      <w:pPr>
        <w:pStyle w:val="NormalWeb"/>
        <w:spacing w:before="0" w:beforeAutospacing="0" w:after="0" w:afterAutospacing="0"/>
        <w:jc w:val="both"/>
      </w:pPr>
    </w:p>
    <w:p w14:paraId="2BEFD6E7" w14:textId="77777777" w:rsidR="002C60C1" w:rsidRDefault="001F1690" w:rsidP="00613A1D">
      <w:pPr>
        <w:pStyle w:val="NormalWeb"/>
        <w:spacing w:before="0" w:beforeAutospacing="0" w:after="0" w:afterAutospacing="0"/>
        <w:jc w:val="both"/>
        <w:rPr>
          <w:rStyle w:val="Hyperlink"/>
          <w:rFonts w:ascii="Arial" w:hAnsi="Arial" w:cs="Arial"/>
          <w:sz w:val="24"/>
        </w:rPr>
      </w:pPr>
      <w:hyperlink r:id="rId43"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2B142E57" w14:textId="77777777" w:rsidR="00613A1D" w:rsidRDefault="00613A1D" w:rsidP="00613A1D">
      <w:pPr>
        <w:pStyle w:val="NormalWeb"/>
        <w:spacing w:before="0" w:beforeAutospacing="0" w:after="0" w:afterAutospacing="0"/>
        <w:jc w:val="both"/>
        <w:rPr>
          <w:rFonts w:ascii="Arial" w:hAnsi="Arial" w:cs="Arial"/>
          <w:b/>
          <w:sz w:val="24"/>
          <w:szCs w:val="24"/>
        </w:rPr>
      </w:pPr>
    </w:p>
    <w:p w14:paraId="404291F4" w14:textId="77777777"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54E60904" w14:textId="77777777"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44"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17F4D451" w14:textId="77777777" w:rsidR="00613A1D" w:rsidRDefault="00613A1D" w:rsidP="00613A1D">
      <w:pPr>
        <w:pStyle w:val="NormalWeb"/>
        <w:spacing w:before="0" w:beforeAutospacing="0" w:after="0" w:afterAutospacing="0"/>
        <w:jc w:val="both"/>
      </w:pPr>
    </w:p>
    <w:p w14:paraId="2681F68D" w14:textId="77777777" w:rsidR="002C60C1" w:rsidRDefault="001F1690" w:rsidP="00613A1D">
      <w:pPr>
        <w:pStyle w:val="NormalWeb"/>
        <w:spacing w:before="0" w:beforeAutospacing="0" w:after="0" w:afterAutospacing="0"/>
        <w:jc w:val="both"/>
        <w:rPr>
          <w:rStyle w:val="Hyperlink"/>
          <w:rFonts w:ascii="Arial" w:hAnsi="Arial" w:cs="Arial"/>
          <w:sz w:val="24"/>
        </w:rPr>
      </w:pPr>
      <w:hyperlink r:id="rId45"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2DC51DE" w14:textId="77777777" w:rsidR="00613A1D" w:rsidRDefault="00613A1D" w:rsidP="00613A1D">
      <w:pPr>
        <w:pStyle w:val="NormalWeb"/>
        <w:spacing w:before="0" w:beforeAutospacing="0" w:after="0" w:afterAutospacing="0"/>
        <w:jc w:val="both"/>
        <w:rPr>
          <w:rFonts w:ascii="Arial" w:hAnsi="Arial" w:cs="Arial"/>
          <w:sz w:val="24"/>
        </w:rPr>
      </w:pPr>
    </w:p>
    <w:p w14:paraId="393D98E6" w14:textId="77777777"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6"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0B1F94F0" w14:textId="77777777" w:rsidR="00613A1D" w:rsidRDefault="00613A1D" w:rsidP="0041264D">
      <w:pPr>
        <w:pStyle w:val="Heading3"/>
        <w:rPr>
          <w:u w:val="none"/>
        </w:rPr>
      </w:pPr>
    </w:p>
    <w:p w14:paraId="55A16572" w14:textId="77777777" w:rsidR="00D45D8C" w:rsidRPr="0041264D" w:rsidRDefault="00D45D8C" w:rsidP="0041264D">
      <w:pPr>
        <w:pStyle w:val="Heading3"/>
        <w:rPr>
          <w:u w:val="none"/>
        </w:rPr>
      </w:pPr>
      <w:r w:rsidRPr="0041264D">
        <w:rPr>
          <w:u w:val="none"/>
        </w:rPr>
        <w:t xml:space="preserve">Public Officer’s Law Section 73 </w:t>
      </w:r>
    </w:p>
    <w:p w14:paraId="2BBDB157" w14:textId="77777777" w:rsidR="00D45D8C" w:rsidRPr="00CB22C2" w:rsidRDefault="00D45D8C" w:rsidP="00D45D8C"/>
    <w:p w14:paraId="274911CD"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393CABFB" w14:textId="77777777" w:rsidR="00D45D8C" w:rsidRPr="00CB22C2" w:rsidRDefault="00D45D8C" w:rsidP="00D45D8C">
      <w:pPr>
        <w:rPr>
          <w:rFonts w:ascii="Arial" w:hAnsi="Arial" w:cs="Arial"/>
        </w:rPr>
      </w:pPr>
    </w:p>
    <w:p w14:paraId="679E9319"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497E1AE5" w14:textId="77777777" w:rsidR="00D45D8C" w:rsidRPr="00CB22C2" w:rsidRDefault="00D45D8C" w:rsidP="00D45D8C">
      <w:pPr>
        <w:rPr>
          <w:rFonts w:ascii="Arial" w:hAnsi="Arial" w:cs="Arial"/>
        </w:rPr>
      </w:pPr>
    </w:p>
    <w:p w14:paraId="05DAA3DA"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2FCCA1D0"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58686434"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37D90F35"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1D2948CF"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53DAFDE5" w14:textId="77777777" w:rsidR="00D45D8C" w:rsidRPr="00CB22C2" w:rsidRDefault="00D45D8C" w:rsidP="00D45D8C">
      <w:pPr>
        <w:rPr>
          <w:rFonts w:ascii="Arial" w:hAnsi="Arial" w:cs="Arial"/>
        </w:rPr>
      </w:pPr>
    </w:p>
    <w:p w14:paraId="134B2C16"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47" w:history="1">
        <w:r w:rsidRPr="00393A7C">
          <w:rPr>
            <w:rStyle w:val="Hyperlink"/>
            <w:rFonts w:ascii="Arial" w:hAnsi="Arial" w:cs="Arial"/>
          </w:rPr>
          <w:t>Public Officer’s Law Section 73</w:t>
        </w:r>
      </w:hyperlink>
      <w:r w:rsidR="00D45D8C" w:rsidRPr="00CB22C2">
        <w:rPr>
          <w:rFonts w:ascii="Arial" w:hAnsi="Arial" w:cs="Arial"/>
        </w:rPr>
        <w:t>.</w:t>
      </w:r>
    </w:p>
    <w:p w14:paraId="45E6FF10" w14:textId="77777777" w:rsidR="00D45D8C" w:rsidRPr="00CB22C2" w:rsidRDefault="00D45D8C" w:rsidP="00D45D8C">
      <w:pPr>
        <w:pStyle w:val="Header"/>
        <w:tabs>
          <w:tab w:val="clear" w:pos="4320"/>
          <w:tab w:val="clear" w:pos="8640"/>
        </w:tabs>
        <w:rPr>
          <w:rFonts w:ascii="Arial" w:hAnsi="Arial"/>
          <w:sz w:val="28"/>
        </w:rPr>
      </w:pPr>
    </w:p>
    <w:p w14:paraId="49D3F60F" w14:textId="77777777" w:rsidR="00FF058C" w:rsidRPr="0041264D" w:rsidRDefault="00FF058C" w:rsidP="0041264D">
      <w:pPr>
        <w:pStyle w:val="Heading3"/>
        <w:rPr>
          <w:u w:val="none"/>
        </w:rPr>
      </w:pPr>
      <w:r w:rsidRPr="0041264D">
        <w:rPr>
          <w:u w:val="none"/>
        </w:rPr>
        <w:t>NYSED Substitute Form W-9</w:t>
      </w:r>
    </w:p>
    <w:p w14:paraId="639370D8" w14:textId="77777777" w:rsidR="00FF058C" w:rsidRPr="00CB22C2" w:rsidRDefault="00FF058C" w:rsidP="00D45D8C">
      <w:pPr>
        <w:pStyle w:val="Header"/>
        <w:tabs>
          <w:tab w:val="clear" w:pos="4320"/>
          <w:tab w:val="clear" w:pos="8640"/>
        </w:tabs>
        <w:rPr>
          <w:rFonts w:ascii="Arial" w:hAnsi="Arial" w:cs="Arial"/>
          <w:szCs w:val="24"/>
        </w:rPr>
      </w:pPr>
    </w:p>
    <w:p w14:paraId="2A5CEEAE"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4A3D4561" w14:textId="77777777" w:rsidR="00FF058C" w:rsidRPr="00CB22C2" w:rsidRDefault="00FF058C" w:rsidP="00D45D8C">
      <w:pPr>
        <w:pStyle w:val="Header"/>
        <w:tabs>
          <w:tab w:val="clear" w:pos="4320"/>
          <w:tab w:val="clear" w:pos="8640"/>
        </w:tabs>
        <w:rPr>
          <w:rFonts w:ascii="Arial" w:hAnsi="Arial" w:cs="Arial"/>
          <w:szCs w:val="24"/>
        </w:rPr>
      </w:pPr>
    </w:p>
    <w:p w14:paraId="2B9B6E9C" w14:textId="77777777"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04EF1E62" w14:textId="77777777" w:rsidR="00700A16" w:rsidRDefault="00700A16" w:rsidP="0041264D"/>
    <w:p w14:paraId="646D428F" w14:textId="77777777" w:rsidR="00A55B95" w:rsidRPr="0041264D" w:rsidRDefault="00A55B95" w:rsidP="00613A1D">
      <w:pPr>
        <w:pStyle w:val="Heading3"/>
        <w:rPr>
          <w:u w:val="none"/>
        </w:rPr>
      </w:pPr>
      <w:r w:rsidRPr="0041264D">
        <w:rPr>
          <w:u w:val="none"/>
        </w:rPr>
        <w:t>Workers’ Compensation Coverage and Debarment</w:t>
      </w:r>
    </w:p>
    <w:p w14:paraId="4E9F4130" w14:textId="77777777" w:rsidR="00613A1D" w:rsidRDefault="00613A1D" w:rsidP="00613A1D">
      <w:pPr>
        <w:pStyle w:val="NormalWeb"/>
        <w:spacing w:before="0" w:beforeAutospacing="0" w:after="0" w:afterAutospacing="0"/>
        <w:jc w:val="both"/>
        <w:rPr>
          <w:rFonts w:ascii="Arial" w:hAnsi="Arial" w:cs="Arial"/>
          <w:sz w:val="24"/>
          <w:szCs w:val="24"/>
        </w:rPr>
      </w:pPr>
    </w:p>
    <w:p w14:paraId="4E94B517" w14:textId="0BE5764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A15456" w:rsidRPr="00CB22C2">
        <w:rPr>
          <w:rFonts w:ascii="Arial" w:hAnsi="Arial" w:cs="Arial"/>
          <w:sz w:val="24"/>
          <w:szCs w:val="24"/>
        </w:rPr>
        <w:t>requires and</w:t>
      </w:r>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39F4075A" w14:textId="77777777" w:rsidR="00613A1D" w:rsidRDefault="00613A1D" w:rsidP="00613A1D">
      <w:pPr>
        <w:pStyle w:val="NormalWeb"/>
        <w:spacing w:before="0" w:beforeAutospacing="0" w:after="0" w:afterAutospacing="0"/>
        <w:jc w:val="both"/>
        <w:rPr>
          <w:rFonts w:ascii="Arial" w:hAnsi="Arial" w:cs="Arial"/>
          <w:sz w:val="24"/>
          <w:szCs w:val="24"/>
        </w:rPr>
      </w:pPr>
    </w:p>
    <w:p w14:paraId="61CAD2EC"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D0A8FA9" w14:textId="77777777" w:rsidR="00613A1D" w:rsidRDefault="00613A1D" w:rsidP="00613A1D">
      <w:pPr>
        <w:pStyle w:val="NormalWeb"/>
        <w:spacing w:before="0" w:beforeAutospacing="0" w:after="0" w:afterAutospacing="0"/>
        <w:jc w:val="both"/>
        <w:rPr>
          <w:rFonts w:ascii="Arial" w:hAnsi="Arial" w:cs="Arial"/>
          <w:sz w:val="24"/>
          <w:szCs w:val="24"/>
        </w:rPr>
      </w:pPr>
    </w:p>
    <w:p w14:paraId="59361DC2"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C2093BD" w14:textId="77777777" w:rsidR="00613A1D" w:rsidRDefault="00613A1D" w:rsidP="00613A1D">
      <w:pPr>
        <w:pStyle w:val="Heading3"/>
        <w:rPr>
          <w:u w:val="none"/>
        </w:rPr>
      </w:pPr>
    </w:p>
    <w:p w14:paraId="58D08197" w14:textId="77777777" w:rsidR="00A55B95" w:rsidRPr="0041264D" w:rsidRDefault="00A55B95" w:rsidP="00613A1D">
      <w:pPr>
        <w:pStyle w:val="Heading3"/>
        <w:rPr>
          <w:u w:val="none"/>
        </w:rPr>
      </w:pPr>
      <w:r w:rsidRPr="0041264D">
        <w:rPr>
          <w:u w:val="none"/>
        </w:rPr>
        <w:t xml:space="preserve">PROOF OF COVERAGE REQUIREMENTS </w:t>
      </w:r>
    </w:p>
    <w:p w14:paraId="5208661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27410082"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3BD3CA5"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0DCC2903" w14:textId="77777777" w:rsidR="00613A1D" w:rsidRDefault="00613A1D" w:rsidP="00613A1D">
      <w:pPr>
        <w:pStyle w:val="NormalWeb"/>
        <w:spacing w:before="0" w:beforeAutospacing="0" w:after="0" w:afterAutospacing="0"/>
        <w:jc w:val="both"/>
        <w:rPr>
          <w:rFonts w:ascii="Arial" w:hAnsi="Arial" w:cs="Arial"/>
          <w:b/>
          <w:bCs/>
          <w:sz w:val="24"/>
          <w:szCs w:val="24"/>
        </w:rPr>
      </w:pPr>
    </w:p>
    <w:p w14:paraId="6C4E0BDD"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092A0AD6" w14:textId="77777777" w:rsidR="00613A1D" w:rsidRDefault="00613A1D" w:rsidP="00613A1D">
      <w:pPr>
        <w:pStyle w:val="NormalWeb"/>
        <w:spacing w:before="0" w:beforeAutospacing="0" w:after="0" w:afterAutospacing="0"/>
        <w:jc w:val="both"/>
        <w:rPr>
          <w:rFonts w:ascii="Arial" w:hAnsi="Arial" w:cs="Arial"/>
          <w:sz w:val="24"/>
          <w:szCs w:val="24"/>
        </w:rPr>
      </w:pPr>
    </w:p>
    <w:p w14:paraId="2CEE566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E76BDFC" w14:textId="77777777" w:rsidR="00A55B95" w:rsidRPr="00CB22C2" w:rsidRDefault="00A55B95" w:rsidP="00962A65">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3C634856" w14:textId="77777777" w:rsidR="00A55B95" w:rsidRPr="00CB22C2" w:rsidRDefault="00A55B95" w:rsidP="00962A65">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47DAD246" w14:textId="77777777" w:rsidR="00A55B95" w:rsidRPr="00CB22C2" w:rsidRDefault="00A55B95" w:rsidP="00962A65">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30C1A8C3"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107418CF" w14:textId="77777777" w:rsidR="00613A1D" w:rsidRDefault="00613A1D" w:rsidP="00613A1D">
      <w:pPr>
        <w:pStyle w:val="NormalWeb"/>
        <w:spacing w:before="0" w:beforeAutospacing="0" w:after="0" w:afterAutospacing="0"/>
        <w:jc w:val="both"/>
        <w:rPr>
          <w:rFonts w:ascii="Arial" w:hAnsi="Arial" w:cs="Arial"/>
          <w:sz w:val="24"/>
          <w:szCs w:val="24"/>
        </w:rPr>
      </w:pPr>
    </w:p>
    <w:p w14:paraId="50E87A1D"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01A19E3B" w14:textId="77777777" w:rsidR="00A55B95" w:rsidRPr="00CB22C2" w:rsidRDefault="00A55B95" w:rsidP="00962A65">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CE51088" w14:textId="40376148" w:rsidR="00A55B95" w:rsidRPr="00962A65" w:rsidRDefault="00A55B95" w:rsidP="00962A65">
      <w:pPr>
        <w:numPr>
          <w:ilvl w:val="0"/>
          <w:numId w:val="16"/>
        </w:numPr>
        <w:spacing w:before="100" w:beforeAutospacing="1" w:after="100" w:afterAutospacing="1"/>
        <w:jc w:val="both"/>
        <w:rPr>
          <w:rFonts w:ascii="Arial" w:hAnsi="Arial" w:cs="Arial"/>
          <w:color w:val="000000"/>
        </w:rPr>
      </w:pPr>
      <w:r w:rsidRPr="00962A65">
        <w:rPr>
          <w:rFonts w:ascii="Arial" w:hAnsi="Arial" w:cs="Arial"/>
          <w:b/>
          <w:bCs/>
          <w:color w:val="000000"/>
        </w:rPr>
        <w:t>Form DB-155</w:t>
      </w:r>
      <w:r w:rsidRPr="00962A65">
        <w:rPr>
          <w:rFonts w:ascii="Arial" w:hAnsi="Arial" w:cs="Arial"/>
          <w:color w:val="000000"/>
        </w:rPr>
        <w:t>- Certificate of Disability Benefits Self-Insurance; or</w:t>
      </w:r>
      <w:r w:rsidRPr="00962A65">
        <w:rPr>
          <w:rFonts w:ascii="Arial" w:hAnsi="Arial" w:cs="Arial"/>
          <w:b/>
          <w:bCs/>
          <w:color w:val="000000"/>
        </w:rPr>
        <w:t>CE-200</w:t>
      </w:r>
      <w:r w:rsidRPr="00962A65">
        <w:rPr>
          <w:rFonts w:ascii="Arial" w:hAnsi="Arial" w:cs="Arial"/>
          <w:color w:val="000000"/>
        </w:rPr>
        <w:t>– Certificate of Attestation of Exemption from New York State Workers’ Compensation and/or Disability Benefits Coverage.</w:t>
      </w:r>
    </w:p>
    <w:p w14:paraId="1AB7F2E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8"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1DEF7B87" w14:textId="77777777" w:rsidR="00613A1D" w:rsidRDefault="00613A1D" w:rsidP="00613A1D">
      <w:pPr>
        <w:pStyle w:val="NormalWeb"/>
        <w:spacing w:before="0" w:beforeAutospacing="0" w:after="0" w:afterAutospacing="0"/>
        <w:jc w:val="both"/>
        <w:rPr>
          <w:rFonts w:ascii="Arial" w:hAnsi="Arial" w:cs="Arial"/>
          <w:b/>
          <w:sz w:val="24"/>
          <w:szCs w:val="24"/>
        </w:rPr>
      </w:pPr>
    </w:p>
    <w:p w14:paraId="0762AAD2" w14:textId="77777777"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F400208" w14:textId="77777777" w:rsidR="00613A1D" w:rsidRDefault="00613A1D" w:rsidP="00613A1D">
      <w:pPr>
        <w:pStyle w:val="Heading3"/>
        <w:rPr>
          <w:u w:val="none"/>
        </w:rPr>
      </w:pPr>
    </w:p>
    <w:p w14:paraId="059AD6E5" w14:textId="77777777" w:rsidR="004E36B6" w:rsidRPr="0041264D" w:rsidRDefault="004E36B6" w:rsidP="00613A1D">
      <w:pPr>
        <w:pStyle w:val="Heading3"/>
        <w:rPr>
          <w:u w:val="none"/>
        </w:rPr>
      </w:pPr>
      <w:r w:rsidRPr="0041264D">
        <w:rPr>
          <w:u w:val="none"/>
        </w:rPr>
        <w:t xml:space="preserve">Sales and Compensating Use Tax Certification (Tax Law, § 5-a) </w:t>
      </w:r>
    </w:p>
    <w:p w14:paraId="2032D34E" w14:textId="77777777" w:rsidR="0041264D" w:rsidRPr="00CB22C2" w:rsidRDefault="0041264D" w:rsidP="004E36B6">
      <w:pPr>
        <w:pStyle w:val="Default"/>
      </w:pPr>
    </w:p>
    <w:p w14:paraId="58E10F15"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4D0C77DD" w14:textId="77777777" w:rsidR="004E36B6" w:rsidRPr="00CB22C2" w:rsidRDefault="004E36B6" w:rsidP="004E36B6">
      <w:pPr>
        <w:pStyle w:val="Default"/>
      </w:pPr>
    </w:p>
    <w:p w14:paraId="725F2DF4" w14:textId="7777777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9"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4872CD38" w14:textId="77777777" w:rsidR="004E36B6" w:rsidRPr="00CB22C2" w:rsidRDefault="004E36B6" w:rsidP="004E36B6">
      <w:pPr>
        <w:pStyle w:val="Default"/>
        <w:spacing w:after="66"/>
      </w:pPr>
      <w:r w:rsidRPr="00CB22C2">
        <w:t xml:space="preserve">• </w:t>
      </w:r>
      <w:hyperlink r:id="rId50" w:history="1">
        <w:r w:rsidRPr="00C33D40">
          <w:rPr>
            <w:rStyle w:val="Hyperlink"/>
          </w:rPr>
          <w:t>ST-220 CA</w:t>
        </w:r>
      </w:hyperlink>
    </w:p>
    <w:p w14:paraId="7737C69D" w14:textId="77777777" w:rsidR="004E36B6" w:rsidRPr="00CB22C2" w:rsidRDefault="004E36B6" w:rsidP="004E36B6">
      <w:pPr>
        <w:pStyle w:val="Default"/>
      </w:pPr>
      <w:r w:rsidRPr="00CB22C2">
        <w:t xml:space="preserve">• </w:t>
      </w:r>
      <w:r w:rsidRPr="00E7346A">
        <w:t>ST-220 TD</w:t>
      </w:r>
    </w:p>
    <w:p w14:paraId="31CB7D1B" w14:textId="77777777" w:rsidR="004E36B6" w:rsidRPr="00CB22C2" w:rsidRDefault="004E36B6" w:rsidP="004E36B6">
      <w:pPr>
        <w:pStyle w:val="Default"/>
      </w:pPr>
    </w:p>
    <w:p w14:paraId="668B4940" w14:textId="77777777"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0886114B"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1A521316" w14:textId="77777777" w:rsidR="00D45D8C" w:rsidRPr="0041264D" w:rsidRDefault="00D45D8C" w:rsidP="0041264D">
      <w:pPr>
        <w:pStyle w:val="Heading2"/>
        <w:jc w:val="left"/>
        <w:rPr>
          <w:sz w:val="28"/>
        </w:rPr>
      </w:pPr>
      <w:r w:rsidRPr="0041264D">
        <w:rPr>
          <w:sz w:val="28"/>
        </w:rPr>
        <w:t>4.)</w:t>
      </w:r>
      <w:r w:rsidRPr="0041264D">
        <w:rPr>
          <w:sz w:val="28"/>
        </w:rPr>
        <w:tab/>
      </w:r>
      <w:r w:rsidRPr="0041264D">
        <w:rPr>
          <w:sz w:val="28"/>
          <w:u w:val="single"/>
        </w:rPr>
        <w:t>Assurances</w:t>
      </w:r>
    </w:p>
    <w:p w14:paraId="59B2E63E" w14:textId="77777777" w:rsidR="00D45D8C" w:rsidRPr="00CB22C2" w:rsidRDefault="00D45D8C" w:rsidP="00D45D8C">
      <w:pPr>
        <w:rPr>
          <w:rFonts w:ascii="Arial" w:hAnsi="Arial"/>
          <w:u w:val="single"/>
        </w:rPr>
      </w:pPr>
    </w:p>
    <w:p w14:paraId="3F37BBA7" w14:textId="77777777"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xml:space="preserve">, and Appendix A-1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5826DB6B" w14:textId="77777777" w:rsidR="00D45D8C" w:rsidRPr="00CB22C2" w:rsidRDefault="00D45D8C" w:rsidP="00D45D8C">
      <w:pPr>
        <w:ind w:firstLine="720"/>
        <w:jc w:val="both"/>
        <w:rPr>
          <w:rFonts w:ascii="Arial" w:hAnsi="Arial"/>
          <w:b/>
        </w:rPr>
      </w:pPr>
    </w:p>
    <w:p w14:paraId="65BC8B55" w14:textId="77777777"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0D3A3890" w14:textId="77777777" w:rsidR="00D45D8C" w:rsidRPr="00CB22C2" w:rsidRDefault="00D45D8C" w:rsidP="0041264D"/>
    <w:p w14:paraId="0D98A962" w14:textId="77777777" w:rsidR="00D45D8C" w:rsidRPr="00CB22C2" w:rsidRDefault="00D45D8C" w:rsidP="00962A65">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34A6C981" w14:textId="77777777" w:rsidR="00D45D8C" w:rsidRPr="00CB22C2" w:rsidRDefault="00D45D8C" w:rsidP="00D45D8C">
      <w:pPr>
        <w:ind w:left="1440"/>
        <w:rPr>
          <w:rFonts w:ascii="Arial" w:hAnsi="Arial" w:cs="Arial"/>
          <w:szCs w:val="24"/>
        </w:rPr>
      </w:pPr>
    </w:p>
    <w:p w14:paraId="7D8D167A" w14:textId="77777777" w:rsidR="00D45D8C" w:rsidRPr="00CB22C2" w:rsidRDefault="00D45D8C" w:rsidP="00962A65">
      <w:pPr>
        <w:numPr>
          <w:ilvl w:val="0"/>
          <w:numId w:val="9"/>
        </w:numPr>
        <w:rPr>
          <w:rFonts w:ascii="Arial" w:hAnsi="Arial" w:cs="Arial"/>
          <w:szCs w:val="24"/>
        </w:rPr>
      </w:pPr>
      <w:r w:rsidRPr="00CB22C2">
        <w:rPr>
          <w:rFonts w:ascii="Arial" w:hAnsi="Arial" w:cs="Arial"/>
          <w:szCs w:val="24"/>
        </w:rPr>
        <w:t>MacBride Certification</w:t>
      </w:r>
    </w:p>
    <w:p w14:paraId="28A44480" w14:textId="77777777" w:rsidR="00C73B83" w:rsidRPr="00CB22C2" w:rsidRDefault="00C73B83" w:rsidP="00D45D8C">
      <w:pPr>
        <w:rPr>
          <w:rFonts w:ascii="Arial" w:hAnsi="Arial" w:cs="Arial"/>
          <w:b/>
          <w:szCs w:val="24"/>
        </w:rPr>
      </w:pPr>
    </w:p>
    <w:p w14:paraId="40E4B7D8" w14:textId="77777777" w:rsidR="00D45D8C" w:rsidRPr="00CB22C2" w:rsidRDefault="00D45D8C" w:rsidP="00962A65">
      <w:pPr>
        <w:numPr>
          <w:ilvl w:val="0"/>
          <w:numId w:val="9"/>
        </w:numPr>
        <w:rPr>
          <w:rFonts w:ascii="Arial" w:hAnsi="Arial" w:cs="Arial"/>
          <w:szCs w:val="24"/>
        </w:rPr>
      </w:pPr>
      <w:r w:rsidRPr="00CB22C2">
        <w:rPr>
          <w:rFonts w:ascii="Arial" w:hAnsi="Arial" w:cs="Arial"/>
          <w:szCs w:val="24"/>
        </w:rPr>
        <w:t>Certification-Omnibus Procurement Act of 1992</w:t>
      </w:r>
    </w:p>
    <w:p w14:paraId="216DAF0A" w14:textId="77777777" w:rsidR="00D45D8C" w:rsidRPr="00CB22C2" w:rsidRDefault="00D45D8C" w:rsidP="00C73B83">
      <w:pPr>
        <w:pStyle w:val="Header"/>
        <w:tabs>
          <w:tab w:val="clear" w:pos="4320"/>
          <w:tab w:val="clear" w:pos="8640"/>
        </w:tabs>
        <w:ind w:firstLine="720"/>
        <w:rPr>
          <w:rFonts w:ascii="Arial" w:hAnsi="Arial" w:cs="Arial"/>
          <w:szCs w:val="24"/>
        </w:rPr>
      </w:pPr>
    </w:p>
    <w:p w14:paraId="07E0D6BF" w14:textId="77777777" w:rsidR="00D45D8C" w:rsidRPr="00CB22C2" w:rsidRDefault="00D45D8C" w:rsidP="00962A65">
      <w:pPr>
        <w:numPr>
          <w:ilvl w:val="0"/>
          <w:numId w:val="9"/>
        </w:numPr>
        <w:rPr>
          <w:rFonts w:ascii="Arial" w:hAnsi="Arial" w:cs="Arial"/>
          <w:szCs w:val="24"/>
        </w:rPr>
      </w:pPr>
      <w:r w:rsidRPr="00CB22C2">
        <w:rPr>
          <w:rFonts w:ascii="Arial" w:hAnsi="Arial" w:cs="Arial"/>
          <w:szCs w:val="24"/>
        </w:rPr>
        <w:t>Certification Regarding Lobbying; Debarment and Suspension; and Drug-Free Workplace Requirements</w:t>
      </w:r>
    </w:p>
    <w:p w14:paraId="579B1522" w14:textId="77777777" w:rsidR="00D45D8C" w:rsidRPr="00CB22C2" w:rsidRDefault="00D45D8C" w:rsidP="00D45D8C">
      <w:pPr>
        <w:tabs>
          <w:tab w:val="left" w:pos="1440"/>
        </w:tabs>
        <w:ind w:left="1440"/>
        <w:jc w:val="both"/>
        <w:rPr>
          <w:rFonts w:ascii="Arial" w:hAnsi="Arial" w:cs="Arial"/>
          <w:b/>
          <w:szCs w:val="24"/>
        </w:rPr>
      </w:pPr>
    </w:p>
    <w:p w14:paraId="73869895" w14:textId="77777777" w:rsidR="00D45D8C" w:rsidRPr="00CB22C2" w:rsidRDefault="00D45D8C" w:rsidP="00962A65">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0D98872A" w14:textId="77777777" w:rsidR="00840CAB" w:rsidRPr="00CB22C2" w:rsidRDefault="00840CAB" w:rsidP="00D45D8C">
      <w:pPr>
        <w:tabs>
          <w:tab w:val="left" w:pos="1440"/>
        </w:tabs>
        <w:ind w:left="1440"/>
        <w:jc w:val="both"/>
        <w:rPr>
          <w:rFonts w:ascii="Arial" w:hAnsi="Arial" w:cs="Arial"/>
          <w:b/>
          <w:szCs w:val="24"/>
        </w:rPr>
      </w:pPr>
    </w:p>
    <w:p w14:paraId="2F8613A0" w14:textId="77777777" w:rsidR="00840CAB" w:rsidRPr="00CB22C2" w:rsidRDefault="00840CAB" w:rsidP="00962A65">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45ABB1E6" w14:textId="77777777" w:rsidR="00840CAB" w:rsidRPr="00CB22C2" w:rsidRDefault="00840CAB" w:rsidP="00C73B83">
      <w:pPr>
        <w:tabs>
          <w:tab w:val="left" w:pos="1440"/>
        </w:tabs>
        <w:jc w:val="both"/>
        <w:rPr>
          <w:rFonts w:ascii="Arial" w:hAnsi="Arial" w:cs="Arial"/>
          <w:b/>
          <w:szCs w:val="24"/>
        </w:rPr>
      </w:pPr>
    </w:p>
    <w:p w14:paraId="66D4970C" w14:textId="77777777" w:rsidR="00C73B83" w:rsidRPr="00CB22C2" w:rsidRDefault="00C73B83" w:rsidP="00962A65">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04B3A70B" w14:textId="77777777" w:rsidR="00C73B83" w:rsidRPr="00CB22C2" w:rsidRDefault="00C73B83" w:rsidP="00C73B83">
      <w:pPr>
        <w:tabs>
          <w:tab w:val="left" w:pos="1440"/>
        </w:tabs>
        <w:jc w:val="both"/>
        <w:rPr>
          <w:rFonts w:ascii="Arial" w:hAnsi="Arial"/>
          <w:b/>
        </w:rPr>
      </w:pPr>
    </w:p>
    <w:p w14:paraId="7B1BF1E3"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7A1B87B3"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0D31D026" w14:textId="77777777" w:rsidR="009E4C53" w:rsidRPr="00CB22C2" w:rsidRDefault="009E4C53" w:rsidP="009E4C53">
      <w:pPr>
        <w:rPr>
          <w:rFonts w:ascii="Arial" w:hAnsi="Arial" w:cs="Arial"/>
        </w:rPr>
      </w:pPr>
    </w:p>
    <w:p w14:paraId="4B0AE77E"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7C5FB49F" w14:textId="77777777" w:rsidR="009E4C53" w:rsidRPr="00CB22C2" w:rsidRDefault="00A82D8E" w:rsidP="009E4C53">
      <w:pPr>
        <w:rPr>
          <w:rFonts w:ascii="Arial" w:hAnsi="Arial" w:cs="Arial"/>
        </w:rPr>
      </w:pPr>
      <w:r>
        <w:rPr>
          <w:rFonts w:ascii="Arial" w:hAnsi="Arial" w:cs="Arial"/>
        </w:rPr>
        <w:t>1. M/WBE Cover Letter</w:t>
      </w:r>
    </w:p>
    <w:p w14:paraId="7EA12E85"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882A0C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65E9A88"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465B1BA3" w14:textId="77777777" w:rsidR="009E4C53" w:rsidRPr="00CB22C2" w:rsidRDefault="009E4C53" w:rsidP="009E4C53">
      <w:pPr>
        <w:rPr>
          <w:rFonts w:ascii="Arial" w:hAnsi="Arial" w:cs="Arial"/>
        </w:rPr>
      </w:pPr>
    </w:p>
    <w:p w14:paraId="304019F4"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26306209" w14:textId="77777777" w:rsidR="009E4C53" w:rsidRPr="00CB22C2" w:rsidRDefault="009E4C53" w:rsidP="009E4C53">
      <w:pPr>
        <w:rPr>
          <w:rFonts w:ascii="Arial" w:hAnsi="Arial" w:cs="Arial"/>
          <w:b/>
        </w:rPr>
      </w:pPr>
      <w:r w:rsidRPr="00CB22C2">
        <w:rPr>
          <w:rFonts w:ascii="Arial" w:hAnsi="Arial" w:cs="Arial"/>
        </w:rPr>
        <w:t>1. M/WBE Cover Letter</w:t>
      </w:r>
    </w:p>
    <w:p w14:paraId="292DB62F"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9B2E46B"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3EF1B151"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592C3F19"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117D97A6"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1A2F6E8F" w14:textId="77777777" w:rsidR="009E4C53" w:rsidRPr="00CB22C2" w:rsidRDefault="009E4C53" w:rsidP="009E4C53">
      <w:pPr>
        <w:rPr>
          <w:rFonts w:ascii="Arial" w:hAnsi="Arial" w:cs="Arial"/>
          <w:szCs w:val="24"/>
        </w:rPr>
      </w:pPr>
    </w:p>
    <w:p w14:paraId="28B120B8"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2E40F23C"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0C99B4E7"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7FBDB1DE"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2B5D9B71"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1211963" w14:textId="77777777" w:rsidR="00D45D8C" w:rsidRPr="0041264D" w:rsidRDefault="00D45D8C" w:rsidP="0041264D">
      <w:pPr>
        <w:pStyle w:val="Heading2"/>
        <w:rPr>
          <w:b w:val="0"/>
        </w:rPr>
      </w:pPr>
      <w:r w:rsidRPr="0041264D">
        <w:rPr>
          <w:b w:val="0"/>
        </w:rPr>
        <w:t>STATE OF NEW YORK AGREEMENT</w:t>
      </w:r>
    </w:p>
    <w:p w14:paraId="2DD7D4EA" w14:textId="77777777" w:rsidR="00D45D8C" w:rsidRPr="00CB22C2" w:rsidRDefault="00D45D8C" w:rsidP="00D45D8C">
      <w:pPr>
        <w:rPr>
          <w:rFonts w:ascii="Arial" w:hAnsi="Arial"/>
          <w:sz w:val="19"/>
          <w:szCs w:val="19"/>
        </w:rPr>
      </w:pPr>
    </w:p>
    <w:p w14:paraId="4C0FE8B4"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195F171C" w14:textId="77777777" w:rsidR="00D45D8C" w:rsidRPr="00CB22C2" w:rsidRDefault="00D45D8C" w:rsidP="00D45D8C">
      <w:pPr>
        <w:rPr>
          <w:rFonts w:ascii="Arial" w:hAnsi="Arial"/>
          <w:sz w:val="19"/>
          <w:szCs w:val="19"/>
        </w:rPr>
      </w:pPr>
    </w:p>
    <w:p w14:paraId="70065F3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3F7FBD36"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228AA0C1" w14:textId="77777777" w:rsidR="00D45D8C" w:rsidRPr="00CB22C2" w:rsidRDefault="00D45D8C" w:rsidP="00D45D8C">
      <w:pPr>
        <w:rPr>
          <w:rFonts w:ascii="Arial" w:hAnsi="Arial"/>
          <w:sz w:val="19"/>
          <w:szCs w:val="19"/>
        </w:rPr>
      </w:pPr>
    </w:p>
    <w:p w14:paraId="3B45C150"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7E15F28D" w14:textId="77777777" w:rsidR="00D45D8C" w:rsidRPr="00CB22C2" w:rsidRDefault="00D45D8C" w:rsidP="00D45D8C">
      <w:pPr>
        <w:rPr>
          <w:rFonts w:ascii="Arial" w:hAnsi="Arial"/>
          <w:sz w:val="19"/>
          <w:szCs w:val="19"/>
        </w:rPr>
      </w:pPr>
    </w:p>
    <w:p w14:paraId="2B06F8EB" w14:textId="77777777"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45882637" w14:textId="77777777" w:rsidR="00D45D8C" w:rsidRPr="00CB22C2" w:rsidRDefault="00D45D8C" w:rsidP="00D45D8C">
      <w:pPr>
        <w:rPr>
          <w:rFonts w:ascii="Arial" w:hAnsi="Arial"/>
          <w:sz w:val="19"/>
          <w:szCs w:val="19"/>
        </w:rPr>
      </w:pPr>
    </w:p>
    <w:p w14:paraId="132ED377"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06733AA6" w14:textId="77777777" w:rsidR="00D45D8C" w:rsidRPr="00CB22C2" w:rsidRDefault="00D45D8C" w:rsidP="00D45D8C">
      <w:pPr>
        <w:rPr>
          <w:rFonts w:ascii="Arial" w:hAnsi="Arial"/>
          <w:sz w:val="19"/>
          <w:szCs w:val="19"/>
        </w:rPr>
      </w:pPr>
    </w:p>
    <w:p w14:paraId="0D9DB18C" w14:textId="7CF86373"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r w:rsidR="00A15456" w:rsidRPr="00CB22C2">
        <w:rPr>
          <w:rFonts w:ascii="Arial" w:hAnsi="Arial"/>
          <w:sz w:val="19"/>
          <w:szCs w:val="19"/>
        </w:rPr>
        <w:t>agency and</w:t>
      </w:r>
      <w:r w:rsidRPr="00CB22C2">
        <w:rPr>
          <w:rFonts w:ascii="Arial" w:hAnsi="Arial"/>
          <w:sz w:val="19"/>
          <w:szCs w:val="19"/>
        </w:rPr>
        <w:t xml:space="preserve"> shall be incorporated into this AGREEMENT.</w:t>
      </w:r>
    </w:p>
    <w:p w14:paraId="75B10705" w14:textId="77777777" w:rsidR="00D45D8C" w:rsidRPr="00CB22C2" w:rsidRDefault="00D45D8C" w:rsidP="00D45D8C">
      <w:pPr>
        <w:rPr>
          <w:rFonts w:ascii="Arial" w:hAnsi="Arial"/>
          <w:sz w:val="19"/>
          <w:szCs w:val="19"/>
        </w:rPr>
      </w:pPr>
    </w:p>
    <w:p w14:paraId="23674FBE" w14:textId="77777777"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4D6AE87D" w14:textId="77777777" w:rsidR="00D45D8C" w:rsidRPr="00CB22C2" w:rsidRDefault="00D45D8C" w:rsidP="00D45D8C">
      <w:pPr>
        <w:rPr>
          <w:rFonts w:ascii="Arial" w:hAnsi="Arial"/>
          <w:sz w:val="19"/>
          <w:szCs w:val="19"/>
        </w:rPr>
      </w:pPr>
    </w:p>
    <w:p w14:paraId="1965F3A8" w14:textId="77777777"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77412B40" w14:textId="77777777" w:rsidR="00D45D8C" w:rsidRPr="00CB22C2" w:rsidRDefault="00D45D8C" w:rsidP="00D45D8C">
      <w:pPr>
        <w:rPr>
          <w:rFonts w:ascii="Arial" w:hAnsi="Arial"/>
          <w:sz w:val="19"/>
          <w:szCs w:val="19"/>
        </w:rPr>
      </w:pPr>
    </w:p>
    <w:p w14:paraId="1A25316F" w14:textId="77777777"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1FE63A7B" w14:textId="77777777" w:rsidR="00D45D8C" w:rsidRPr="00CB22C2" w:rsidRDefault="00D45D8C" w:rsidP="00D45D8C">
      <w:pPr>
        <w:rPr>
          <w:rFonts w:ascii="Arial" w:hAnsi="Arial"/>
          <w:sz w:val="19"/>
          <w:szCs w:val="19"/>
        </w:rPr>
      </w:pPr>
    </w:p>
    <w:p w14:paraId="5E5E3B47" w14:textId="77777777"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6014EE47" w14:textId="77777777" w:rsidR="00D45D8C" w:rsidRPr="00CB22C2" w:rsidRDefault="00D45D8C" w:rsidP="00613A1D">
      <w:pPr>
        <w:ind w:firstLine="720"/>
        <w:rPr>
          <w:rFonts w:ascii="Arial" w:hAnsi="Arial"/>
          <w:sz w:val="19"/>
          <w:szCs w:val="19"/>
        </w:rPr>
      </w:pPr>
    </w:p>
    <w:p w14:paraId="1E0611AE" w14:textId="77777777"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69E10BA9" w14:textId="77777777" w:rsidR="00D45D8C" w:rsidRPr="00CB22C2" w:rsidRDefault="00D45D8C" w:rsidP="00613A1D">
      <w:pPr>
        <w:ind w:firstLine="720"/>
        <w:rPr>
          <w:rFonts w:ascii="Arial" w:hAnsi="Arial"/>
          <w:sz w:val="19"/>
          <w:szCs w:val="19"/>
        </w:rPr>
      </w:pPr>
    </w:p>
    <w:p w14:paraId="79894F39"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23B12F13" w14:textId="77777777" w:rsidR="00D45D8C" w:rsidRPr="00CB22C2" w:rsidRDefault="00D45D8C" w:rsidP="00613A1D">
      <w:pPr>
        <w:ind w:firstLine="720"/>
        <w:rPr>
          <w:rFonts w:ascii="Arial" w:hAnsi="Arial"/>
          <w:sz w:val="19"/>
          <w:szCs w:val="19"/>
        </w:rPr>
      </w:pPr>
    </w:p>
    <w:p w14:paraId="5F67BEFF" w14:textId="7777777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2A172756" w14:textId="77777777" w:rsidR="00D45D8C" w:rsidRPr="00CB22C2" w:rsidRDefault="00D45D8C" w:rsidP="00D45D8C">
      <w:pPr>
        <w:rPr>
          <w:rFonts w:ascii="Arial" w:hAnsi="Arial"/>
          <w:sz w:val="19"/>
          <w:szCs w:val="19"/>
        </w:rPr>
      </w:pPr>
    </w:p>
    <w:p w14:paraId="554CDAE5"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00765611" w14:textId="77777777" w:rsidR="00D45D8C" w:rsidRPr="00CB22C2" w:rsidRDefault="00D45D8C" w:rsidP="00D45D8C">
      <w:pPr>
        <w:rPr>
          <w:rFonts w:ascii="Arial" w:hAnsi="Arial"/>
          <w:sz w:val="19"/>
          <w:szCs w:val="19"/>
        </w:rPr>
      </w:pPr>
    </w:p>
    <w:p w14:paraId="56D0799B"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6D60854" w14:textId="77777777" w:rsidR="00D45D8C" w:rsidRPr="00CB22C2" w:rsidRDefault="00D45D8C" w:rsidP="00613A1D">
      <w:pPr>
        <w:ind w:firstLine="720"/>
        <w:rPr>
          <w:rFonts w:ascii="Arial" w:hAnsi="Arial"/>
          <w:sz w:val="19"/>
          <w:szCs w:val="19"/>
        </w:rPr>
      </w:pPr>
    </w:p>
    <w:p w14:paraId="2C0A355D"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1EAE0921" w14:textId="77777777" w:rsidR="00D45D8C" w:rsidRPr="00CB22C2" w:rsidRDefault="00D45D8C" w:rsidP="00613A1D">
      <w:pPr>
        <w:ind w:firstLine="720"/>
        <w:rPr>
          <w:rFonts w:ascii="Arial" w:hAnsi="Arial"/>
          <w:sz w:val="19"/>
          <w:szCs w:val="19"/>
        </w:rPr>
      </w:pPr>
    </w:p>
    <w:p w14:paraId="15A0F063"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5A32BEAF" w14:textId="77777777" w:rsidR="00D45D8C" w:rsidRPr="00CB22C2" w:rsidRDefault="00D45D8C" w:rsidP="00D45D8C">
      <w:pPr>
        <w:rPr>
          <w:rFonts w:ascii="Arial" w:hAnsi="Arial"/>
          <w:sz w:val="19"/>
          <w:szCs w:val="19"/>
        </w:rPr>
      </w:pPr>
    </w:p>
    <w:p w14:paraId="67CA2CAB"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22087F1" w14:textId="77777777" w:rsidR="00D45D8C" w:rsidRPr="00CB22C2" w:rsidRDefault="00D45D8C" w:rsidP="00D45D8C">
      <w:pPr>
        <w:rPr>
          <w:rFonts w:ascii="Arial" w:hAnsi="Arial"/>
          <w:sz w:val="19"/>
          <w:szCs w:val="19"/>
        </w:rPr>
      </w:pPr>
    </w:p>
    <w:p w14:paraId="450C1100"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7AF50EC7" w14:textId="77777777" w:rsidR="00D45D8C" w:rsidRPr="00CB22C2" w:rsidRDefault="00D45D8C" w:rsidP="00613A1D">
      <w:pPr>
        <w:ind w:firstLine="720"/>
        <w:rPr>
          <w:rFonts w:ascii="Arial" w:hAnsi="Arial"/>
          <w:sz w:val="19"/>
          <w:szCs w:val="19"/>
        </w:rPr>
      </w:pPr>
    </w:p>
    <w:p w14:paraId="2644EA12"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3CD47F18" w14:textId="77777777" w:rsidR="00D45D8C" w:rsidRPr="00CB22C2" w:rsidRDefault="00D45D8C" w:rsidP="00613A1D">
      <w:pPr>
        <w:ind w:firstLine="720"/>
        <w:rPr>
          <w:rFonts w:ascii="Arial" w:hAnsi="Arial"/>
          <w:sz w:val="19"/>
          <w:szCs w:val="19"/>
        </w:rPr>
      </w:pPr>
    </w:p>
    <w:p w14:paraId="3F1C8B4B"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45189257" w14:textId="77777777" w:rsidR="00D45D8C" w:rsidRPr="00CB22C2" w:rsidRDefault="00D45D8C" w:rsidP="00613A1D">
      <w:pPr>
        <w:ind w:firstLine="720"/>
        <w:rPr>
          <w:rFonts w:ascii="Arial" w:hAnsi="Arial"/>
          <w:sz w:val="19"/>
          <w:szCs w:val="19"/>
        </w:rPr>
      </w:pPr>
    </w:p>
    <w:p w14:paraId="5AB2E221" w14:textId="77777777"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1B99F39E" w14:textId="77777777" w:rsidR="00D45D8C" w:rsidRPr="00CB22C2" w:rsidRDefault="00D45D8C" w:rsidP="00613A1D">
      <w:pPr>
        <w:ind w:firstLine="720"/>
        <w:rPr>
          <w:rFonts w:ascii="Arial" w:hAnsi="Arial"/>
          <w:sz w:val="19"/>
          <w:szCs w:val="19"/>
        </w:rPr>
      </w:pPr>
    </w:p>
    <w:p w14:paraId="7C23AFE3" w14:textId="77777777"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001FA037" w14:textId="77777777" w:rsidR="00D45D8C" w:rsidRPr="00CB22C2" w:rsidRDefault="00D45D8C" w:rsidP="00D45D8C">
      <w:pPr>
        <w:rPr>
          <w:rFonts w:ascii="Arial" w:hAnsi="Arial"/>
          <w:sz w:val="19"/>
          <w:szCs w:val="19"/>
        </w:rPr>
      </w:pPr>
    </w:p>
    <w:p w14:paraId="5851FE20"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5C8EE88B" w14:textId="77777777" w:rsidR="00D45D8C" w:rsidRPr="00CB22C2" w:rsidRDefault="00D45D8C" w:rsidP="00D45D8C">
      <w:pPr>
        <w:rPr>
          <w:rFonts w:ascii="Arial" w:hAnsi="Arial"/>
          <w:sz w:val="19"/>
          <w:szCs w:val="19"/>
        </w:rPr>
      </w:pPr>
    </w:p>
    <w:p w14:paraId="717BF954" w14:textId="77777777"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3C190DBE" w14:textId="77777777" w:rsidR="00D45D8C" w:rsidRPr="00CB22C2" w:rsidRDefault="00D45D8C" w:rsidP="00D45D8C">
      <w:pPr>
        <w:rPr>
          <w:rFonts w:ascii="Arial" w:hAnsi="Arial"/>
          <w:sz w:val="19"/>
          <w:szCs w:val="19"/>
        </w:rPr>
      </w:pPr>
    </w:p>
    <w:p w14:paraId="2831002D"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E08321" w14:textId="77777777" w:rsidR="00D45D8C" w:rsidRPr="00CB22C2" w:rsidRDefault="00D45D8C" w:rsidP="00D45D8C">
      <w:pPr>
        <w:rPr>
          <w:rFonts w:ascii="Arial" w:hAnsi="Arial"/>
          <w:sz w:val="19"/>
          <w:szCs w:val="19"/>
        </w:rPr>
      </w:pPr>
    </w:p>
    <w:p w14:paraId="12137F74"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110D3F5D" w14:textId="77777777" w:rsidR="00D45D8C" w:rsidRPr="00CB22C2" w:rsidRDefault="00D45D8C" w:rsidP="00D45D8C">
      <w:pPr>
        <w:rPr>
          <w:rFonts w:ascii="Arial" w:hAnsi="Arial"/>
          <w:sz w:val="19"/>
          <w:szCs w:val="19"/>
        </w:rPr>
      </w:pPr>
    </w:p>
    <w:p w14:paraId="44448B6E"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A5E117" w14:textId="77777777" w:rsidR="00D45D8C" w:rsidRPr="00CB22C2" w:rsidRDefault="00D45D8C" w:rsidP="00D45D8C">
      <w:pPr>
        <w:rPr>
          <w:rFonts w:ascii="Arial" w:hAnsi="Arial"/>
          <w:sz w:val="19"/>
          <w:szCs w:val="19"/>
        </w:rPr>
      </w:pPr>
    </w:p>
    <w:p w14:paraId="3AB8F8F0" w14:textId="77777777"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6532D0E6" w14:textId="77777777" w:rsidR="00D45D8C" w:rsidRPr="00CB22C2" w:rsidRDefault="00D45D8C" w:rsidP="00D45D8C">
      <w:pPr>
        <w:rPr>
          <w:rFonts w:ascii="Arial" w:hAnsi="Arial"/>
          <w:sz w:val="19"/>
          <w:szCs w:val="19"/>
        </w:rPr>
      </w:pPr>
    </w:p>
    <w:p w14:paraId="6984ECDB"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2B7F7D94" w14:textId="77777777" w:rsidR="00D45D8C" w:rsidRPr="00CB22C2" w:rsidRDefault="00D45D8C" w:rsidP="00D45D8C">
      <w:pPr>
        <w:rPr>
          <w:rFonts w:ascii="Arial" w:hAnsi="Arial"/>
          <w:sz w:val="19"/>
          <w:szCs w:val="19"/>
        </w:rPr>
      </w:pPr>
    </w:p>
    <w:p w14:paraId="55015F72" w14:textId="600C402A"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r w:rsidR="00A15456" w:rsidRPr="00E7346A">
        <w:rPr>
          <w:rFonts w:ascii="Arial" w:hAnsi="Arial"/>
          <w:sz w:val="19"/>
          <w:szCs w:val="19"/>
        </w:rPr>
        <w:t>belief or</w:t>
      </w:r>
      <w:r w:rsidR="00D45D8C" w:rsidRPr="00E7346A">
        <w:rPr>
          <w:rFonts w:ascii="Arial" w:hAnsi="Arial"/>
          <w:sz w:val="19"/>
          <w:szCs w:val="19"/>
        </w:rPr>
        <w:t xml:space="preserve"> promote or discourage adherence to religion in general or particular religious beliefs.</w:t>
      </w:r>
    </w:p>
    <w:p w14:paraId="30B77999" w14:textId="77777777" w:rsidR="00D45D8C" w:rsidRPr="00CB22C2" w:rsidRDefault="00D45D8C" w:rsidP="00D45D8C">
      <w:pPr>
        <w:rPr>
          <w:rFonts w:ascii="Arial" w:hAnsi="Arial"/>
          <w:sz w:val="19"/>
          <w:szCs w:val="19"/>
        </w:rPr>
      </w:pPr>
    </w:p>
    <w:p w14:paraId="09C0AC9D"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3FAAC832" w14:textId="77777777" w:rsidR="00D45D8C" w:rsidRPr="00CB22C2" w:rsidRDefault="00D45D8C" w:rsidP="00D45D8C">
      <w:pPr>
        <w:rPr>
          <w:rFonts w:ascii="Arial" w:hAnsi="Arial"/>
          <w:sz w:val="19"/>
          <w:szCs w:val="19"/>
        </w:rPr>
      </w:pPr>
    </w:p>
    <w:p w14:paraId="15CEF2BE" w14:textId="01BC8F94"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r w:rsidR="00A15456" w:rsidRPr="00CB22C2">
        <w:rPr>
          <w:rFonts w:ascii="Arial" w:hAnsi="Arial"/>
          <w:sz w:val="19"/>
          <w:szCs w:val="19"/>
        </w:rPr>
        <w:t>regulations or</w:t>
      </w:r>
      <w:r w:rsidRPr="00CB22C2">
        <w:rPr>
          <w:rFonts w:ascii="Arial" w:hAnsi="Arial"/>
          <w:sz w:val="19"/>
          <w:szCs w:val="19"/>
        </w:rPr>
        <w:t xml:space="preserve"> specified in Appendix A1.</w:t>
      </w:r>
    </w:p>
    <w:p w14:paraId="3F432EED"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F6C1404"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t>Appendix A</w:t>
      </w:r>
    </w:p>
    <w:p w14:paraId="40488FB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3ABECE34" w14:textId="77777777" w:rsidR="000A0BB4" w:rsidRPr="000A0BB4" w:rsidRDefault="000A0BB4" w:rsidP="000A0BB4">
      <w:pPr>
        <w:tabs>
          <w:tab w:val="left" w:pos="720"/>
          <w:tab w:val="center" w:pos="4680"/>
          <w:tab w:val="right" w:pos="9900"/>
        </w:tabs>
        <w:jc w:val="both"/>
        <w:rPr>
          <w:noProof/>
          <w:sz w:val="20"/>
        </w:rPr>
      </w:pPr>
    </w:p>
    <w:p w14:paraId="44F96F7E"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036FD01" w14:textId="77777777" w:rsidR="000A0BB4" w:rsidRPr="000A0BB4" w:rsidRDefault="000A0BB4" w:rsidP="000A0BB4">
      <w:pPr>
        <w:tabs>
          <w:tab w:val="left" w:pos="720"/>
          <w:tab w:val="left" w:pos="1080"/>
          <w:tab w:val="left" w:pos="1620"/>
        </w:tabs>
        <w:jc w:val="both"/>
        <w:rPr>
          <w:noProof/>
          <w:color w:val="000000"/>
          <w:sz w:val="20"/>
        </w:rPr>
      </w:pPr>
    </w:p>
    <w:p w14:paraId="4894ED19"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1458BAD7" w14:textId="77777777" w:rsidR="000A0BB4" w:rsidRPr="000A0BB4" w:rsidRDefault="000A0BB4" w:rsidP="000A0BB4">
      <w:pPr>
        <w:tabs>
          <w:tab w:val="left" w:pos="720"/>
          <w:tab w:val="left" w:pos="1080"/>
          <w:tab w:val="left" w:pos="1620"/>
        </w:tabs>
        <w:jc w:val="both"/>
        <w:rPr>
          <w:noProof/>
          <w:color w:val="000000"/>
          <w:sz w:val="20"/>
        </w:rPr>
      </w:pPr>
    </w:p>
    <w:p w14:paraId="2B048D05" w14:textId="77777777"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68A2B428" w14:textId="77777777" w:rsidR="000A0BB4" w:rsidRPr="000A0BB4" w:rsidRDefault="000A0BB4" w:rsidP="000A0BB4">
      <w:pPr>
        <w:tabs>
          <w:tab w:val="left" w:pos="720"/>
          <w:tab w:val="left" w:pos="1080"/>
          <w:tab w:val="left" w:pos="1620"/>
        </w:tabs>
        <w:jc w:val="both"/>
        <w:rPr>
          <w:noProof/>
          <w:color w:val="000000"/>
          <w:sz w:val="20"/>
        </w:rPr>
      </w:pPr>
    </w:p>
    <w:p w14:paraId="44E65D57"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97A147" w14:textId="77777777" w:rsidR="000A0BB4" w:rsidRPr="000A0BB4" w:rsidRDefault="000A0BB4" w:rsidP="000A0BB4">
      <w:pPr>
        <w:tabs>
          <w:tab w:val="left" w:pos="720"/>
          <w:tab w:val="left" w:pos="1080"/>
          <w:tab w:val="left" w:pos="1620"/>
        </w:tabs>
        <w:jc w:val="both"/>
        <w:rPr>
          <w:noProof/>
          <w:color w:val="000000"/>
          <w:sz w:val="20"/>
        </w:rPr>
      </w:pPr>
    </w:p>
    <w:p w14:paraId="5813165B"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F4D7AAC" w14:textId="77777777" w:rsidR="000A0BB4" w:rsidRPr="000A0BB4" w:rsidRDefault="000A0BB4" w:rsidP="000A0BB4">
      <w:pPr>
        <w:tabs>
          <w:tab w:val="left" w:pos="720"/>
          <w:tab w:val="left" w:pos="1080"/>
          <w:tab w:val="left" w:pos="1620"/>
        </w:tabs>
        <w:jc w:val="both"/>
        <w:rPr>
          <w:noProof/>
          <w:color w:val="000000"/>
          <w:sz w:val="20"/>
        </w:rPr>
      </w:pPr>
    </w:p>
    <w:p w14:paraId="0A67FB9E" w14:textId="77777777"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522C9BDD" w14:textId="77777777" w:rsidR="000A0BB4" w:rsidRPr="000A0BB4" w:rsidRDefault="000A0BB4" w:rsidP="000A0BB4">
      <w:pPr>
        <w:tabs>
          <w:tab w:val="left" w:pos="720"/>
        </w:tabs>
        <w:jc w:val="both"/>
        <w:rPr>
          <w:b/>
          <w:noProof/>
          <w:color w:val="000000"/>
          <w:sz w:val="20"/>
        </w:rPr>
      </w:pPr>
    </w:p>
    <w:p w14:paraId="1464415C" w14:textId="77777777"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52C1241" w14:textId="77777777" w:rsidR="000A0BB4" w:rsidRPr="000A0BB4" w:rsidRDefault="000A0BB4" w:rsidP="000A0BB4">
      <w:pPr>
        <w:tabs>
          <w:tab w:val="left" w:pos="720"/>
        </w:tabs>
        <w:jc w:val="both"/>
        <w:rPr>
          <w:color w:val="000000"/>
          <w:sz w:val="20"/>
        </w:rPr>
      </w:pPr>
    </w:p>
    <w:p w14:paraId="66C52B6A"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351F7F9D" w14:textId="77777777" w:rsidR="000A0BB4" w:rsidRPr="000A0BB4" w:rsidRDefault="000A0BB4" w:rsidP="000A0BB4">
      <w:pPr>
        <w:tabs>
          <w:tab w:val="left" w:pos="720"/>
          <w:tab w:val="left" w:pos="1080"/>
          <w:tab w:val="left" w:pos="1620"/>
        </w:tabs>
        <w:jc w:val="both"/>
        <w:rPr>
          <w:noProof/>
          <w:color w:val="000000"/>
          <w:sz w:val="20"/>
        </w:rPr>
      </w:pPr>
    </w:p>
    <w:p w14:paraId="146F786A"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136B2DD6" w14:textId="77777777" w:rsidR="000A0BB4" w:rsidRPr="000A0BB4" w:rsidRDefault="000A0BB4" w:rsidP="000A0BB4">
      <w:pPr>
        <w:tabs>
          <w:tab w:val="left" w:pos="720"/>
          <w:tab w:val="left" w:pos="1080"/>
          <w:tab w:val="left" w:pos="1620"/>
        </w:tabs>
        <w:jc w:val="both"/>
        <w:rPr>
          <w:noProof/>
          <w:color w:val="000000"/>
          <w:sz w:val="20"/>
        </w:rPr>
      </w:pPr>
    </w:p>
    <w:p w14:paraId="11CA2E7B"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1465DFF4" w14:textId="77777777" w:rsidR="000A0BB4" w:rsidRPr="000A0BB4" w:rsidRDefault="000A0BB4" w:rsidP="000A0BB4">
      <w:pPr>
        <w:tabs>
          <w:tab w:val="left" w:pos="720"/>
          <w:tab w:val="left" w:pos="1080"/>
          <w:tab w:val="left" w:pos="1620"/>
        </w:tabs>
        <w:jc w:val="both"/>
        <w:rPr>
          <w:noProof/>
          <w:color w:val="000000"/>
          <w:sz w:val="20"/>
        </w:rPr>
      </w:pPr>
    </w:p>
    <w:p w14:paraId="234D611E"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6A938EB1" w14:textId="77777777" w:rsidR="000A0BB4" w:rsidRPr="000A0BB4" w:rsidRDefault="000A0BB4" w:rsidP="000A0BB4">
      <w:pPr>
        <w:tabs>
          <w:tab w:val="left" w:pos="1080"/>
          <w:tab w:val="left" w:pos="1620"/>
        </w:tabs>
        <w:jc w:val="both"/>
        <w:rPr>
          <w:b/>
          <w:noProof/>
          <w:sz w:val="20"/>
        </w:rPr>
      </w:pPr>
    </w:p>
    <w:p w14:paraId="39D6117D" w14:textId="77777777"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6469C58B" w14:textId="77777777" w:rsidR="000A0BB4" w:rsidRPr="000A0BB4" w:rsidRDefault="000A0BB4" w:rsidP="000A0BB4">
      <w:pPr>
        <w:pStyle w:val="PlainText"/>
        <w:jc w:val="both"/>
        <w:rPr>
          <w:rFonts w:ascii="Times New Roman" w:hAnsi="Times New Roman"/>
          <w:sz w:val="20"/>
          <w:szCs w:val="20"/>
        </w:rPr>
      </w:pPr>
    </w:p>
    <w:p w14:paraId="48CC5D3B" w14:textId="77777777"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3218450" w14:textId="77777777" w:rsidR="000A0BB4" w:rsidRPr="000A0BB4" w:rsidRDefault="000A0BB4" w:rsidP="000A0BB4">
      <w:pPr>
        <w:tabs>
          <w:tab w:val="left" w:pos="1080"/>
          <w:tab w:val="left" w:pos="1620"/>
        </w:tabs>
        <w:jc w:val="both"/>
        <w:rPr>
          <w:noProof/>
          <w:sz w:val="20"/>
        </w:rPr>
      </w:pPr>
    </w:p>
    <w:p w14:paraId="17DDCFC6"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3378A92F" w14:textId="77777777" w:rsidR="000A0BB4" w:rsidRPr="000A0BB4" w:rsidRDefault="000A0BB4" w:rsidP="000A0BB4">
      <w:pPr>
        <w:tabs>
          <w:tab w:val="left" w:pos="720"/>
          <w:tab w:val="left" w:pos="1080"/>
          <w:tab w:val="left" w:pos="1620"/>
        </w:tabs>
        <w:jc w:val="both"/>
        <w:rPr>
          <w:noProof/>
          <w:color w:val="000000"/>
          <w:sz w:val="20"/>
        </w:rPr>
      </w:pPr>
    </w:p>
    <w:p w14:paraId="36FF4A24"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7ACC074A" w14:textId="77777777" w:rsidR="000A0BB4" w:rsidRPr="000A0BB4" w:rsidRDefault="000A0BB4" w:rsidP="000A0BB4">
      <w:pPr>
        <w:tabs>
          <w:tab w:val="left" w:pos="720"/>
          <w:tab w:val="left" w:pos="1080"/>
          <w:tab w:val="left" w:pos="1620"/>
        </w:tabs>
        <w:jc w:val="both"/>
        <w:rPr>
          <w:noProof/>
          <w:color w:val="000000"/>
          <w:sz w:val="20"/>
        </w:rPr>
      </w:pPr>
    </w:p>
    <w:p w14:paraId="00409547"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8AB6DC7" w14:textId="77777777" w:rsidR="000A0BB4" w:rsidRPr="000A0BB4" w:rsidRDefault="000A0BB4" w:rsidP="000A0BB4">
      <w:pPr>
        <w:tabs>
          <w:tab w:val="left" w:pos="720"/>
          <w:tab w:val="left" w:pos="1080"/>
          <w:tab w:val="left" w:pos="1620"/>
        </w:tabs>
        <w:jc w:val="both"/>
        <w:rPr>
          <w:noProof/>
          <w:color w:val="000000"/>
          <w:sz w:val="20"/>
        </w:rPr>
      </w:pPr>
    </w:p>
    <w:p w14:paraId="739F52D8"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23A11BE" w14:textId="77777777" w:rsidR="000A0BB4" w:rsidRPr="000A0BB4" w:rsidRDefault="000A0BB4" w:rsidP="000A0BB4">
      <w:pPr>
        <w:tabs>
          <w:tab w:val="left" w:pos="720"/>
          <w:tab w:val="left" w:pos="1080"/>
          <w:tab w:val="left" w:pos="1620"/>
        </w:tabs>
        <w:jc w:val="both"/>
        <w:rPr>
          <w:noProof/>
          <w:color w:val="000000"/>
          <w:sz w:val="20"/>
        </w:rPr>
      </w:pPr>
    </w:p>
    <w:p w14:paraId="48C787CE"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29B1C540" w14:textId="77777777" w:rsidR="000A0BB4" w:rsidRPr="000A0BB4" w:rsidRDefault="000A0BB4" w:rsidP="000A0BB4">
      <w:pPr>
        <w:tabs>
          <w:tab w:val="left" w:pos="720"/>
          <w:tab w:val="left" w:pos="1080"/>
          <w:tab w:val="left" w:pos="1620"/>
        </w:tabs>
        <w:jc w:val="both"/>
        <w:rPr>
          <w:noProof/>
          <w:color w:val="000000"/>
          <w:sz w:val="20"/>
        </w:rPr>
      </w:pPr>
    </w:p>
    <w:p w14:paraId="23E8F2CE"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AB79869" w14:textId="77777777" w:rsidR="000A0BB4" w:rsidRPr="000A0BB4" w:rsidRDefault="000A0BB4" w:rsidP="000A0BB4">
      <w:pPr>
        <w:tabs>
          <w:tab w:val="left" w:pos="720"/>
          <w:tab w:val="left" w:pos="1080"/>
          <w:tab w:val="left" w:pos="1620"/>
        </w:tabs>
        <w:jc w:val="both"/>
        <w:rPr>
          <w:noProof/>
          <w:color w:val="000000"/>
          <w:sz w:val="20"/>
        </w:rPr>
      </w:pPr>
    </w:p>
    <w:p w14:paraId="305ECA3D"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F8154AF" w14:textId="77777777" w:rsidR="000A0BB4" w:rsidRPr="000A0BB4" w:rsidRDefault="000A0BB4" w:rsidP="000A0BB4">
      <w:pPr>
        <w:tabs>
          <w:tab w:val="left" w:pos="720"/>
          <w:tab w:val="left" w:pos="1080"/>
          <w:tab w:val="left" w:pos="1620"/>
        </w:tabs>
        <w:jc w:val="both"/>
        <w:rPr>
          <w:noProof/>
          <w:color w:val="000000"/>
          <w:sz w:val="20"/>
        </w:rPr>
      </w:pPr>
    </w:p>
    <w:p w14:paraId="5F9AA533"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4AC07762" w14:textId="77777777" w:rsidR="000A0BB4" w:rsidRPr="000A0BB4" w:rsidRDefault="000A0BB4" w:rsidP="000A0BB4">
      <w:pPr>
        <w:tabs>
          <w:tab w:val="left" w:pos="720"/>
          <w:tab w:val="left" w:pos="1080"/>
          <w:tab w:val="left" w:pos="1620"/>
        </w:tabs>
        <w:jc w:val="both"/>
        <w:rPr>
          <w:noProof/>
          <w:color w:val="000000"/>
          <w:sz w:val="20"/>
        </w:rPr>
      </w:pPr>
    </w:p>
    <w:p w14:paraId="54B0CCFB"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1DB4A5FB" w14:textId="77777777" w:rsidR="000A0BB4" w:rsidRPr="000A0BB4" w:rsidRDefault="000A0BB4" w:rsidP="000A0BB4">
      <w:pPr>
        <w:tabs>
          <w:tab w:val="left" w:pos="720"/>
          <w:tab w:val="left" w:pos="1080"/>
          <w:tab w:val="left" w:pos="1620"/>
        </w:tabs>
        <w:jc w:val="both"/>
        <w:rPr>
          <w:noProof/>
          <w:color w:val="000000"/>
          <w:sz w:val="20"/>
        </w:rPr>
      </w:pPr>
    </w:p>
    <w:p w14:paraId="36505E22"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443810EC" w14:textId="77777777" w:rsidR="000A0BB4" w:rsidRPr="000A0BB4" w:rsidRDefault="000A0BB4" w:rsidP="000A0BB4">
      <w:pPr>
        <w:tabs>
          <w:tab w:val="left" w:pos="720"/>
        </w:tabs>
        <w:jc w:val="both"/>
        <w:rPr>
          <w:noProof/>
          <w:color w:val="000000"/>
          <w:sz w:val="20"/>
        </w:rPr>
      </w:pPr>
    </w:p>
    <w:p w14:paraId="35EE0E05"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089C98F5" w14:textId="77777777" w:rsidR="000A0BB4" w:rsidRPr="000A0BB4" w:rsidRDefault="000A0BB4" w:rsidP="000A0BB4">
      <w:pPr>
        <w:tabs>
          <w:tab w:val="left" w:pos="720"/>
        </w:tabs>
        <w:jc w:val="both"/>
        <w:rPr>
          <w:noProof/>
          <w:color w:val="000000"/>
          <w:sz w:val="20"/>
        </w:rPr>
      </w:pPr>
    </w:p>
    <w:p w14:paraId="7AA498E3"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78A2AE9" w14:textId="77777777" w:rsidR="000A0BB4" w:rsidRPr="000A0BB4" w:rsidRDefault="000A0BB4" w:rsidP="000A0BB4">
      <w:pPr>
        <w:tabs>
          <w:tab w:val="left" w:pos="720"/>
          <w:tab w:val="left" w:pos="1080"/>
          <w:tab w:val="left" w:pos="1620"/>
        </w:tabs>
        <w:jc w:val="both"/>
        <w:rPr>
          <w:b/>
          <w:noProof/>
          <w:color w:val="000000"/>
          <w:sz w:val="20"/>
        </w:rPr>
      </w:pPr>
    </w:p>
    <w:p w14:paraId="2A9CFC98" w14:textId="77777777"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39325CA" w14:textId="77777777" w:rsidR="000A0BB4" w:rsidRPr="000A0BB4" w:rsidRDefault="000A0BB4" w:rsidP="000A0BB4">
      <w:pPr>
        <w:tabs>
          <w:tab w:val="left" w:pos="720"/>
          <w:tab w:val="left" w:pos="1080"/>
          <w:tab w:val="left" w:pos="1620"/>
        </w:tabs>
        <w:jc w:val="both"/>
        <w:rPr>
          <w:noProof/>
          <w:color w:val="000000"/>
          <w:sz w:val="20"/>
        </w:rPr>
      </w:pPr>
    </w:p>
    <w:p w14:paraId="1F1D96AB"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D29E142" w14:textId="77777777" w:rsidR="000A0BB4" w:rsidRPr="000A0BB4" w:rsidRDefault="000A0BB4" w:rsidP="000A0BB4">
      <w:pPr>
        <w:tabs>
          <w:tab w:val="left" w:pos="720"/>
          <w:tab w:val="left" w:pos="1080"/>
          <w:tab w:val="left" w:pos="1620"/>
        </w:tabs>
        <w:jc w:val="both"/>
        <w:rPr>
          <w:noProof/>
          <w:color w:val="000000"/>
          <w:sz w:val="20"/>
        </w:rPr>
      </w:pPr>
    </w:p>
    <w:p w14:paraId="5AB37139"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10B8627" w14:textId="77777777" w:rsidR="000A0BB4" w:rsidRPr="000A0BB4" w:rsidRDefault="000A0BB4" w:rsidP="000A0BB4">
      <w:pPr>
        <w:tabs>
          <w:tab w:val="left" w:pos="720"/>
          <w:tab w:val="left" w:pos="1080"/>
          <w:tab w:val="left" w:pos="1620"/>
        </w:tabs>
        <w:jc w:val="both"/>
        <w:rPr>
          <w:noProof/>
          <w:color w:val="000000"/>
          <w:sz w:val="20"/>
        </w:rPr>
      </w:pPr>
    </w:p>
    <w:p w14:paraId="222655F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33BCCFBB"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6D79FB18"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7BA2B077"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2B58C309"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073F0937"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51" w:history="1">
        <w:r w:rsidRPr="000A0BB4">
          <w:rPr>
            <w:rStyle w:val="Hyperlink"/>
            <w:sz w:val="20"/>
          </w:rPr>
          <w:t>opa@esd.ny.gov</w:t>
        </w:r>
      </w:hyperlink>
    </w:p>
    <w:p w14:paraId="18512766" w14:textId="77777777" w:rsidR="000A0BB4" w:rsidRPr="000A0BB4" w:rsidRDefault="000A0BB4" w:rsidP="000A0BB4">
      <w:pPr>
        <w:tabs>
          <w:tab w:val="left" w:pos="720"/>
          <w:tab w:val="left" w:pos="1080"/>
          <w:tab w:val="left" w:pos="1620"/>
        </w:tabs>
        <w:ind w:left="288"/>
        <w:jc w:val="both"/>
        <w:rPr>
          <w:noProof/>
          <w:sz w:val="20"/>
        </w:rPr>
      </w:pPr>
    </w:p>
    <w:p w14:paraId="7C61322B"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37CE8BB7" w14:textId="77777777" w:rsidR="000A0BB4" w:rsidRPr="000A0BB4" w:rsidRDefault="000A0BB4" w:rsidP="000A0BB4">
      <w:pPr>
        <w:tabs>
          <w:tab w:val="left" w:pos="720"/>
          <w:tab w:val="left" w:pos="1080"/>
          <w:tab w:val="left" w:pos="1620"/>
        </w:tabs>
        <w:jc w:val="both"/>
        <w:rPr>
          <w:noProof/>
          <w:sz w:val="20"/>
        </w:rPr>
      </w:pPr>
    </w:p>
    <w:p w14:paraId="09D2BB22"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7461BE0C"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64C4C320"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6B7E8AB3"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709BDA54"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2613B889"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52" w:history="1">
        <w:r w:rsidRPr="00C60235">
          <w:rPr>
            <w:rStyle w:val="Hyperlink"/>
            <w:rFonts w:ascii="Times New Roman" w:hAnsi="Times New Roman" w:cs="Times New Roman"/>
            <w:color w:val="auto"/>
            <w:sz w:val="20"/>
            <w:szCs w:val="20"/>
          </w:rPr>
          <w:t>mwbecertification@esd.ny.gov</w:t>
        </w:r>
      </w:hyperlink>
    </w:p>
    <w:p w14:paraId="5D9B2886" w14:textId="77777777" w:rsidR="00E464C4" w:rsidRDefault="001F1690" w:rsidP="00E464C4">
      <w:pPr>
        <w:tabs>
          <w:tab w:val="left" w:pos="720"/>
          <w:tab w:val="left" w:pos="1080"/>
          <w:tab w:val="left" w:pos="1620"/>
        </w:tabs>
        <w:ind w:left="270"/>
        <w:jc w:val="both"/>
        <w:rPr>
          <w:rStyle w:val="Hyperlink"/>
          <w:sz w:val="20"/>
        </w:rPr>
      </w:pPr>
      <w:hyperlink r:id="rId53" w:history="1">
        <w:r w:rsidR="00E464C4" w:rsidRPr="00393A7C">
          <w:rPr>
            <w:rStyle w:val="Hyperlink"/>
            <w:sz w:val="20"/>
          </w:rPr>
          <w:t>NYS M/WBE Directory</w:t>
        </w:r>
      </w:hyperlink>
    </w:p>
    <w:p w14:paraId="246E84D5" w14:textId="77777777" w:rsidR="000A0BB4" w:rsidRPr="000A0BB4" w:rsidRDefault="000A0BB4" w:rsidP="000A0BB4">
      <w:pPr>
        <w:tabs>
          <w:tab w:val="left" w:pos="720"/>
          <w:tab w:val="left" w:pos="1080"/>
          <w:tab w:val="left" w:pos="1620"/>
        </w:tabs>
        <w:jc w:val="both"/>
        <w:rPr>
          <w:noProof/>
          <w:color w:val="000000"/>
          <w:sz w:val="20"/>
        </w:rPr>
      </w:pPr>
    </w:p>
    <w:p w14:paraId="3EEAA54A"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4AD3CD6A" w14:textId="77777777" w:rsidR="000A0BB4" w:rsidRPr="000A0BB4" w:rsidRDefault="000A0BB4" w:rsidP="000A0BB4">
      <w:pPr>
        <w:tabs>
          <w:tab w:val="left" w:pos="720"/>
          <w:tab w:val="left" w:pos="1080"/>
          <w:tab w:val="left" w:pos="1620"/>
        </w:tabs>
        <w:jc w:val="both"/>
        <w:rPr>
          <w:noProof/>
          <w:color w:val="000000"/>
          <w:sz w:val="20"/>
        </w:rPr>
      </w:pPr>
    </w:p>
    <w:p w14:paraId="3A7C4AED"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D5343C2" w14:textId="77777777" w:rsidR="000A0BB4" w:rsidRPr="000A0BB4" w:rsidRDefault="000A0BB4" w:rsidP="000A0BB4">
      <w:pPr>
        <w:tabs>
          <w:tab w:val="left" w:pos="720"/>
          <w:tab w:val="left" w:pos="1080"/>
          <w:tab w:val="left" w:pos="1620"/>
        </w:tabs>
        <w:jc w:val="both"/>
        <w:rPr>
          <w:noProof/>
          <w:color w:val="000000"/>
          <w:sz w:val="20"/>
        </w:rPr>
      </w:pPr>
    </w:p>
    <w:p w14:paraId="0E5B4544"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5E7D08BC" w14:textId="77777777" w:rsidR="000A0BB4" w:rsidRPr="000A0BB4" w:rsidRDefault="000A0BB4" w:rsidP="000A0BB4">
      <w:pPr>
        <w:tabs>
          <w:tab w:val="left" w:pos="720"/>
          <w:tab w:val="left" w:pos="1080"/>
          <w:tab w:val="left" w:pos="1620"/>
        </w:tabs>
        <w:jc w:val="both"/>
        <w:rPr>
          <w:noProof/>
          <w:color w:val="000000"/>
          <w:sz w:val="20"/>
        </w:rPr>
      </w:pPr>
    </w:p>
    <w:p w14:paraId="7DC4F5A0"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080FF975" w14:textId="77777777" w:rsidR="000A0BB4" w:rsidRPr="000A0BB4" w:rsidRDefault="000A0BB4" w:rsidP="000A0BB4">
      <w:pPr>
        <w:tabs>
          <w:tab w:val="left" w:pos="720"/>
          <w:tab w:val="left" w:pos="1080"/>
          <w:tab w:val="left" w:pos="1620"/>
        </w:tabs>
        <w:jc w:val="both"/>
        <w:rPr>
          <w:noProof/>
          <w:color w:val="000000"/>
          <w:sz w:val="20"/>
        </w:rPr>
      </w:pPr>
    </w:p>
    <w:p w14:paraId="67E1BA91"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59BF4E4D" w14:textId="77777777" w:rsidR="000A0BB4" w:rsidRPr="000A0BB4" w:rsidRDefault="000A0BB4" w:rsidP="000A0BB4">
      <w:pPr>
        <w:tabs>
          <w:tab w:val="left" w:pos="720"/>
          <w:tab w:val="left" w:pos="1080"/>
          <w:tab w:val="left" w:pos="1620"/>
        </w:tabs>
        <w:jc w:val="both"/>
        <w:rPr>
          <w:b/>
          <w:noProof/>
          <w:color w:val="000000"/>
          <w:sz w:val="20"/>
        </w:rPr>
      </w:pPr>
    </w:p>
    <w:p w14:paraId="1B2BC2F5" w14:textId="77777777"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78E2E274" w14:textId="77777777" w:rsidR="000A0BB4" w:rsidRPr="000A0BB4" w:rsidRDefault="000A0BB4" w:rsidP="000A0BB4">
      <w:pPr>
        <w:tabs>
          <w:tab w:val="left" w:pos="720"/>
        </w:tabs>
        <w:jc w:val="both"/>
        <w:rPr>
          <w:noProof/>
          <w:color w:val="000000"/>
          <w:sz w:val="20"/>
        </w:rPr>
      </w:pPr>
    </w:p>
    <w:p w14:paraId="331677D9"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0000957B" w14:textId="77777777" w:rsidR="000A0BB4" w:rsidRPr="000A0BB4" w:rsidRDefault="000A0BB4" w:rsidP="000A0BB4">
      <w:pPr>
        <w:pStyle w:val="Header"/>
        <w:tabs>
          <w:tab w:val="left" w:pos="720"/>
        </w:tabs>
        <w:jc w:val="both"/>
        <w:rPr>
          <w:color w:val="000000"/>
          <w:sz w:val="20"/>
        </w:rPr>
      </w:pPr>
    </w:p>
    <w:p w14:paraId="31733466"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BAE070C"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4E511E64"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1907C3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59EA025C"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016966B5" w14:textId="77777777"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95D4B7" w14:textId="77777777" w:rsidR="000A0BB4" w:rsidRPr="000A0BB4" w:rsidRDefault="000A0BB4" w:rsidP="000A0BB4">
      <w:pPr>
        <w:tabs>
          <w:tab w:val="left" w:pos="720"/>
        </w:tabs>
        <w:autoSpaceDE w:val="0"/>
        <w:autoSpaceDN w:val="0"/>
        <w:adjustRightInd w:val="0"/>
        <w:jc w:val="both"/>
        <w:rPr>
          <w:color w:val="000000"/>
          <w:sz w:val="20"/>
        </w:rPr>
      </w:pPr>
    </w:p>
    <w:p w14:paraId="660E5BB4" w14:textId="77777777"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54"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4FE0EAEC" w14:textId="77777777" w:rsidR="000A0BB4" w:rsidRPr="000A0BB4" w:rsidRDefault="000A0BB4" w:rsidP="000A0BB4">
      <w:pPr>
        <w:autoSpaceDE w:val="0"/>
        <w:autoSpaceDN w:val="0"/>
        <w:jc w:val="both"/>
        <w:rPr>
          <w:rFonts w:eastAsia="Calibri"/>
          <w:sz w:val="20"/>
        </w:rPr>
      </w:pPr>
    </w:p>
    <w:p w14:paraId="02A1341C" w14:textId="77777777"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D58B783" w14:textId="77777777" w:rsidR="000A0BB4" w:rsidRPr="000A0BB4" w:rsidRDefault="000A0BB4" w:rsidP="000A0BB4">
      <w:pPr>
        <w:autoSpaceDE w:val="0"/>
        <w:autoSpaceDN w:val="0"/>
        <w:jc w:val="both"/>
        <w:rPr>
          <w:rFonts w:eastAsia="Calibri"/>
          <w:sz w:val="20"/>
        </w:rPr>
      </w:pPr>
    </w:p>
    <w:p w14:paraId="4F851646" w14:textId="77777777"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FB46BBF" w14:textId="77777777" w:rsidR="000A0BB4" w:rsidRPr="000A0BB4" w:rsidRDefault="000A0BB4" w:rsidP="000A0BB4">
      <w:pPr>
        <w:jc w:val="both"/>
        <w:rPr>
          <w:rFonts w:eastAsia="Calibri"/>
          <w:color w:val="000000"/>
          <w:sz w:val="20"/>
        </w:rPr>
      </w:pPr>
    </w:p>
    <w:p w14:paraId="079662F2" w14:textId="77777777" w:rsidR="000A0BB4" w:rsidRPr="000A0BB4" w:rsidRDefault="000A0BB4" w:rsidP="000A0BB4">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F5E8840" w14:textId="77777777" w:rsidR="00E22FA8" w:rsidRPr="00CB22C2" w:rsidRDefault="00E22FA8" w:rsidP="00E22FA8">
      <w:pPr>
        <w:tabs>
          <w:tab w:val="left" w:pos="720"/>
        </w:tabs>
        <w:autoSpaceDE w:val="0"/>
        <w:autoSpaceDN w:val="0"/>
        <w:adjustRightInd w:val="0"/>
        <w:jc w:val="both"/>
        <w:rPr>
          <w:color w:val="000000"/>
          <w:sz w:val="20"/>
        </w:rPr>
      </w:pPr>
    </w:p>
    <w:p w14:paraId="589DCAC7"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387911BB"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5"/>
          <w:headerReference w:type="default" r:id="rId56"/>
          <w:footerReference w:type="default" r:id="rId57"/>
          <w:headerReference w:type="first" r:id="rId58"/>
          <w:endnotePr>
            <w:numFmt w:val="decimal"/>
          </w:endnotePr>
          <w:pgSz w:w="12240" w:h="15840" w:code="1"/>
          <w:pgMar w:top="720" w:right="533" w:bottom="720" w:left="907" w:header="432" w:footer="432" w:gutter="0"/>
          <w:cols w:num="2" w:sep="1" w:space="288"/>
        </w:sectPr>
      </w:pPr>
    </w:p>
    <w:p w14:paraId="79C9352A" w14:textId="77777777" w:rsidR="00FE0544" w:rsidRPr="00FE0544" w:rsidRDefault="00FE0544" w:rsidP="00FE0544">
      <w:pPr>
        <w:tabs>
          <w:tab w:val="center" w:pos="5400"/>
        </w:tabs>
        <w:suppressAutoHyphens/>
        <w:jc w:val="center"/>
        <w:rPr>
          <w:sz w:val="22"/>
          <w:szCs w:val="22"/>
        </w:rPr>
      </w:pPr>
      <w:r w:rsidRPr="00FE0544">
        <w:rPr>
          <w:sz w:val="22"/>
          <w:szCs w:val="22"/>
        </w:rPr>
        <w:t>APPENDIX A-1</w:t>
      </w:r>
    </w:p>
    <w:p w14:paraId="370977A2" w14:textId="77777777" w:rsidR="00FE0544" w:rsidRPr="00FE0544" w:rsidRDefault="00FE0544" w:rsidP="00DC050D">
      <w:pPr>
        <w:tabs>
          <w:tab w:val="center" w:pos="5400"/>
        </w:tabs>
        <w:suppressAutoHyphens/>
        <w:rPr>
          <w:sz w:val="22"/>
          <w:szCs w:val="22"/>
        </w:rPr>
      </w:pPr>
    </w:p>
    <w:p w14:paraId="013F4092" w14:textId="77777777" w:rsidR="00FE0544" w:rsidRPr="00FE0544" w:rsidRDefault="00FE0544" w:rsidP="00DC050D">
      <w:pPr>
        <w:tabs>
          <w:tab w:val="center" w:pos="5400"/>
        </w:tabs>
        <w:suppressAutoHyphens/>
        <w:rPr>
          <w:sz w:val="22"/>
          <w:szCs w:val="22"/>
        </w:rPr>
      </w:pPr>
      <w:r w:rsidRPr="00FE0544">
        <w:rPr>
          <w:sz w:val="22"/>
          <w:szCs w:val="22"/>
          <w:u w:val="single"/>
        </w:rPr>
        <w:t>Payment and Reporting</w:t>
      </w:r>
    </w:p>
    <w:p w14:paraId="729CD5C9" w14:textId="77777777" w:rsidR="00FE0544" w:rsidRPr="00FE0544" w:rsidRDefault="00FE0544" w:rsidP="00DC050D">
      <w:pPr>
        <w:tabs>
          <w:tab w:val="center" w:pos="5400"/>
        </w:tabs>
        <w:suppressAutoHyphens/>
        <w:rPr>
          <w:sz w:val="22"/>
          <w:szCs w:val="22"/>
        </w:rPr>
      </w:pPr>
    </w:p>
    <w:p w14:paraId="05C27B6E" w14:textId="3063DF03" w:rsidR="00FE0544" w:rsidRDefault="00FE0544" w:rsidP="00432316">
      <w:pPr>
        <w:numPr>
          <w:ilvl w:val="0"/>
          <w:numId w:val="2"/>
        </w:numPr>
        <w:tabs>
          <w:tab w:val="clear" w:pos="360"/>
          <w:tab w:val="center" w:pos="5400"/>
        </w:tabs>
        <w:suppressAutoHyphens/>
        <w:rPr>
          <w:sz w:val="22"/>
          <w:szCs w:val="22"/>
        </w:rPr>
      </w:pPr>
      <w:r w:rsidRPr="00FE0544">
        <w:rPr>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26F3123" w14:textId="77777777" w:rsidR="003C440A" w:rsidRDefault="003C440A" w:rsidP="003C440A">
      <w:pPr>
        <w:tabs>
          <w:tab w:val="center" w:pos="5400"/>
        </w:tabs>
        <w:suppressAutoHyphens/>
        <w:ind w:left="360"/>
        <w:rPr>
          <w:sz w:val="22"/>
          <w:szCs w:val="22"/>
        </w:rPr>
      </w:pPr>
    </w:p>
    <w:p w14:paraId="1A1799DE" w14:textId="77777777" w:rsidR="003C440A" w:rsidRPr="00AB5100" w:rsidRDefault="003C440A" w:rsidP="003C440A">
      <w:pPr>
        <w:pStyle w:val="ListParagraph"/>
        <w:numPr>
          <w:ilvl w:val="0"/>
          <w:numId w:val="2"/>
        </w:numPr>
        <w:rPr>
          <w:rFonts w:eastAsia="Times New Roman"/>
          <w:spacing w:val="-3"/>
          <w:sz w:val="22"/>
          <w:szCs w:val="22"/>
        </w:rPr>
      </w:pPr>
      <w:r w:rsidRPr="00AB5100">
        <w:rPr>
          <w:rFonts w:eastAsia="Times New Roman"/>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1105F046" w14:textId="77777777" w:rsidR="00FE0544" w:rsidRPr="00FE0544" w:rsidRDefault="00FE0544" w:rsidP="00DC050D">
      <w:pPr>
        <w:tabs>
          <w:tab w:val="center" w:pos="5400"/>
        </w:tabs>
        <w:suppressAutoHyphens/>
        <w:rPr>
          <w:sz w:val="22"/>
          <w:szCs w:val="22"/>
        </w:rPr>
      </w:pPr>
    </w:p>
    <w:p w14:paraId="2BDF6195" w14:textId="77777777" w:rsidR="00FE0544" w:rsidRPr="00FE0544" w:rsidRDefault="00FE0544" w:rsidP="00432316">
      <w:pPr>
        <w:numPr>
          <w:ilvl w:val="0"/>
          <w:numId w:val="2"/>
        </w:numPr>
        <w:tabs>
          <w:tab w:val="clear" w:pos="360"/>
          <w:tab w:val="center" w:pos="5400"/>
        </w:tabs>
        <w:suppressAutoHyphens/>
        <w:rPr>
          <w:sz w:val="22"/>
          <w:szCs w:val="22"/>
        </w:rPr>
      </w:pPr>
      <w:r w:rsidRPr="00FE0544">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3AF54CA" w14:textId="77777777" w:rsidR="00FE0544" w:rsidRPr="00FE0544" w:rsidRDefault="00FE0544" w:rsidP="00DC050D">
      <w:pPr>
        <w:tabs>
          <w:tab w:val="center" w:pos="5400"/>
        </w:tabs>
        <w:suppressAutoHyphens/>
        <w:rPr>
          <w:sz w:val="22"/>
          <w:szCs w:val="22"/>
        </w:rPr>
      </w:pPr>
    </w:p>
    <w:p w14:paraId="6854A40B" w14:textId="77777777" w:rsidR="00FE0544" w:rsidRPr="00FE0544" w:rsidRDefault="00FE0544" w:rsidP="00DC050D">
      <w:pPr>
        <w:tabs>
          <w:tab w:val="center" w:pos="5400"/>
        </w:tabs>
        <w:suppressAutoHyphens/>
        <w:rPr>
          <w:sz w:val="22"/>
          <w:szCs w:val="22"/>
        </w:rPr>
      </w:pPr>
      <w:r w:rsidRPr="00FE0544">
        <w:rPr>
          <w:sz w:val="22"/>
          <w:szCs w:val="22"/>
          <w:u w:val="single"/>
        </w:rPr>
        <w:t>Terminations</w:t>
      </w:r>
    </w:p>
    <w:p w14:paraId="122631F6" w14:textId="77777777" w:rsidR="00FE0544" w:rsidRPr="00FE0544" w:rsidRDefault="00FE0544" w:rsidP="00DC050D">
      <w:pPr>
        <w:tabs>
          <w:tab w:val="center" w:pos="5400"/>
        </w:tabs>
        <w:suppressAutoHyphens/>
        <w:rPr>
          <w:sz w:val="22"/>
          <w:szCs w:val="22"/>
        </w:rPr>
      </w:pPr>
    </w:p>
    <w:p w14:paraId="10582A4D" w14:textId="215B8FEF" w:rsidR="00DC050D" w:rsidRDefault="00FE0544" w:rsidP="00432316">
      <w:pPr>
        <w:numPr>
          <w:ilvl w:val="0"/>
          <w:numId w:val="3"/>
        </w:numPr>
        <w:tabs>
          <w:tab w:val="center" w:pos="5400"/>
        </w:tabs>
        <w:suppressAutoHyphens/>
        <w:rPr>
          <w:sz w:val="22"/>
          <w:szCs w:val="22"/>
        </w:rPr>
      </w:pPr>
      <w:r w:rsidRPr="00FE0544">
        <w:rPr>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50AD93FF" w14:textId="77777777" w:rsidR="00DC050D" w:rsidRDefault="00DC050D" w:rsidP="00DC050D">
      <w:pPr>
        <w:tabs>
          <w:tab w:val="center" w:pos="5400"/>
        </w:tabs>
        <w:suppressAutoHyphens/>
        <w:ind w:left="360"/>
        <w:rPr>
          <w:sz w:val="22"/>
          <w:szCs w:val="22"/>
        </w:rPr>
      </w:pPr>
    </w:p>
    <w:p w14:paraId="5CA7A4C4" w14:textId="77777777" w:rsidR="006528E1" w:rsidRPr="007B6130" w:rsidRDefault="006528E1" w:rsidP="006528E1">
      <w:pPr>
        <w:widowControl w:val="0"/>
        <w:numPr>
          <w:ilvl w:val="0"/>
          <w:numId w:val="3"/>
        </w:numPr>
        <w:tabs>
          <w:tab w:val="left" w:pos="0"/>
        </w:tabs>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0D3F9E46" w14:textId="77777777" w:rsidR="006528E1" w:rsidRDefault="006528E1" w:rsidP="006528E1">
      <w:pPr>
        <w:tabs>
          <w:tab w:val="center" w:pos="5400"/>
        </w:tabs>
        <w:suppressAutoHyphens/>
        <w:ind w:left="360"/>
        <w:rPr>
          <w:sz w:val="22"/>
          <w:szCs w:val="22"/>
        </w:rPr>
      </w:pPr>
    </w:p>
    <w:p w14:paraId="7FA2C04A" w14:textId="4F01A5BA" w:rsidR="00FE0544" w:rsidRPr="00FE0544" w:rsidRDefault="00FE0544" w:rsidP="00432316">
      <w:pPr>
        <w:numPr>
          <w:ilvl w:val="0"/>
          <w:numId w:val="3"/>
        </w:numPr>
        <w:tabs>
          <w:tab w:val="center" w:pos="5400"/>
        </w:tabs>
        <w:suppressAutoHyphens/>
        <w:rPr>
          <w:sz w:val="22"/>
          <w:szCs w:val="22"/>
        </w:rPr>
      </w:pPr>
      <w:r w:rsidRPr="00FE0544">
        <w:rPr>
          <w:sz w:val="22"/>
          <w:szCs w:val="22"/>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21B7CCBF" w14:textId="77777777" w:rsidR="00FE0544" w:rsidRPr="00FE0544" w:rsidRDefault="00FE0544" w:rsidP="00DC050D">
      <w:pPr>
        <w:tabs>
          <w:tab w:val="center" w:pos="5400"/>
        </w:tabs>
        <w:suppressAutoHyphens/>
        <w:rPr>
          <w:sz w:val="22"/>
          <w:szCs w:val="22"/>
        </w:rPr>
      </w:pPr>
    </w:p>
    <w:p w14:paraId="23368A97" w14:textId="77777777" w:rsidR="00FE0544" w:rsidRPr="00FE0544" w:rsidRDefault="00FE0544" w:rsidP="00DC050D">
      <w:pPr>
        <w:tabs>
          <w:tab w:val="center" w:pos="5400"/>
        </w:tabs>
        <w:suppressAutoHyphens/>
        <w:rPr>
          <w:sz w:val="22"/>
          <w:szCs w:val="22"/>
        </w:rPr>
      </w:pPr>
      <w:r w:rsidRPr="00FE0544">
        <w:rPr>
          <w:sz w:val="22"/>
          <w:szCs w:val="22"/>
          <w:u w:val="single"/>
        </w:rPr>
        <w:t>Responsibility Provision</w:t>
      </w:r>
      <w:r w:rsidRPr="00FE0544">
        <w:rPr>
          <w:sz w:val="22"/>
          <w:szCs w:val="22"/>
        </w:rPr>
        <w:t>s</w:t>
      </w:r>
    </w:p>
    <w:p w14:paraId="7E6F761A" w14:textId="77777777" w:rsidR="00FE0544" w:rsidRPr="00FE0544" w:rsidRDefault="00FE0544" w:rsidP="00DC050D">
      <w:pPr>
        <w:tabs>
          <w:tab w:val="center" w:pos="5400"/>
        </w:tabs>
        <w:suppressAutoHyphens/>
        <w:rPr>
          <w:sz w:val="22"/>
          <w:szCs w:val="22"/>
        </w:rPr>
      </w:pPr>
    </w:p>
    <w:p w14:paraId="1512CCF1" w14:textId="2E13851D" w:rsidR="00FE0544" w:rsidRPr="00FE0544" w:rsidRDefault="00FE0544" w:rsidP="00DC050D">
      <w:pPr>
        <w:tabs>
          <w:tab w:val="center" w:pos="5400"/>
        </w:tabs>
        <w:suppressAutoHyphens/>
        <w:rPr>
          <w:sz w:val="22"/>
          <w:szCs w:val="22"/>
        </w:rPr>
      </w:pPr>
      <w:r w:rsidRPr="00FE0544">
        <w:rPr>
          <w:sz w:val="22"/>
          <w:szCs w:val="22"/>
        </w:rPr>
        <w:t>A. General Responsibility Language</w:t>
      </w:r>
    </w:p>
    <w:p w14:paraId="0D4CF905" w14:textId="77777777" w:rsidR="00FE0544" w:rsidRPr="00FE0544" w:rsidRDefault="00FE0544" w:rsidP="00DC050D">
      <w:pPr>
        <w:tabs>
          <w:tab w:val="center" w:pos="5400"/>
        </w:tabs>
        <w:suppressAutoHyphens/>
        <w:rPr>
          <w:sz w:val="22"/>
          <w:szCs w:val="22"/>
        </w:rPr>
      </w:pPr>
      <w:r w:rsidRPr="00FE0544">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CF9E285" w14:textId="77777777" w:rsidR="00FE0544" w:rsidRPr="00FE0544" w:rsidRDefault="00FE0544" w:rsidP="00DC050D">
      <w:pPr>
        <w:tabs>
          <w:tab w:val="center" w:pos="5400"/>
        </w:tabs>
        <w:suppressAutoHyphens/>
        <w:rPr>
          <w:sz w:val="22"/>
          <w:szCs w:val="22"/>
        </w:rPr>
      </w:pPr>
    </w:p>
    <w:p w14:paraId="797400DF" w14:textId="3DE67D75" w:rsidR="00FE0544" w:rsidRPr="00FE0544" w:rsidRDefault="00FE0544" w:rsidP="00DC050D">
      <w:pPr>
        <w:tabs>
          <w:tab w:val="center" w:pos="5400"/>
        </w:tabs>
        <w:suppressAutoHyphens/>
        <w:rPr>
          <w:sz w:val="22"/>
          <w:szCs w:val="22"/>
        </w:rPr>
      </w:pPr>
      <w:r w:rsidRPr="00FE0544">
        <w:rPr>
          <w:sz w:val="22"/>
          <w:szCs w:val="22"/>
        </w:rPr>
        <w:t>B. Suspension of Work (for Non-Responsibility)</w:t>
      </w:r>
    </w:p>
    <w:p w14:paraId="7252752D" w14:textId="77777777" w:rsidR="00FE0544" w:rsidRPr="00FE0544" w:rsidRDefault="00FE0544" w:rsidP="00DC050D">
      <w:pPr>
        <w:tabs>
          <w:tab w:val="center" w:pos="5400"/>
        </w:tabs>
        <w:suppressAutoHyphens/>
        <w:rPr>
          <w:sz w:val="22"/>
          <w:szCs w:val="22"/>
        </w:rPr>
      </w:pPr>
      <w:r w:rsidRPr="00FE0544">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0663D73" w14:textId="77777777" w:rsidR="00FE0544" w:rsidRPr="00FE0544" w:rsidRDefault="00FE0544" w:rsidP="00DC050D">
      <w:pPr>
        <w:tabs>
          <w:tab w:val="center" w:pos="5400"/>
        </w:tabs>
        <w:suppressAutoHyphens/>
        <w:rPr>
          <w:sz w:val="22"/>
          <w:szCs w:val="22"/>
        </w:rPr>
      </w:pPr>
    </w:p>
    <w:p w14:paraId="4D505997" w14:textId="4E67B5C3" w:rsidR="00FE0544" w:rsidRPr="00FE0544" w:rsidRDefault="00FE0544" w:rsidP="00DC050D">
      <w:pPr>
        <w:tabs>
          <w:tab w:val="center" w:pos="5400"/>
        </w:tabs>
        <w:suppressAutoHyphens/>
        <w:rPr>
          <w:sz w:val="22"/>
          <w:szCs w:val="22"/>
        </w:rPr>
      </w:pPr>
      <w:r w:rsidRPr="00FE0544">
        <w:rPr>
          <w:sz w:val="22"/>
          <w:szCs w:val="22"/>
        </w:rPr>
        <w:t>C. Termination (for Non-Responsibility)</w:t>
      </w:r>
    </w:p>
    <w:p w14:paraId="1E89D684" w14:textId="77777777" w:rsidR="00FE0544" w:rsidRPr="00FE0544" w:rsidRDefault="00FE0544" w:rsidP="00DC050D">
      <w:pPr>
        <w:tabs>
          <w:tab w:val="center" w:pos="5400"/>
        </w:tabs>
        <w:suppressAutoHyphens/>
        <w:rPr>
          <w:sz w:val="22"/>
          <w:szCs w:val="22"/>
        </w:rPr>
      </w:pPr>
      <w:r w:rsidRPr="00FE0544">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8F74592" w14:textId="77777777" w:rsidR="00FE0544" w:rsidRPr="00FE0544" w:rsidRDefault="00FE0544" w:rsidP="00DC050D">
      <w:pPr>
        <w:tabs>
          <w:tab w:val="center" w:pos="5400"/>
        </w:tabs>
        <w:suppressAutoHyphens/>
        <w:rPr>
          <w:sz w:val="22"/>
          <w:szCs w:val="22"/>
        </w:rPr>
      </w:pPr>
    </w:p>
    <w:p w14:paraId="3134ADAF" w14:textId="77777777" w:rsidR="00FE0544" w:rsidRPr="00FE0544" w:rsidRDefault="00FE0544" w:rsidP="00DC050D">
      <w:pPr>
        <w:tabs>
          <w:tab w:val="center" w:pos="5400"/>
        </w:tabs>
        <w:suppressAutoHyphens/>
        <w:rPr>
          <w:sz w:val="22"/>
          <w:szCs w:val="22"/>
        </w:rPr>
      </w:pPr>
      <w:r w:rsidRPr="00FE0544">
        <w:rPr>
          <w:sz w:val="22"/>
          <w:szCs w:val="22"/>
          <w:u w:val="single"/>
        </w:rPr>
        <w:t>Property</w:t>
      </w:r>
    </w:p>
    <w:p w14:paraId="4CF7DC87" w14:textId="77777777" w:rsidR="00FE0544" w:rsidRPr="00FE0544" w:rsidRDefault="00FE0544" w:rsidP="00DC050D">
      <w:pPr>
        <w:tabs>
          <w:tab w:val="center" w:pos="5400"/>
        </w:tabs>
        <w:suppressAutoHyphens/>
        <w:rPr>
          <w:sz w:val="22"/>
          <w:szCs w:val="22"/>
        </w:rPr>
      </w:pPr>
    </w:p>
    <w:p w14:paraId="5BD40B98" w14:textId="77777777" w:rsidR="00FE0544" w:rsidRPr="00FE0544" w:rsidRDefault="00FE0544" w:rsidP="00DC050D">
      <w:pPr>
        <w:tabs>
          <w:tab w:val="center" w:pos="5400"/>
        </w:tabs>
        <w:suppressAutoHyphens/>
        <w:rPr>
          <w:sz w:val="22"/>
          <w:szCs w:val="22"/>
        </w:rPr>
      </w:pPr>
      <w:r w:rsidRPr="00FE0544">
        <w:rPr>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70CDBD47" w14:textId="77777777" w:rsidR="00FE0544" w:rsidRPr="00FE0544" w:rsidRDefault="00FE0544" w:rsidP="00DC050D">
      <w:pPr>
        <w:tabs>
          <w:tab w:val="center" w:pos="5400"/>
        </w:tabs>
        <w:suppressAutoHyphens/>
        <w:rPr>
          <w:sz w:val="22"/>
          <w:szCs w:val="22"/>
        </w:rPr>
      </w:pPr>
    </w:p>
    <w:p w14:paraId="1FE33EB0" w14:textId="77777777" w:rsidR="00FE0544" w:rsidRPr="00FE0544" w:rsidRDefault="00FE0544" w:rsidP="00DC050D">
      <w:pPr>
        <w:tabs>
          <w:tab w:val="center" w:pos="5400"/>
        </w:tabs>
        <w:suppressAutoHyphens/>
        <w:rPr>
          <w:sz w:val="22"/>
          <w:szCs w:val="22"/>
        </w:rPr>
      </w:pPr>
      <w:r w:rsidRPr="00FE0544">
        <w:rPr>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BE89D02" w14:textId="77777777" w:rsidR="00FE0544" w:rsidRPr="00FE0544" w:rsidRDefault="00FE0544" w:rsidP="00DC050D">
      <w:pPr>
        <w:tabs>
          <w:tab w:val="center" w:pos="5400"/>
        </w:tabs>
        <w:suppressAutoHyphens/>
        <w:rPr>
          <w:sz w:val="22"/>
          <w:szCs w:val="22"/>
        </w:rPr>
      </w:pPr>
    </w:p>
    <w:p w14:paraId="55DC42F9" w14:textId="77777777" w:rsidR="00FE0544" w:rsidRPr="00FE0544" w:rsidRDefault="00FE0544" w:rsidP="00DC050D">
      <w:pPr>
        <w:tabs>
          <w:tab w:val="center" w:pos="5400"/>
        </w:tabs>
        <w:suppressAutoHyphens/>
        <w:rPr>
          <w:sz w:val="22"/>
          <w:szCs w:val="22"/>
        </w:rPr>
      </w:pPr>
      <w:r w:rsidRPr="00FE0544">
        <w:rPr>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E021E00" w14:textId="77777777" w:rsidR="00FE0544" w:rsidRPr="00FE0544" w:rsidRDefault="00FE0544" w:rsidP="00DC050D">
      <w:pPr>
        <w:tabs>
          <w:tab w:val="center" w:pos="5400"/>
        </w:tabs>
        <w:suppressAutoHyphens/>
        <w:rPr>
          <w:sz w:val="22"/>
          <w:szCs w:val="22"/>
        </w:rPr>
      </w:pPr>
    </w:p>
    <w:p w14:paraId="3245D425" w14:textId="77777777" w:rsidR="00FE0544" w:rsidRPr="00FE0544" w:rsidRDefault="00FE0544" w:rsidP="00DC050D">
      <w:pPr>
        <w:tabs>
          <w:tab w:val="center" w:pos="5400"/>
        </w:tabs>
        <w:suppressAutoHyphens/>
        <w:rPr>
          <w:sz w:val="22"/>
          <w:szCs w:val="22"/>
        </w:rPr>
      </w:pPr>
      <w:r w:rsidRPr="00FE0544">
        <w:rPr>
          <w:sz w:val="22"/>
          <w:szCs w:val="22"/>
        </w:rPr>
        <w:t>The Contractor shall not at any time use or allow to be used any non-expendable assets in a manner inconsistent with the purposes of this agreement.</w:t>
      </w:r>
    </w:p>
    <w:p w14:paraId="3BE869E1" w14:textId="77777777" w:rsidR="00FE0544" w:rsidRPr="00FE0544" w:rsidRDefault="00FE0544" w:rsidP="00DC050D">
      <w:pPr>
        <w:tabs>
          <w:tab w:val="center" w:pos="5400"/>
        </w:tabs>
        <w:suppressAutoHyphens/>
        <w:rPr>
          <w:sz w:val="22"/>
          <w:szCs w:val="22"/>
        </w:rPr>
      </w:pPr>
    </w:p>
    <w:p w14:paraId="5E32BFCB" w14:textId="77777777" w:rsidR="00FE0544" w:rsidRPr="00FE0544" w:rsidRDefault="00FE0544" w:rsidP="00DC050D">
      <w:pPr>
        <w:tabs>
          <w:tab w:val="center" w:pos="5400"/>
        </w:tabs>
        <w:suppressAutoHyphens/>
        <w:rPr>
          <w:sz w:val="22"/>
          <w:szCs w:val="22"/>
        </w:rPr>
      </w:pPr>
      <w:r w:rsidRPr="00FE0544">
        <w:rPr>
          <w:sz w:val="22"/>
          <w:szCs w:val="22"/>
        </w:rPr>
        <w:t>B.</w:t>
      </w:r>
      <w:r w:rsidRPr="00FE0544">
        <w:rPr>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5BF4AD87" w14:textId="77777777" w:rsidR="00FE0544" w:rsidRPr="00FE0544" w:rsidRDefault="00FE0544" w:rsidP="00DC050D">
      <w:pPr>
        <w:tabs>
          <w:tab w:val="center" w:pos="5400"/>
        </w:tabs>
        <w:suppressAutoHyphens/>
        <w:rPr>
          <w:sz w:val="22"/>
          <w:szCs w:val="22"/>
        </w:rPr>
      </w:pPr>
    </w:p>
    <w:p w14:paraId="54B20BA1" w14:textId="77777777" w:rsidR="00FE0544" w:rsidRPr="00FE0544" w:rsidRDefault="00FE0544" w:rsidP="00DC050D">
      <w:pPr>
        <w:tabs>
          <w:tab w:val="center" w:pos="5400"/>
        </w:tabs>
        <w:suppressAutoHyphens/>
        <w:rPr>
          <w:sz w:val="22"/>
          <w:szCs w:val="22"/>
        </w:rPr>
      </w:pPr>
      <w:r w:rsidRPr="00FE0544">
        <w:rPr>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4D74F56E" w14:textId="77777777" w:rsidR="00FE0544" w:rsidRPr="00FE0544" w:rsidRDefault="00FE0544" w:rsidP="00DC050D">
      <w:pPr>
        <w:tabs>
          <w:tab w:val="center" w:pos="5400"/>
        </w:tabs>
        <w:suppressAutoHyphens/>
        <w:rPr>
          <w:sz w:val="22"/>
          <w:szCs w:val="22"/>
        </w:rPr>
      </w:pPr>
    </w:p>
    <w:p w14:paraId="1AF863EA" w14:textId="65E40C74" w:rsidR="00FE0544" w:rsidRPr="00FE0544" w:rsidRDefault="00FE0544" w:rsidP="00DC050D">
      <w:pPr>
        <w:tabs>
          <w:tab w:val="center" w:pos="5400"/>
        </w:tabs>
        <w:suppressAutoHyphens/>
        <w:rPr>
          <w:sz w:val="22"/>
          <w:szCs w:val="22"/>
        </w:rPr>
      </w:pPr>
      <w:r w:rsidRPr="00FE0544">
        <w:rPr>
          <w:sz w:val="22"/>
          <w:szCs w:val="22"/>
        </w:rPr>
        <w:t>C.</w:t>
      </w:r>
      <w:r w:rsidR="00DC050D">
        <w:rPr>
          <w:sz w:val="22"/>
          <w:szCs w:val="22"/>
        </w:rPr>
        <w:t xml:space="preserve"> </w:t>
      </w:r>
      <w:r w:rsidRPr="00FE0544">
        <w:rPr>
          <w:sz w:val="22"/>
          <w:szCs w:val="22"/>
        </w:rPr>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61DD183" w14:textId="77777777" w:rsidR="00FE0544" w:rsidRPr="00FE0544" w:rsidRDefault="00FE0544" w:rsidP="00DC050D">
      <w:pPr>
        <w:tabs>
          <w:tab w:val="center" w:pos="5400"/>
        </w:tabs>
        <w:suppressAutoHyphens/>
        <w:rPr>
          <w:sz w:val="22"/>
          <w:szCs w:val="22"/>
        </w:rPr>
      </w:pPr>
    </w:p>
    <w:p w14:paraId="00FB6FB3" w14:textId="77777777" w:rsidR="00FE0544" w:rsidRPr="00FE0544" w:rsidRDefault="00FE0544" w:rsidP="00DC050D">
      <w:pPr>
        <w:tabs>
          <w:tab w:val="center" w:pos="5400"/>
        </w:tabs>
        <w:suppressAutoHyphens/>
        <w:rPr>
          <w:sz w:val="22"/>
          <w:szCs w:val="22"/>
        </w:rPr>
      </w:pPr>
      <w:r w:rsidRPr="00FE0544">
        <w:rPr>
          <w:sz w:val="22"/>
          <w:szCs w:val="22"/>
        </w:rPr>
        <w:t>D.</w:t>
      </w:r>
      <w:r w:rsidRPr="00FE0544">
        <w:rPr>
          <w:sz w:val="22"/>
          <w:szCs w:val="22"/>
        </w:rPr>
        <w:tab/>
        <w:t>The terms and conditions set forth herein regarding non-expendable assets shall survive the expiration or termination, for whatever reason, of this agreement.</w:t>
      </w:r>
    </w:p>
    <w:p w14:paraId="48F8E917" w14:textId="77777777" w:rsidR="00FE0544" w:rsidRPr="00FE0544" w:rsidRDefault="00FE0544" w:rsidP="00DC050D">
      <w:pPr>
        <w:tabs>
          <w:tab w:val="center" w:pos="5400"/>
        </w:tabs>
        <w:suppressAutoHyphens/>
        <w:rPr>
          <w:sz w:val="22"/>
          <w:szCs w:val="22"/>
        </w:rPr>
      </w:pPr>
    </w:p>
    <w:p w14:paraId="1012E0A4" w14:textId="77777777" w:rsidR="00FE0544" w:rsidRPr="00FE0544" w:rsidRDefault="00FE0544" w:rsidP="00DC050D">
      <w:pPr>
        <w:tabs>
          <w:tab w:val="center" w:pos="5400"/>
        </w:tabs>
        <w:suppressAutoHyphens/>
        <w:rPr>
          <w:sz w:val="22"/>
          <w:szCs w:val="22"/>
        </w:rPr>
      </w:pPr>
      <w:r w:rsidRPr="00FE0544">
        <w:rPr>
          <w:sz w:val="22"/>
          <w:szCs w:val="22"/>
          <w:u w:val="single"/>
        </w:rPr>
        <w:t>Safeguards for Services and Confidentiality</w:t>
      </w:r>
    </w:p>
    <w:p w14:paraId="3F40A4E2" w14:textId="77777777" w:rsidR="00FE0544" w:rsidRPr="00FE0544" w:rsidRDefault="00FE0544" w:rsidP="00DC050D">
      <w:pPr>
        <w:tabs>
          <w:tab w:val="center" w:pos="5400"/>
        </w:tabs>
        <w:suppressAutoHyphens/>
        <w:rPr>
          <w:sz w:val="22"/>
          <w:szCs w:val="22"/>
        </w:rPr>
      </w:pPr>
    </w:p>
    <w:p w14:paraId="2E023982"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6650E0A" w14:textId="77777777" w:rsidR="00FE0544" w:rsidRPr="00FE0544" w:rsidRDefault="00FE0544" w:rsidP="00DC050D">
      <w:pPr>
        <w:tabs>
          <w:tab w:val="center" w:pos="5400"/>
        </w:tabs>
        <w:suppressAutoHyphens/>
        <w:rPr>
          <w:sz w:val="22"/>
          <w:szCs w:val="22"/>
        </w:rPr>
      </w:pPr>
    </w:p>
    <w:p w14:paraId="0DD858FF"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3FDAED6D" w14:textId="77777777" w:rsidR="00FE0544" w:rsidRPr="00FE0544" w:rsidRDefault="00FE0544" w:rsidP="00DC050D">
      <w:pPr>
        <w:tabs>
          <w:tab w:val="center" w:pos="5400"/>
        </w:tabs>
        <w:suppressAutoHyphens/>
        <w:rPr>
          <w:sz w:val="22"/>
          <w:szCs w:val="22"/>
        </w:rPr>
      </w:pPr>
    </w:p>
    <w:p w14:paraId="4CD350AE"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All reports of research, studies, publications, workshops, announcements, and other activities funded as a result of this proposal will acknowledge the support provided by the State of New York.</w:t>
      </w:r>
    </w:p>
    <w:p w14:paraId="61CAF422" w14:textId="77777777" w:rsidR="00FE0544" w:rsidRPr="00FE0544" w:rsidRDefault="00FE0544" w:rsidP="00DC050D">
      <w:pPr>
        <w:tabs>
          <w:tab w:val="center" w:pos="5400"/>
        </w:tabs>
        <w:suppressAutoHyphens/>
        <w:rPr>
          <w:sz w:val="22"/>
          <w:szCs w:val="22"/>
        </w:rPr>
      </w:pPr>
    </w:p>
    <w:p w14:paraId="42049CC9"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This agreement cannot be modified, amended, or otherwise changed except by a writing signed by all parties to this contract.</w:t>
      </w:r>
    </w:p>
    <w:p w14:paraId="45FF9C18" w14:textId="77777777" w:rsidR="00FE0544" w:rsidRPr="00FE0544" w:rsidRDefault="00FE0544" w:rsidP="00DC050D">
      <w:pPr>
        <w:tabs>
          <w:tab w:val="center" w:pos="5400"/>
        </w:tabs>
        <w:suppressAutoHyphens/>
        <w:rPr>
          <w:sz w:val="22"/>
          <w:szCs w:val="22"/>
        </w:rPr>
      </w:pPr>
    </w:p>
    <w:p w14:paraId="7A140CB9"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E390466" w14:textId="77777777" w:rsidR="00FE0544" w:rsidRPr="00FE0544" w:rsidRDefault="00FE0544" w:rsidP="00DC050D">
      <w:pPr>
        <w:tabs>
          <w:tab w:val="center" w:pos="5400"/>
        </w:tabs>
        <w:suppressAutoHyphens/>
        <w:rPr>
          <w:sz w:val="22"/>
          <w:szCs w:val="22"/>
        </w:rPr>
      </w:pPr>
    </w:p>
    <w:p w14:paraId="1C6AAC2D"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Expenses for travel, lodging, and subsistence shall be reimbursed at the per diem rate in effect at the time for New York State Management/Confidential employees.</w:t>
      </w:r>
    </w:p>
    <w:p w14:paraId="435BFC36" w14:textId="77777777" w:rsidR="00FE0544" w:rsidRPr="00FE0544" w:rsidRDefault="00FE0544" w:rsidP="00DC050D">
      <w:pPr>
        <w:tabs>
          <w:tab w:val="center" w:pos="5400"/>
        </w:tabs>
        <w:suppressAutoHyphens/>
        <w:rPr>
          <w:sz w:val="22"/>
          <w:szCs w:val="22"/>
        </w:rPr>
      </w:pPr>
    </w:p>
    <w:p w14:paraId="3AE7707F"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No fees shall be charged by the Contractor for training provided under this agreement.</w:t>
      </w:r>
    </w:p>
    <w:p w14:paraId="5BD3798C" w14:textId="77777777" w:rsidR="00FE0544" w:rsidRPr="00FE0544" w:rsidRDefault="00FE0544" w:rsidP="00DC050D">
      <w:pPr>
        <w:tabs>
          <w:tab w:val="center" w:pos="5400"/>
        </w:tabs>
        <w:suppressAutoHyphens/>
        <w:rPr>
          <w:sz w:val="22"/>
          <w:szCs w:val="22"/>
        </w:rPr>
      </w:pPr>
    </w:p>
    <w:p w14:paraId="5AEADFA7"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7F92E3CE" w14:textId="77777777" w:rsidR="00FE0544" w:rsidRPr="00FE0544" w:rsidRDefault="00FE0544" w:rsidP="00DC050D">
      <w:pPr>
        <w:tabs>
          <w:tab w:val="center" w:pos="5400"/>
        </w:tabs>
        <w:suppressAutoHyphens/>
        <w:rPr>
          <w:sz w:val="22"/>
          <w:szCs w:val="22"/>
        </w:rPr>
      </w:pPr>
    </w:p>
    <w:p w14:paraId="413A4362"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Nothing herein shall require the State to adopt the curriculum developed pursuant to this agreement.</w:t>
      </w:r>
    </w:p>
    <w:p w14:paraId="7337CFA7" w14:textId="77777777" w:rsidR="00FE0544" w:rsidRPr="00FE0544" w:rsidRDefault="00FE0544" w:rsidP="00DC050D">
      <w:pPr>
        <w:tabs>
          <w:tab w:val="center" w:pos="5400"/>
        </w:tabs>
        <w:suppressAutoHyphens/>
        <w:rPr>
          <w:sz w:val="22"/>
          <w:szCs w:val="22"/>
        </w:rPr>
      </w:pPr>
    </w:p>
    <w:p w14:paraId="3F263DB1" w14:textId="77777777" w:rsidR="00FE0544" w:rsidRPr="00FE0544" w:rsidRDefault="00FE0544" w:rsidP="00432316">
      <w:pPr>
        <w:numPr>
          <w:ilvl w:val="0"/>
          <w:numId w:val="4"/>
        </w:numPr>
        <w:tabs>
          <w:tab w:val="center" w:pos="5400"/>
        </w:tabs>
        <w:suppressAutoHyphens/>
        <w:rPr>
          <w:sz w:val="22"/>
          <w:szCs w:val="22"/>
        </w:rPr>
      </w:pPr>
      <w:r w:rsidRPr="00FE0544">
        <w:rPr>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9198B3D" w14:textId="77777777" w:rsidR="00FE0544" w:rsidRPr="00FE0544" w:rsidRDefault="00FE0544" w:rsidP="00DC050D">
      <w:pPr>
        <w:tabs>
          <w:tab w:val="center" w:pos="5400"/>
        </w:tabs>
        <w:suppressAutoHyphens/>
        <w:rPr>
          <w:sz w:val="22"/>
          <w:szCs w:val="22"/>
        </w:rPr>
      </w:pPr>
    </w:p>
    <w:p w14:paraId="23FF7822" w14:textId="77777777" w:rsidR="00FE0544" w:rsidRPr="00FE0544" w:rsidRDefault="00FE0544" w:rsidP="00DC050D">
      <w:pPr>
        <w:tabs>
          <w:tab w:val="center" w:pos="5400"/>
        </w:tabs>
        <w:suppressAutoHyphens/>
        <w:rPr>
          <w:b/>
          <w:sz w:val="22"/>
          <w:szCs w:val="22"/>
        </w:rPr>
      </w:pPr>
      <w:r w:rsidRPr="00FE0544">
        <w:rPr>
          <w:b/>
          <w:sz w:val="22"/>
          <w:szCs w:val="22"/>
        </w:rPr>
        <w:t>The parties to this agreement intend the foregoing writing to be the final, complete, and exclusive expression of all the terms of their agreement.</w:t>
      </w:r>
    </w:p>
    <w:p w14:paraId="1AB06315" w14:textId="77777777" w:rsidR="00FE0544" w:rsidRPr="00FE0544" w:rsidRDefault="00FE0544" w:rsidP="00DC050D">
      <w:pPr>
        <w:tabs>
          <w:tab w:val="center" w:pos="5400"/>
        </w:tabs>
        <w:suppressAutoHyphens/>
        <w:rPr>
          <w:b/>
          <w:sz w:val="22"/>
          <w:szCs w:val="22"/>
        </w:rPr>
      </w:pPr>
    </w:p>
    <w:p w14:paraId="7BD5CEFA" w14:textId="77777777" w:rsidR="00FE0544" w:rsidRPr="00FE0544" w:rsidRDefault="00FE0544" w:rsidP="00DC050D">
      <w:pPr>
        <w:tabs>
          <w:tab w:val="center" w:pos="5400"/>
        </w:tabs>
        <w:suppressAutoHyphens/>
        <w:rPr>
          <w:sz w:val="22"/>
          <w:szCs w:val="22"/>
          <w:u w:val="single"/>
        </w:rPr>
      </w:pPr>
      <w:bookmarkStart w:id="11" w:name="_Toc523995987"/>
      <w:r w:rsidRPr="00FE0544">
        <w:rPr>
          <w:sz w:val="22"/>
          <w:szCs w:val="22"/>
          <w:u w:val="single"/>
        </w:rPr>
        <w:t>Certifications</w:t>
      </w:r>
      <w:bookmarkEnd w:id="11"/>
    </w:p>
    <w:p w14:paraId="54724F6B" w14:textId="77777777" w:rsidR="00FE0544" w:rsidRPr="00FE0544" w:rsidRDefault="00FE0544" w:rsidP="00DC050D">
      <w:pPr>
        <w:tabs>
          <w:tab w:val="center" w:pos="5400"/>
        </w:tabs>
        <w:suppressAutoHyphens/>
        <w:rPr>
          <w:sz w:val="22"/>
          <w:szCs w:val="22"/>
          <w:u w:val="single"/>
        </w:rPr>
      </w:pPr>
    </w:p>
    <w:p w14:paraId="405DACCA" w14:textId="77777777" w:rsidR="00FE0544" w:rsidRPr="00FE0544" w:rsidRDefault="00FE0544" w:rsidP="00432316">
      <w:pPr>
        <w:numPr>
          <w:ilvl w:val="0"/>
          <w:numId w:val="5"/>
        </w:numPr>
        <w:tabs>
          <w:tab w:val="center" w:pos="5400"/>
        </w:tabs>
        <w:suppressAutoHyphens/>
        <w:rPr>
          <w:sz w:val="22"/>
          <w:szCs w:val="22"/>
        </w:rPr>
      </w:pPr>
      <w:r w:rsidRPr="00FE0544">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4BA90F4" w14:textId="77777777" w:rsidR="00FE0544" w:rsidRPr="00FE0544" w:rsidRDefault="00FE0544" w:rsidP="00DC050D">
      <w:pPr>
        <w:tabs>
          <w:tab w:val="center" w:pos="5400"/>
        </w:tabs>
        <w:suppressAutoHyphens/>
        <w:rPr>
          <w:sz w:val="22"/>
          <w:szCs w:val="22"/>
        </w:rPr>
      </w:pPr>
    </w:p>
    <w:p w14:paraId="6457DD18" w14:textId="77777777" w:rsidR="00FE0544" w:rsidRPr="00FE0544" w:rsidRDefault="00FE0544" w:rsidP="00432316">
      <w:pPr>
        <w:numPr>
          <w:ilvl w:val="0"/>
          <w:numId w:val="5"/>
        </w:numPr>
        <w:tabs>
          <w:tab w:val="center" w:pos="5400"/>
        </w:tabs>
        <w:suppressAutoHyphens/>
        <w:rPr>
          <w:sz w:val="22"/>
          <w:szCs w:val="22"/>
        </w:rPr>
      </w:pPr>
      <w:r w:rsidRPr="00FE0544">
        <w:rPr>
          <w:sz w:val="22"/>
          <w:szCs w:val="22"/>
        </w:rPr>
        <w:t>Contractor certifies that it has not knowingly and willfully violated the prohibitions against impermissible contacts found in State Finance Law §139-j.</w:t>
      </w:r>
    </w:p>
    <w:p w14:paraId="19C9D69C" w14:textId="77777777" w:rsidR="00FE0544" w:rsidRPr="00FE0544" w:rsidRDefault="00FE0544" w:rsidP="00DC050D">
      <w:pPr>
        <w:tabs>
          <w:tab w:val="center" w:pos="5400"/>
        </w:tabs>
        <w:suppressAutoHyphens/>
        <w:rPr>
          <w:sz w:val="22"/>
          <w:szCs w:val="22"/>
        </w:rPr>
      </w:pPr>
    </w:p>
    <w:p w14:paraId="6F3ADFEF" w14:textId="77777777" w:rsidR="00FE0544" w:rsidRPr="00FE0544" w:rsidRDefault="00FE0544" w:rsidP="00432316">
      <w:pPr>
        <w:numPr>
          <w:ilvl w:val="0"/>
          <w:numId w:val="5"/>
        </w:numPr>
        <w:tabs>
          <w:tab w:val="center" w:pos="5400"/>
        </w:tabs>
        <w:suppressAutoHyphens/>
        <w:rPr>
          <w:sz w:val="22"/>
          <w:szCs w:val="22"/>
        </w:rPr>
      </w:pPr>
      <w:r w:rsidRPr="00FE0544">
        <w:rPr>
          <w:sz w:val="22"/>
          <w:szCs w:val="22"/>
        </w:rPr>
        <w:t xml:space="preserve">Contractor certifies that no governmental entity has made a finding of </w:t>
      </w:r>
      <w:proofErr w:type="spellStart"/>
      <w:r w:rsidRPr="00FE0544">
        <w:rPr>
          <w:sz w:val="22"/>
          <w:szCs w:val="22"/>
        </w:rPr>
        <w:t>nonresponsibility</w:t>
      </w:r>
      <w:proofErr w:type="spellEnd"/>
      <w:r w:rsidRPr="00FE0544">
        <w:rPr>
          <w:sz w:val="22"/>
          <w:szCs w:val="22"/>
        </w:rPr>
        <w:t xml:space="preserve"> regarding the Contractor in the previous four years.</w:t>
      </w:r>
    </w:p>
    <w:p w14:paraId="40ADB5AE" w14:textId="77777777" w:rsidR="00FE0544" w:rsidRPr="00FE0544" w:rsidRDefault="00FE0544" w:rsidP="00DC050D">
      <w:pPr>
        <w:tabs>
          <w:tab w:val="center" w:pos="5400"/>
        </w:tabs>
        <w:suppressAutoHyphens/>
        <w:rPr>
          <w:sz w:val="22"/>
          <w:szCs w:val="22"/>
        </w:rPr>
      </w:pPr>
    </w:p>
    <w:p w14:paraId="631FB6BD" w14:textId="77777777" w:rsidR="00FE0544" w:rsidRPr="00FE0544" w:rsidRDefault="00FE0544" w:rsidP="00432316">
      <w:pPr>
        <w:numPr>
          <w:ilvl w:val="0"/>
          <w:numId w:val="5"/>
        </w:numPr>
        <w:tabs>
          <w:tab w:val="center" w:pos="5400"/>
        </w:tabs>
        <w:suppressAutoHyphens/>
        <w:rPr>
          <w:sz w:val="22"/>
          <w:szCs w:val="22"/>
        </w:rPr>
      </w:pPr>
      <w:r w:rsidRPr="00FE0544">
        <w:rPr>
          <w:sz w:val="22"/>
          <w:szCs w:val="22"/>
        </w:rPr>
        <w:t>Contractor certifies that no governmental entity or other governmental agency has terminated or withheld a procurement contract with the Contractor due to the intentional provision of false or incomplete information.</w:t>
      </w:r>
    </w:p>
    <w:p w14:paraId="52B26B64" w14:textId="77777777" w:rsidR="00FE0544" w:rsidRPr="00FE0544" w:rsidRDefault="00FE0544" w:rsidP="00DC050D">
      <w:pPr>
        <w:tabs>
          <w:tab w:val="center" w:pos="5400"/>
        </w:tabs>
        <w:suppressAutoHyphens/>
        <w:rPr>
          <w:sz w:val="22"/>
          <w:szCs w:val="22"/>
        </w:rPr>
      </w:pPr>
    </w:p>
    <w:p w14:paraId="21CEC966" w14:textId="77777777" w:rsidR="00FE0544" w:rsidRPr="00FE0544" w:rsidRDefault="00FE0544" w:rsidP="00432316">
      <w:pPr>
        <w:numPr>
          <w:ilvl w:val="0"/>
          <w:numId w:val="5"/>
        </w:numPr>
        <w:tabs>
          <w:tab w:val="center" w:pos="5400"/>
        </w:tabs>
        <w:suppressAutoHyphens/>
        <w:rPr>
          <w:sz w:val="22"/>
          <w:szCs w:val="22"/>
        </w:rPr>
      </w:pPr>
      <w:r w:rsidRPr="00FE0544">
        <w:rPr>
          <w:sz w:val="22"/>
          <w:szCs w:val="22"/>
        </w:rPr>
        <w:t>Contractor affirms that it understands and agrees to comply with the procedures of the STATE relative to permissible contacts as required by State Finance Law §139-j (3) and §139-j (6)(b).</w:t>
      </w:r>
    </w:p>
    <w:p w14:paraId="15112161" w14:textId="77777777" w:rsidR="00FE0544" w:rsidRPr="00FE0544" w:rsidRDefault="00FE0544" w:rsidP="00DC050D">
      <w:pPr>
        <w:tabs>
          <w:tab w:val="center" w:pos="5400"/>
        </w:tabs>
        <w:suppressAutoHyphens/>
        <w:rPr>
          <w:sz w:val="22"/>
          <w:szCs w:val="22"/>
        </w:rPr>
      </w:pPr>
    </w:p>
    <w:p w14:paraId="4D3A391D" w14:textId="77777777" w:rsidR="00FE0544" w:rsidRPr="00FE0544" w:rsidRDefault="00FE0544" w:rsidP="00432316">
      <w:pPr>
        <w:numPr>
          <w:ilvl w:val="0"/>
          <w:numId w:val="5"/>
        </w:numPr>
        <w:tabs>
          <w:tab w:val="center" w:pos="5400"/>
        </w:tabs>
        <w:suppressAutoHyphens/>
        <w:rPr>
          <w:sz w:val="22"/>
          <w:szCs w:val="22"/>
        </w:rPr>
      </w:pPr>
      <w:r w:rsidRPr="00FE0544">
        <w:rPr>
          <w:sz w:val="22"/>
          <w:szCs w:val="22"/>
        </w:rPr>
        <w:t xml:space="preserve">Contractor certifies that it </w:t>
      </w:r>
      <w:proofErr w:type="gramStart"/>
      <w:r w:rsidRPr="00FE0544">
        <w:rPr>
          <w:sz w:val="22"/>
          <w:szCs w:val="22"/>
        </w:rPr>
        <w:t>is in compliance with</w:t>
      </w:r>
      <w:proofErr w:type="gramEnd"/>
      <w:r w:rsidRPr="00FE0544">
        <w:rPr>
          <w:sz w:val="22"/>
          <w:szCs w:val="22"/>
        </w:rPr>
        <w:t xml:space="preserve"> NYS Public Officers Law, including but not limited to, §73(4)(a).</w:t>
      </w:r>
    </w:p>
    <w:p w14:paraId="4DADF430" w14:textId="77777777" w:rsidR="00FE0544" w:rsidRPr="00FE0544" w:rsidRDefault="00FE0544" w:rsidP="00DC050D">
      <w:pPr>
        <w:tabs>
          <w:tab w:val="center" w:pos="5400"/>
        </w:tabs>
        <w:suppressAutoHyphens/>
        <w:rPr>
          <w:sz w:val="22"/>
          <w:szCs w:val="22"/>
        </w:rPr>
      </w:pPr>
    </w:p>
    <w:p w14:paraId="257DA96F" w14:textId="77777777" w:rsidR="00FE0544" w:rsidRPr="00FE0544" w:rsidRDefault="00FE0544" w:rsidP="00DC050D">
      <w:pPr>
        <w:tabs>
          <w:tab w:val="center" w:pos="5400"/>
        </w:tabs>
        <w:suppressAutoHyphens/>
        <w:rPr>
          <w:b/>
          <w:sz w:val="22"/>
          <w:szCs w:val="22"/>
          <w:u w:val="single"/>
        </w:rPr>
      </w:pPr>
      <w:bookmarkStart w:id="12" w:name="_Toc523995988"/>
      <w:r w:rsidRPr="00FE0544">
        <w:rPr>
          <w:b/>
          <w:sz w:val="22"/>
          <w:szCs w:val="22"/>
          <w:u w:val="single"/>
        </w:rPr>
        <w:t>Notices</w:t>
      </w:r>
      <w:bookmarkEnd w:id="12"/>
    </w:p>
    <w:p w14:paraId="60D9D28D" w14:textId="77777777" w:rsidR="00FE0544" w:rsidRPr="00FE0544" w:rsidRDefault="00FE0544" w:rsidP="00DC050D">
      <w:pPr>
        <w:tabs>
          <w:tab w:val="center" w:pos="5400"/>
        </w:tabs>
        <w:suppressAutoHyphens/>
        <w:rPr>
          <w:sz w:val="22"/>
          <w:szCs w:val="22"/>
        </w:rPr>
      </w:pPr>
    </w:p>
    <w:p w14:paraId="1F6F5327" w14:textId="77777777" w:rsidR="00FE0544" w:rsidRPr="00FE0544" w:rsidRDefault="00FE0544" w:rsidP="00DC050D">
      <w:pPr>
        <w:tabs>
          <w:tab w:val="center" w:pos="5400"/>
        </w:tabs>
        <w:suppressAutoHyphens/>
        <w:rPr>
          <w:sz w:val="22"/>
          <w:szCs w:val="22"/>
        </w:rPr>
      </w:pPr>
      <w:r w:rsidRPr="00FE0544">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CD5B02D" w14:textId="77777777" w:rsidR="00FE0544" w:rsidRPr="00FE0544" w:rsidRDefault="00FE0544" w:rsidP="00DC050D">
      <w:pPr>
        <w:tabs>
          <w:tab w:val="center" w:pos="5400"/>
        </w:tabs>
        <w:suppressAutoHyphens/>
        <w:rPr>
          <w:sz w:val="22"/>
          <w:szCs w:val="22"/>
        </w:rPr>
      </w:pPr>
    </w:p>
    <w:p w14:paraId="7CD459E1" w14:textId="77777777" w:rsidR="00FE0544" w:rsidRPr="00FE0544" w:rsidRDefault="00FE0544" w:rsidP="00DC050D">
      <w:pPr>
        <w:tabs>
          <w:tab w:val="center" w:pos="5400"/>
        </w:tabs>
        <w:suppressAutoHyphens/>
        <w:rPr>
          <w:sz w:val="22"/>
          <w:szCs w:val="22"/>
          <w:u w:val="single"/>
        </w:rPr>
      </w:pPr>
      <w:r w:rsidRPr="00FE0544">
        <w:rPr>
          <w:sz w:val="22"/>
          <w:szCs w:val="22"/>
          <w:u w:val="single"/>
        </w:rPr>
        <w:t>Miscellaneous</w:t>
      </w:r>
    </w:p>
    <w:p w14:paraId="7988FB08" w14:textId="77777777" w:rsidR="00FE0544" w:rsidRPr="00FE0544" w:rsidRDefault="00FE0544" w:rsidP="00DC050D">
      <w:pPr>
        <w:tabs>
          <w:tab w:val="center" w:pos="5400"/>
        </w:tabs>
        <w:suppressAutoHyphens/>
        <w:rPr>
          <w:sz w:val="22"/>
          <w:szCs w:val="22"/>
          <w:u w:val="single"/>
        </w:rPr>
      </w:pPr>
    </w:p>
    <w:p w14:paraId="17134A22" w14:textId="77777777" w:rsidR="00FE0544" w:rsidRPr="00FE0544" w:rsidRDefault="00FE0544" w:rsidP="00432316">
      <w:pPr>
        <w:numPr>
          <w:ilvl w:val="0"/>
          <w:numId w:val="6"/>
        </w:numPr>
        <w:tabs>
          <w:tab w:val="center" w:pos="5400"/>
        </w:tabs>
        <w:suppressAutoHyphens/>
        <w:rPr>
          <w:sz w:val="22"/>
          <w:szCs w:val="22"/>
        </w:rPr>
      </w:pPr>
      <w:r w:rsidRPr="00FE0544">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A0FC74D" w14:textId="77777777" w:rsidR="00FE0544" w:rsidRPr="00FE0544" w:rsidRDefault="00FE0544" w:rsidP="00DC050D">
      <w:pPr>
        <w:tabs>
          <w:tab w:val="center" w:pos="5400"/>
        </w:tabs>
        <w:suppressAutoHyphens/>
        <w:rPr>
          <w:sz w:val="22"/>
          <w:szCs w:val="22"/>
        </w:rPr>
      </w:pPr>
    </w:p>
    <w:p w14:paraId="2A5DC3B8" w14:textId="77777777" w:rsidR="00FE0544" w:rsidRPr="00FE0544" w:rsidRDefault="00FE0544" w:rsidP="00432316">
      <w:pPr>
        <w:numPr>
          <w:ilvl w:val="0"/>
          <w:numId w:val="6"/>
        </w:numPr>
        <w:tabs>
          <w:tab w:val="center" w:pos="5400"/>
        </w:tabs>
        <w:suppressAutoHyphens/>
        <w:rPr>
          <w:sz w:val="22"/>
          <w:szCs w:val="22"/>
        </w:rPr>
      </w:pPr>
      <w:r w:rsidRPr="00FE0544">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122275C1" w14:textId="77777777" w:rsidR="00DC050D" w:rsidRDefault="00DC050D" w:rsidP="00DC050D">
      <w:pPr>
        <w:tabs>
          <w:tab w:val="center" w:pos="5400"/>
        </w:tabs>
        <w:suppressAutoHyphens/>
        <w:rPr>
          <w:sz w:val="22"/>
          <w:szCs w:val="22"/>
        </w:rPr>
      </w:pPr>
    </w:p>
    <w:p w14:paraId="6A2A2F26" w14:textId="0A5FA3FA" w:rsidR="00FE0544" w:rsidRPr="00FE0544" w:rsidRDefault="00FE0544" w:rsidP="00DC050D">
      <w:pPr>
        <w:tabs>
          <w:tab w:val="center" w:pos="5400"/>
        </w:tabs>
        <w:suppressAutoHyphens/>
        <w:ind w:left="720"/>
        <w:rPr>
          <w:sz w:val="22"/>
          <w:szCs w:val="22"/>
        </w:rPr>
      </w:pPr>
      <w:r w:rsidRPr="00FE0544">
        <w:rPr>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F5FC5AE" w14:textId="77777777" w:rsidR="00FE0544" w:rsidRPr="00FE0544" w:rsidRDefault="00FE0544" w:rsidP="00DC050D">
      <w:pPr>
        <w:tabs>
          <w:tab w:val="center" w:pos="5400"/>
        </w:tabs>
        <w:suppressAutoHyphens/>
        <w:rPr>
          <w:sz w:val="22"/>
          <w:szCs w:val="22"/>
        </w:rPr>
      </w:pPr>
    </w:p>
    <w:p w14:paraId="2172F9B3" w14:textId="77777777" w:rsidR="00DC050D" w:rsidRDefault="00FE0544" w:rsidP="003A5571">
      <w:pPr>
        <w:tabs>
          <w:tab w:val="center" w:pos="5400"/>
        </w:tabs>
        <w:suppressAutoHyphens/>
        <w:ind w:left="720"/>
        <w:rPr>
          <w:sz w:val="22"/>
          <w:szCs w:val="22"/>
        </w:rPr>
      </w:pPr>
      <w:r w:rsidRPr="00FE0544">
        <w:rPr>
          <w:sz w:val="22"/>
          <w:szCs w:val="22"/>
        </w:rPr>
        <w:t>By mail:</w:t>
      </w:r>
    </w:p>
    <w:p w14:paraId="482F8E3C" w14:textId="5A3F2407" w:rsidR="00FE0544" w:rsidRPr="00FE0544" w:rsidRDefault="00DC050D" w:rsidP="003A5571">
      <w:pPr>
        <w:tabs>
          <w:tab w:val="center" w:pos="5400"/>
        </w:tabs>
        <w:suppressAutoHyphens/>
        <w:ind w:left="1440"/>
        <w:rPr>
          <w:sz w:val="22"/>
          <w:szCs w:val="22"/>
        </w:rPr>
      </w:pPr>
      <w:r>
        <w:rPr>
          <w:sz w:val="22"/>
          <w:szCs w:val="22"/>
        </w:rPr>
        <w:t>N</w:t>
      </w:r>
      <w:r w:rsidR="00FE0544" w:rsidRPr="00FE0544">
        <w:rPr>
          <w:sz w:val="22"/>
          <w:szCs w:val="22"/>
        </w:rPr>
        <w:t>YS Office of the State Comptroller</w:t>
      </w:r>
    </w:p>
    <w:p w14:paraId="63706E88" w14:textId="77777777" w:rsidR="00FE0544" w:rsidRPr="00FE0544" w:rsidRDefault="00FE0544" w:rsidP="003A5571">
      <w:pPr>
        <w:tabs>
          <w:tab w:val="center" w:pos="5400"/>
        </w:tabs>
        <w:suppressAutoHyphens/>
        <w:ind w:left="1440"/>
        <w:rPr>
          <w:sz w:val="22"/>
          <w:szCs w:val="22"/>
        </w:rPr>
      </w:pPr>
      <w:r w:rsidRPr="00FE0544">
        <w:rPr>
          <w:sz w:val="22"/>
          <w:szCs w:val="22"/>
        </w:rPr>
        <w:t>Bureau of Contracts</w:t>
      </w:r>
    </w:p>
    <w:p w14:paraId="6B4D5655" w14:textId="77777777" w:rsidR="00FE0544" w:rsidRPr="00FE0544" w:rsidRDefault="00FE0544" w:rsidP="003A5571">
      <w:pPr>
        <w:tabs>
          <w:tab w:val="center" w:pos="5400"/>
        </w:tabs>
        <w:suppressAutoHyphens/>
        <w:ind w:left="1440"/>
        <w:rPr>
          <w:sz w:val="22"/>
          <w:szCs w:val="22"/>
        </w:rPr>
      </w:pPr>
      <w:r w:rsidRPr="00FE0544">
        <w:rPr>
          <w:sz w:val="22"/>
          <w:szCs w:val="22"/>
        </w:rPr>
        <w:t>110 State Street, 11</w:t>
      </w:r>
      <w:r w:rsidRPr="00FE0544">
        <w:rPr>
          <w:sz w:val="22"/>
          <w:szCs w:val="22"/>
          <w:vertAlign w:val="superscript"/>
        </w:rPr>
        <w:t>th</w:t>
      </w:r>
      <w:r w:rsidRPr="00FE0544">
        <w:rPr>
          <w:sz w:val="22"/>
          <w:szCs w:val="22"/>
        </w:rPr>
        <w:t xml:space="preserve"> Floor</w:t>
      </w:r>
    </w:p>
    <w:p w14:paraId="10F5EF8C" w14:textId="77777777" w:rsidR="00FE0544" w:rsidRPr="00FE0544" w:rsidRDefault="00FE0544" w:rsidP="003A5571">
      <w:pPr>
        <w:tabs>
          <w:tab w:val="center" w:pos="5400"/>
        </w:tabs>
        <w:suppressAutoHyphens/>
        <w:ind w:left="1440"/>
        <w:rPr>
          <w:sz w:val="22"/>
          <w:szCs w:val="22"/>
        </w:rPr>
      </w:pPr>
      <w:r w:rsidRPr="00FE0544">
        <w:rPr>
          <w:sz w:val="22"/>
          <w:szCs w:val="22"/>
        </w:rPr>
        <w:t>Albany, NY 12236</w:t>
      </w:r>
    </w:p>
    <w:p w14:paraId="45F37A4B" w14:textId="6ADB5828" w:rsidR="00FE0544" w:rsidRDefault="00FE0544" w:rsidP="003A5571">
      <w:pPr>
        <w:tabs>
          <w:tab w:val="center" w:pos="5400"/>
        </w:tabs>
        <w:suppressAutoHyphens/>
        <w:ind w:left="1440"/>
        <w:rPr>
          <w:sz w:val="22"/>
          <w:szCs w:val="22"/>
        </w:rPr>
      </w:pPr>
      <w:r w:rsidRPr="00FE0544">
        <w:rPr>
          <w:sz w:val="22"/>
          <w:szCs w:val="22"/>
        </w:rPr>
        <w:t>Attn:  Consultant Reporting</w:t>
      </w:r>
    </w:p>
    <w:p w14:paraId="7BD1DC81" w14:textId="77777777" w:rsidR="003A5571" w:rsidRPr="00FE0544" w:rsidRDefault="003A5571" w:rsidP="00DC050D">
      <w:pPr>
        <w:tabs>
          <w:tab w:val="center" w:pos="5400"/>
        </w:tabs>
        <w:suppressAutoHyphens/>
        <w:ind w:left="720"/>
        <w:rPr>
          <w:sz w:val="22"/>
          <w:szCs w:val="22"/>
        </w:rPr>
      </w:pPr>
    </w:p>
    <w:p w14:paraId="28A75E13" w14:textId="0432A072" w:rsidR="00FE0544" w:rsidRPr="00FE0544" w:rsidRDefault="00FE0544" w:rsidP="003A5571">
      <w:pPr>
        <w:tabs>
          <w:tab w:val="center" w:pos="5400"/>
        </w:tabs>
        <w:suppressAutoHyphens/>
        <w:ind w:left="720"/>
        <w:rPr>
          <w:sz w:val="22"/>
          <w:szCs w:val="22"/>
        </w:rPr>
      </w:pPr>
      <w:r w:rsidRPr="00FE0544">
        <w:rPr>
          <w:sz w:val="22"/>
          <w:szCs w:val="22"/>
        </w:rPr>
        <w:t>By fax:</w:t>
      </w:r>
      <w:r w:rsidR="00DC050D">
        <w:rPr>
          <w:sz w:val="22"/>
          <w:szCs w:val="22"/>
        </w:rPr>
        <w:t xml:space="preserve"> </w:t>
      </w:r>
      <w:r w:rsidRPr="00FE0544">
        <w:rPr>
          <w:sz w:val="22"/>
          <w:szCs w:val="22"/>
        </w:rPr>
        <w:t>(518) 474-8030 or (518) 473-8808</w:t>
      </w:r>
    </w:p>
    <w:p w14:paraId="37D0B5AD" w14:textId="77777777" w:rsidR="00FE0544" w:rsidRPr="00FE0544" w:rsidRDefault="00FE0544" w:rsidP="00DC050D">
      <w:pPr>
        <w:tabs>
          <w:tab w:val="center" w:pos="5400"/>
        </w:tabs>
        <w:suppressAutoHyphens/>
        <w:rPr>
          <w:sz w:val="22"/>
          <w:szCs w:val="22"/>
        </w:rPr>
      </w:pPr>
    </w:p>
    <w:p w14:paraId="5CD67F38" w14:textId="77777777" w:rsidR="00FE0544" w:rsidRPr="00FE0544" w:rsidRDefault="00FE0544" w:rsidP="00DC050D">
      <w:pPr>
        <w:tabs>
          <w:tab w:val="center" w:pos="5400"/>
        </w:tabs>
        <w:suppressAutoHyphens/>
        <w:rPr>
          <w:sz w:val="22"/>
          <w:szCs w:val="22"/>
        </w:rPr>
      </w:pPr>
      <w:r w:rsidRPr="00FE0544">
        <w:rPr>
          <w:sz w:val="22"/>
          <w:szCs w:val="22"/>
        </w:rPr>
        <w:t>Reports to DCS are to be transmitted as follows:</w:t>
      </w:r>
    </w:p>
    <w:p w14:paraId="2BDB6B3A" w14:textId="77777777" w:rsidR="00FE0544" w:rsidRPr="00FE0544" w:rsidRDefault="00FE0544" w:rsidP="00DC050D">
      <w:pPr>
        <w:tabs>
          <w:tab w:val="center" w:pos="5400"/>
        </w:tabs>
        <w:suppressAutoHyphens/>
        <w:rPr>
          <w:sz w:val="22"/>
          <w:szCs w:val="22"/>
        </w:rPr>
      </w:pPr>
    </w:p>
    <w:p w14:paraId="50E88B3E" w14:textId="77777777" w:rsidR="003A5571" w:rsidRDefault="00FE0544" w:rsidP="003A5571">
      <w:pPr>
        <w:tabs>
          <w:tab w:val="center" w:pos="5400"/>
        </w:tabs>
        <w:suppressAutoHyphens/>
        <w:ind w:left="720"/>
        <w:rPr>
          <w:sz w:val="22"/>
          <w:szCs w:val="22"/>
        </w:rPr>
      </w:pPr>
      <w:r w:rsidRPr="00FE0544">
        <w:rPr>
          <w:sz w:val="22"/>
          <w:szCs w:val="22"/>
        </w:rPr>
        <w:t>By mail:</w:t>
      </w:r>
    </w:p>
    <w:p w14:paraId="1BAD486B" w14:textId="216593EC" w:rsidR="00FE0544" w:rsidRPr="00FE0544" w:rsidRDefault="00FE0544" w:rsidP="003A5571">
      <w:pPr>
        <w:tabs>
          <w:tab w:val="center" w:pos="5400"/>
        </w:tabs>
        <w:suppressAutoHyphens/>
        <w:ind w:left="1440"/>
        <w:rPr>
          <w:sz w:val="22"/>
          <w:szCs w:val="22"/>
        </w:rPr>
      </w:pPr>
      <w:r w:rsidRPr="00FE0544">
        <w:rPr>
          <w:sz w:val="22"/>
          <w:szCs w:val="22"/>
        </w:rPr>
        <w:t>NYS Department of Civil Service</w:t>
      </w:r>
    </w:p>
    <w:p w14:paraId="61BFFB20" w14:textId="77777777" w:rsidR="00FE0544" w:rsidRPr="00FE0544" w:rsidRDefault="00FE0544" w:rsidP="003A5571">
      <w:pPr>
        <w:tabs>
          <w:tab w:val="center" w:pos="5400"/>
        </w:tabs>
        <w:suppressAutoHyphens/>
        <w:ind w:left="1440"/>
        <w:rPr>
          <w:sz w:val="22"/>
          <w:szCs w:val="22"/>
        </w:rPr>
      </w:pPr>
      <w:r w:rsidRPr="00FE0544">
        <w:rPr>
          <w:sz w:val="22"/>
          <w:szCs w:val="22"/>
        </w:rPr>
        <w:t>Office of Counsel</w:t>
      </w:r>
    </w:p>
    <w:p w14:paraId="1D11D4B1" w14:textId="77777777" w:rsidR="00FE0544" w:rsidRPr="00FE0544" w:rsidRDefault="00FE0544" w:rsidP="003A5571">
      <w:pPr>
        <w:tabs>
          <w:tab w:val="center" w:pos="5400"/>
        </w:tabs>
        <w:suppressAutoHyphens/>
        <w:ind w:left="1440"/>
        <w:rPr>
          <w:sz w:val="22"/>
          <w:szCs w:val="22"/>
        </w:rPr>
      </w:pPr>
      <w:r w:rsidRPr="00FE0544">
        <w:rPr>
          <w:sz w:val="22"/>
          <w:szCs w:val="22"/>
        </w:rPr>
        <w:t>Alfred E. Smith Office Building</w:t>
      </w:r>
    </w:p>
    <w:p w14:paraId="50194A84" w14:textId="77777777" w:rsidR="00FE0544" w:rsidRPr="00FE0544" w:rsidRDefault="00FE0544" w:rsidP="003A5571">
      <w:pPr>
        <w:tabs>
          <w:tab w:val="center" w:pos="5400"/>
        </w:tabs>
        <w:suppressAutoHyphens/>
        <w:ind w:left="1440"/>
        <w:rPr>
          <w:sz w:val="22"/>
          <w:szCs w:val="22"/>
        </w:rPr>
      </w:pPr>
      <w:r w:rsidRPr="00FE0544">
        <w:rPr>
          <w:sz w:val="22"/>
          <w:szCs w:val="22"/>
        </w:rPr>
        <w:t>Albany, NY 12239</w:t>
      </w:r>
    </w:p>
    <w:p w14:paraId="754C76FA" w14:textId="77777777" w:rsidR="00FE0544" w:rsidRPr="00FE0544" w:rsidRDefault="00FE0544" w:rsidP="00DC050D">
      <w:pPr>
        <w:tabs>
          <w:tab w:val="center" w:pos="5400"/>
        </w:tabs>
        <w:suppressAutoHyphens/>
        <w:rPr>
          <w:sz w:val="22"/>
          <w:szCs w:val="22"/>
        </w:rPr>
      </w:pPr>
    </w:p>
    <w:p w14:paraId="117D4A89" w14:textId="77777777" w:rsidR="00FE0544" w:rsidRPr="00FE0544" w:rsidRDefault="00FE0544" w:rsidP="00DC050D">
      <w:pPr>
        <w:tabs>
          <w:tab w:val="center" w:pos="5400"/>
        </w:tabs>
        <w:suppressAutoHyphens/>
        <w:rPr>
          <w:sz w:val="22"/>
          <w:szCs w:val="22"/>
        </w:rPr>
      </w:pPr>
      <w:r w:rsidRPr="00FE0544">
        <w:rPr>
          <w:sz w:val="22"/>
          <w:szCs w:val="22"/>
        </w:rPr>
        <w:t>Reports to NYSED are to be transmitted as follows:</w:t>
      </w:r>
    </w:p>
    <w:p w14:paraId="0EA12B09" w14:textId="77777777" w:rsidR="00FE0544" w:rsidRPr="00FE0544" w:rsidRDefault="00FE0544" w:rsidP="00DC050D">
      <w:pPr>
        <w:tabs>
          <w:tab w:val="center" w:pos="5400"/>
        </w:tabs>
        <w:suppressAutoHyphens/>
        <w:rPr>
          <w:sz w:val="22"/>
          <w:szCs w:val="22"/>
        </w:rPr>
      </w:pPr>
    </w:p>
    <w:p w14:paraId="0EDA2CB3" w14:textId="77777777" w:rsidR="003A5571" w:rsidRDefault="00FE0544" w:rsidP="003A5571">
      <w:pPr>
        <w:tabs>
          <w:tab w:val="center" w:pos="5400"/>
        </w:tabs>
        <w:suppressAutoHyphens/>
        <w:ind w:left="720"/>
        <w:rPr>
          <w:sz w:val="22"/>
          <w:szCs w:val="22"/>
        </w:rPr>
      </w:pPr>
      <w:r w:rsidRPr="00FE0544">
        <w:rPr>
          <w:sz w:val="22"/>
          <w:szCs w:val="22"/>
        </w:rPr>
        <w:t>By mail:</w:t>
      </w:r>
    </w:p>
    <w:p w14:paraId="57FCB3C3" w14:textId="642144D2" w:rsidR="00FE0544" w:rsidRPr="00FE0544" w:rsidRDefault="003A5571" w:rsidP="003A5571">
      <w:pPr>
        <w:tabs>
          <w:tab w:val="center" w:pos="5400"/>
        </w:tabs>
        <w:suppressAutoHyphens/>
        <w:ind w:left="1440"/>
        <w:rPr>
          <w:sz w:val="22"/>
          <w:szCs w:val="22"/>
        </w:rPr>
      </w:pPr>
      <w:r>
        <w:rPr>
          <w:sz w:val="22"/>
          <w:szCs w:val="22"/>
        </w:rPr>
        <w:t>N</w:t>
      </w:r>
      <w:r w:rsidR="00FE0544" w:rsidRPr="00FE0544">
        <w:rPr>
          <w:sz w:val="22"/>
          <w:szCs w:val="22"/>
        </w:rPr>
        <w:t>YS Education Department</w:t>
      </w:r>
    </w:p>
    <w:p w14:paraId="14892239" w14:textId="77777777" w:rsidR="00FE0544" w:rsidRPr="00FE0544" w:rsidRDefault="00FE0544" w:rsidP="003A5571">
      <w:pPr>
        <w:tabs>
          <w:tab w:val="center" w:pos="5400"/>
        </w:tabs>
        <w:suppressAutoHyphens/>
        <w:ind w:left="1440"/>
        <w:rPr>
          <w:sz w:val="22"/>
          <w:szCs w:val="22"/>
        </w:rPr>
      </w:pPr>
      <w:r w:rsidRPr="00FE0544">
        <w:rPr>
          <w:sz w:val="22"/>
          <w:szCs w:val="22"/>
        </w:rPr>
        <w:t>Contract Administration Unit</w:t>
      </w:r>
    </w:p>
    <w:p w14:paraId="6BF2AB23" w14:textId="77777777" w:rsidR="00FE0544" w:rsidRPr="00FE0544" w:rsidRDefault="00FE0544" w:rsidP="003A5571">
      <w:pPr>
        <w:tabs>
          <w:tab w:val="center" w:pos="5400"/>
        </w:tabs>
        <w:suppressAutoHyphens/>
        <w:ind w:left="1440"/>
        <w:rPr>
          <w:sz w:val="22"/>
          <w:szCs w:val="22"/>
          <w:lang w:val="pl-PL"/>
        </w:rPr>
      </w:pPr>
      <w:r w:rsidRPr="00FE0544">
        <w:rPr>
          <w:sz w:val="22"/>
          <w:szCs w:val="22"/>
          <w:lang w:val="pl-PL"/>
        </w:rPr>
        <w:t>Room 503 W EB</w:t>
      </w:r>
    </w:p>
    <w:p w14:paraId="579C5407" w14:textId="7A9DD403" w:rsidR="00FE0544" w:rsidRDefault="00FE0544" w:rsidP="003A5571">
      <w:pPr>
        <w:tabs>
          <w:tab w:val="center" w:pos="5400"/>
        </w:tabs>
        <w:suppressAutoHyphens/>
        <w:ind w:left="1440"/>
        <w:rPr>
          <w:sz w:val="22"/>
          <w:szCs w:val="22"/>
          <w:lang w:val="pl-PL"/>
        </w:rPr>
      </w:pPr>
      <w:r w:rsidRPr="00FE0544">
        <w:rPr>
          <w:sz w:val="22"/>
          <w:szCs w:val="22"/>
          <w:lang w:val="pl-PL"/>
        </w:rPr>
        <w:t>Albany, NY 12234</w:t>
      </w:r>
    </w:p>
    <w:p w14:paraId="13DB72B9" w14:textId="77777777" w:rsidR="003A5571" w:rsidRPr="00FE0544" w:rsidRDefault="003A5571" w:rsidP="003A5571">
      <w:pPr>
        <w:tabs>
          <w:tab w:val="center" w:pos="5400"/>
        </w:tabs>
        <w:suppressAutoHyphens/>
        <w:ind w:left="1440"/>
        <w:rPr>
          <w:sz w:val="22"/>
          <w:szCs w:val="22"/>
          <w:lang w:val="pl-PL"/>
        </w:rPr>
      </w:pPr>
    </w:p>
    <w:p w14:paraId="23506331" w14:textId="2E2272E0" w:rsidR="00FE0544" w:rsidRPr="00FE0544" w:rsidRDefault="00FE0544" w:rsidP="003A5571">
      <w:pPr>
        <w:tabs>
          <w:tab w:val="center" w:pos="5400"/>
        </w:tabs>
        <w:suppressAutoHyphens/>
        <w:ind w:left="720"/>
        <w:rPr>
          <w:sz w:val="22"/>
          <w:szCs w:val="22"/>
        </w:rPr>
      </w:pPr>
      <w:r w:rsidRPr="00FE0544">
        <w:rPr>
          <w:sz w:val="22"/>
          <w:szCs w:val="22"/>
        </w:rPr>
        <w:t>By fax:</w:t>
      </w:r>
      <w:r w:rsidR="003A5571">
        <w:rPr>
          <w:sz w:val="22"/>
          <w:szCs w:val="22"/>
        </w:rPr>
        <w:t xml:space="preserve"> </w:t>
      </w:r>
      <w:r w:rsidRPr="00FE0544">
        <w:rPr>
          <w:sz w:val="22"/>
          <w:szCs w:val="22"/>
        </w:rPr>
        <w:t>(518) 408-1716</w:t>
      </w:r>
    </w:p>
    <w:p w14:paraId="5DFA0FB0" w14:textId="77777777" w:rsidR="00FE0544" w:rsidRPr="00FE0544" w:rsidRDefault="00FE0544" w:rsidP="00DC050D">
      <w:pPr>
        <w:tabs>
          <w:tab w:val="center" w:pos="5400"/>
        </w:tabs>
        <w:suppressAutoHyphens/>
        <w:rPr>
          <w:sz w:val="22"/>
          <w:szCs w:val="22"/>
        </w:rPr>
      </w:pPr>
    </w:p>
    <w:p w14:paraId="5D38B850" w14:textId="77777777" w:rsidR="00FE0544" w:rsidRPr="00FE0544" w:rsidRDefault="00FE0544" w:rsidP="00DC050D">
      <w:pPr>
        <w:tabs>
          <w:tab w:val="center" w:pos="5400"/>
        </w:tabs>
        <w:suppressAutoHyphens/>
        <w:rPr>
          <w:sz w:val="22"/>
          <w:szCs w:val="22"/>
        </w:rPr>
      </w:pPr>
      <w:r w:rsidRPr="00FE0544">
        <w:rPr>
          <w:sz w:val="22"/>
          <w:szCs w:val="22"/>
        </w:rPr>
        <w:t>C.</w:t>
      </w:r>
      <w:r w:rsidRPr="00FE0544">
        <w:rPr>
          <w:sz w:val="22"/>
          <w:szCs w:val="22"/>
        </w:rPr>
        <w:tab/>
      </w:r>
      <w:r w:rsidRPr="00FE0544">
        <w:rPr>
          <w:sz w:val="22"/>
          <w:szCs w:val="22"/>
          <w:u w:val="single"/>
        </w:rPr>
        <w:t>Consultant Staff Changes</w:t>
      </w:r>
      <w:r w:rsidRPr="00FE0544">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403CC0C" w14:textId="77777777" w:rsidR="00FE0544" w:rsidRPr="00FE0544" w:rsidRDefault="00FE0544" w:rsidP="00DC050D">
      <w:pPr>
        <w:tabs>
          <w:tab w:val="center" w:pos="5400"/>
        </w:tabs>
        <w:suppressAutoHyphens/>
        <w:rPr>
          <w:sz w:val="22"/>
          <w:szCs w:val="22"/>
        </w:rPr>
      </w:pPr>
    </w:p>
    <w:p w14:paraId="00B7D349" w14:textId="77777777" w:rsidR="00FE0544" w:rsidRPr="00FE0544" w:rsidRDefault="00FE0544" w:rsidP="00DC050D">
      <w:pPr>
        <w:tabs>
          <w:tab w:val="center" w:pos="5400"/>
        </w:tabs>
        <w:suppressAutoHyphens/>
        <w:rPr>
          <w:sz w:val="22"/>
          <w:szCs w:val="22"/>
        </w:rPr>
      </w:pPr>
      <w:r w:rsidRPr="00FE0544">
        <w:rPr>
          <w:sz w:val="22"/>
          <w:szCs w:val="22"/>
        </w:rPr>
        <w:t>D.</w:t>
      </w:r>
      <w:r w:rsidRPr="00FE0544">
        <w:rPr>
          <w:sz w:val="22"/>
          <w:szCs w:val="22"/>
        </w:rPr>
        <w:tab/>
      </w:r>
      <w:r w:rsidRPr="00FE0544">
        <w:rPr>
          <w:sz w:val="22"/>
          <w:szCs w:val="22"/>
          <w:u w:val="single"/>
        </w:rPr>
        <w:t>Order of Precedence</w:t>
      </w:r>
      <w:r w:rsidRPr="00FE0544">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273152B7" w14:textId="77777777" w:rsidR="00FE0544" w:rsidRPr="00FE0544" w:rsidRDefault="00FE0544" w:rsidP="00DC050D">
      <w:pPr>
        <w:tabs>
          <w:tab w:val="center" w:pos="5400"/>
        </w:tabs>
        <w:suppressAutoHyphens/>
        <w:rPr>
          <w:sz w:val="22"/>
          <w:szCs w:val="22"/>
        </w:rPr>
      </w:pPr>
    </w:p>
    <w:p w14:paraId="2A3EFCFE" w14:textId="26DBC49F" w:rsidR="00FE0544" w:rsidRPr="00FE0544" w:rsidRDefault="00FE0544" w:rsidP="003A5571">
      <w:pPr>
        <w:tabs>
          <w:tab w:val="center" w:pos="5400"/>
        </w:tabs>
        <w:suppressAutoHyphens/>
        <w:ind w:left="720"/>
        <w:rPr>
          <w:sz w:val="22"/>
          <w:szCs w:val="22"/>
        </w:rPr>
      </w:pPr>
      <w:r w:rsidRPr="00FE0544">
        <w:rPr>
          <w:sz w:val="22"/>
          <w:szCs w:val="22"/>
        </w:rPr>
        <w:t>1.</w:t>
      </w:r>
      <w:r w:rsidR="003A5571">
        <w:rPr>
          <w:sz w:val="22"/>
          <w:szCs w:val="22"/>
        </w:rPr>
        <w:t xml:space="preserve">   </w:t>
      </w:r>
      <w:r w:rsidRPr="00FE0544">
        <w:rPr>
          <w:sz w:val="22"/>
          <w:szCs w:val="22"/>
        </w:rPr>
        <w:t xml:space="preserve">Appendix A - Standard Clauses for all State Contracts </w:t>
      </w:r>
    </w:p>
    <w:p w14:paraId="4D7C5854" w14:textId="5DB40AAB" w:rsidR="00FE0544" w:rsidRPr="00FE0544" w:rsidRDefault="00FE0544" w:rsidP="003A5571">
      <w:pPr>
        <w:tabs>
          <w:tab w:val="center" w:pos="5400"/>
        </w:tabs>
        <w:suppressAutoHyphens/>
        <w:ind w:left="720"/>
        <w:rPr>
          <w:sz w:val="22"/>
          <w:szCs w:val="22"/>
        </w:rPr>
      </w:pPr>
      <w:r w:rsidRPr="00FE0544">
        <w:rPr>
          <w:sz w:val="22"/>
          <w:szCs w:val="22"/>
        </w:rPr>
        <w:t>2.</w:t>
      </w:r>
      <w:r w:rsidR="003A5571">
        <w:rPr>
          <w:sz w:val="22"/>
          <w:szCs w:val="22"/>
        </w:rPr>
        <w:t xml:space="preserve">   </w:t>
      </w:r>
      <w:r w:rsidRPr="00FE0544">
        <w:rPr>
          <w:sz w:val="22"/>
          <w:szCs w:val="22"/>
        </w:rPr>
        <w:t>State of New York Agreement</w:t>
      </w:r>
    </w:p>
    <w:p w14:paraId="36556B9D" w14:textId="6527989A" w:rsidR="00FE0544" w:rsidRPr="00FE0544" w:rsidRDefault="00FE0544" w:rsidP="003A5571">
      <w:pPr>
        <w:tabs>
          <w:tab w:val="center" w:pos="5400"/>
        </w:tabs>
        <w:suppressAutoHyphens/>
        <w:ind w:left="720"/>
        <w:rPr>
          <w:sz w:val="22"/>
          <w:szCs w:val="22"/>
        </w:rPr>
      </w:pPr>
      <w:r w:rsidRPr="00FE0544">
        <w:rPr>
          <w:sz w:val="22"/>
          <w:szCs w:val="22"/>
        </w:rPr>
        <w:t>3.</w:t>
      </w:r>
      <w:r w:rsidR="003A5571">
        <w:rPr>
          <w:sz w:val="22"/>
          <w:szCs w:val="22"/>
        </w:rPr>
        <w:t xml:space="preserve">   </w:t>
      </w:r>
      <w:r w:rsidRPr="00FE0544">
        <w:rPr>
          <w:sz w:val="22"/>
          <w:szCs w:val="22"/>
        </w:rPr>
        <w:t xml:space="preserve">Appendix A-1 - Agency Specific Clauses </w:t>
      </w:r>
    </w:p>
    <w:p w14:paraId="060E4725" w14:textId="4D7305B6" w:rsidR="00FE0544" w:rsidRPr="00FE0544" w:rsidRDefault="00FE0544" w:rsidP="003A5571">
      <w:pPr>
        <w:tabs>
          <w:tab w:val="center" w:pos="5400"/>
        </w:tabs>
        <w:suppressAutoHyphens/>
        <w:ind w:left="720"/>
        <w:rPr>
          <w:sz w:val="22"/>
          <w:szCs w:val="22"/>
        </w:rPr>
      </w:pPr>
      <w:r w:rsidRPr="00FE0544">
        <w:rPr>
          <w:sz w:val="22"/>
          <w:szCs w:val="22"/>
        </w:rPr>
        <w:t>4.</w:t>
      </w:r>
      <w:r w:rsidR="003A5571">
        <w:rPr>
          <w:sz w:val="22"/>
          <w:szCs w:val="22"/>
        </w:rPr>
        <w:t xml:space="preserve">   </w:t>
      </w:r>
      <w:r w:rsidRPr="00FE0544">
        <w:rPr>
          <w:sz w:val="22"/>
          <w:szCs w:val="22"/>
        </w:rPr>
        <w:t>Appendix X - Sample Modification Agreement Form (where applicable)</w:t>
      </w:r>
    </w:p>
    <w:p w14:paraId="6CCC1980" w14:textId="25C01648" w:rsidR="00FE0544" w:rsidRPr="00FE0544" w:rsidRDefault="00FE0544" w:rsidP="003A5571">
      <w:pPr>
        <w:tabs>
          <w:tab w:val="center" w:pos="5400"/>
        </w:tabs>
        <w:suppressAutoHyphens/>
        <w:ind w:left="720"/>
        <w:rPr>
          <w:sz w:val="22"/>
          <w:szCs w:val="22"/>
        </w:rPr>
      </w:pPr>
      <w:r w:rsidRPr="00FE0544">
        <w:rPr>
          <w:sz w:val="22"/>
          <w:szCs w:val="22"/>
        </w:rPr>
        <w:t>5.</w:t>
      </w:r>
      <w:r w:rsidR="003A5571">
        <w:rPr>
          <w:sz w:val="22"/>
          <w:szCs w:val="22"/>
        </w:rPr>
        <w:t xml:space="preserve">   </w:t>
      </w:r>
      <w:r w:rsidRPr="00FE0544">
        <w:rPr>
          <w:sz w:val="22"/>
          <w:szCs w:val="22"/>
        </w:rPr>
        <w:t>Appendix A-3 - Minority/Women-owned Business Enterprise Requirements (where applicable)</w:t>
      </w:r>
    </w:p>
    <w:p w14:paraId="6CFB3324" w14:textId="082D48BE" w:rsidR="00FE0544" w:rsidRPr="00FE0544" w:rsidRDefault="00FE0544" w:rsidP="003A5571">
      <w:pPr>
        <w:tabs>
          <w:tab w:val="center" w:pos="5400"/>
        </w:tabs>
        <w:suppressAutoHyphens/>
        <w:ind w:left="720"/>
        <w:rPr>
          <w:sz w:val="22"/>
          <w:szCs w:val="22"/>
        </w:rPr>
      </w:pPr>
      <w:r w:rsidRPr="00FE0544">
        <w:rPr>
          <w:sz w:val="22"/>
          <w:szCs w:val="22"/>
        </w:rPr>
        <w:t>6.</w:t>
      </w:r>
      <w:r w:rsidR="003A5571">
        <w:rPr>
          <w:sz w:val="22"/>
          <w:szCs w:val="22"/>
        </w:rPr>
        <w:t xml:space="preserve">   </w:t>
      </w:r>
      <w:r w:rsidRPr="00FE0544">
        <w:rPr>
          <w:sz w:val="22"/>
          <w:szCs w:val="22"/>
        </w:rPr>
        <w:t>Appendix B - Budget</w:t>
      </w:r>
    </w:p>
    <w:p w14:paraId="7BE5DECA" w14:textId="6667D162" w:rsidR="00FE0544" w:rsidRPr="00FE0544" w:rsidRDefault="00FE0544" w:rsidP="003A5571">
      <w:pPr>
        <w:tabs>
          <w:tab w:val="center" w:pos="5400"/>
        </w:tabs>
        <w:suppressAutoHyphens/>
        <w:ind w:left="720"/>
        <w:rPr>
          <w:sz w:val="22"/>
          <w:szCs w:val="22"/>
        </w:rPr>
      </w:pPr>
      <w:r w:rsidRPr="00FE0544">
        <w:rPr>
          <w:sz w:val="22"/>
          <w:szCs w:val="22"/>
        </w:rPr>
        <w:t>7.</w:t>
      </w:r>
      <w:r w:rsidR="003A5571">
        <w:rPr>
          <w:sz w:val="22"/>
          <w:szCs w:val="22"/>
        </w:rPr>
        <w:t xml:space="preserve">   </w:t>
      </w:r>
      <w:r w:rsidRPr="00FE0544">
        <w:rPr>
          <w:sz w:val="22"/>
          <w:szCs w:val="22"/>
        </w:rPr>
        <w:t>Appendix C - Payment and Reporting Schedule</w:t>
      </w:r>
    </w:p>
    <w:p w14:paraId="3CA0EF2F" w14:textId="1259D08D" w:rsidR="00FE0544" w:rsidRPr="00FE0544" w:rsidRDefault="00FE0544" w:rsidP="003A5571">
      <w:pPr>
        <w:tabs>
          <w:tab w:val="center" w:pos="5400"/>
        </w:tabs>
        <w:suppressAutoHyphens/>
        <w:ind w:left="720"/>
        <w:rPr>
          <w:sz w:val="22"/>
          <w:szCs w:val="22"/>
        </w:rPr>
      </w:pPr>
      <w:r w:rsidRPr="00FE0544">
        <w:rPr>
          <w:sz w:val="22"/>
          <w:szCs w:val="22"/>
        </w:rPr>
        <w:t>8.</w:t>
      </w:r>
      <w:r w:rsidR="003A5571">
        <w:rPr>
          <w:sz w:val="22"/>
          <w:szCs w:val="22"/>
        </w:rPr>
        <w:t xml:space="preserve">   </w:t>
      </w:r>
      <w:r w:rsidRPr="00FE0544">
        <w:rPr>
          <w:sz w:val="22"/>
          <w:szCs w:val="22"/>
        </w:rPr>
        <w:t>Appendix R – Data Security and Privacy Plan (where applicable)</w:t>
      </w:r>
    </w:p>
    <w:p w14:paraId="0504A509" w14:textId="43562F4A" w:rsidR="00FE0544" w:rsidRPr="00FE0544" w:rsidRDefault="00FE0544" w:rsidP="003A5571">
      <w:pPr>
        <w:tabs>
          <w:tab w:val="center" w:pos="5400"/>
        </w:tabs>
        <w:suppressAutoHyphens/>
        <w:ind w:left="720"/>
        <w:rPr>
          <w:sz w:val="22"/>
          <w:szCs w:val="22"/>
        </w:rPr>
      </w:pPr>
      <w:r w:rsidRPr="00FE0544">
        <w:rPr>
          <w:sz w:val="22"/>
          <w:szCs w:val="22"/>
        </w:rPr>
        <w:t>9.</w:t>
      </w:r>
      <w:r w:rsidR="003A5571">
        <w:rPr>
          <w:sz w:val="22"/>
          <w:szCs w:val="22"/>
        </w:rPr>
        <w:t xml:space="preserve">   </w:t>
      </w:r>
      <w:r w:rsidRPr="00FE0544">
        <w:rPr>
          <w:sz w:val="22"/>
          <w:szCs w:val="22"/>
        </w:rPr>
        <w:t>Appendix S – Parents’ Bill of Rights for Data Privacy and Security (where applicable)</w:t>
      </w:r>
    </w:p>
    <w:p w14:paraId="1E3BFE46" w14:textId="4DE3B272" w:rsidR="00FE0544" w:rsidRPr="00FE0544" w:rsidRDefault="00FE0544" w:rsidP="003A5571">
      <w:pPr>
        <w:tabs>
          <w:tab w:val="center" w:pos="5400"/>
        </w:tabs>
        <w:suppressAutoHyphens/>
        <w:ind w:left="720"/>
        <w:rPr>
          <w:sz w:val="22"/>
          <w:szCs w:val="22"/>
        </w:rPr>
      </w:pPr>
      <w:r w:rsidRPr="00FE0544">
        <w:rPr>
          <w:sz w:val="22"/>
          <w:szCs w:val="22"/>
        </w:rPr>
        <w:t>10.</w:t>
      </w:r>
      <w:r w:rsidR="003A5571">
        <w:rPr>
          <w:sz w:val="22"/>
          <w:szCs w:val="22"/>
        </w:rPr>
        <w:t xml:space="preserve"> </w:t>
      </w:r>
      <w:r w:rsidRPr="00FE0544">
        <w:rPr>
          <w:sz w:val="22"/>
          <w:szCs w:val="22"/>
        </w:rPr>
        <w:t>Appendix S-1 - Attachment to Parents’ Bill of Rights (where applicable)</w:t>
      </w:r>
    </w:p>
    <w:p w14:paraId="7E967926" w14:textId="7598B02E" w:rsidR="00FE0544" w:rsidRPr="00FE0544" w:rsidRDefault="00FE0544" w:rsidP="003A5571">
      <w:pPr>
        <w:tabs>
          <w:tab w:val="center" w:pos="5400"/>
        </w:tabs>
        <w:suppressAutoHyphens/>
        <w:ind w:left="720"/>
        <w:rPr>
          <w:sz w:val="22"/>
          <w:szCs w:val="22"/>
        </w:rPr>
      </w:pPr>
      <w:r w:rsidRPr="00FE0544">
        <w:rPr>
          <w:sz w:val="22"/>
          <w:szCs w:val="22"/>
        </w:rPr>
        <w:t>11.</w:t>
      </w:r>
      <w:r w:rsidR="003A5571">
        <w:rPr>
          <w:sz w:val="22"/>
          <w:szCs w:val="22"/>
        </w:rPr>
        <w:t xml:space="preserve"> </w:t>
      </w:r>
      <w:r w:rsidRPr="00FE0544">
        <w:rPr>
          <w:sz w:val="22"/>
          <w:szCs w:val="22"/>
        </w:rPr>
        <w:t>Appendix D - Program Work Plan</w:t>
      </w:r>
      <w:r w:rsidRPr="00FE0544" w:rsidDel="004A06E3">
        <w:rPr>
          <w:sz w:val="22"/>
          <w:szCs w:val="22"/>
        </w:rPr>
        <w:t xml:space="preserve"> </w:t>
      </w:r>
    </w:p>
    <w:p w14:paraId="6DB2B012" w14:textId="77777777" w:rsidR="00FE0544" w:rsidRPr="00FE0544" w:rsidRDefault="00FE0544" w:rsidP="00FE0544">
      <w:pPr>
        <w:tabs>
          <w:tab w:val="center" w:pos="5400"/>
        </w:tabs>
        <w:suppressAutoHyphens/>
        <w:jc w:val="center"/>
        <w:rPr>
          <w:sz w:val="22"/>
          <w:szCs w:val="22"/>
        </w:rPr>
      </w:pPr>
    </w:p>
    <w:p w14:paraId="7B1999BF" w14:textId="77777777" w:rsidR="00FE0544" w:rsidRPr="00FE0544" w:rsidRDefault="00FE0544" w:rsidP="00DC050D">
      <w:pPr>
        <w:tabs>
          <w:tab w:val="center" w:pos="5400"/>
        </w:tabs>
        <w:suppressAutoHyphens/>
        <w:jc w:val="right"/>
        <w:rPr>
          <w:sz w:val="22"/>
          <w:szCs w:val="22"/>
        </w:rPr>
      </w:pPr>
      <w:r w:rsidRPr="00FE0544">
        <w:rPr>
          <w:sz w:val="22"/>
          <w:szCs w:val="22"/>
        </w:rPr>
        <w:t>Revised 6/12/17</w:t>
      </w:r>
    </w:p>
    <w:p w14:paraId="202C344B" w14:textId="77777777" w:rsidR="00FE0544" w:rsidRPr="00FE0544" w:rsidRDefault="00FE0544" w:rsidP="00FE0544">
      <w:pPr>
        <w:tabs>
          <w:tab w:val="center" w:pos="5400"/>
        </w:tabs>
        <w:suppressAutoHyphens/>
        <w:jc w:val="center"/>
        <w:rPr>
          <w:b/>
          <w:sz w:val="22"/>
          <w:szCs w:val="22"/>
        </w:rPr>
        <w:sectPr w:rsidR="00FE0544" w:rsidRPr="00FE0544" w:rsidSect="00113B40">
          <w:pgSz w:w="12240" w:h="15840" w:code="1"/>
          <w:pgMar w:top="720" w:right="720" w:bottom="720" w:left="720" w:header="0" w:footer="720" w:gutter="0"/>
          <w:cols w:space="720"/>
          <w:docGrid w:linePitch="326"/>
        </w:sectPr>
      </w:pPr>
      <w:bookmarkStart w:id="13" w:name="_APPENDIX_R:_"/>
      <w:bookmarkStart w:id="14" w:name="_Hlk509322281"/>
      <w:bookmarkEnd w:id="13"/>
    </w:p>
    <w:p w14:paraId="5ADED71E" w14:textId="77777777" w:rsidR="00FE0544" w:rsidRPr="00FE0544" w:rsidRDefault="00FE0544" w:rsidP="00FE0544">
      <w:pPr>
        <w:tabs>
          <w:tab w:val="center" w:pos="5400"/>
        </w:tabs>
        <w:suppressAutoHyphens/>
        <w:jc w:val="center"/>
        <w:rPr>
          <w:b/>
          <w:sz w:val="22"/>
          <w:szCs w:val="22"/>
        </w:rPr>
      </w:pPr>
      <w:bookmarkStart w:id="15" w:name="_Toc523995989"/>
      <w:r w:rsidRPr="00FE0544">
        <w:rPr>
          <w:b/>
          <w:sz w:val="22"/>
          <w:szCs w:val="22"/>
        </w:rPr>
        <w:t>APPENDIX R:  DATA SECURITY AND PRIVACY PLAN PROVISIONS</w:t>
      </w:r>
      <w:bookmarkEnd w:id="15"/>
    </w:p>
    <w:bookmarkEnd w:id="14"/>
    <w:p w14:paraId="31EF8ABE" w14:textId="77777777" w:rsidR="00FE0544" w:rsidRPr="00FE0544" w:rsidRDefault="00FE0544" w:rsidP="00FE0544">
      <w:pPr>
        <w:tabs>
          <w:tab w:val="center" w:pos="5400"/>
        </w:tabs>
        <w:suppressAutoHyphens/>
        <w:jc w:val="center"/>
        <w:rPr>
          <w:b/>
          <w:sz w:val="22"/>
          <w:szCs w:val="22"/>
        </w:rPr>
      </w:pPr>
    </w:p>
    <w:p w14:paraId="4DAA63A1" w14:textId="77777777" w:rsidR="00FE0544" w:rsidRPr="00FE0544" w:rsidRDefault="00FE0544" w:rsidP="00DC050D">
      <w:pPr>
        <w:tabs>
          <w:tab w:val="center" w:pos="5400"/>
        </w:tabs>
        <w:suppressAutoHyphens/>
        <w:rPr>
          <w:sz w:val="22"/>
          <w:szCs w:val="22"/>
        </w:rPr>
      </w:pPr>
      <w:r w:rsidRPr="00FE0544">
        <w:rPr>
          <w:sz w:val="22"/>
          <w:szCs w:val="22"/>
        </w:rPr>
        <w:t>1.</w:t>
      </w:r>
      <w:r w:rsidRPr="00FE0544">
        <w:rPr>
          <w:sz w:val="22"/>
          <w:szCs w:val="22"/>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1CBCF1B4" w14:textId="77777777" w:rsidR="00FE0544" w:rsidRPr="00FE0544" w:rsidRDefault="00FE0544" w:rsidP="00DC050D">
      <w:pPr>
        <w:tabs>
          <w:tab w:val="center" w:pos="5400"/>
        </w:tabs>
        <w:suppressAutoHyphens/>
        <w:rPr>
          <w:sz w:val="22"/>
          <w:szCs w:val="22"/>
        </w:rPr>
      </w:pPr>
      <w:r w:rsidRPr="00FE0544">
        <w:rPr>
          <w:sz w:val="22"/>
          <w:szCs w:val="22"/>
        </w:rPr>
        <w:tab/>
      </w:r>
    </w:p>
    <w:p w14:paraId="1791548B" w14:textId="77777777" w:rsidR="00FE0544" w:rsidRPr="00FE0544" w:rsidRDefault="00FE0544" w:rsidP="00DC050D">
      <w:pPr>
        <w:tabs>
          <w:tab w:val="center" w:pos="5400"/>
        </w:tabs>
        <w:suppressAutoHyphens/>
        <w:rPr>
          <w:sz w:val="22"/>
          <w:szCs w:val="22"/>
        </w:rPr>
      </w:pPr>
      <w:r w:rsidRPr="00FE0544">
        <w:rPr>
          <w:sz w:val="22"/>
          <w:szCs w:val="22"/>
        </w:rPr>
        <w:t>2.</w:t>
      </w:r>
      <w:r w:rsidRPr="00FE0544">
        <w:rPr>
          <w:sz w:val="22"/>
          <w:szCs w:val="22"/>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3D651D48" w14:textId="77777777" w:rsidR="00FE0544" w:rsidRPr="00FE0544" w:rsidRDefault="00FE0544" w:rsidP="00DC050D">
      <w:pPr>
        <w:tabs>
          <w:tab w:val="center" w:pos="5400"/>
        </w:tabs>
        <w:suppressAutoHyphens/>
        <w:rPr>
          <w:sz w:val="22"/>
          <w:szCs w:val="22"/>
        </w:rPr>
      </w:pPr>
    </w:p>
    <w:p w14:paraId="6B212341" w14:textId="70003315" w:rsidR="00FE0544" w:rsidRPr="00FE0544" w:rsidRDefault="00FE0544" w:rsidP="00DC050D">
      <w:pPr>
        <w:tabs>
          <w:tab w:val="center" w:pos="5400"/>
        </w:tabs>
        <w:suppressAutoHyphens/>
        <w:rPr>
          <w:sz w:val="22"/>
          <w:szCs w:val="22"/>
        </w:rPr>
      </w:pPr>
      <w:r w:rsidRPr="00FE0544">
        <w:rPr>
          <w:sz w:val="22"/>
          <w:szCs w:val="22"/>
        </w:rPr>
        <w:t>3.</w:t>
      </w:r>
      <w:r w:rsidR="00DC050D">
        <w:rPr>
          <w:sz w:val="22"/>
          <w:szCs w:val="22"/>
        </w:rPr>
        <w:t xml:space="preserve"> </w:t>
      </w:r>
      <w:r w:rsidRPr="00FE0544">
        <w:rPr>
          <w:sz w:val="22"/>
          <w:szCs w:val="22"/>
        </w:rPr>
        <w:t>The Contractor's security measures must also include:</w:t>
      </w:r>
    </w:p>
    <w:p w14:paraId="7152551E" w14:textId="77777777" w:rsidR="00FE0544" w:rsidRPr="00FE0544" w:rsidRDefault="00FE0544" w:rsidP="00DC050D">
      <w:pPr>
        <w:tabs>
          <w:tab w:val="center" w:pos="5400"/>
        </w:tabs>
        <w:suppressAutoHyphens/>
        <w:rPr>
          <w:sz w:val="22"/>
          <w:szCs w:val="22"/>
        </w:rPr>
      </w:pPr>
    </w:p>
    <w:p w14:paraId="7E985E4D" w14:textId="63450C8D" w:rsidR="00FE0544" w:rsidRPr="00FE0544" w:rsidRDefault="00FE0544" w:rsidP="00DC050D">
      <w:pPr>
        <w:tabs>
          <w:tab w:val="center" w:pos="5400"/>
        </w:tabs>
        <w:suppressAutoHyphens/>
        <w:ind w:left="720"/>
        <w:rPr>
          <w:sz w:val="22"/>
          <w:szCs w:val="22"/>
        </w:rPr>
      </w:pPr>
      <w:r w:rsidRPr="00FE0544">
        <w:rPr>
          <w:sz w:val="22"/>
          <w:szCs w:val="22"/>
        </w:rPr>
        <w:t>a.</w:t>
      </w:r>
      <w:r w:rsidR="00DC050D">
        <w:rPr>
          <w:sz w:val="22"/>
          <w:szCs w:val="22"/>
        </w:rPr>
        <w:t xml:space="preserve"> </w:t>
      </w:r>
      <w:r w:rsidRPr="00FE0544">
        <w:rPr>
          <w:sz w:val="22"/>
          <w:szCs w:val="22"/>
        </w:rPr>
        <w:t>Provision that access to the Data is restricted solely to staff who need such access to carry out the responsibilities of the Contractor under this agreement, and that such staff will not release such Data to any unauthorized party;</w:t>
      </w:r>
    </w:p>
    <w:p w14:paraId="36669A4C" w14:textId="35B8002E" w:rsidR="00FE0544" w:rsidRPr="00FE0544" w:rsidRDefault="00FE0544" w:rsidP="00DC050D">
      <w:pPr>
        <w:tabs>
          <w:tab w:val="center" w:pos="5400"/>
        </w:tabs>
        <w:suppressAutoHyphens/>
        <w:ind w:left="720"/>
        <w:rPr>
          <w:sz w:val="22"/>
          <w:szCs w:val="22"/>
        </w:rPr>
      </w:pPr>
      <w:r w:rsidRPr="00FE0544">
        <w:rPr>
          <w:sz w:val="22"/>
          <w:szCs w:val="22"/>
        </w:rPr>
        <w:t>b.</w:t>
      </w:r>
      <w:r w:rsidRPr="00FE0544">
        <w:rPr>
          <w:sz w:val="22"/>
          <w:szCs w:val="22"/>
        </w:rPr>
        <w:tab/>
      </w:r>
      <w:r w:rsidR="00DC050D">
        <w:rPr>
          <w:sz w:val="22"/>
          <w:szCs w:val="22"/>
        </w:rPr>
        <w:t xml:space="preserve"> </w:t>
      </w:r>
      <w:r w:rsidRPr="00FE0544">
        <w:rPr>
          <w:sz w:val="22"/>
          <w:szCs w:val="22"/>
        </w:rPr>
        <w:t>All confidential Data are stored on computer and storage facilities maintained within Contractor's computer networks, behind appropriate firewalls;</w:t>
      </w:r>
    </w:p>
    <w:p w14:paraId="193A25DC" w14:textId="6AFF6359" w:rsidR="00FE0544" w:rsidRPr="00FE0544" w:rsidRDefault="00FE0544" w:rsidP="00DC050D">
      <w:pPr>
        <w:tabs>
          <w:tab w:val="center" w:pos="5400"/>
        </w:tabs>
        <w:suppressAutoHyphens/>
        <w:ind w:left="720"/>
        <w:rPr>
          <w:sz w:val="22"/>
          <w:szCs w:val="22"/>
        </w:rPr>
      </w:pPr>
      <w:r w:rsidRPr="00FE0544">
        <w:rPr>
          <w:sz w:val="22"/>
          <w:szCs w:val="22"/>
        </w:rPr>
        <w:t>c.</w:t>
      </w:r>
      <w:r w:rsidRPr="00FE0544">
        <w:rPr>
          <w:sz w:val="22"/>
          <w:szCs w:val="22"/>
        </w:rPr>
        <w:tab/>
      </w:r>
      <w:r w:rsidR="00DC050D">
        <w:rPr>
          <w:sz w:val="22"/>
          <w:szCs w:val="22"/>
        </w:rPr>
        <w:t xml:space="preserve"> </w:t>
      </w:r>
      <w:r w:rsidRPr="00FE0544">
        <w:rPr>
          <w:sz w:val="22"/>
          <w:szCs w:val="22"/>
        </w:rPr>
        <w:t>Access to computer applications and Data are managed through appropriate user</w:t>
      </w:r>
      <w:r w:rsidR="00DC050D">
        <w:rPr>
          <w:sz w:val="22"/>
          <w:szCs w:val="22"/>
        </w:rPr>
        <w:t xml:space="preserve"> </w:t>
      </w:r>
      <w:r w:rsidRPr="00FE0544">
        <w:rPr>
          <w:sz w:val="22"/>
          <w:szCs w:val="22"/>
        </w:rPr>
        <w:t>ID/password procedures;</w:t>
      </w:r>
    </w:p>
    <w:p w14:paraId="66CB3100" w14:textId="21E41041" w:rsidR="00FE0544" w:rsidRPr="00FE0544" w:rsidRDefault="00FE0544" w:rsidP="00DC050D">
      <w:pPr>
        <w:tabs>
          <w:tab w:val="center" w:pos="5400"/>
        </w:tabs>
        <w:suppressAutoHyphens/>
        <w:ind w:left="720"/>
        <w:rPr>
          <w:sz w:val="22"/>
          <w:szCs w:val="22"/>
        </w:rPr>
      </w:pPr>
      <w:r w:rsidRPr="00FE0544">
        <w:rPr>
          <w:sz w:val="22"/>
          <w:szCs w:val="22"/>
        </w:rPr>
        <w:t>d.</w:t>
      </w:r>
      <w:r w:rsidR="00DC050D">
        <w:rPr>
          <w:sz w:val="22"/>
          <w:szCs w:val="22"/>
        </w:rPr>
        <w:t xml:space="preserve"> </w:t>
      </w:r>
      <w:r w:rsidRPr="00FE0544">
        <w:rPr>
          <w:sz w:val="22"/>
          <w:szCs w:val="22"/>
        </w:rPr>
        <w:tab/>
        <w:t>Contractor's computer network storing the Data is scanned for inappropriate access through an intrusion detection system. NYSED has the right to perform a site visit to review the vendor’s security practices if NYSED feels it is necessary;</w:t>
      </w:r>
    </w:p>
    <w:p w14:paraId="1C23C32A" w14:textId="77F29D93" w:rsidR="00FE0544" w:rsidRPr="00FE0544" w:rsidRDefault="00FE0544" w:rsidP="00DC050D">
      <w:pPr>
        <w:tabs>
          <w:tab w:val="center" w:pos="5400"/>
        </w:tabs>
        <w:suppressAutoHyphens/>
        <w:ind w:left="720"/>
        <w:rPr>
          <w:sz w:val="22"/>
          <w:szCs w:val="22"/>
        </w:rPr>
      </w:pPr>
      <w:r w:rsidRPr="00FE0544">
        <w:rPr>
          <w:sz w:val="22"/>
          <w:szCs w:val="22"/>
        </w:rPr>
        <w:t>e.</w:t>
      </w:r>
      <w:r w:rsidR="00DC050D">
        <w:rPr>
          <w:sz w:val="22"/>
          <w:szCs w:val="22"/>
        </w:rPr>
        <w:t xml:space="preserve"> </w:t>
      </w:r>
      <w:r w:rsidRPr="00FE0544">
        <w:rPr>
          <w:sz w:val="22"/>
          <w:szCs w:val="22"/>
        </w:rPr>
        <w:t>That Contractor has a disaster recovery plan that is acceptable to the State;</w:t>
      </w:r>
    </w:p>
    <w:p w14:paraId="2302E6E5" w14:textId="16DB0CD1" w:rsidR="00FE0544" w:rsidRPr="00FE0544" w:rsidRDefault="00FE0544" w:rsidP="00DC050D">
      <w:pPr>
        <w:tabs>
          <w:tab w:val="center" w:pos="5400"/>
        </w:tabs>
        <w:suppressAutoHyphens/>
        <w:ind w:left="720"/>
        <w:rPr>
          <w:sz w:val="22"/>
          <w:szCs w:val="22"/>
        </w:rPr>
      </w:pPr>
      <w:r w:rsidRPr="00FE0544">
        <w:rPr>
          <w:sz w:val="22"/>
          <w:szCs w:val="22"/>
        </w:rPr>
        <w:t>f.</w:t>
      </w:r>
      <w:r w:rsidR="00DC050D">
        <w:rPr>
          <w:sz w:val="22"/>
          <w:szCs w:val="22"/>
        </w:rPr>
        <w:t xml:space="preserve"> </w:t>
      </w:r>
      <w:r w:rsidRPr="00FE0544">
        <w:rPr>
          <w:sz w:val="22"/>
          <w:szCs w:val="22"/>
        </w:rPr>
        <w:t>Satisfactory redundant and uninterruptible power and fiber infrastructure provisions; and</w:t>
      </w:r>
    </w:p>
    <w:p w14:paraId="4160A15A" w14:textId="6C87696B" w:rsidR="00FE0544" w:rsidRPr="00FE0544" w:rsidRDefault="00FE0544" w:rsidP="00DC050D">
      <w:pPr>
        <w:tabs>
          <w:tab w:val="center" w:pos="5400"/>
        </w:tabs>
        <w:suppressAutoHyphens/>
        <w:ind w:left="720"/>
        <w:rPr>
          <w:sz w:val="22"/>
          <w:szCs w:val="22"/>
        </w:rPr>
      </w:pPr>
      <w:r w:rsidRPr="00FE0544">
        <w:rPr>
          <w:sz w:val="22"/>
          <w:szCs w:val="22"/>
        </w:rPr>
        <w:t>g.</w:t>
      </w:r>
      <w:r w:rsidRPr="00FE0544">
        <w:rPr>
          <w:sz w:val="22"/>
          <w:szCs w:val="22"/>
        </w:rPr>
        <w:tab/>
      </w:r>
      <w:r w:rsidR="00DC050D">
        <w:rPr>
          <w:sz w:val="22"/>
          <w:szCs w:val="22"/>
        </w:rPr>
        <w:t xml:space="preserve"> </w:t>
      </w:r>
      <w:r w:rsidRPr="00FE0544">
        <w:rPr>
          <w:sz w:val="22"/>
          <w:szCs w:val="22"/>
        </w:rPr>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331AE272" w14:textId="77777777" w:rsidR="00FE0544" w:rsidRPr="00FE0544" w:rsidRDefault="00FE0544" w:rsidP="00DC050D">
      <w:pPr>
        <w:tabs>
          <w:tab w:val="center" w:pos="5400"/>
        </w:tabs>
        <w:suppressAutoHyphens/>
        <w:ind w:left="720"/>
        <w:rPr>
          <w:sz w:val="22"/>
          <w:szCs w:val="22"/>
        </w:rPr>
      </w:pPr>
    </w:p>
    <w:p w14:paraId="296E06B5" w14:textId="77777777" w:rsidR="00FE0544" w:rsidRPr="00FE0544" w:rsidRDefault="00FE0544" w:rsidP="00DC050D">
      <w:pPr>
        <w:tabs>
          <w:tab w:val="center" w:pos="5400"/>
        </w:tabs>
        <w:suppressAutoHyphens/>
        <w:rPr>
          <w:sz w:val="22"/>
          <w:szCs w:val="22"/>
        </w:rPr>
      </w:pPr>
      <w:r w:rsidRPr="00FE0544">
        <w:rPr>
          <w:sz w:val="22"/>
          <w:szCs w:val="22"/>
        </w:rPr>
        <w:t>4.</w:t>
      </w:r>
      <w:r w:rsidRPr="00FE0544">
        <w:rPr>
          <w:sz w:val="22"/>
          <w:szCs w:val="22"/>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7D0418AE" w14:textId="77777777" w:rsidR="00FE0544" w:rsidRPr="00FE0544" w:rsidRDefault="00FE0544" w:rsidP="00DC050D">
      <w:pPr>
        <w:tabs>
          <w:tab w:val="center" w:pos="5400"/>
        </w:tabs>
        <w:suppressAutoHyphens/>
        <w:rPr>
          <w:sz w:val="22"/>
          <w:szCs w:val="22"/>
        </w:rPr>
      </w:pPr>
    </w:p>
    <w:p w14:paraId="2133BDA1" w14:textId="77777777" w:rsidR="00FE0544" w:rsidRPr="00FE0544" w:rsidRDefault="00FE0544" w:rsidP="00DC050D">
      <w:pPr>
        <w:tabs>
          <w:tab w:val="center" w:pos="5400"/>
        </w:tabs>
        <w:suppressAutoHyphens/>
        <w:rPr>
          <w:sz w:val="22"/>
          <w:szCs w:val="22"/>
        </w:rPr>
      </w:pPr>
      <w:r w:rsidRPr="00FE0544">
        <w:rPr>
          <w:sz w:val="22"/>
          <w:szCs w:val="22"/>
        </w:rPr>
        <w:t>5.</w:t>
      </w:r>
      <w:r w:rsidRPr="00FE0544">
        <w:rPr>
          <w:sz w:val="22"/>
          <w:szCs w:val="22"/>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58FE8B0D" w14:textId="77777777" w:rsidR="00FE0544" w:rsidRPr="00FE0544" w:rsidRDefault="00FE0544" w:rsidP="00DC050D">
      <w:pPr>
        <w:tabs>
          <w:tab w:val="center" w:pos="5400"/>
        </w:tabs>
        <w:suppressAutoHyphens/>
        <w:rPr>
          <w:sz w:val="22"/>
          <w:szCs w:val="22"/>
        </w:rPr>
      </w:pPr>
    </w:p>
    <w:p w14:paraId="38294917" w14:textId="77777777" w:rsidR="00FE0544" w:rsidRPr="00FE0544" w:rsidRDefault="00FE0544" w:rsidP="00DC050D">
      <w:pPr>
        <w:tabs>
          <w:tab w:val="center" w:pos="5400"/>
        </w:tabs>
        <w:suppressAutoHyphens/>
        <w:ind w:left="720"/>
        <w:rPr>
          <w:sz w:val="22"/>
          <w:szCs w:val="22"/>
        </w:rPr>
      </w:pPr>
      <w:r w:rsidRPr="00FE0544">
        <w:rPr>
          <w:sz w:val="22"/>
          <w:szCs w:val="22"/>
        </w:rPr>
        <w:t>a.</w:t>
      </w:r>
      <w:r w:rsidRPr="00FE0544">
        <w:rPr>
          <w:sz w:val="22"/>
          <w:szCs w:val="22"/>
        </w:rPr>
        <w:tab/>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22E5C941" w14:textId="77777777" w:rsidR="00FE0544" w:rsidRPr="00FE0544" w:rsidRDefault="00FE0544" w:rsidP="00DC050D">
      <w:pPr>
        <w:tabs>
          <w:tab w:val="center" w:pos="5400"/>
        </w:tabs>
        <w:suppressAutoHyphens/>
        <w:ind w:left="720"/>
        <w:rPr>
          <w:sz w:val="22"/>
          <w:szCs w:val="22"/>
        </w:rPr>
      </w:pPr>
      <w:r w:rsidRPr="00FE0544">
        <w:rPr>
          <w:sz w:val="22"/>
          <w:szCs w:val="22"/>
        </w:rPr>
        <w:t>b.</w:t>
      </w:r>
      <w:r w:rsidRPr="00FE0544">
        <w:rPr>
          <w:sz w:val="22"/>
          <w:szCs w:val="22"/>
        </w:rPr>
        <w:tab/>
        <w:t xml:space="preserve"> limits internal access to education records to those individuals that are determined to have legitimate educational interests;</w:t>
      </w:r>
    </w:p>
    <w:p w14:paraId="64668A8B" w14:textId="775C50E0" w:rsidR="00FE0544" w:rsidRPr="00FE0544" w:rsidRDefault="00FE0544" w:rsidP="00DC050D">
      <w:pPr>
        <w:tabs>
          <w:tab w:val="center" w:pos="5400"/>
        </w:tabs>
        <w:suppressAutoHyphens/>
        <w:ind w:left="720"/>
        <w:rPr>
          <w:sz w:val="22"/>
          <w:szCs w:val="22"/>
        </w:rPr>
      </w:pPr>
      <w:r w:rsidRPr="00FE0544">
        <w:rPr>
          <w:sz w:val="22"/>
          <w:szCs w:val="22"/>
        </w:rPr>
        <w:t>c</w:t>
      </w:r>
      <w:r w:rsidR="00DC050D">
        <w:rPr>
          <w:sz w:val="22"/>
          <w:szCs w:val="22"/>
        </w:rPr>
        <w:t xml:space="preserve">.  </w:t>
      </w:r>
      <w:r w:rsidRPr="00FE0544">
        <w:rPr>
          <w:sz w:val="22"/>
          <w:szCs w:val="22"/>
        </w:rPr>
        <w:t>not use the education records for any other purposes than those explicitly authorized in its contract;</w:t>
      </w:r>
    </w:p>
    <w:p w14:paraId="4CDDDEB9" w14:textId="77777777" w:rsidR="00FE0544" w:rsidRPr="00FE0544" w:rsidRDefault="00FE0544" w:rsidP="00DC050D">
      <w:pPr>
        <w:tabs>
          <w:tab w:val="center" w:pos="5400"/>
        </w:tabs>
        <w:suppressAutoHyphens/>
        <w:ind w:left="720"/>
        <w:rPr>
          <w:sz w:val="22"/>
          <w:szCs w:val="22"/>
        </w:rPr>
      </w:pPr>
      <w:r w:rsidRPr="00FE0544">
        <w:rPr>
          <w:sz w:val="22"/>
          <w:szCs w:val="22"/>
        </w:rPr>
        <w:t>d.</w:t>
      </w:r>
      <w:r w:rsidRPr="00FE0544">
        <w:rPr>
          <w:sz w:val="22"/>
          <w:szCs w:val="22"/>
        </w:rPr>
        <w:tab/>
        <w:t xml:space="preserve"> except for authorized representatives of the third-party contractor to the extent they are carrying out the contract, not disclose any personally identifiable information to any other party:</w:t>
      </w:r>
    </w:p>
    <w:p w14:paraId="76B62C15" w14:textId="77777777" w:rsidR="00FE0544" w:rsidRPr="00FE0544" w:rsidRDefault="00FE0544" w:rsidP="00DC050D">
      <w:pPr>
        <w:tabs>
          <w:tab w:val="center" w:pos="5400"/>
        </w:tabs>
        <w:suppressAutoHyphens/>
        <w:ind w:left="1440"/>
        <w:rPr>
          <w:sz w:val="22"/>
          <w:szCs w:val="22"/>
        </w:rPr>
      </w:pPr>
      <w:r w:rsidRPr="00FE0544">
        <w:rPr>
          <w:sz w:val="22"/>
          <w:szCs w:val="22"/>
        </w:rPr>
        <w:t>(i)  without the prior written consent of the parent or eligible student; or</w:t>
      </w:r>
    </w:p>
    <w:p w14:paraId="45C60968" w14:textId="77777777" w:rsidR="00FE0544" w:rsidRPr="00FE0544" w:rsidRDefault="00FE0544" w:rsidP="00DC050D">
      <w:pPr>
        <w:tabs>
          <w:tab w:val="center" w:pos="5400"/>
        </w:tabs>
        <w:suppressAutoHyphens/>
        <w:ind w:left="1440"/>
        <w:rPr>
          <w:sz w:val="22"/>
          <w:szCs w:val="22"/>
        </w:rPr>
      </w:pPr>
      <w:r w:rsidRPr="00FE0544">
        <w:rPr>
          <w:sz w:val="22"/>
          <w:szCs w:val="22"/>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5963A449" w14:textId="77777777" w:rsidR="00FE0544" w:rsidRPr="00FE0544" w:rsidRDefault="00FE0544" w:rsidP="00DC050D">
      <w:pPr>
        <w:tabs>
          <w:tab w:val="center" w:pos="5400"/>
        </w:tabs>
        <w:suppressAutoHyphens/>
        <w:ind w:left="720"/>
        <w:rPr>
          <w:sz w:val="22"/>
          <w:szCs w:val="22"/>
        </w:rPr>
      </w:pPr>
      <w:r w:rsidRPr="00FE0544">
        <w:rPr>
          <w:sz w:val="22"/>
          <w:szCs w:val="22"/>
        </w:rPr>
        <w:t>e.</w:t>
      </w:r>
      <w:r w:rsidRPr="00FE0544">
        <w:rPr>
          <w:sz w:val="22"/>
          <w:szCs w:val="22"/>
        </w:rPr>
        <w:tab/>
        <w:t xml:space="preserve"> maintains reasonable administrative, technical and physical safeguards to protect the security, confidentiality and integrity of personally identifiable student information in its custody; and</w:t>
      </w:r>
    </w:p>
    <w:p w14:paraId="5EA265A0" w14:textId="2B978EEC" w:rsidR="00FE0544" w:rsidRPr="00FE0544" w:rsidRDefault="00FE0544" w:rsidP="00DC050D">
      <w:pPr>
        <w:tabs>
          <w:tab w:val="center" w:pos="5400"/>
        </w:tabs>
        <w:suppressAutoHyphens/>
        <w:ind w:left="720"/>
        <w:rPr>
          <w:sz w:val="22"/>
          <w:szCs w:val="22"/>
        </w:rPr>
      </w:pPr>
      <w:r w:rsidRPr="00FE0544">
        <w:rPr>
          <w:sz w:val="22"/>
          <w:szCs w:val="22"/>
        </w:rPr>
        <w:t>f.</w:t>
      </w:r>
      <w:r w:rsidRPr="00FE0544">
        <w:rPr>
          <w:sz w:val="22"/>
          <w:szCs w:val="22"/>
        </w:rPr>
        <w:tab/>
        <w:t>uses encryption technology consistent with Education Law §2-d and any implementing regulations.</w:t>
      </w:r>
    </w:p>
    <w:p w14:paraId="1721948D" w14:textId="77777777" w:rsidR="00FE0544" w:rsidRPr="00FE0544" w:rsidRDefault="00FE0544" w:rsidP="00DC050D">
      <w:pPr>
        <w:tabs>
          <w:tab w:val="center" w:pos="5400"/>
        </w:tabs>
        <w:suppressAutoHyphens/>
        <w:rPr>
          <w:sz w:val="22"/>
          <w:szCs w:val="22"/>
        </w:rPr>
      </w:pPr>
    </w:p>
    <w:p w14:paraId="7E4CAE80" w14:textId="77777777" w:rsidR="00FE0544" w:rsidRPr="00FE0544" w:rsidRDefault="00FE0544" w:rsidP="00DC050D">
      <w:pPr>
        <w:tabs>
          <w:tab w:val="center" w:pos="5400"/>
        </w:tabs>
        <w:suppressAutoHyphens/>
        <w:rPr>
          <w:sz w:val="22"/>
          <w:szCs w:val="22"/>
        </w:rPr>
      </w:pPr>
      <w:r w:rsidRPr="00FE0544">
        <w:rPr>
          <w:sz w:val="22"/>
          <w:szCs w:val="22"/>
        </w:rPr>
        <w:t>6.</w:t>
      </w:r>
      <w:r w:rsidRPr="00FE0544">
        <w:rPr>
          <w:sz w:val="22"/>
          <w:szCs w:val="22"/>
        </w:rPr>
        <w:tab/>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5ECF5710" w14:textId="77777777" w:rsidR="00FE0544" w:rsidRPr="00FE0544" w:rsidRDefault="00FE0544" w:rsidP="00DC050D">
      <w:pPr>
        <w:tabs>
          <w:tab w:val="center" w:pos="5400"/>
        </w:tabs>
        <w:suppressAutoHyphens/>
        <w:rPr>
          <w:sz w:val="22"/>
          <w:szCs w:val="22"/>
        </w:rPr>
      </w:pPr>
    </w:p>
    <w:p w14:paraId="534BF6AD" w14:textId="77777777" w:rsidR="00FE0544" w:rsidRPr="00FE0544" w:rsidRDefault="00FE0544" w:rsidP="00DC050D">
      <w:pPr>
        <w:tabs>
          <w:tab w:val="center" w:pos="5400"/>
        </w:tabs>
        <w:suppressAutoHyphens/>
        <w:rPr>
          <w:sz w:val="22"/>
          <w:szCs w:val="22"/>
        </w:rPr>
      </w:pPr>
      <w:r w:rsidRPr="00FE0544">
        <w:rPr>
          <w:sz w:val="22"/>
          <w:szCs w:val="22"/>
        </w:rPr>
        <w:t>7.</w:t>
      </w:r>
      <w:r w:rsidRPr="00FE0544">
        <w:rPr>
          <w:sz w:val="22"/>
          <w:szCs w:val="22"/>
        </w:rPr>
        <w:tab/>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244319F9" w14:textId="77777777" w:rsidR="00FE0544" w:rsidRPr="00FE0544" w:rsidRDefault="00FE0544" w:rsidP="00DC050D">
      <w:pPr>
        <w:tabs>
          <w:tab w:val="center" w:pos="5400"/>
        </w:tabs>
        <w:suppressAutoHyphens/>
        <w:rPr>
          <w:sz w:val="22"/>
          <w:szCs w:val="22"/>
        </w:rPr>
      </w:pPr>
    </w:p>
    <w:p w14:paraId="3D48381A" w14:textId="77777777" w:rsidR="00FE0544" w:rsidRPr="00FE0544" w:rsidRDefault="00FE0544" w:rsidP="00DC050D">
      <w:pPr>
        <w:tabs>
          <w:tab w:val="center" w:pos="5400"/>
        </w:tabs>
        <w:suppressAutoHyphens/>
        <w:rPr>
          <w:sz w:val="22"/>
          <w:szCs w:val="22"/>
        </w:rPr>
      </w:pPr>
      <w:r w:rsidRPr="00FE0544">
        <w:rPr>
          <w:sz w:val="22"/>
          <w:szCs w:val="22"/>
        </w:rPr>
        <w:t>8.</w:t>
      </w:r>
      <w:r w:rsidRPr="00FE0544">
        <w:rPr>
          <w:sz w:val="22"/>
          <w:szCs w:val="22"/>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169D24B3" w14:textId="77777777" w:rsidR="00FE0544" w:rsidRPr="00FE0544" w:rsidRDefault="00FE0544" w:rsidP="00DC050D">
      <w:pPr>
        <w:tabs>
          <w:tab w:val="center" w:pos="5400"/>
        </w:tabs>
        <w:suppressAutoHyphens/>
        <w:rPr>
          <w:sz w:val="22"/>
          <w:szCs w:val="22"/>
        </w:rPr>
      </w:pPr>
    </w:p>
    <w:p w14:paraId="2595A60B" w14:textId="77777777" w:rsidR="00FE0544" w:rsidRPr="00FE0544" w:rsidRDefault="00FE0544" w:rsidP="00DC050D">
      <w:pPr>
        <w:tabs>
          <w:tab w:val="center" w:pos="5400"/>
        </w:tabs>
        <w:suppressAutoHyphens/>
        <w:rPr>
          <w:sz w:val="22"/>
          <w:szCs w:val="22"/>
        </w:rPr>
      </w:pPr>
      <w:r w:rsidRPr="00FE0544">
        <w:rPr>
          <w:sz w:val="22"/>
          <w:szCs w:val="22"/>
        </w:rPr>
        <w:t>9.</w:t>
      </w:r>
      <w:r w:rsidRPr="00FE0544">
        <w:rPr>
          <w:sz w:val="22"/>
          <w:szCs w:val="22"/>
        </w:rPr>
        <w:tab/>
        <w:t>Hardware, software and services acquired by the Contractor under this Agreement may not be used for other activities beyond those described in the scope of the contract unless authorized in advance by NYSED.</w:t>
      </w:r>
    </w:p>
    <w:p w14:paraId="790FC49E" w14:textId="77777777" w:rsidR="00FE0544" w:rsidRPr="00FE0544" w:rsidRDefault="00FE0544" w:rsidP="00DC050D">
      <w:pPr>
        <w:tabs>
          <w:tab w:val="center" w:pos="5400"/>
        </w:tabs>
        <w:suppressAutoHyphens/>
        <w:rPr>
          <w:sz w:val="22"/>
          <w:szCs w:val="22"/>
        </w:rPr>
      </w:pPr>
    </w:p>
    <w:p w14:paraId="6CF6CC52" w14:textId="77777777" w:rsidR="00FE0544" w:rsidRPr="00FE0544" w:rsidRDefault="00FE0544" w:rsidP="00DC050D">
      <w:pPr>
        <w:tabs>
          <w:tab w:val="center" w:pos="5400"/>
        </w:tabs>
        <w:suppressAutoHyphens/>
        <w:rPr>
          <w:sz w:val="22"/>
          <w:szCs w:val="22"/>
        </w:rPr>
      </w:pPr>
      <w:r w:rsidRPr="00FE0544">
        <w:rPr>
          <w:sz w:val="22"/>
          <w:szCs w:val="22"/>
        </w:rPr>
        <w:t>10.</w:t>
      </w:r>
      <w:r w:rsidRPr="00FE0544">
        <w:rPr>
          <w:sz w:val="22"/>
          <w:szCs w:val="22"/>
        </w:rPr>
        <w:tab/>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5309476B" w14:textId="77777777" w:rsidR="00FE0544" w:rsidRPr="00FE0544" w:rsidRDefault="00FE0544" w:rsidP="00DC050D">
      <w:pPr>
        <w:tabs>
          <w:tab w:val="center" w:pos="5400"/>
        </w:tabs>
        <w:suppressAutoHyphens/>
        <w:rPr>
          <w:sz w:val="22"/>
          <w:szCs w:val="22"/>
        </w:rPr>
      </w:pPr>
    </w:p>
    <w:p w14:paraId="2605C7C9" w14:textId="31216F0B" w:rsidR="00FE0544" w:rsidRPr="00FE0544" w:rsidRDefault="00FE0544" w:rsidP="00DC050D">
      <w:pPr>
        <w:tabs>
          <w:tab w:val="center" w:pos="5400"/>
        </w:tabs>
        <w:suppressAutoHyphens/>
        <w:rPr>
          <w:sz w:val="22"/>
          <w:szCs w:val="22"/>
        </w:rPr>
      </w:pPr>
      <w:r w:rsidRPr="00FE0544">
        <w:rPr>
          <w:sz w:val="22"/>
          <w:szCs w:val="22"/>
        </w:rPr>
        <w:t>11.</w:t>
      </w:r>
      <w:r w:rsidR="00DC050D">
        <w:rPr>
          <w:sz w:val="22"/>
          <w:szCs w:val="22"/>
        </w:rPr>
        <w:t xml:space="preserve"> </w:t>
      </w:r>
      <w:r w:rsidRPr="00FE0544">
        <w:rPr>
          <w:sz w:val="22"/>
          <w:szCs w:val="22"/>
        </w:rPr>
        <w:t>Breach Notification.</w:t>
      </w:r>
    </w:p>
    <w:p w14:paraId="46CE43C9" w14:textId="77777777" w:rsidR="00FE0544" w:rsidRPr="00FE0544" w:rsidRDefault="00FE0544" w:rsidP="00DC050D">
      <w:pPr>
        <w:tabs>
          <w:tab w:val="center" w:pos="5400"/>
        </w:tabs>
        <w:suppressAutoHyphens/>
        <w:rPr>
          <w:sz w:val="22"/>
          <w:szCs w:val="22"/>
        </w:rPr>
      </w:pPr>
    </w:p>
    <w:p w14:paraId="720B40B8" w14:textId="77777777" w:rsidR="00FE0544" w:rsidRPr="00FE0544" w:rsidRDefault="00FE0544" w:rsidP="00DC050D">
      <w:pPr>
        <w:tabs>
          <w:tab w:val="center" w:pos="5400"/>
        </w:tabs>
        <w:suppressAutoHyphens/>
        <w:ind w:left="720"/>
        <w:rPr>
          <w:sz w:val="22"/>
          <w:szCs w:val="22"/>
        </w:rPr>
      </w:pPr>
      <w:r w:rsidRPr="00FE0544">
        <w:rPr>
          <w:sz w:val="22"/>
          <w:szCs w:val="22"/>
        </w:rPr>
        <w:t>a.</w:t>
      </w:r>
      <w:r w:rsidRPr="00FE0544">
        <w:rPr>
          <w:sz w:val="22"/>
          <w:szCs w:val="22"/>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34BED6B8" w14:textId="77777777" w:rsidR="00FE0544" w:rsidRPr="00FE0544" w:rsidRDefault="00FE0544" w:rsidP="00DC050D">
      <w:pPr>
        <w:tabs>
          <w:tab w:val="center" w:pos="5400"/>
        </w:tabs>
        <w:suppressAutoHyphens/>
        <w:rPr>
          <w:sz w:val="22"/>
          <w:szCs w:val="22"/>
        </w:rPr>
      </w:pPr>
    </w:p>
    <w:p w14:paraId="18401EB2" w14:textId="77777777" w:rsidR="00FE0544" w:rsidRPr="00FE0544" w:rsidRDefault="00FE0544" w:rsidP="00DC050D">
      <w:pPr>
        <w:tabs>
          <w:tab w:val="center" w:pos="5400"/>
        </w:tabs>
        <w:suppressAutoHyphens/>
        <w:ind w:left="720"/>
        <w:rPr>
          <w:sz w:val="22"/>
          <w:szCs w:val="22"/>
        </w:rPr>
      </w:pPr>
      <w:r w:rsidRPr="00FE0544">
        <w:rPr>
          <w:sz w:val="22"/>
          <w:szCs w:val="22"/>
        </w:rPr>
        <w:t>b.</w:t>
      </w:r>
      <w:r w:rsidRPr="00FE0544">
        <w:rPr>
          <w:sz w:val="22"/>
          <w:szCs w:val="22"/>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6EE661F0" w14:textId="77777777" w:rsidR="00FE0544" w:rsidRPr="00FE0544" w:rsidRDefault="00FE0544" w:rsidP="00DC050D">
      <w:pPr>
        <w:tabs>
          <w:tab w:val="center" w:pos="5400"/>
        </w:tabs>
        <w:suppressAutoHyphens/>
        <w:rPr>
          <w:sz w:val="22"/>
          <w:szCs w:val="22"/>
        </w:rPr>
      </w:pPr>
    </w:p>
    <w:p w14:paraId="174814C6" w14:textId="77777777" w:rsidR="00FE0544" w:rsidRPr="00FE0544" w:rsidRDefault="00FE0544" w:rsidP="00DC050D">
      <w:pPr>
        <w:tabs>
          <w:tab w:val="center" w:pos="5400"/>
        </w:tabs>
        <w:suppressAutoHyphens/>
        <w:ind w:left="720"/>
        <w:rPr>
          <w:sz w:val="22"/>
          <w:szCs w:val="22"/>
        </w:rPr>
      </w:pPr>
      <w:r w:rsidRPr="00FE0544">
        <w:rPr>
          <w:sz w:val="22"/>
          <w:szCs w:val="22"/>
        </w:rPr>
        <w:t>c.</w:t>
      </w:r>
      <w:r w:rsidRPr="00FE0544">
        <w:rPr>
          <w:sz w:val="22"/>
          <w:szCs w:val="22"/>
        </w:rPr>
        <w:tab/>
        <w:t>Contractor acknowledges that it may be subject to penalties under Education Law §§2-d (6)and 2-d(7) for unauthorized disclosure of personally identifiable student, teacher or principal data.</w:t>
      </w:r>
    </w:p>
    <w:p w14:paraId="4351A8A7" w14:textId="77777777" w:rsidR="00FE0544" w:rsidRPr="00FE0544" w:rsidRDefault="00FE0544" w:rsidP="00DC050D">
      <w:pPr>
        <w:tabs>
          <w:tab w:val="center" w:pos="5400"/>
        </w:tabs>
        <w:suppressAutoHyphens/>
        <w:rPr>
          <w:sz w:val="22"/>
          <w:szCs w:val="22"/>
        </w:rPr>
      </w:pPr>
    </w:p>
    <w:p w14:paraId="2EBFD567" w14:textId="77777777" w:rsidR="00FE0544" w:rsidRPr="00FE0544" w:rsidRDefault="00FE0544" w:rsidP="00DC050D">
      <w:pPr>
        <w:tabs>
          <w:tab w:val="center" w:pos="5400"/>
        </w:tabs>
        <w:suppressAutoHyphens/>
        <w:ind w:left="720"/>
        <w:rPr>
          <w:sz w:val="22"/>
          <w:szCs w:val="22"/>
        </w:rPr>
      </w:pPr>
      <w:r w:rsidRPr="00FE0544">
        <w:rPr>
          <w:sz w:val="22"/>
          <w:szCs w:val="22"/>
        </w:rPr>
        <w:t>d.</w:t>
      </w:r>
      <w:r w:rsidRPr="00FE0544">
        <w:rPr>
          <w:sz w:val="22"/>
          <w:szCs w:val="22"/>
        </w:rPr>
        <w:tab/>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14:paraId="106A95E1" w14:textId="77777777" w:rsidR="00FE0544" w:rsidRPr="00FE0544" w:rsidRDefault="00FE0544" w:rsidP="00DC050D">
      <w:pPr>
        <w:tabs>
          <w:tab w:val="center" w:pos="5400"/>
        </w:tabs>
        <w:suppressAutoHyphens/>
        <w:rPr>
          <w:sz w:val="22"/>
          <w:szCs w:val="22"/>
        </w:rPr>
      </w:pPr>
    </w:p>
    <w:p w14:paraId="64049AD3" w14:textId="77777777" w:rsidR="00FE0544" w:rsidRPr="00FE0544" w:rsidRDefault="00FE0544" w:rsidP="00DC050D">
      <w:pPr>
        <w:tabs>
          <w:tab w:val="center" w:pos="5400"/>
        </w:tabs>
        <w:suppressAutoHyphens/>
        <w:rPr>
          <w:sz w:val="22"/>
          <w:szCs w:val="22"/>
        </w:rPr>
      </w:pPr>
      <w:r w:rsidRPr="00FE0544">
        <w:rPr>
          <w:b/>
          <w:sz w:val="22"/>
          <w:szCs w:val="22"/>
        </w:rPr>
        <w:t>* The Laws of New York State</w:t>
      </w:r>
      <w:r w:rsidRPr="00FE0544">
        <w:rPr>
          <w:sz w:val="22"/>
          <w:szCs w:val="22"/>
        </w:rPr>
        <w:t xml:space="preserve">:  </w:t>
      </w:r>
      <w:hyperlink r:id="rId59" w:history="1">
        <w:r w:rsidRPr="00FE0544">
          <w:rPr>
            <w:rStyle w:val="Hyperlink"/>
            <w:sz w:val="22"/>
            <w:szCs w:val="22"/>
          </w:rPr>
          <w:t>http://public.leginfo.state.ny.us/menugetf.cgi?COMMONQUERY=LAWS</w:t>
        </w:r>
      </w:hyperlink>
      <w:r w:rsidRPr="00FE0544">
        <w:rPr>
          <w:sz w:val="22"/>
          <w:szCs w:val="22"/>
        </w:rPr>
        <w:t>:</w:t>
      </w:r>
      <w:r w:rsidRPr="00FE0544">
        <w:rPr>
          <w:b/>
          <w:sz w:val="22"/>
          <w:szCs w:val="22"/>
        </w:rPr>
        <w:t xml:space="preserve"> </w:t>
      </w:r>
      <w:r w:rsidRPr="00FE0544">
        <w:rPr>
          <w:i/>
          <w:sz w:val="22"/>
          <w:szCs w:val="22"/>
        </w:rPr>
        <w:t xml:space="preserve">Regulations for New York State Social Services </w:t>
      </w:r>
      <w:r w:rsidRPr="00FE0544">
        <w:rPr>
          <w:sz w:val="22"/>
          <w:szCs w:val="22"/>
        </w:rPr>
        <w:t>: Social Services Law §§ 136, 372, 390(3)(c)(iv), 409-f, 422, 444 and 460-e;18 NYCRR Part 339, Part 357, § 414.15(a)(5), § 416.15(a)(7), § 417.15 (a)(7), § 418-1.15 (a) (5), § 418-2.15(a) (7), Part 445 and Part 466</w:t>
      </w:r>
    </w:p>
    <w:p w14:paraId="1FB47270" w14:textId="77777777" w:rsidR="00FE0544" w:rsidRPr="00FE0544" w:rsidRDefault="00FE0544" w:rsidP="00DC050D">
      <w:pPr>
        <w:tabs>
          <w:tab w:val="center" w:pos="5400"/>
        </w:tabs>
        <w:suppressAutoHyphens/>
        <w:rPr>
          <w:sz w:val="22"/>
          <w:szCs w:val="22"/>
        </w:rPr>
      </w:pPr>
      <w:r w:rsidRPr="00FE0544">
        <w:rPr>
          <w:sz w:val="22"/>
          <w:szCs w:val="22"/>
        </w:rPr>
        <w:t xml:space="preserve">  </w:t>
      </w:r>
      <w:r w:rsidRPr="00FE0544">
        <w:rPr>
          <w:i/>
          <w:sz w:val="22"/>
          <w:szCs w:val="22"/>
        </w:rPr>
        <w:t>New York State Personal Privacy Laws (PPPL</w:t>
      </w:r>
      <w:r w:rsidRPr="00FE0544">
        <w:rPr>
          <w:sz w:val="22"/>
          <w:szCs w:val="22"/>
        </w:rPr>
        <w:t>):  21 NYCRR Chapter XXV and 19 NYCRR Part 81</w:t>
      </w:r>
    </w:p>
    <w:p w14:paraId="6896E7BC" w14:textId="77777777" w:rsidR="00FE0544" w:rsidRPr="00FE0544" w:rsidRDefault="00FE0544" w:rsidP="00DC050D">
      <w:pPr>
        <w:tabs>
          <w:tab w:val="center" w:pos="5400"/>
        </w:tabs>
        <w:suppressAutoHyphens/>
        <w:rPr>
          <w:sz w:val="22"/>
          <w:szCs w:val="22"/>
        </w:rPr>
      </w:pPr>
      <w:r w:rsidRPr="00FE0544">
        <w:rPr>
          <w:sz w:val="22"/>
          <w:szCs w:val="22"/>
        </w:rPr>
        <w:t xml:space="preserve"> </w:t>
      </w:r>
      <w:r w:rsidRPr="00FE0544">
        <w:rPr>
          <w:i/>
          <w:sz w:val="22"/>
          <w:szCs w:val="22"/>
        </w:rPr>
        <w:t>SED-specific PPPL regulations</w:t>
      </w:r>
      <w:r w:rsidRPr="00FE0544">
        <w:rPr>
          <w:sz w:val="22"/>
          <w:szCs w:val="22"/>
        </w:rPr>
        <w:t>:  8 NYCRR Part 187</w:t>
      </w:r>
    </w:p>
    <w:p w14:paraId="00450838" w14:textId="77777777" w:rsidR="00FE0544" w:rsidRPr="00FE0544" w:rsidRDefault="00FE0544" w:rsidP="00FE0544">
      <w:pPr>
        <w:tabs>
          <w:tab w:val="center" w:pos="5400"/>
        </w:tabs>
        <w:suppressAutoHyphens/>
        <w:jc w:val="center"/>
        <w:rPr>
          <w:sz w:val="22"/>
          <w:szCs w:val="22"/>
        </w:rPr>
      </w:pPr>
      <w:r w:rsidRPr="00FE0544">
        <w:rPr>
          <w:sz w:val="22"/>
          <w:szCs w:val="22"/>
        </w:rPr>
        <w:br w:type="page"/>
      </w:r>
    </w:p>
    <w:p w14:paraId="7358F58D" w14:textId="77777777" w:rsidR="00FE0544" w:rsidRPr="00FE0544" w:rsidRDefault="00FE0544" w:rsidP="00FE0544">
      <w:pPr>
        <w:tabs>
          <w:tab w:val="center" w:pos="5400"/>
        </w:tabs>
        <w:suppressAutoHyphens/>
        <w:jc w:val="center"/>
        <w:rPr>
          <w:b/>
          <w:sz w:val="22"/>
          <w:szCs w:val="22"/>
        </w:rPr>
      </w:pPr>
      <w:bookmarkStart w:id="16" w:name="_Appendix_S:_PARENTS’"/>
      <w:bookmarkStart w:id="17" w:name="_Toc523995990"/>
      <w:bookmarkEnd w:id="16"/>
      <w:r w:rsidRPr="00FE0544">
        <w:rPr>
          <w:b/>
          <w:sz w:val="22"/>
          <w:szCs w:val="22"/>
        </w:rPr>
        <w:t>Appendix S: PARENTS’ BILL OF RIGHTS FOR DATA PRIVACY AND SECURITY</w:t>
      </w:r>
      <w:bookmarkEnd w:id="17"/>
    </w:p>
    <w:p w14:paraId="36D11EAE" w14:textId="77777777" w:rsidR="00FE0544" w:rsidRPr="00FE0544" w:rsidRDefault="00FE0544" w:rsidP="00FE0544">
      <w:pPr>
        <w:tabs>
          <w:tab w:val="center" w:pos="5400"/>
        </w:tabs>
        <w:suppressAutoHyphens/>
        <w:jc w:val="center"/>
        <w:rPr>
          <w:sz w:val="22"/>
          <w:szCs w:val="22"/>
        </w:rPr>
      </w:pPr>
    </w:p>
    <w:p w14:paraId="0F92D633" w14:textId="77777777" w:rsidR="00FE0544" w:rsidRPr="00FE0544" w:rsidRDefault="00FE0544" w:rsidP="00DC050D">
      <w:pPr>
        <w:tabs>
          <w:tab w:val="center" w:pos="5400"/>
        </w:tabs>
        <w:suppressAutoHyphens/>
        <w:rPr>
          <w:sz w:val="22"/>
          <w:szCs w:val="22"/>
        </w:rPr>
      </w:pPr>
      <w:r w:rsidRPr="00FE0544">
        <w:rPr>
          <w:sz w:val="22"/>
          <w:szCs w:val="22"/>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0F3025F7" w14:textId="77777777" w:rsidR="00FE0544" w:rsidRPr="00FE0544" w:rsidRDefault="00FE0544" w:rsidP="00DC050D">
      <w:pPr>
        <w:tabs>
          <w:tab w:val="center" w:pos="5400"/>
        </w:tabs>
        <w:suppressAutoHyphens/>
        <w:rPr>
          <w:sz w:val="22"/>
          <w:szCs w:val="22"/>
        </w:rPr>
      </w:pPr>
    </w:p>
    <w:p w14:paraId="452D3A7D" w14:textId="77777777" w:rsidR="00FE0544" w:rsidRPr="00FE0544" w:rsidRDefault="00FE0544" w:rsidP="00DC050D">
      <w:pPr>
        <w:tabs>
          <w:tab w:val="center" w:pos="5400"/>
        </w:tabs>
        <w:suppressAutoHyphens/>
        <w:rPr>
          <w:sz w:val="22"/>
          <w:szCs w:val="22"/>
        </w:rPr>
      </w:pPr>
      <w:r w:rsidRPr="00FE0544">
        <w:rPr>
          <w:sz w:val="22"/>
          <w:szCs w:val="22"/>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7329AB5E" w14:textId="77777777" w:rsidR="00FE0544" w:rsidRPr="00FE0544" w:rsidRDefault="00FE0544" w:rsidP="00DC050D">
      <w:pPr>
        <w:tabs>
          <w:tab w:val="center" w:pos="5400"/>
        </w:tabs>
        <w:suppressAutoHyphens/>
        <w:rPr>
          <w:sz w:val="22"/>
          <w:szCs w:val="22"/>
        </w:rPr>
      </w:pPr>
    </w:p>
    <w:p w14:paraId="20A02CD0" w14:textId="77777777" w:rsidR="00FE0544" w:rsidRPr="00FE0544" w:rsidRDefault="00FE0544" w:rsidP="00432316">
      <w:pPr>
        <w:numPr>
          <w:ilvl w:val="0"/>
          <w:numId w:val="24"/>
        </w:numPr>
        <w:tabs>
          <w:tab w:val="center" w:pos="5400"/>
        </w:tabs>
        <w:suppressAutoHyphens/>
        <w:rPr>
          <w:b/>
          <w:sz w:val="22"/>
          <w:szCs w:val="22"/>
          <w:u w:val="single"/>
        </w:rPr>
      </w:pPr>
      <w:r w:rsidRPr="00FE0544">
        <w:rPr>
          <w:b/>
          <w:sz w:val="22"/>
          <w:szCs w:val="22"/>
          <w:u w:val="single"/>
        </w:rPr>
        <w:t xml:space="preserve">What are the essential parents’ rights under the Family Educational Rights and Privacy Act (FERPA) relating to personally identifiable information in their child’s student records? </w:t>
      </w:r>
    </w:p>
    <w:p w14:paraId="3BE3DE30" w14:textId="77777777" w:rsidR="00FE0544" w:rsidRPr="00FE0544" w:rsidRDefault="00FE0544" w:rsidP="00DC050D">
      <w:pPr>
        <w:tabs>
          <w:tab w:val="center" w:pos="5400"/>
        </w:tabs>
        <w:suppressAutoHyphens/>
        <w:rPr>
          <w:b/>
          <w:sz w:val="22"/>
          <w:szCs w:val="22"/>
          <w:u w:val="single"/>
        </w:rPr>
      </w:pPr>
    </w:p>
    <w:p w14:paraId="2FCF9AE0" w14:textId="77777777" w:rsidR="00FE0544" w:rsidRPr="00FE0544" w:rsidRDefault="00FE0544" w:rsidP="00DC050D">
      <w:pPr>
        <w:tabs>
          <w:tab w:val="center" w:pos="5400"/>
        </w:tabs>
        <w:suppressAutoHyphens/>
        <w:rPr>
          <w:sz w:val="22"/>
          <w:szCs w:val="22"/>
        </w:rPr>
      </w:pPr>
      <w:r w:rsidRPr="00FE0544">
        <w:rPr>
          <w:sz w:val="22"/>
          <w:szCs w:val="22"/>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60" w:history="1">
        <w:r w:rsidRPr="00FE0544">
          <w:rPr>
            <w:rStyle w:val="Hyperlink"/>
            <w:sz w:val="22"/>
            <w:szCs w:val="22"/>
          </w:rPr>
          <w:t>http://www2.ed.gov/policy/gen/guid/fpco/ferpa/lea-officials.html</w:t>
        </w:r>
      </w:hyperlink>
      <w:r w:rsidRPr="00FE0544">
        <w:rPr>
          <w:sz w:val="22"/>
          <w:szCs w:val="22"/>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4A754922" w14:textId="77777777" w:rsidR="00FE0544" w:rsidRPr="00FE0544" w:rsidRDefault="00FE0544" w:rsidP="00DC050D">
      <w:pPr>
        <w:tabs>
          <w:tab w:val="center" w:pos="5400"/>
        </w:tabs>
        <w:suppressAutoHyphens/>
        <w:rPr>
          <w:sz w:val="22"/>
          <w:szCs w:val="22"/>
        </w:rPr>
      </w:pPr>
    </w:p>
    <w:p w14:paraId="10837B51" w14:textId="77777777" w:rsidR="00FE0544" w:rsidRPr="00FE0544" w:rsidRDefault="00FE0544" w:rsidP="00DC050D">
      <w:pPr>
        <w:tabs>
          <w:tab w:val="center" w:pos="5400"/>
        </w:tabs>
        <w:suppressAutoHyphens/>
        <w:rPr>
          <w:sz w:val="22"/>
          <w:szCs w:val="22"/>
        </w:rPr>
      </w:pPr>
      <w:r w:rsidRPr="00FE0544">
        <w:rPr>
          <w:sz w:val="22"/>
          <w:szCs w:val="22"/>
        </w:rPr>
        <w:t>Parents’ rights under FERPA include:</w:t>
      </w:r>
    </w:p>
    <w:p w14:paraId="1F1E7D5D" w14:textId="77777777" w:rsidR="00FE0544" w:rsidRPr="00FE0544" w:rsidRDefault="00FE0544" w:rsidP="00DC050D">
      <w:pPr>
        <w:tabs>
          <w:tab w:val="center" w:pos="5400"/>
        </w:tabs>
        <w:suppressAutoHyphens/>
        <w:rPr>
          <w:sz w:val="22"/>
          <w:szCs w:val="22"/>
        </w:rPr>
      </w:pPr>
    </w:p>
    <w:p w14:paraId="6FBC0F55" w14:textId="77777777" w:rsidR="00FE0544" w:rsidRPr="00FE0544" w:rsidRDefault="00FE0544" w:rsidP="00432316">
      <w:pPr>
        <w:numPr>
          <w:ilvl w:val="0"/>
          <w:numId w:val="25"/>
        </w:numPr>
        <w:tabs>
          <w:tab w:val="center" w:pos="5400"/>
        </w:tabs>
        <w:suppressAutoHyphens/>
        <w:rPr>
          <w:sz w:val="22"/>
          <w:szCs w:val="22"/>
        </w:rPr>
      </w:pPr>
      <w:r w:rsidRPr="00FE0544">
        <w:rPr>
          <w:sz w:val="22"/>
          <w:szCs w:val="22"/>
        </w:rPr>
        <w:t xml:space="preserve">The right to inspect and review the student's education records within 45 days after the day the school or school district receives a request for access. </w:t>
      </w:r>
    </w:p>
    <w:p w14:paraId="1CA512B6" w14:textId="77777777" w:rsidR="00FE0544" w:rsidRPr="00FE0544" w:rsidRDefault="00FE0544" w:rsidP="00432316">
      <w:pPr>
        <w:numPr>
          <w:ilvl w:val="0"/>
          <w:numId w:val="25"/>
        </w:numPr>
        <w:tabs>
          <w:tab w:val="center" w:pos="5400"/>
        </w:tabs>
        <w:suppressAutoHyphens/>
        <w:rPr>
          <w:sz w:val="22"/>
          <w:szCs w:val="22"/>
        </w:rPr>
      </w:pPr>
      <w:r w:rsidRPr="00FE0544">
        <w:rPr>
          <w:sz w:val="22"/>
          <w:szCs w:val="22"/>
        </w:rPr>
        <w:t xml:space="preserve">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 Schools and school districts are in the best position to make corrections to students’ education records. </w:t>
      </w:r>
    </w:p>
    <w:p w14:paraId="03CB9A13" w14:textId="77777777" w:rsidR="00FE0544" w:rsidRPr="00FE0544" w:rsidRDefault="00FE0544" w:rsidP="00432316">
      <w:pPr>
        <w:numPr>
          <w:ilvl w:val="0"/>
          <w:numId w:val="25"/>
        </w:numPr>
        <w:tabs>
          <w:tab w:val="center" w:pos="5400"/>
        </w:tabs>
        <w:suppressAutoHyphens/>
        <w:rPr>
          <w:sz w:val="22"/>
          <w:szCs w:val="22"/>
        </w:rPr>
      </w:pPr>
      <w:r w:rsidRPr="00FE0544">
        <w:rPr>
          <w:sz w:val="22"/>
          <w:szCs w:val="22"/>
        </w:rPr>
        <w:t>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w:t>
      </w:r>
    </w:p>
    <w:p w14:paraId="34E28918" w14:textId="77777777" w:rsidR="00FE0544" w:rsidRPr="00FE0544" w:rsidRDefault="00FE0544" w:rsidP="00432316">
      <w:pPr>
        <w:numPr>
          <w:ilvl w:val="0"/>
          <w:numId w:val="25"/>
        </w:numPr>
        <w:tabs>
          <w:tab w:val="center" w:pos="5400"/>
        </w:tabs>
        <w:suppressAutoHyphens/>
        <w:rPr>
          <w:sz w:val="22"/>
          <w:szCs w:val="22"/>
        </w:rPr>
      </w:pPr>
      <w:r w:rsidRPr="00FE0544">
        <w:rPr>
          <w:sz w:val="22"/>
          <w:szCs w:val="22"/>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71B22E6A" w14:textId="4F969CA9" w:rsidR="00FE0544" w:rsidRDefault="00FE0544" w:rsidP="00432316">
      <w:pPr>
        <w:numPr>
          <w:ilvl w:val="0"/>
          <w:numId w:val="25"/>
        </w:numPr>
        <w:tabs>
          <w:tab w:val="center" w:pos="5400"/>
        </w:tabs>
        <w:suppressAutoHyphens/>
        <w:rPr>
          <w:sz w:val="22"/>
          <w:szCs w:val="22"/>
        </w:rPr>
      </w:pPr>
      <w:r w:rsidRPr="00FE0544">
        <w:rPr>
          <w:sz w:val="22"/>
          <w:szCs w:val="22"/>
        </w:rPr>
        <w:t xml:space="preserve">The right to file a complaint with the U.S. Department of Education concerning alleged failures by the School to comply with the requirements of FERPA.  </w:t>
      </w:r>
    </w:p>
    <w:p w14:paraId="6004D02A" w14:textId="77777777" w:rsidR="00DC050D" w:rsidRPr="00FE0544" w:rsidRDefault="00DC050D" w:rsidP="00DC050D">
      <w:pPr>
        <w:tabs>
          <w:tab w:val="center" w:pos="5400"/>
        </w:tabs>
        <w:suppressAutoHyphens/>
        <w:ind w:left="1170"/>
        <w:rPr>
          <w:sz w:val="22"/>
          <w:szCs w:val="22"/>
        </w:rPr>
      </w:pPr>
    </w:p>
    <w:p w14:paraId="5BAB8A66" w14:textId="53D50E3F" w:rsidR="00FE0544" w:rsidRDefault="00FE0544" w:rsidP="00432316">
      <w:pPr>
        <w:numPr>
          <w:ilvl w:val="0"/>
          <w:numId w:val="24"/>
        </w:numPr>
        <w:tabs>
          <w:tab w:val="center" w:pos="5400"/>
        </w:tabs>
        <w:suppressAutoHyphens/>
        <w:rPr>
          <w:b/>
          <w:sz w:val="22"/>
          <w:szCs w:val="22"/>
          <w:u w:val="single"/>
        </w:rPr>
      </w:pPr>
      <w:r w:rsidRPr="00FE0544">
        <w:rPr>
          <w:b/>
          <w:sz w:val="22"/>
          <w:szCs w:val="22"/>
          <w:u w:val="single"/>
        </w:rPr>
        <w:t>What are parents’ rights under the Personal Privacy Protection Law (PPPL), Article 6-A of the Public Officers Law relating to records held by State agencies?</w:t>
      </w:r>
    </w:p>
    <w:p w14:paraId="2F905710" w14:textId="77777777" w:rsidR="00DC050D" w:rsidRPr="00FE0544" w:rsidRDefault="00DC050D" w:rsidP="00DC050D">
      <w:pPr>
        <w:tabs>
          <w:tab w:val="center" w:pos="5400"/>
        </w:tabs>
        <w:suppressAutoHyphens/>
        <w:ind w:left="720"/>
        <w:rPr>
          <w:b/>
          <w:sz w:val="22"/>
          <w:szCs w:val="22"/>
          <w:u w:val="single"/>
        </w:rPr>
      </w:pPr>
    </w:p>
    <w:p w14:paraId="5EE9487D" w14:textId="77777777" w:rsidR="00FE0544" w:rsidRPr="00FE0544" w:rsidRDefault="00FE0544" w:rsidP="00DC050D">
      <w:pPr>
        <w:tabs>
          <w:tab w:val="center" w:pos="5400"/>
        </w:tabs>
        <w:suppressAutoHyphens/>
        <w:rPr>
          <w:sz w:val="22"/>
          <w:szCs w:val="22"/>
        </w:rPr>
      </w:pPr>
      <w:r w:rsidRPr="00FE0544">
        <w:rPr>
          <w:sz w:val="22"/>
          <w:szCs w:val="22"/>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368ED0A8" w14:textId="33B2D41E" w:rsidR="00FE0544" w:rsidRDefault="00FE0544" w:rsidP="00DC050D">
      <w:pPr>
        <w:tabs>
          <w:tab w:val="center" w:pos="5400"/>
        </w:tabs>
        <w:suppressAutoHyphens/>
        <w:rPr>
          <w:sz w:val="22"/>
          <w:szCs w:val="22"/>
        </w:rPr>
      </w:pPr>
      <w:r w:rsidRPr="00FE0544">
        <w:rPr>
          <w:sz w:val="22"/>
          <w:szCs w:val="22"/>
        </w:rPr>
        <w:t xml:space="preserve">A more detailed description of the PPPL is available from the Committee on Open Government of the New York Department of State.  Guidance on what you should know about the PPPL can be accessed at </w:t>
      </w:r>
      <w:hyperlink r:id="rId61" w:history="1">
        <w:r w:rsidRPr="00FE0544">
          <w:rPr>
            <w:rStyle w:val="Hyperlink"/>
            <w:sz w:val="22"/>
            <w:szCs w:val="22"/>
          </w:rPr>
          <w:t>http://www.dos.ny.gov/coog/shldno1.html</w:t>
        </w:r>
      </w:hyperlink>
      <w:r w:rsidRPr="00FE0544">
        <w:rPr>
          <w:sz w:val="22"/>
          <w:szCs w:val="22"/>
        </w:rPr>
        <w:t xml:space="preserve">.  The Committee on Open Government’s address is Committee on Open Government, Department of State, One Commerce Plaza, 99 Washington Avenue, suite 650, Albany, NY 12231, their email address is </w:t>
      </w:r>
      <w:hyperlink r:id="rId62" w:history="1">
        <w:r w:rsidRPr="00FE0544">
          <w:rPr>
            <w:rStyle w:val="Hyperlink"/>
            <w:sz w:val="22"/>
            <w:szCs w:val="22"/>
          </w:rPr>
          <w:t>coog@dos.ny.gov</w:t>
        </w:r>
      </w:hyperlink>
      <w:r w:rsidRPr="00FE0544">
        <w:rPr>
          <w:sz w:val="22"/>
          <w:szCs w:val="22"/>
        </w:rPr>
        <w:t>, and their telephone number is (518) 474-2518.</w:t>
      </w:r>
    </w:p>
    <w:p w14:paraId="6E805C36" w14:textId="77777777" w:rsidR="00DC050D" w:rsidRPr="00FE0544" w:rsidRDefault="00DC050D" w:rsidP="00DC050D">
      <w:pPr>
        <w:tabs>
          <w:tab w:val="center" w:pos="5400"/>
        </w:tabs>
        <w:suppressAutoHyphens/>
        <w:rPr>
          <w:sz w:val="22"/>
          <w:szCs w:val="22"/>
        </w:rPr>
      </w:pPr>
    </w:p>
    <w:p w14:paraId="1FE7906E" w14:textId="7BD661BD" w:rsidR="00FE0544" w:rsidRDefault="00FE0544" w:rsidP="00432316">
      <w:pPr>
        <w:numPr>
          <w:ilvl w:val="0"/>
          <w:numId w:val="24"/>
        </w:numPr>
        <w:tabs>
          <w:tab w:val="center" w:pos="5400"/>
        </w:tabs>
        <w:suppressAutoHyphens/>
        <w:rPr>
          <w:b/>
          <w:sz w:val="22"/>
          <w:szCs w:val="22"/>
          <w:u w:val="single"/>
        </w:rPr>
      </w:pPr>
      <w:r w:rsidRPr="00FE0544">
        <w:rPr>
          <w:b/>
          <w:sz w:val="22"/>
          <w:szCs w:val="22"/>
          <w:u w:val="single"/>
        </w:rPr>
        <w:t xml:space="preserve">C. </w:t>
      </w:r>
      <w:r w:rsidRPr="00FE0544">
        <w:rPr>
          <w:b/>
          <w:sz w:val="22"/>
          <w:szCs w:val="22"/>
          <w:u w:val="single"/>
        </w:rPr>
        <w:tab/>
        <w:t xml:space="preserve">Parents’ Rights Under Education Law §2-d relating to Unauthorized Release of Personally Identifiable Information </w:t>
      </w:r>
    </w:p>
    <w:p w14:paraId="6A70964E" w14:textId="77777777" w:rsidR="00DC050D" w:rsidRPr="00FE0544" w:rsidRDefault="00DC050D" w:rsidP="00DC050D">
      <w:pPr>
        <w:tabs>
          <w:tab w:val="center" w:pos="5400"/>
        </w:tabs>
        <w:suppressAutoHyphens/>
        <w:ind w:left="720"/>
        <w:rPr>
          <w:b/>
          <w:sz w:val="22"/>
          <w:szCs w:val="22"/>
          <w:u w:val="single"/>
        </w:rPr>
      </w:pPr>
    </w:p>
    <w:p w14:paraId="119C85CF" w14:textId="77777777" w:rsidR="00FE0544" w:rsidRPr="00FE0544" w:rsidRDefault="00FE0544" w:rsidP="00432316">
      <w:pPr>
        <w:numPr>
          <w:ilvl w:val="0"/>
          <w:numId w:val="26"/>
        </w:numPr>
        <w:tabs>
          <w:tab w:val="center" w:pos="5400"/>
        </w:tabs>
        <w:suppressAutoHyphens/>
        <w:rPr>
          <w:b/>
          <w:sz w:val="22"/>
          <w:szCs w:val="22"/>
        </w:rPr>
      </w:pPr>
      <w:r w:rsidRPr="00FE0544">
        <w:rPr>
          <w:b/>
          <w:sz w:val="22"/>
          <w:szCs w:val="22"/>
        </w:rPr>
        <w:t>What “educational agencies” are included in the requirements of Education Law §2</w:t>
      </w:r>
      <w:r w:rsidRPr="00FE0544">
        <w:rPr>
          <w:b/>
          <w:sz w:val="22"/>
          <w:szCs w:val="22"/>
        </w:rPr>
        <w:noBreakHyphen/>
        <w:t>d?</w:t>
      </w:r>
    </w:p>
    <w:p w14:paraId="3CC6125E" w14:textId="77777777" w:rsidR="00FE0544" w:rsidRPr="00FE0544" w:rsidRDefault="00FE0544" w:rsidP="00DC050D">
      <w:pPr>
        <w:tabs>
          <w:tab w:val="center" w:pos="5400"/>
        </w:tabs>
        <w:suppressAutoHyphens/>
        <w:rPr>
          <w:sz w:val="22"/>
          <w:szCs w:val="22"/>
        </w:rPr>
      </w:pPr>
    </w:p>
    <w:p w14:paraId="15BB7485" w14:textId="77777777" w:rsidR="00FE0544" w:rsidRPr="00FE0544" w:rsidRDefault="00FE0544" w:rsidP="00432316">
      <w:pPr>
        <w:numPr>
          <w:ilvl w:val="0"/>
          <w:numId w:val="27"/>
        </w:numPr>
        <w:tabs>
          <w:tab w:val="center" w:pos="5400"/>
        </w:tabs>
        <w:suppressAutoHyphens/>
        <w:rPr>
          <w:sz w:val="22"/>
          <w:szCs w:val="22"/>
        </w:rPr>
      </w:pPr>
      <w:r w:rsidRPr="00FE0544">
        <w:rPr>
          <w:sz w:val="22"/>
          <w:szCs w:val="22"/>
        </w:rPr>
        <w:t xml:space="preserve">The New York State Education Department (“NYSED”); </w:t>
      </w:r>
    </w:p>
    <w:p w14:paraId="5371DA06" w14:textId="77777777" w:rsidR="00FE0544" w:rsidRPr="00FE0544" w:rsidRDefault="00FE0544" w:rsidP="00432316">
      <w:pPr>
        <w:numPr>
          <w:ilvl w:val="0"/>
          <w:numId w:val="27"/>
        </w:numPr>
        <w:tabs>
          <w:tab w:val="center" w:pos="5400"/>
        </w:tabs>
        <w:suppressAutoHyphens/>
        <w:rPr>
          <w:sz w:val="22"/>
          <w:szCs w:val="22"/>
        </w:rPr>
      </w:pPr>
      <w:r w:rsidRPr="00FE0544">
        <w:rPr>
          <w:sz w:val="22"/>
          <w:szCs w:val="22"/>
        </w:rPr>
        <w:t xml:space="preserve">Each public-school district; </w:t>
      </w:r>
    </w:p>
    <w:p w14:paraId="51C5EB80" w14:textId="77777777" w:rsidR="00FE0544" w:rsidRPr="00FE0544" w:rsidRDefault="00FE0544" w:rsidP="00432316">
      <w:pPr>
        <w:numPr>
          <w:ilvl w:val="0"/>
          <w:numId w:val="27"/>
        </w:numPr>
        <w:tabs>
          <w:tab w:val="center" w:pos="5400"/>
        </w:tabs>
        <w:suppressAutoHyphens/>
        <w:rPr>
          <w:sz w:val="22"/>
          <w:szCs w:val="22"/>
        </w:rPr>
      </w:pPr>
      <w:r w:rsidRPr="00FE0544">
        <w:rPr>
          <w:sz w:val="22"/>
          <w:szCs w:val="22"/>
        </w:rPr>
        <w:t xml:space="preserve">Each Board of Cooperative Educational Services or BOCES; and </w:t>
      </w:r>
    </w:p>
    <w:p w14:paraId="30E866BE" w14:textId="77777777" w:rsidR="00FE0544" w:rsidRPr="00FE0544" w:rsidRDefault="00FE0544" w:rsidP="00432316">
      <w:pPr>
        <w:numPr>
          <w:ilvl w:val="0"/>
          <w:numId w:val="27"/>
        </w:numPr>
        <w:tabs>
          <w:tab w:val="center" w:pos="5400"/>
        </w:tabs>
        <w:suppressAutoHyphens/>
        <w:rPr>
          <w:sz w:val="22"/>
          <w:szCs w:val="22"/>
        </w:rPr>
      </w:pPr>
      <w:r w:rsidRPr="00FE0544">
        <w:rPr>
          <w:sz w:val="22"/>
          <w:szCs w:val="22"/>
        </w:rPr>
        <w:t>All schools that are:</w:t>
      </w:r>
    </w:p>
    <w:p w14:paraId="5EBA474F" w14:textId="77777777" w:rsidR="00FE0544" w:rsidRPr="00FE0544" w:rsidRDefault="00FE0544" w:rsidP="00432316">
      <w:pPr>
        <w:numPr>
          <w:ilvl w:val="1"/>
          <w:numId w:val="27"/>
        </w:numPr>
        <w:tabs>
          <w:tab w:val="center" w:pos="5400"/>
        </w:tabs>
        <w:suppressAutoHyphens/>
        <w:rPr>
          <w:sz w:val="22"/>
          <w:szCs w:val="22"/>
        </w:rPr>
      </w:pPr>
      <w:r w:rsidRPr="00FE0544">
        <w:rPr>
          <w:sz w:val="22"/>
          <w:szCs w:val="22"/>
        </w:rPr>
        <w:t xml:space="preserve">a public elementary or secondary school; </w:t>
      </w:r>
    </w:p>
    <w:p w14:paraId="2B4E9C0F" w14:textId="77777777" w:rsidR="00FE0544" w:rsidRPr="00FE0544" w:rsidRDefault="00FE0544" w:rsidP="00432316">
      <w:pPr>
        <w:numPr>
          <w:ilvl w:val="1"/>
          <w:numId w:val="27"/>
        </w:numPr>
        <w:tabs>
          <w:tab w:val="center" w:pos="5400"/>
        </w:tabs>
        <w:suppressAutoHyphens/>
        <w:rPr>
          <w:sz w:val="22"/>
          <w:szCs w:val="22"/>
        </w:rPr>
      </w:pPr>
      <w:r w:rsidRPr="00FE0544">
        <w:rPr>
          <w:sz w:val="22"/>
          <w:szCs w:val="22"/>
        </w:rPr>
        <w:t>a universal pre-kindergarten program authorized pursuant to Education Law §3602-e;</w:t>
      </w:r>
    </w:p>
    <w:p w14:paraId="01C5B6AE" w14:textId="77777777" w:rsidR="00FE0544" w:rsidRPr="00FE0544" w:rsidRDefault="00FE0544" w:rsidP="00432316">
      <w:pPr>
        <w:numPr>
          <w:ilvl w:val="1"/>
          <w:numId w:val="27"/>
        </w:numPr>
        <w:tabs>
          <w:tab w:val="center" w:pos="5400"/>
        </w:tabs>
        <w:suppressAutoHyphens/>
        <w:rPr>
          <w:sz w:val="22"/>
          <w:szCs w:val="22"/>
        </w:rPr>
      </w:pPr>
      <w:r w:rsidRPr="00FE0544">
        <w:rPr>
          <w:sz w:val="22"/>
          <w:szCs w:val="22"/>
        </w:rPr>
        <w:t>an approved provider of preschool special education services;</w:t>
      </w:r>
    </w:p>
    <w:p w14:paraId="18FDF2C7" w14:textId="77777777" w:rsidR="00FE0544" w:rsidRPr="00FE0544" w:rsidRDefault="00FE0544" w:rsidP="00432316">
      <w:pPr>
        <w:numPr>
          <w:ilvl w:val="1"/>
          <w:numId w:val="27"/>
        </w:numPr>
        <w:tabs>
          <w:tab w:val="center" w:pos="5400"/>
        </w:tabs>
        <w:suppressAutoHyphens/>
        <w:rPr>
          <w:sz w:val="22"/>
          <w:szCs w:val="22"/>
        </w:rPr>
      </w:pPr>
      <w:r w:rsidRPr="00FE0544">
        <w:rPr>
          <w:sz w:val="22"/>
          <w:szCs w:val="22"/>
        </w:rPr>
        <w:t xml:space="preserve">any other publicly funded pre-kindergarten program; </w:t>
      </w:r>
    </w:p>
    <w:p w14:paraId="61576D4C" w14:textId="77777777" w:rsidR="00FE0544" w:rsidRPr="00FE0544" w:rsidRDefault="00FE0544" w:rsidP="00432316">
      <w:pPr>
        <w:numPr>
          <w:ilvl w:val="1"/>
          <w:numId w:val="27"/>
        </w:numPr>
        <w:tabs>
          <w:tab w:val="center" w:pos="5400"/>
        </w:tabs>
        <w:suppressAutoHyphens/>
        <w:rPr>
          <w:sz w:val="22"/>
          <w:szCs w:val="22"/>
        </w:rPr>
      </w:pPr>
      <w:r w:rsidRPr="00FE0544">
        <w:rPr>
          <w:sz w:val="22"/>
          <w:szCs w:val="22"/>
        </w:rPr>
        <w:t>a school serving children in a special act school district as defined in Education Law 4001; or</w:t>
      </w:r>
    </w:p>
    <w:p w14:paraId="7208E582" w14:textId="77777777" w:rsidR="00FE0544" w:rsidRPr="00FE0544" w:rsidRDefault="00FE0544" w:rsidP="00432316">
      <w:pPr>
        <w:numPr>
          <w:ilvl w:val="1"/>
          <w:numId w:val="27"/>
        </w:numPr>
        <w:tabs>
          <w:tab w:val="center" w:pos="5400"/>
        </w:tabs>
        <w:suppressAutoHyphens/>
        <w:rPr>
          <w:sz w:val="22"/>
          <w:szCs w:val="22"/>
        </w:rPr>
      </w:pPr>
      <w:r w:rsidRPr="00FE0544">
        <w:rPr>
          <w:sz w:val="22"/>
          <w:szCs w:val="22"/>
        </w:rPr>
        <w:t>certain schools for the education of students with disabilities - an approved private school, a state-supported school subject to the provisions of Education Law Article 85, or a state-operated school subject to Education Law Article 87 or 88.</w:t>
      </w:r>
    </w:p>
    <w:p w14:paraId="5A599174" w14:textId="77777777" w:rsidR="00FE0544" w:rsidRPr="00FE0544" w:rsidRDefault="00FE0544" w:rsidP="00DC050D">
      <w:pPr>
        <w:tabs>
          <w:tab w:val="center" w:pos="5400"/>
        </w:tabs>
        <w:suppressAutoHyphens/>
        <w:rPr>
          <w:sz w:val="22"/>
          <w:szCs w:val="22"/>
        </w:rPr>
      </w:pPr>
    </w:p>
    <w:p w14:paraId="392DF844" w14:textId="77777777" w:rsidR="00FE0544" w:rsidRPr="00FE0544" w:rsidRDefault="00FE0544" w:rsidP="00DC050D">
      <w:pPr>
        <w:tabs>
          <w:tab w:val="center" w:pos="5400"/>
        </w:tabs>
        <w:suppressAutoHyphens/>
        <w:rPr>
          <w:b/>
          <w:sz w:val="22"/>
          <w:szCs w:val="22"/>
        </w:rPr>
      </w:pPr>
      <w:r w:rsidRPr="00FE0544">
        <w:rPr>
          <w:b/>
          <w:sz w:val="22"/>
          <w:szCs w:val="22"/>
        </w:rPr>
        <w:t>2.  What kind of student data is subject to the confidentiality and security requirements of Education Law §2-d?</w:t>
      </w:r>
    </w:p>
    <w:p w14:paraId="339A1C79" w14:textId="77777777" w:rsidR="00FE0544" w:rsidRPr="00FE0544" w:rsidRDefault="00FE0544" w:rsidP="00DC050D">
      <w:pPr>
        <w:tabs>
          <w:tab w:val="center" w:pos="5400"/>
        </w:tabs>
        <w:suppressAutoHyphens/>
        <w:rPr>
          <w:sz w:val="22"/>
          <w:szCs w:val="22"/>
        </w:rPr>
      </w:pPr>
    </w:p>
    <w:p w14:paraId="3A432AA5" w14:textId="77777777" w:rsidR="00FE0544" w:rsidRPr="00FE0544" w:rsidRDefault="00FE0544" w:rsidP="00DC050D">
      <w:pPr>
        <w:tabs>
          <w:tab w:val="center" w:pos="5400"/>
        </w:tabs>
        <w:suppressAutoHyphens/>
        <w:rPr>
          <w:sz w:val="22"/>
          <w:szCs w:val="22"/>
        </w:rPr>
      </w:pPr>
      <w:r w:rsidRPr="00FE0544">
        <w:rPr>
          <w:sz w:val="22"/>
          <w:szCs w:val="22"/>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3DC7C9DE" w14:textId="77777777" w:rsidR="00FE0544" w:rsidRPr="00FE0544" w:rsidRDefault="00FE0544" w:rsidP="00DC050D">
      <w:pPr>
        <w:tabs>
          <w:tab w:val="center" w:pos="5400"/>
        </w:tabs>
        <w:suppressAutoHyphens/>
        <w:rPr>
          <w:sz w:val="22"/>
          <w:szCs w:val="22"/>
        </w:rPr>
      </w:pPr>
    </w:p>
    <w:p w14:paraId="34981FE4" w14:textId="77777777" w:rsidR="00FE0544" w:rsidRPr="00FE0544" w:rsidRDefault="00FE0544" w:rsidP="00DC050D">
      <w:pPr>
        <w:tabs>
          <w:tab w:val="center" w:pos="5400"/>
        </w:tabs>
        <w:suppressAutoHyphens/>
        <w:rPr>
          <w:sz w:val="22"/>
          <w:szCs w:val="22"/>
        </w:rPr>
      </w:pPr>
      <w:r w:rsidRPr="00FE0544">
        <w:rPr>
          <w:sz w:val="22"/>
          <w:szCs w:val="22"/>
        </w:rPr>
        <w:t xml:space="preserve">(a) The student’s name; </w:t>
      </w:r>
    </w:p>
    <w:p w14:paraId="4B0C4A4A" w14:textId="77777777" w:rsidR="00FE0544" w:rsidRPr="00FE0544" w:rsidRDefault="00FE0544" w:rsidP="00DC050D">
      <w:pPr>
        <w:tabs>
          <w:tab w:val="center" w:pos="5400"/>
        </w:tabs>
        <w:suppressAutoHyphens/>
        <w:rPr>
          <w:sz w:val="22"/>
          <w:szCs w:val="22"/>
        </w:rPr>
      </w:pPr>
      <w:r w:rsidRPr="00FE0544">
        <w:rPr>
          <w:sz w:val="22"/>
          <w:szCs w:val="22"/>
        </w:rPr>
        <w:t xml:space="preserve">(b) The name of the student’s parent or other family members; </w:t>
      </w:r>
    </w:p>
    <w:p w14:paraId="318AD845" w14:textId="77777777" w:rsidR="00FE0544" w:rsidRPr="00FE0544" w:rsidRDefault="00FE0544" w:rsidP="00DC050D">
      <w:pPr>
        <w:tabs>
          <w:tab w:val="center" w:pos="5400"/>
        </w:tabs>
        <w:suppressAutoHyphens/>
        <w:rPr>
          <w:sz w:val="22"/>
          <w:szCs w:val="22"/>
        </w:rPr>
      </w:pPr>
      <w:r w:rsidRPr="00FE0544">
        <w:rPr>
          <w:sz w:val="22"/>
          <w:szCs w:val="22"/>
        </w:rPr>
        <w:t xml:space="preserve">(c) The address of the student or student’s family; </w:t>
      </w:r>
    </w:p>
    <w:p w14:paraId="36978B4F" w14:textId="77777777" w:rsidR="00FE0544" w:rsidRPr="00FE0544" w:rsidRDefault="00FE0544" w:rsidP="00DC050D">
      <w:pPr>
        <w:tabs>
          <w:tab w:val="center" w:pos="5400"/>
        </w:tabs>
        <w:suppressAutoHyphens/>
        <w:rPr>
          <w:sz w:val="22"/>
          <w:szCs w:val="22"/>
        </w:rPr>
      </w:pPr>
      <w:r w:rsidRPr="00FE0544">
        <w:rPr>
          <w:sz w:val="22"/>
          <w:szCs w:val="22"/>
        </w:rPr>
        <w:t xml:space="preserve">(d) A personal identifier, such as the student’s social security number, student number, or biometric record; </w:t>
      </w:r>
      <w:r w:rsidRPr="00FE0544">
        <w:rPr>
          <w:sz w:val="22"/>
          <w:szCs w:val="22"/>
        </w:rPr>
        <w:tab/>
      </w:r>
    </w:p>
    <w:p w14:paraId="6EC83109" w14:textId="77777777" w:rsidR="00FE0544" w:rsidRPr="00FE0544" w:rsidRDefault="00FE0544" w:rsidP="00DC050D">
      <w:pPr>
        <w:tabs>
          <w:tab w:val="center" w:pos="5400"/>
        </w:tabs>
        <w:suppressAutoHyphens/>
        <w:rPr>
          <w:sz w:val="22"/>
          <w:szCs w:val="22"/>
        </w:rPr>
      </w:pPr>
      <w:r w:rsidRPr="00FE0544">
        <w:rPr>
          <w:sz w:val="22"/>
          <w:szCs w:val="22"/>
        </w:rPr>
        <w:t>(e) Other indirect identifiers, such as the student’s date of birth, place of birth, and Mother’s Maiden Name</w:t>
      </w:r>
      <w:r w:rsidRPr="00FE0544">
        <w:rPr>
          <w:sz w:val="22"/>
          <w:szCs w:val="22"/>
          <w:vertAlign w:val="superscript"/>
        </w:rPr>
        <w:footnoteReference w:id="3"/>
      </w:r>
      <w:r w:rsidRPr="00FE0544">
        <w:rPr>
          <w:sz w:val="22"/>
          <w:szCs w:val="22"/>
        </w:rPr>
        <w:t xml:space="preserve">; </w:t>
      </w:r>
    </w:p>
    <w:p w14:paraId="110E1039" w14:textId="77777777" w:rsidR="00FE0544" w:rsidRPr="00FE0544" w:rsidRDefault="00FE0544" w:rsidP="00DC050D">
      <w:pPr>
        <w:tabs>
          <w:tab w:val="center" w:pos="5400"/>
        </w:tabs>
        <w:suppressAutoHyphens/>
        <w:rPr>
          <w:sz w:val="22"/>
          <w:szCs w:val="22"/>
        </w:rPr>
      </w:pPr>
      <w:r w:rsidRPr="00FE0544">
        <w:rPr>
          <w:sz w:val="22"/>
          <w:szCs w:val="22"/>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63910830" w14:textId="77777777" w:rsidR="00FE0544" w:rsidRPr="00FE0544" w:rsidRDefault="00FE0544" w:rsidP="00DC050D">
      <w:pPr>
        <w:tabs>
          <w:tab w:val="center" w:pos="5400"/>
        </w:tabs>
        <w:suppressAutoHyphens/>
        <w:rPr>
          <w:sz w:val="22"/>
          <w:szCs w:val="22"/>
        </w:rPr>
      </w:pPr>
      <w:r w:rsidRPr="00FE0544">
        <w:rPr>
          <w:sz w:val="22"/>
          <w:szCs w:val="22"/>
        </w:rPr>
        <w:t>(g) Information requested by a person who the educational agency or institution reasonably believes knows the identity of the student to whom the education record relates.</w:t>
      </w:r>
    </w:p>
    <w:p w14:paraId="4DF3FD17" w14:textId="77777777" w:rsidR="00FE0544" w:rsidRPr="00FE0544" w:rsidRDefault="00FE0544" w:rsidP="00DC050D">
      <w:pPr>
        <w:tabs>
          <w:tab w:val="center" w:pos="5400"/>
        </w:tabs>
        <w:suppressAutoHyphens/>
        <w:rPr>
          <w:sz w:val="22"/>
          <w:szCs w:val="22"/>
        </w:rPr>
      </w:pPr>
    </w:p>
    <w:p w14:paraId="24414B86" w14:textId="77777777" w:rsidR="00FE0544" w:rsidRPr="00FE0544" w:rsidRDefault="00FE0544" w:rsidP="00DC050D">
      <w:pPr>
        <w:tabs>
          <w:tab w:val="center" w:pos="5400"/>
        </w:tabs>
        <w:suppressAutoHyphens/>
        <w:rPr>
          <w:b/>
          <w:sz w:val="22"/>
          <w:szCs w:val="22"/>
        </w:rPr>
      </w:pPr>
      <w:r w:rsidRPr="00FE0544">
        <w:rPr>
          <w:b/>
          <w:sz w:val="22"/>
          <w:szCs w:val="22"/>
        </w:rPr>
        <w:t xml:space="preserve">3.  What kind of student data is </w:t>
      </w:r>
      <w:r w:rsidRPr="00FE0544">
        <w:rPr>
          <w:b/>
          <w:i/>
          <w:sz w:val="22"/>
          <w:szCs w:val="22"/>
        </w:rPr>
        <w:t>not</w:t>
      </w:r>
      <w:r w:rsidRPr="00FE0544">
        <w:rPr>
          <w:b/>
          <w:sz w:val="22"/>
          <w:szCs w:val="22"/>
        </w:rPr>
        <w:t xml:space="preserve"> subject to the confidentiality and security requirements of Education Law §2-d?</w:t>
      </w:r>
    </w:p>
    <w:p w14:paraId="77FB2A4B" w14:textId="77777777" w:rsidR="00FE0544" w:rsidRPr="00FE0544" w:rsidRDefault="00FE0544" w:rsidP="00DC050D">
      <w:pPr>
        <w:tabs>
          <w:tab w:val="center" w:pos="5400"/>
        </w:tabs>
        <w:suppressAutoHyphens/>
        <w:rPr>
          <w:sz w:val="22"/>
          <w:szCs w:val="22"/>
        </w:rPr>
      </w:pPr>
    </w:p>
    <w:p w14:paraId="79927E8C" w14:textId="77777777" w:rsidR="00FE0544" w:rsidRPr="00FE0544" w:rsidRDefault="00FE0544" w:rsidP="00DC050D">
      <w:pPr>
        <w:tabs>
          <w:tab w:val="center" w:pos="5400"/>
        </w:tabs>
        <w:suppressAutoHyphens/>
        <w:rPr>
          <w:sz w:val="22"/>
          <w:szCs w:val="22"/>
        </w:rPr>
      </w:pPr>
      <w:r w:rsidRPr="00FE0544">
        <w:rPr>
          <w:sz w:val="22"/>
          <w:szCs w:val="22"/>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040DB214" w14:textId="77777777" w:rsidR="00FE0544" w:rsidRPr="00FE0544" w:rsidRDefault="00FE0544" w:rsidP="00DC050D">
      <w:pPr>
        <w:tabs>
          <w:tab w:val="center" w:pos="5400"/>
        </w:tabs>
        <w:suppressAutoHyphens/>
        <w:rPr>
          <w:sz w:val="22"/>
          <w:szCs w:val="22"/>
        </w:rPr>
      </w:pPr>
    </w:p>
    <w:p w14:paraId="1C756E6D" w14:textId="77777777" w:rsidR="00FE0544" w:rsidRPr="00FE0544" w:rsidRDefault="00FE0544" w:rsidP="00DC050D">
      <w:pPr>
        <w:tabs>
          <w:tab w:val="center" w:pos="5400"/>
        </w:tabs>
        <w:suppressAutoHyphens/>
        <w:rPr>
          <w:b/>
          <w:sz w:val="22"/>
          <w:szCs w:val="22"/>
        </w:rPr>
      </w:pPr>
      <w:r w:rsidRPr="00FE0544">
        <w:rPr>
          <w:b/>
          <w:sz w:val="22"/>
          <w:szCs w:val="22"/>
        </w:rPr>
        <w:t>4.  What are my rights under Education Law § 2-d as a parent regarding my student’s PII?</w:t>
      </w:r>
    </w:p>
    <w:p w14:paraId="601A182C" w14:textId="77777777" w:rsidR="00FE0544" w:rsidRPr="00FE0544" w:rsidRDefault="00FE0544" w:rsidP="00DC050D">
      <w:pPr>
        <w:tabs>
          <w:tab w:val="center" w:pos="5400"/>
        </w:tabs>
        <w:suppressAutoHyphens/>
        <w:rPr>
          <w:b/>
          <w:sz w:val="22"/>
          <w:szCs w:val="22"/>
        </w:rPr>
      </w:pPr>
    </w:p>
    <w:p w14:paraId="641E4240" w14:textId="77777777" w:rsidR="00FE0544" w:rsidRPr="00FE0544" w:rsidRDefault="00FE0544" w:rsidP="00DC050D">
      <w:pPr>
        <w:tabs>
          <w:tab w:val="center" w:pos="5400"/>
        </w:tabs>
        <w:suppressAutoHyphens/>
        <w:rPr>
          <w:sz w:val="22"/>
          <w:szCs w:val="22"/>
        </w:rPr>
      </w:pPr>
      <w:bookmarkStart w:id="18" w:name="SP_34c10000c3ea7"/>
      <w:bookmarkEnd w:id="18"/>
      <w:r w:rsidRPr="00FE0544">
        <w:rPr>
          <w:sz w:val="22"/>
          <w:szCs w:val="22"/>
        </w:rPr>
        <w:t>Education Law §2-d ensures that, in addition to all of the protections and rights of parents under the federal FERPA law, certain rights will also be provided under the Education Law.  These rights include, but are not limited to, the following elements:</w:t>
      </w:r>
    </w:p>
    <w:p w14:paraId="77E06B29" w14:textId="77777777" w:rsidR="00FE0544" w:rsidRPr="00FE0544" w:rsidRDefault="00FE0544" w:rsidP="00DC050D">
      <w:pPr>
        <w:tabs>
          <w:tab w:val="center" w:pos="5400"/>
        </w:tabs>
        <w:suppressAutoHyphens/>
        <w:rPr>
          <w:sz w:val="22"/>
          <w:szCs w:val="22"/>
        </w:rPr>
      </w:pPr>
      <w:r w:rsidRPr="00FE0544">
        <w:rPr>
          <w:sz w:val="22"/>
          <w:szCs w:val="22"/>
        </w:rPr>
        <w:t>(A) A student's PII cannot be sold or released by the educational agency for any commercial or marketing purposes.</w:t>
      </w:r>
    </w:p>
    <w:p w14:paraId="777C02E5" w14:textId="77777777" w:rsidR="00FE0544" w:rsidRPr="00FE0544" w:rsidRDefault="00FE0544" w:rsidP="00432316">
      <w:pPr>
        <w:numPr>
          <w:ilvl w:val="0"/>
          <w:numId w:val="28"/>
        </w:numPr>
        <w:tabs>
          <w:tab w:val="center" w:pos="5400"/>
        </w:tabs>
        <w:suppressAutoHyphens/>
        <w:rPr>
          <w:sz w:val="22"/>
          <w:szCs w:val="22"/>
        </w:rPr>
      </w:pPr>
      <w:r w:rsidRPr="00FE0544">
        <w:rPr>
          <w:sz w:val="22"/>
          <w:szCs w:val="22"/>
        </w:rPr>
        <w:t>PII may be used for purposes of a contract that provides payment to a vendor for providing services to an educational agency as permitted by law.</w:t>
      </w:r>
    </w:p>
    <w:p w14:paraId="6B8806E5" w14:textId="77777777" w:rsidR="00FE0544" w:rsidRPr="00FE0544" w:rsidRDefault="00FE0544" w:rsidP="00432316">
      <w:pPr>
        <w:numPr>
          <w:ilvl w:val="0"/>
          <w:numId w:val="28"/>
        </w:numPr>
        <w:tabs>
          <w:tab w:val="center" w:pos="5400"/>
        </w:tabs>
        <w:suppressAutoHyphens/>
        <w:rPr>
          <w:sz w:val="22"/>
          <w:szCs w:val="22"/>
        </w:rPr>
      </w:pPr>
      <w:r w:rsidRPr="00FE0544">
        <w:rPr>
          <w:sz w:val="22"/>
          <w:szCs w:val="22"/>
        </w:rPr>
        <w:t>However, sale of PII to a third party solely for commercial purposes or receipt of payment by an educational agency, or disclosure of PII that is not related to a service being provided to the educational agency, is strictly prohibited.</w:t>
      </w:r>
      <w:r w:rsidRPr="00FE0544">
        <w:rPr>
          <w:sz w:val="22"/>
          <w:szCs w:val="22"/>
        </w:rPr>
        <w:br/>
      </w:r>
      <w:bookmarkStart w:id="19" w:name="ID40A5B71BE7011E38A6ACAF569961A61"/>
      <w:bookmarkStart w:id="20" w:name="ID3B13F01BE7011E38A6ACAF569961A61"/>
      <w:bookmarkEnd w:id="19"/>
      <w:bookmarkEnd w:id="20"/>
    </w:p>
    <w:p w14:paraId="5C7D7B32" w14:textId="77777777" w:rsidR="00FE0544" w:rsidRPr="00FE0544" w:rsidRDefault="00FE0544" w:rsidP="00DC050D">
      <w:pPr>
        <w:tabs>
          <w:tab w:val="center" w:pos="5400"/>
        </w:tabs>
        <w:suppressAutoHyphens/>
        <w:rPr>
          <w:sz w:val="22"/>
          <w:szCs w:val="22"/>
        </w:rPr>
      </w:pPr>
      <w:bookmarkStart w:id="21" w:name="SP_6def00008c180"/>
      <w:bookmarkEnd w:id="21"/>
      <w:r w:rsidRPr="00FE0544">
        <w:rPr>
          <w:sz w:val="22"/>
          <w:szCs w:val="22"/>
        </w:rPr>
        <w:t>(B) Parents have the right to inspect and review the complete contents of their child's education record including any student data stored or maintained by an educational agency.</w:t>
      </w:r>
    </w:p>
    <w:p w14:paraId="54EC1EAE" w14:textId="77777777" w:rsidR="00FE0544" w:rsidRPr="00FE0544" w:rsidRDefault="00FE0544" w:rsidP="00432316">
      <w:pPr>
        <w:numPr>
          <w:ilvl w:val="0"/>
          <w:numId w:val="29"/>
        </w:numPr>
        <w:tabs>
          <w:tab w:val="center" w:pos="5400"/>
        </w:tabs>
        <w:suppressAutoHyphens/>
        <w:rPr>
          <w:sz w:val="22"/>
          <w:szCs w:val="22"/>
        </w:rPr>
      </w:pPr>
      <w:r w:rsidRPr="00FE0544">
        <w:rPr>
          <w:sz w:val="22"/>
          <w:szCs w:val="22"/>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0161DA2C" w14:textId="77777777" w:rsidR="00FE0544" w:rsidRPr="00FE0544" w:rsidRDefault="00FE0544" w:rsidP="00432316">
      <w:pPr>
        <w:numPr>
          <w:ilvl w:val="0"/>
          <w:numId w:val="29"/>
        </w:numPr>
        <w:tabs>
          <w:tab w:val="center" w:pos="5400"/>
        </w:tabs>
        <w:suppressAutoHyphens/>
        <w:rPr>
          <w:sz w:val="22"/>
          <w:szCs w:val="22"/>
        </w:rPr>
      </w:pPr>
      <w:r w:rsidRPr="00FE0544">
        <w:rPr>
          <w:sz w:val="22"/>
          <w:szCs w:val="22"/>
        </w:rPr>
        <w:t>NYSED will develop policies for annual notification by educational agencies to parents regarding the right to request student data.  Such policies will specify a reasonable time for the educational agency to comply with such requests.</w:t>
      </w:r>
    </w:p>
    <w:p w14:paraId="21FB7F1C" w14:textId="77777777" w:rsidR="00FE0544" w:rsidRPr="00FE0544" w:rsidRDefault="00FE0544" w:rsidP="00432316">
      <w:pPr>
        <w:numPr>
          <w:ilvl w:val="0"/>
          <w:numId w:val="29"/>
        </w:numPr>
        <w:tabs>
          <w:tab w:val="center" w:pos="5400"/>
        </w:tabs>
        <w:suppressAutoHyphens/>
        <w:rPr>
          <w:sz w:val="22"/>
          <w:szCs w:val="22"/>
        </w:rPr>
      </w:pPr>
      <w:r w:rsidRPr="00FE0544">
        <w:rPr>
          <w:sz w:val="22"/>
          <w:szCs w:val="22"/>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22" w:name="ID40A8280BE7011E38A6ACAF569961A61"/>
      <w:bookmarkStart w:id="23" w:name="ID3B13F02BE7011E38A6ACAF569961A61"/>
      <w:bookmarkEnd w:id="22"/>
      <w:bookmarkEnd w:id="23"/>
    </w:p>
    <w:p w14:paraId="484826B2" w14:textId="77777777" w:rsidR="00FE0544" w:rsidRPr="00FE0544" w:rsidRDefault="00FE0544" w:rsidP="00DC050D">
      <w:pPr>
        <w:tabs>
          <w:tab w:val="center" w:pos="5400"/>
        </w:tabs>
        <w:suppressAutoHyphens/>
        <w:rPr>
          <w:sz w:val="22"/>
          <w:szCs w:val="22"/>
        </w:rPr>
      </w:pPr>
    </w:p>
    <w:p w14:paraId="1301519F" w14:textId="77777777" w:rsidR="00FE0544" w:rsidRPr="00FE0544" w:rsidRDefault="00FE0544" w:rsidP="00DC050D">
      <w:pPr>
        <w:tabs>
          <w:tab w:val="center" w:pos="5400"/>
        </w:tabs>
        <w:suppressAutoHyphens/>
        <w:rPr>
          <w:sz w:val="22"/>
          <w:szCs w:val="22"/>
        </w:rPr>
      </w:pPr>
      <w:bookmarkStart w:id="24" w:name="SP_b2ce000046703"/>
      <w:bookmarkEnd w:id="24"/>
      <w:r w:rsidRPr="00FE0544">
        <w:rPr>
          <w:sz w:val="22"/>
          <w:szCs w:val="22"/>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34A4FF8D" w14:textId="77777777" w:rsidR="00FE0544" w:rsidRPr="00FE0544" w:rsidRDefault="00FE0544" w:rsidP="00DC050D">
      <w:pPr>
        <w:tabs>
          <w:tab w:val="center" w:pos="5400"/>
        </w:tabs>
        <w:suppressAutoHyphens/>
        <w:rPr>
          <w:sz w:val="22"/>
          <w:szCs w:val="22"/>
        </w:rPr>
      </w:pPr>
    </w:p>
    <w:p w14:paraId="38ECA64E" w14:textId="77777777" w:rsidR="00FE0544" w:rsidRPr="00FE0544" w:rsidRDefault="00FE0544" w:rsidP="00DC050D">
      <w:pPr>
        <w:tabs>
          <w:tab w:val="center" w:pos="5400"/>
        </w:tabs>
        <w:suppressAutoHyphens/>
        <w:rPr>
          <w:sz w:val="22"/>
          <w:szCs w:val="22"/>
        </w:rPr>
      </w:pPr>
      <w:r w:rsidRPr="00FE0544">
        <w:rPr>
          <w:sz w:val="22"/>
          <w:szCs w:val="22"/>
        </w:rPr>
        <w:t xml:space="preserve">Education Law §2-d also specifically provides certain limitations on the collection of data by educational agencies, including, but not limited to: </w:t>
      </w:r>
    </w:p>
    <w:p w14:paraId="69B4CF42" w14:textId="77777777" w:rsidR="00FE0544" w:rsidRPr="00FE0544" w:rsidRDefault="00FE0544" w:rsidP="00432316">
      <w:pPr>
        <w:numPr>
          <w:ilvl w:val="0"/>
          <w:numId w:val="30"/>
        </w:numPr>
        <w:tabs>
          <w:tab w:val="center" w:pos="5400"/>
        </w:tabs>
        <w:suppressAutoHyphens/>
        <w:rPr>
          <w:sz w:val="22"/>
          <w:szCs w:val="22"/>
        </w:rPr>
      </w:pPr>
      <w:r w:rsidRPr="00FE0544">
        <w:rPr>
          <w:sz w:val="22"/>
          <w:szCs w:val="22"/>
        </w:rPr>
        <w:t xml:space="preserve"> A mandate that, except as otherwise specifically authorized by law, NYSED shall only collect PII relating to an educational purpose;</w:t>
      </w:r>
    </w:p>
    <w:p w14:paraId="587FF768" w14:textId="77777777" w:rsidR="00FE0544" w:rsidRPr="00FE0544" w:rsidRDefault="00FE0544" w:rsidP="00DC050D">
      <w:pPr>
        <w:tabs>
          <w:tab w:val="center" w:pos="5400"/>
        </w:tabs>
        <w:suppressAutoHyphens/>
        <w:rPr>
          <w:sz w:val="22"/>
          <w:szCs w:val="22"/>
        </w:rPr>
      </w:pPr>
    </w:p>
    <w:p w14:paraId="40434838" w14:textId="77777777" w:rsidR="00FE0544" w:rsidRPr="00FE0544" w:rsidRDefault="00FE0544" w:rsidP="00432316">
      <w:pPr>
        <w:numPr>
          <w:ilvl w:val="0"/>
          <w:numId w:val="30"/>
        </w:numPr>
        <w:tabs>
          <w:tab w:val="center" w:pos="5400"/>
        </w:tabs>
        <w:suppressAutoHyphens/>
        <w:rPr>
          <w:sz w:val="22"/>
          <w:szCs w:val="22"/>
        </w:rPr>
      </w:pPr>
      <w:r w:rsidRPr="00FE0544">
        <w:rPr>
          <w:sz w:val="22"/>
          <w:szCs w:val="22"/>
        </w:rPr>
        <w:t xml:space="preserve"> NYSED may </w:t>
      </w:r>
      <w:bookmarkStart w:id="25" w:name="ID40C0920BE7011E38A6ACAF569961A61"/>
      <w:bookmarkStart w:id="26" w:name="ID3B13F0FBE7011E38A6ACAF569961A61"/>
      <w:bookmarkStart w:id="27" w:name="SP_7e8400004d4e2"/>
      <w:bookmarkEnd w:id="25"/>
      <w:bookmarkEnd w:id="26"/>
      <w:bookmarkEnd w:id="27"/>
      <w:r w:rsidRPr="00FE0544">
        <w:rPr>
          <w:sz w:val="22"/>
          <w:szCs w:val="22"/>
        </w:rPr>
        <w:t xml:space="preserve">only require districts to submit PII, including data on disability status and student suspensions, where such release is required by law or otherwise authorized under FERPA and/or the New York State Personal Privacy Law; </w:t>
      </w:r>
      <w:bookmarkStart w:id="28" w:name="ID40C5740BE7011E38A6ACAF569961A61"/>
      <w:bookmarkStart w:id="29" w:name="ID3B13F10BE7011E38A6ACAF569961A61"/>
      <w:bookmarkEnd w:id="28"/>
      <w:bookmarkEnd w:id="29"/>
      <w:r w:rsidRPr="00FE0544">
        <w:rPr>
          <w:sz w:val="22"/>
          <w:szCs w:val="22"/>
        </w:rPr>
        <w:t>and</w:t>
      </w:r>
      <w:bookmarkStart w:id="30" w:name="SP_9f550000104b2"/>
      <w:bookmarkEnd w:id="30"/>
    </w:p>
    <w:p w14:paraId="70365459" w14:textId="77777777" w:rsidR="00FE0544" w:rsidRPr="00FE0544" w:rsidRDefault="00FE0544" w:rsidP="00432316">
      <w:pPr>
        <w:numPr>
          <w:ilvl w:val="0"/>
          <w:numId w:val="30"/>
        </w:numPr>
        <w:tabs>
          <w:tab w:val="center" w:pos="5400"/>
        </w:tabs>
        <w:suppressAutoHyphens/>
        <w:rPr>
          <w:sz w:val="22"/>
          <w:szCs w:val="22"/>
        </w:rPr>
      </w:pPr>
      <w:r w:rsidRPr="00FE0544">
        <w:rPr>
          <w:sz w:val="22"/>
          <w:szCs w:val="22"/>
        </w:rPr>
        <w:t xml:space="preserve"> Except as required by law or in the case of educational enrollment data, school districts shall not report to NYSED student data regarding </w:t>
      </w:r>
      <w:bookmarkStart w:id="31" w:name="ID40C7E50BE7011E38A6ACAF569961A61"/>
      <w:bookmarkStart w:id="32" w:name="ID3B13F11BE7011E38A6ACAF569961A61"/>
      <w:bookmarkStart w:id="33" w:name="SP_666000003f7d3"/>
      <w:bookmarkEnd w:id="31"/>
      <w:bookmarkEnd w:id="32"/>
      <w:bookmarkEnd w:id="33"/>
      <w:r w:rsidRPr="00FE0544">
        <w:rPr>
          <w:sz w:val="22"/>
          <w:szCs w:val="22"/>
        </w:rPr>
        <w:t>juvenile delinquency records</w:t>
      </w:r>
      <w:bookmarkStart w:id="34" w:name="ID40C7E51BE7011E38A6ACAF569961A61"/>
      <w:bookmarkStart w:id="35" w:name="ID3B13F12BE7011E38A6ACAF569961A61"/>
      <w:bookmarkStart w:id="36" w:name="SP_f3320000158a4"/>
      <w:bookmarkEnd w:id="34"/>
      <w:bookmarkEnd w:id="35"/>
      <w:bookmarkEnd w:id="36"/>
      <w:r w:rsidRPr="00FE0544">
        <w:rPr>
          <w:sz w:val="22"/>
          <w:szCs w:val="22"/>
        </w:rPr>
        <w:t xml:space="preserve">, criminal records, </w:t>
      </w:r>
      <w:bookmarkStart w:id="37" w:name="ID40C7E52BE7011E38A6ACAF569961A61"/>
      <w:bookmarkStart w:id="38" w:name="ID3B13F13BE7011E38A6ACAF569961A61"/>
      <w:bookmarkStart w:id="39" w:name="SP_fdc7000028bd5"/>
      <w:bookmarkEnd w:id="37"/>
      <w:bookmarkEnd w:id="38"/>
      <w:bookmarkEnd w:id="39"/>
      <w:r w:rsidRPr="00FE0544">
        <w:rPr>
          <w:sz w:val="22"/>
          <w:szCs w:val="22"/>
        </w:rPr>
        <w:t xml:space="preserve">medical and health records or </w:t>
      </w:r>
      <w:bookmarkStart w:id="40" w:name="ID40CA560BE7011E38A6ACAF569961A61"/>
      <w:bookmarkStart w:id="41" w:name="ID3B13F14BE7011E38A6ACAF569961A61"/>
      <w:bookmarkStart w:id="42" w:name="SP_17720000bae27"/>
      <w:bookmarkEnd w:id="40"/>
      <w:bookmarkEnd w:id="41"/>
      <w:bookmarkEnd w:id="42"/>
      <w:r w:rsidRPr="00FE0544">
        <w:rPr>
          <w:sz w:val="22"/>
          <w:szCs w:val="22"/>
        </w:rPr>
        <w:t>student biometric information.</w:t>
      </w:r>
      <w:bookmarkStart w:id="43" w:name="ID40CCC70BE7011E38A6ACAF569961A61"/>
      <w:bookmarkStart w:id="44" w:name="ID3B13F15BE7011E38A6ACAF569961A61"/>
      <w:bookmarkEnd w:id="43"/>
      <w:bookmarkEnd w:id="44"/>
    </w:p>
    <w:p w14:paraId="6F4EC986" w14:textId="77777777" w:rsidR="00FE0544" w:rsidRPr="00FE0544" w:rsidRDefault="00FE0544" w:rsidP="00DC050D">
      <w:pPr>
        <w:tabs>
          <w:tab w:val="center" w:pos="5400"/>
        </w:tabs>
        <w:suppressAutoHyphens/>
        <w:rPr>
          <w:sz w:val="22"/>
          <w:szCs w:val="22"/>
        </w:rPr>
      </w:pPr>
      <w:r w:rsidRPr="00FE0544">
        <w:rPr>
          <w:sz w:val="22"/>
          <w:szCs w:val="22"/>
        </w:rPr>
        <w:t>(D) Parents may access the NYSED Student Data Elements List, a complete</w:t>
      </w:r>
      <w:r w:rsidRPr="00FE0544">
        <w:rPr>
          <w:sz w:val="22"/>
          <w:szCs w:val="22"/>
        </w:rPr>
        <w:br/>
        <w:t xml:space="preserve"> list of all student data elements collected by NYSED, at </w:t>
      </w:r>
      <w:r w:rsidRPr="00FE0544">
        <w:rPr>
          <w:sz w:val="22"/>
          <w:szCs w:val="22"/>
          <w:u w:val="single"/>
        </w:rPr>
        <w:t>http://www.p12.nysed.gov/irs/sirs/documentation/NYSEDstudentData.xlsx</w:t>
      </w:r>
      <w:r w:rsidRPr="00FE0544">
        <w:rPr>
          <w:sz w:val="22"/>
          <w:szCs w:val="22"/>
        </w:rPr>
        <w:t>, or may obtain a copy of this list by writing to the Office of Information &amp; Reporting Services, New York State Education Department, Room 863 EBA, 89 Washington Avenue, Albany, NY 12234; and</w:t>
      </w:r>
      <w:bookmarkStart w:id="45" w:name="ID40AA991BE7011E38A6ACAF569961A61"/>
      <w:bookmarkStart w:id="46" w:name="ID3B13F04BE7011E38A6ACAF569961A61"/>
      <w:bookmarkEnd w:id="45"/>
      <w:bookmarkEnd w:id="46"/>
    </w:p>
    <w:p w14:paraId="3C9608CD" w14:textId="77777777" w:rsidR="00FE0544" w:rsidRPr="00FE0544" w:rsidRDefault="00FE0544" w:rsidP="00DC050D">
      <w:pPr>
        <w:tabs>
          <w:tab w:val="center" w:pos="5400"/>
        </w:tabs>
        <w:suppressAutoHyphens/>
        <w:rPr>
          <w:sz w:val="22"/>
          <w:szCs w:val="22"/>
        </w:rPr>
      </w:pPr>
      <w:bookmarkStart w:id="47" w:name="SP_4e76000020b95"/>
      <w:bookmarkEnd w:id="47"/>
      <w:r w:rsidRPr="00FE0544">
        <w:rPr>
          <w:sz w:val="22"/>
          <w:szCs w:val="22"/>
        </w:rPr>
        <w:t xml:space="preserve">(E) Parents have the right to file complaints with an educational agency about possible breaches of student data by that educational agency’s third-party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62DC6255" w14:textId="77777777" w:rsidR="00FE0544" w:rsidRPr="00FE0544" w:rsidRDefault="00FE0544" w:rsidP="00432316">
      <w:pPr>
        <w:numPr>
          <w:ilvl w:val="0"/>
          <w:numId w:val="31"/>
        </w:numPr>
        <w:tabs>
          <w:tab w:val="num" w:pos="2160"/>
          <w:tab w:val="num" w:pos="3960"/>
          <w:tab w:val="center" w:pos="5400"/>
        </w:tabs>
        <w:suppressAutoHyphens/>
        <w:rPr>
          <w:sz w:val="22"/>
          <w:szCs w:val="22"/>
        </w:rPr>
      </w:pPr>
      <w:r w:rsidRPr="00FE0544">
        <w:rPr>
          <w:sz w:val="22"/>
          <w:szCs w:val="22"/>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third-party contractor or its officers, employees or assignees. </w:t>
      </w:r>
    </w:p>
    <w:p w14:paraId="3BB54A1F" w14:textId="4F68C1ED" w:rsidR="00FE0544" w:rsidRDefault="00FE0544" w:rsidP="00432316">
      <w:pPr>
        <w:numPr>
          <w:ilvl w:val="0"/>
          <w:numId w:val="31"/>
        </w:numPr>
        <w:tabs>
          <w:tab w:val="num" w:pos="2160"/>
          <w:tab w:val="num" w:pos="3960"/>
          <w:tab w:val="center" w:pos="5400"/>
        </w:tabs>
        <w:suppressAutoHyphens/>
        <w:rPr>
          <w:sz w:val="22"/>
          <w:szCs w:val="22"/>
        </w:rPr>
      </w:pPr>
      <w:r w:rsidRPr="00FE0544">
        <w:rPr>
          <w:sz w:val="22"/>
          <w:szCs w:val="22"/>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00E47506" w14:textId="77777777" w:rsidR="00DC050D" w:rsidRPr="00FE0544" w:rsidRDefault="00DC050D" w:rsidP="00DC050D">
      <w:pPr>
        <w:tabs>
          <w:tab w:val="num" w:pos="3960"/>
          <w:tab w:val="center" w:pos="5400"/>
        </w:tabs>
        <w:suppressAutoHyphens/>
        <w:ind w:left="1080"/>
        <w:rPr>
          <w:sz w:val="22"/>
          <w:szCs w:val="22"/>
        </w:rPr>
      </w:pPr>
    </w:p>
    <w:p w14:paraId="34E948AD" w14:textId="69F26DBB" w:rsidR="00FE0544" w:rsidRDefault="00FE0544" w:rsidP="00DC050D">
      <w:pPr>
        <w:tabs>
          <w:tab w:val="center" w:pos="5400"/>
        </w:tabs>
        <w:suppressAutoHyphens/>
        <w:rPr>
          <w:b/>
          <w:sz w:val="22"/>
          <w:szCs w:val="22"/>
        </w:rPr>
      </w:pPr>
      <w:bookmarkStart w:id="48" w:name="ID40AD0A0BE7011E38A6ACAF569961A61"/>
      <w:bookmarkStart w:id="49" w:name="ID3B13F05BE7011E38A6ACAF569961A61"/>
      <w:bookmarkEnd w:id="48"/>
      <w:bookmarkEnd w:id="49"/>
      <w:r w:rsidRPr="00FE0544">
        <w:rPr>
          <w:b/>
          <w:sz w:val="22"/>
          <w:szCs w:val="22"/>
        </w:rPr>
        <w:t>5.  Must additional elements be included in the Parents’ Bill of Rights?</w:t>
      </w:r>
    </w:p>
    <w:p w14:paraId="195195F4" w14:textId="77777777" w:rsidR="00DC050D" w:rsidRPr="00FE0544" w:rsidRDefault="00DC050D" w:rsidP="00DC050D">
      <w:pPr>
        <w:tabs>
          <w:tab w:val="center" w:pos="5400"/>
        </w:tabs>
        <w:suppressAutoHyphens/>
        <w:rPr>
          <w:b/>
          <w:sz w:val="22"/>
          <w:szCs w:val="22"/>
        </w:rPr>
      </w:pPr>
    </w:p>
    <w:p w14:paraId="7495DE46" w14:textId="77777777" w:rsidR="00FE0544" w:rsidRPr="00FE0544" w:rsidRDefault="00FE0544" w:rsidP="00DC050D">
      <w:pPr>
        <w:tabs>
          <w:tab w:val="center" w:pos="5400"/>
        </w:tabs>
        <w:suppressAutoHyphens/>
        <w:rPr>
          <w:sz w:val="22"/>
          <w:szCs w:val="22"/>
        </w:rPr>
      </w:pPr>
      <w:r w:rsidRPr="00FE0544">
        <w:rPr>
          <w:sz w:val="22"/>
          <w:szCs w:val="22"/>
        </w:rPr>
        <w:t>Yes</w:t>
      </w:r>
      <w:r w:rsidRPr="00FE0544">
        <w:rPr>
          <w:b/>
          <w:sz w:val="22"/>
          <w:szCs w:val="22"/>
        </w:rPr>
        <w:t xml:space="preserve">.  </w:t>
      </w:r>
      <w:r w:rsidRPr="00FE0544">
        <w:rPr>
          <w:sz w:val="22"/>
          <w:szCs w:val="22"/>
        </w:rPr>
        <w:t>For purposes of further ensuring confidentiality and security of student data, as an appendix to the Parents’ Bill of Rights each contract an educational agency enters into with a third-party contractor shall include the following supplemental information:</w:t>
      </w:r>
    </w:p>
    <w:p w14:paraId="347D23EF" w14:textId="77777777" w:rsidR="00FE0544" w:rsidRPr="00FE0544" w:rsidRDefault="00FE0544" w:rsidP="00432316">
      <w:pPr>
        <w:numPr>
          <w:ilvl w:val="0"/>
          <w:numId w:val="32"/>
        </w:numPr>
        <w:tabs>
          <w:tab w:val="center" w:pos="5400"/>
        </w:tabs>
        <w:suppressAutoHyphens/>
        <w:rPr>
          <w:sz w:val="22"/>
          <w:szCs w:val="22"/>
        </w:rPr>
      </w:pPr>
      <w:r w:rsidRPr="00FE0544">
        <w:rPr>
          <w:sz w:val="22"/>
          <w:szCs w:val="22"/>
        </w:rPr>
        <w:t>the exclusive purposes for which the student data, or teacher or principal data, will be used;</w:t>
      </w:r>
    </w:p>
    <w:p w14:paraId="3FD84F15" w14:textId="77777777" w:rsidR="00FE0544" w:rsidRPr="00FE0544" w:rsidRDefault="00FE0544" w:rsidP="00DC050D">
      <w:pPr>
        <w:tabs>
          <w:tab w:val="center" w:pos="5400"/>
        </w:tabs>
        <w:suppressAutoHyphens/>
        <w:rPr>
          <w:sz w:val="22"/>
          <w:szCs w:val="22"/>
        </w:rPr>
      </w:pPr>
    </w:p>
    <w:p w14:paraId="685EA880" w14:textId="77777777" w:rsidR="00FE0544" w:rsidRPr="00FE0544" w:rsidRDefault="00FE0544" w:rsidP="00432316">
      <w:pPr>
        <w:numPr>
          <w:ilvl w:val="0"/>
          <w:numId w:val="32"/>
        </w:numPr>
        <w:tabs>
          <w:tab w:val="center" w:pos="5400"/>
        </w:tabs>
        <w:suppressAutoHyphens/>
        <w:rPr>
          <w:sz w:val="22"/>
          <w:szCs w:val="22"/>
        </w:rPr>
      </w:pPr>
      <w:r w:rsidRPr="00FE0544">
        <w:rPr>
          <w:sz w:val="22"/>
          <w:szCs w:val="22"/>
        </w:rPr>
        <w:t>how the third-party contractor will ensure that the subcontractors, persons or entities that the third-party contractor will share the student data or teacher or principal data with, if any, will abide by data protection and security requirements;</w:t>
      </w:r>
    </w:p>
    <w:p w14:paraId="12732878" w14:textId="77777777" w:rsidR="00FE0544" w:rsidRPr="00FE0544" w:rsidRDefault="00FE0544" w:rsidP="00DC050D">
      <w:pPr>
        <w:tabs>
          <w:tab w:val="center" w:pos="5400"/>
        </w:tabs>
        <w:suppressAutoHyphens/>
        <w:rPr>
          <w:sz w:val="22"/>
          <w:szCs w:val="22"/>
        </w:rPr>
      </w:pPr>
    </w:p>
    <w:p w14:paraId="66E441A2" w14:textId="77777777" w:rsidR="00FE0544" w:rsidRPr="00FE0544" w:rsidRDefault="00FE0544" w:rsidP="00432316">
      <w:pPr>
        <w:numPr>
          <w:ilvl w:val="0"/>
          <w:numId w:val="32"/>
        </w:numPr>
        <w:tabs>
          <w:tab w:val="center" w:pos="5400"/>
        </w:tabs>
        <w:suppressAutoHyphens/>
        <w:rPr>
          <w:sz w:val="22"/>
          <w:szCs w:val="22"/>
        </w:rPr>
      </w:pPr>
      <w:r w:rsidRPr="00FE0544">
        <w:rPr>
          <w:sz w:val="22"/>
          <w:szCs w:val="22"/>
        </w:rPr>
        <w:t>when the agreement with the third-party contractor expires and what happens to the student data or teacher or principal data upon expiration of the agreement;</w:t>
      </w:r>
    </w:p>
    <w:p w14:paraId="5DB6CCF9" w14:textId="77777777" w:rsidR="00FE0544" w:rsidRPr="00FE0544" w:rsidRDefault="00FE0544" w:rsidP="00DC050D">
      <w:pPr>
        <w:tabs>
          <w:tab w:val="center" w:pos="5400"/>
        </w:tabs>
        <w:suppressAutoHyphens/>
        <w:rPr>
          <w:sz w:val="22"/>
          <w:szCs w:val="22"/>
        </w:rPr>
      </w:pPr>
    </w:p>
    <w:p w14:paraId="48E26697" w14:textId="77777777" w:rsidR="00FE0544" w:rsidRPr="00FE0544" w:rsidRDefault="00FE0544" w:rsidP="00432316">
      <w:pPr>
        <w:numPr>
          <w:ilvl w:val="0"/>
          <w:numId w:val="32"/>
        </w:numPr>
        <w:tabs>
          <w:tab w:val="center" w:pos="5400"/>
        </w:tabs>
        <w:suppressAutoHyphens/>
        <w:rPr>
          <w:sz w:val="22"/>
          <w:szCs w:val="22"/>
        </w:rPr>
      </w:pPr>
      <w:r w:rsidRPr="00FE0544">
        <w:rPr>
          <w:sz w:val="22"/>
          <w:szCs w:val="22"/>
        </w:rPr>
        <w:t>if and how a parent, student, eligible student, teacher or principal may challenge the accuracy of the student data or teacher or principal data that is collected; and</w:t>
      </w:r>
    </w:p>
    <w:p w14:paraId="30868B8B" w14:textId="77777777" w:rsidR="00FE0544" w:rsidRPr="00FE0544" w:rsidRDefault="00FE0544" w:rsidP="00DC050D">
      <w:pPr>
        <w:tabs>
          <w:tab w:val="center" w:pos="5400"/>
        </w:tabs>
        <w:suppressAutoHyphens/>
        <w:rPr>
          <w:sz w:val="22"/>
          <w:szCs w:val="22"/>
        </w:rPr>
      </w:pPr>
    </w:p>
    <w:p w14:paraId="34A4216C" w14:textId="77777777" w:rsidR="00FE0544" w:rsidRPr="00FE0544" w:rsidRDefault="00FE0544" w:rsidP="00432316">
      <w:pPr>
        <w:numPr>
          <w:ilvl w:val="0"/>
          <w:numId w:val="32"/>
        </w:numPr>
        <w:tabs>
          <w:tab w:val="center" w:pos="5400"/>
        </w:tabs>
        <w:suppressAutoHyphens/>
        <w:rPr>
          <w:sz w:val="22"/>
          <w:szCs w:val="22"/>
        </w:rPr>
      </w:pPr>
      <w:r w:rsidRPr="00FE0544">
        <w:rPr>
          <w:sz w:val="22"/>
          <w:szCs w:val="22"/>
        </w:rPr>
        <w:t>where the student data or teacher or principal data will be stored (described in such a manner as to protect data security), and the security protections taken to ensure such data will be protected, including whether such data will be encrypted.</w:t>
      </w:r>
    </w:p>
    <w:p w14:paraId="17A3027B" w14:textId="77777777" w:rsidR="00FE0544" w:rsidRPr="00FE0544" w:rsidRDefault="00FE0544" w:rsidP="00432316">
      <w:pPr>
        <w:numPr>
          <w:ilvl w:val="1"/>
          <w:numId w:val="32"/>
        </w:numPr>
        <w:tabs>
          <w:tab w:val="center" w:pos="5400"/>
        </w:tabs>
        <w:suppressAutoHyphens/>
        <w:rPr>
          <w:sz w:val="22"/>
          <w:szCs w:val="22"/>
        </w:rPr>
      </w:pPr>
      <w:r w:rsidRPr="00FE0544">
        <w:rPr>
          <w:sz w:val="22"/>
          <w:szCs w:val="22"/>
        </w:rPr>
        <w:t xml:space="preserve">In addition, the Chief Privacy Officer, with input from parents and other education and expert stakeholders, is required to develop additional elements of the Parents’ Bill of Rights to be prescribed in Regulations of the Commissioner. </w:t>
      </w:r>
    </w:p>
    <w:p w14:paraId="63A2DEC8" w14:textId="77777777" w:rsidR="00FE0544" w:rsidRPr="00FE0544" w:rsidRDefault="00FE0544" w:rsidP="00DC050D">
      <w:pPr>
        <w:tabs>
          <w:tab w:val="center" w:pos="5400"/>
        </w:tabs>
        <w:suppressAutoHyphens/>
        <w:rPr>
          <w:b/>
          <w:sz w:val="22"/>
          <w:szCs w:val="22"/>
        </w:rPr>
      </w:pPr>
    </w:p>
    <w:p w14:paraId="7A497E09" w14:textId="146892B3" w:rsidR="00FE0544" w:rsidRDefault="00FE0544" w:rsidP="00432316">
      <w:pPr>
        <w:numPr>
          <w:ilvl w:val="0"/>
          <w:numId w:val="33"/>
        </w:numPr>
        <w:tabs>
          <w:tab w:val="center" w:pos="5400"/>
        </w:tabs>
        <w:suppressAutoHyphens/>
        <w:rPr>
          <w:b/>
          <w:sz w:val="22"/>
          <w:szCs w:val="22"/>
        </w:rPr>
      </w:pPr>
      <w:r w:rsidRPr="00FE0544">
        <w:rPr>
          <w:b/>
          <w:sz w:val="22"/>
          <w:szCs w:val="22"/>
        </w:rPr>
        <w:t>What protections are required to be in place if an educational agency contracts with a third-party contractor to provide services, and the contract requires the disclosure of PII to the third-party contractor?</w:t>
      </w:r>
    </w:p>
    <w:p w14:paraId="0AD0A8DC" w14:textId="77777777" w:rsidR="00DC050D" w:rsidRPr="00FE0544" w:rsidRDefault="00DC050D" w:rsidP="00DC050D">
      <w:pPr>
        <w:tabs>
          <w:tab w:val="center" w:pos="5400"/>
        </w:tabs>
        <w:suppressAutoHyphens/>
        <w:ind w:left="720"/>
        <w:rPr>
          <w:b/>
          <w:sz w:val="22"/>
          <w:szCs w:val="22"/>
        </w:rPr>
      </w:pPr>
    </w:p>
    <w:p w14:paraId="7075283C" w14:textId="01EAAC82" w:rsidR="00FE0544" w:rsidRDefault="00FE0544" w:rsidP="00DC050D">
      <w:pPr>
        <w:tabs>
          <w:tab w:val="center" w:pos="5400"/>
        </w:tabs>
        <w:suppressAutoHyphens/>
        <w:rPr>
          <w:sz w:val="22"/>
          <w:szCs w:val="22"/>
        </w:rPr>
      </w:pPr>
      <w:r w:rsidRPr="00FE0544">
        <w:rPr>
          <w:sz w:val="22"/>
          <w:szCs w:val="22"/>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22E8ADA0" w14:textId="77777777" w:rsidR="00DC050D" w:rsidRPr="00FE0544" w:rsidRDefault="00DC050D" w:rsidP="00DC050D">
      <w:pPr>
        <w:tabs>
          <w:tab w:val="center" w:pos="5400"/>
        </w:tabs>
        <w:suppressAutoHyphens/>
        <w:rPr>
          <w:sz w:val="22"/>
          <w:szCs w:val="22"/>
        </w:rPr>
      </w:pPr>
    </w:p>
    <w:p w14:paraId="5995877F" w14:textId="77777777" w:rsidR="00FE0544" w:rsidRPr="00FE0544" w:rsidRDefault="00FE0544" w:rsidP="00DC050D">
      <w:pPr>
        <w:tabs>
          <w:tab w:val="center" w:pos="5400"/>
        </w:tabs>
        <w:suppressAutoHyphens/>
        <w:rPr>
          <w:sz w:val="22"/>
          <w:szCs w:val="22"/>
        </w:rPr>
      </w:pPr>
      <w:r w:rsidRPr="00FE0544">
        <w:rPr>
          <w:sz w:val="22"/>
          <w:szCs w:val="22"/>
        </w:rPr>
        <w:t xml:space="preserve">Services of a third-party contractor covered under Education Law §2-d include, but not limited to, data management or storage services, conducting studies for or on behalf of the educational agency, or audit or evaluation of publicly funded programs. </w:t>
      </w:r>
    </w:p>
    <w:p w14:paraId="318FB0F1" w14:textId="77777777" w:rsidR="00DC050D" w:rsidRDefault="00DC050D" w:rsidP="00DC050D">
      <w:pPr>
        <w:tabs>
          <w:tab w:val="center" w:pos="5400"/>
        </w:tabs>
        <w:suppressAutoHyphens/>
        <w:rPr>
          <w:sz w:val="22"/>
          <w:szCs w:val="22"/>
        </w:rPr>
      </w:pPr>
    </w:p>
    <w:p w14:paraId="587BFD29" w14:textId="5359A805" w:rsidR="00FE0544" w:rsidRPr="00FE0544" w:rsidRDefault="00FE0544" w:rsidP="00DC050D">
      <w:pPr>
        <w:tabs>
          <w:tab w:val="center" w:pos="5400"/>
        </w:tabs>
        <w:suppressAutoHyphens/>
        <w:rPr>
          <w:sz w:val="22"/>
          <w:szCs w:val="22"/>
        </w:rPr>
      </w:pPr>
      <w:r w:rsidRPr="00FE0544">
        <w:rPr>
          <w:sz w:val="22"/>
          <w:szCs w:val="22"/>
        </w:rPr>
        <w:t>When an educational agency enters into a contract with a third-party contractor, under which the third-party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third-party contractor and its assignees who have access to student data or teacher or principal data have received or will receive training on the federal and state law governing confidentiality of such data prior to receiving access.</w:t>
      </w:r>
      <w:bookmarkStart w:id="50" w:name="ID40E5310BE7011E38A6ACAF569961A61"/>
      <w:bookmarkStart w:id="51" w:name="ID3B16609BE7011E38A6ACAF569961A61"/>
      <w:bookmarkEnd w:id="50"/>
      <w:bookmarkEnd w:id="51"/>
    </w:p>
    <w:p w14:paraId="0E67E37B" w14:textId="77777777" w:rsidR="00DC050D" w:rsidRDefault="00DC050D" w:rsidP="00DC050D">
      <w:pPr>
        <w:tabs>
          <w:tab w:val="center" w:pos="5400"/>
        </w:tabs>
        <w:suppressAutoHyphens/>
        <w:rPr>
          <w:sz w:val="22"/>
          <w:szCs w:val="22"/>
        </w:rPr>
      </w:pPr>
      <w:bookmarkStart w:id="52" w:name="SP_8ec900007dc06"/>
      <w:bookmarkEnd w:id="52"/>
    </w:p>
    <w:p w14:paraId="27ABE88F" w14:textId="7083E151" w:rsidR="00FE0544" w:rsidRPr="00FE0544" w:rsidRDefault="00FE0544" w:rsidP="00DC050D">
      <w:pPr>
        <w:tabs>
          <w:tab w:val="center" w:pos="5400"/>
        </w:tabs>
        <w:suppressAutoHyphens/>
        <w:rPr>
          <w:sz w:val="22"/>
          <w:szCs w:val="22"/>
        </w:rPr>
      </w:pPr>
      <w:r w:rsidRPr="00FE0544">
        <w:rPr>
          <w:sz w:val="22"/>
          <w:szCs w:val="22"/>
        </w:rPr>
        <w:t>Each third-party contractor that enters into a contract or other written agreement with an educational agency under which the third-party contractor will receive student data or teacher or principal data shall:</w:t>
      </w:r>
      <w:bookmarkStart w:id="53" w:name="ID40EA130BE7011E38A6ACAF569961A61"/>
      <w:bookmarkStart w:id="54" w:name="ID3B1660ABE7011E38A6ACAF569961A61"/>
      <w:bookmarkEnd w:id="53"/>
      <w:bookmarkEnd w:id="54"/>
    </w:p>
    <w:p w14:paraId="0905878D" w14:textId="77777777" w:rsidR="00FE0544" w:rsidRPr="00FE0544" w:rsidRDefault="00FE0544" w:rsidP="00432316">
      <w:pPr>
        <w:numPr>
          <w:ilvl w:val="0"/>
          <w:numId w:val="34"/>
        </w:numPr>
        <w:tabs>
          <w:tab w:val="center" w:pos="5400"/>
        </w:tabs>
        <w:suppressAutoHyphens/>
        <w:rPr>
          <w:sz w:val="22"/>
          <w:szCs w:val="22"/>
        </w:rPr>
      </w:pPr>
      <w:bookmarkStart w:id="55" w:name="SP_bfdc0000b4673"/>
      <w:bookmarkEnd w:id="55"/>
      <w:r w:rsidRPr="00FE0544">
        <w:rPr>
          <w:sz w:val="22"/>
          <w:szCs w:val="22"/>
        </w:rPr>
        <w:t xml:space="preserve">limit internal access to education records to those individuals that are determined to have legitimate educational interests </w:t>
      </w:r>
    </w:p>
    <w:p w14:paraId="342DD848" w14:textId="77777777" w:rsidR="00FE0544" w:rsidRPr="00FE0544" w:rsidRDefault="00FE0544" w:rsidP="00432316">
      <w:pPr>
        <w:numPr>
          <w:ilvl w:val="0"/>
          <w:numId w:val="34"/>
        </w:numPr>
        <w:tabs>
          <w:tab w:val="center" w:pos="5400"/>
        </w:tabs>
        <w:suppressAutoHyphens/>
        <w:rPr>
          <w:sz w:val="22"/>
          <w:szCs w:val="22"/>
        </w:rPr>
      </w:pPr>
      <w:bookmarkStart w:id="56" w:name="ID40EA131BE7011E38A6ACAF569961A61"/>
      <w:bookmarkStart w:id="57" w:name="ID3B1660BBE7011E38A6ACAF569961A61"/>
      <w:bookmarkStart w:id="58" w:name="SP_630800001c080"/>
      <w:bookmarkEnd w:id="56"/>
      <w:bookmarkEnd w:id="57"/>
      <w:bookmarkEnd w:id="58"/>
      <w:r w:rsidRPr="00FE0544">
        <w:rPr>
          <w:sz w:val="22"/>
          <w:szCs w:val="22"/>
        </w:rPr>
        <w:t>not use the education records for any other purposes than those explicitly authorized in its contract;</w:t>
      </w:r>
    </w:p>
    <w:p w14:paraId="5DCF1480" w14:textId="77777777" w:rsidR="00FE0544" w:rsidRPr="00FE0544" w:rsidRDefault="00FE0544" w:rsidP="00432316">
      <w:pPr>
        <w:numPr>
          <w:ilvl w:val="0"/>
          <w:numId w:val="34"/>
        </w:numPr>
        <w:tabs>
          <w:tab w:val="center" w:pos="5400"/>
        </w:tabs>
        <w:suppressAutoHyphens/>
        <w:rPr>
          <w:sz w:val="22"/>
          <w:szCs w:val="22"/>
        </w:rPr>
      </w:pPr>
      <w:bookmarkStart w:id="59" w:name="ID40EA132BE7011E38A6ACAF569961A61"/>
      <w:bookmarkStart w:id="60" w:name="ID3B1660CBE7011E38A6ACAF569961A61"/>
      <w:bookmarkStart w:id="61" w:name="SP_43990000fc180"/>
      <w:bookmarkEnd w:id="59"/>
      <w:bookmarkEnd w:id="60"/>
      <w:bookmarkEnd w:id="61"/>
      <w:r w:rsidRPr="00FE0544">
        <w:rPr>
          <w:sz w:val="22"/>
          <w:szCs w:val="22"/>
        </w:rPr>
        <w:t xml:space="preserve">except for authorized representatives of the third party contractor to the extent they are carrying out the contract, not disclose any PII to any other party </w:t>
      </w:r>
      <w:bookmarkStart w:id="62" w:name="ID40EC840BE7011E38A6ACAF569961A61"/>
      <w:bookmarkStart w:id="63" w:name="ID3B1660DBE7011E38A6ACAF569961A61"/>
      <w:bookmarkStart w:id="64" w:name="SP_5aa60000744d2"/>
      <w:bookmarkEnd w:id="62"/>
      <w:bookmarkEnd w:id="63"/>
      <w:bookmarkEnd w:id="64"/>
      <w:r w:rsidRPr="00FE0544">
        <w:rPr>
          <w:sz w:val="22"/>
          <w:szCs w:val="22"/>
        </w:rPr>
        <w:t xml:space="preserve">(i) without the prior written consent of the parent or eligible student; or </w:t>
      </w:r>
      <w:bookmarkStart w:id="65" w:name="ID40EC841BE7011E38A6ACAF569961A61"/>
      <w:bookmarkStart w:id="66" w:name="ID3B1660EBE7011E38A6ACAF569961A61"/>
      <w:bookmarkStart w:id="67" w:name="SP_4e540000476b3"/>
      <w:bookmarkEnd w:id="65"/>
      <w:bookmarkEnd w:id="66"/>
      <w:bookmarkEnd w:id="67"/>
      <w:r w:rsidRPr="00FE0544">
        <w:rPr>
          <w:sz w:val="22"/>
          <w:szCs w:val="22"/>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6C52643D" w14:textId="77777777" w:rsidR="00FE0544" w:rsidRPr="00FE0544" w:rsidRDefault="00FE0544" w:rsidP="00432316">
      <w:pPr>
        <w:numPr>
          <w:ilvl w:val="0"/>
          <w:numId w:val="34"/>
        </w:numPr>
        <w:tabs>
          <w:tab w:val="center" w:pos="5400"/>
        </w:tabs>
        <w:suppressAutoHyphens/>
        <w:rPr>
          <w:sz w:val="22"/>
          <w:szCs w:val="22"/>
        </w:rPr>
      </w:pPr>
      <w:bookmarkStart w:id="68" w:name="ID40EEF50BE7011E38A6ACAF569961A61"/>
      <w:bookmarkStart w:id="69" w:name="ID3B1660FBE7011E38A6ACAF569961A61"/>
      <w:bookmarkStart w:id="70" w:name="SP_38cb000081854"/>
      <w:bookmarkEnd w:id="68"/>
      <w:bookmarkEnd w:id="69"/>
      <w:bookmarkEnd w:id="70"/>
      <w:r w:rsidRPr="00FE0544">
        <w:rPr>
          <w:sz w:val="22"/>
          <w:szCs w:val="22"/>
        </w:rPr>
        <w:t>maintain reasonable administrative, technical and physical safeguards to protect the security, confidentiality and integrity of PII in its custody; and</w:t>
      </w:r>
    </w:p>
    <w:p w14:paraId="2FDC6E06" w14:textId="428E8D52" w:rsidR="00FE0544" w:rsidRDefault="00FE0544" w:rsidP="00432316">
      <w:pPr>
        <w:numPr>
          <w:ilvl w:val="0"/>
          <w:numId w:val="34"/>
        </w:numPr>
        <w:tabs>
          <w:tab w:val="center" w:pos="5400"/>
        </w:tabs>
        <w:suppressAutoHyphens/>
        <w:rPr>
          <w:sz w:val="22"/>
          <w:szCs w:val="22"/>
        </w:rPr>
      </w:pPr>
      <w:bookmarkStart w:id="71" w:name="ID40EEF51BE7011E38A6ACAF569961A61"/>
      <w:bookmarkStart w:id="72" w:name="ID3B16610BE7011E38A6ACAF569961A61"/>
      <w:bookmarkStart w:id="73" w:name="SP_b74a000067603"/>
      <w:bookmarkEnd w:id="71"/>
      <w:bookmarkEnd w:id="72"/>
      <w:bookmarkEnd w:id="73"/>
      <w:r w:rsidRPr="00FE0544">
        <w:rPr>
          <w:sz w:val="22"/>
          <w:szCs w:val="22"/>
        </w:rPr>
        <w:t>use encryption technology to protect data while in motion or in its custody from unauthorized disclosure.</w:t>
      </w:r>
    </w:p>
    <w:p w14:paraId="71D05FFF" w14:textId="77777777" w:rsidR="00DC050D" w:rsidRPr="00FE0544" w:rsidRDefault="00DC050D" w:rsidP="00DC050D">
      <w:pPr>
        <w:tabs>
          <w:tab w:val="center" w:pos="5400"/>
        </w:tabs>
        <w:suppressAutoHyphens/>
        <w:ind w:left="1080"/>
        <w:rPr>
          <w:sz w:val="22"/>
          <w:szCs w:val="22"/>
        </w:rPr>
      </w:pPr>
    </w:p>
    <w:p w14:paraId="3675AB61" w14:textId="77777777" w:rsidR="00FE0544" w:rsidRPr="00FE0544" w:rsidRDefault="00FE0544" w:rsidP="00DC050D">
      <w:pPr>
        <w:tabs>
          <w:tab w:val="center" w:pos="5400"/>
        </w:tabs>
        <w:suppressAutoHyphens/>
        <w:rPr>
          <w:b/>
          <w:sz w:val="22"/>
          <w:szCs w:val="22"/>
        </w:rPr>
      </w:pPr>
      <w:bookmarkStart w:id="74" w:name="ID40AF7B1BE7011E38A6ACAF569961A61"/>
      <w:bookmarkStart w:id="75" w:name="ID3B13F07BE7011E38A6ACAF569961A61"/>
      <w:bookmarkStart w:id="76" w:name="SP_b3e6000070522"/>
      <w:bookmarkStart w:id="77" w:name="ID40B1EC0BE7011E38A6ACAF569961A61"/>
      <w:bookmarkStart w:id="78" w:name="ID3B13F08BE7011E38A6ACAF569961A61"/>
      <w:bookmarkStart w:id="79" w:name="SP_14a8000017fe7"/>
      <w:bookmarkStart w:id="80" w:name="ID40B1EC1BE7011E38A6ACAF569961A61"/>
      <w:bookmarkStart w:id="81" w:name="ID3B13F09BE7011E38A6ACAF569961A61"/>
      <w:bookmarkStart w:id="82" w:name="SP_f9e0000036954"/>
      <w:bookmarkStart w:id="83" w:name="ID40B45D0BE7011E38A6ACAF569961A61"/>
      <w:bookmarkStart w:id="84" w:name="ID3B13F0ABE7011E38A6ACAF569961A61"/>
      <w:bookmarkStart w:id="85" w:name="SP_c5130000feda6"/>
      <w:bookmarkStart w:id="86" w:name="ID40B6CE0BE7011E38A6ACAF569961A61"/>
      <w:bookmarkStart w:id="87" w:name="ID3B13F0BBE7011E38A6ACAF569961A61"/>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FE0544">
        <w:rPr>
          <w:b/>
          <w:sz w:val="22"/>
          <w:szCs w:val="22"/>
        </w:rPr>
        <w:t>7.  What steps can and must be taken in the event of a breach of confidentiality or security?</w:t>
      </w:r>
    </w:p>
    <w:p w14:paraId="5B3C81DA" w14:textId="77777777" w:rsidR="00FE0544" w:rsidRPr="00FE0544" w:rsidRDefault="00FE0544" w:rsidP="00DC050D">
      <w:pPr>
        <w:tabs>
          <w:tab w:val="center" w:pos="5400"/>
        </w:tabs>
        <w:suppressAutoHyphens/>
        <w:rPr>
          <w:b/>
          <w:sz w:val="22"/>
          <w:szCs w:val="22"/>
        </w:rPr>
      </w:pPr>
    </w:p>
    <w:p w14:paraId="3B4E6B53" w14:textId="77777777" w:rsidR="00FE0544" w:rsidRPr="00FE0544" w:rsidRDefault="00FE0544" w:rsidP="00DC050D">
      <w:pPr>
        <w:tabs>
          <w:tab w:val="center" w:pos="5400"/>
        </w:tabs>
        <w:suppressAutoHyphens/>
        <w:rPr>
          <w:sz w:val="22"/>
          <w:szCs w:val="22"/>
        </w:rPr>
      </w:pPr>
      <w:r w:rsidRPr="00FE0544">
        <w:rPr>
          <w:sz w:val="22"/>
          <w:szCs w:val="22"/>
        </w:rPr>
        <w:t>Upon receipt of a complaint or other information indicating that a third-party contractor may have improperly disclosed student data, or teacher or principal APPR data, NYSED’s Chief Privacy Officer is authorized to investigate, visit, examine and inspect the third-party contractor's facilities and records and obtain documentation from, or require the testimony of, any party relating to the alleged improper disclosure of student data or teacher or principal APPR data.</w:t>
      </w:r>
    </w:p>
    <w:p w14:paraId="4A7834E8" w14:textId="61FFB857" w:rsidR="00FE0544" w:rsidRDefault="00FE0544" w:rsidP="00DC050D">
      <w:pPr>
        <w:tabs>
          <w:tab w:val="center" w:pos="5400"/>
        </w:tabs>
        <w:suppressAutoHyphens/>
        <w:rPr>
          <w:sz w:val="22"/>
          <w:szCs w:val="22"/>
        </w:rPr>
      </w:pPr>
      <w:r w:rsidRPr="00FE0544">
        <w:rPr>
          <w:sz w:val="22"/>
          <w:szCs w:val="22"/>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2A4FC171" w14:textId="77777777" w:rsidR="00DC050D" w:rsidRPr="00FE0544" w:rsidRDefault="00DC050D" w:rsidP="00DC050D">
      <w:pPr>
        <w:tabs>
          <w:tab w:val="center" w:pos="5400"/>
        </w:tabs>
        <w:suppressAutoHyphens/>
        <w:rPr>
          <w:sz w:val="22"/>
          <w:szCs w:val="22"/>
        </w:rPr>
      </w:pPr>
    </w:p>
    <w:p w14:paraId="00927563" w14:textId="77777777" w:rsidR="00FE0544" w:rsidRPr="00FE0544" w:rsidRDefault="00FE0544" w:rsidP="00DC050D">
      <w:pPr>
        <w:tabs>
          <w:tab w:val="center" w:pos="5400"/>
        </w:tabs>
        <w:suppressAutoHyphens/>
        <w:rPr>
          <w:b/>
          <w:sz w:val="22"/>
          <w:szCs w:val="22"/>
        </w:rPr>
      </w:pPr>
      <w:r w:rsidRPr="00FE0544">
        <w:rPr>
          <w:b/>
          <w:sz w:val="22"/>
          <w:szCs w:val="22"/>
        </w:rPr>
        <w:t>8.   Data Security and Privacy Standards</w:t>
      </w:r>
    </w:p>
    <w:p w14:paraId="52FC050C" w14:textId="77777777" w:rsidR="00DC050D" w:rsidRDefault="00DC050D" w:rsidP="00DC050D">
      <w:pPr>
        <w:tabs>
          <w:tab w:val="center" w:pos="5400"/>
        </w:tabs>
        <w:suppressAutoHyphens/>
        <w:rPr>
          <w:sz w:val="22"/>
          <w:szCs w:val="22"/>
        </w:rPr>
      </w:pPr>
    </w:p>
    <w:p w14:paraId="0DAE06EC" w14:textId="75E0FAA2" w:rsidR="00FE0544" w:rsidRPr="00FE0544" w:rsidRDefault="00FE0544" w:rsidP="00DC050D">
      <w:pPr>
        <w:tabs>
          <w:tab w:val="center" w:pos="5400"/>
        </w:tabs>
        <w:suppressAutoHyphens/>
        <w:rPr>
          <w:sz w:val="22"/>
          <w:szCs w:val="22"/>
        </w:rPr>
      </w:pPr>
      <w:r w:rsidRPr="00FE0544">
        <w:rPr>
          <w:sz w:val="22"/>
          <w:szCs w:val="22"/>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10451E10" w14:textId="77777777" w:rsidR="00DC050D" w:rsidRDefault="00DC050D" w:rsidP="00DC050D">
      <w:pPr>
        <w:tabs>
          <w:tab w:val="center" w:pos="5400"/>
        </w:tabs>
        <w:suppressAutoHyphens/>
        <w:rPr>
          <w:b/>
          <w:sz w:val="22"/>
          <w:szCs w:val="22"/>
        </w:rPr>
      </w:pPr>
    </w:p>
    <w:p w14:paraId="684C48CD" w14:textId="6601A6F2" w:rsidR="00FE0544" w:rsidRPr="00FE0544" w:rsidRDefault="00FE0544" w:rsidP="00DC050D">
      <w:pPr>
        <w:tabs>
          <w:tab w:val="center" w:pos="5400"/>
        </w:tabs>
        <w:suppressAutoHyphens/>
        <w:rPr>
          <w:sz w:val="22"/>
          <w:szCs w:val="22"/>
        </w:rPr>
      </w:pPr>
      <w:r w:rsidRPr="00FE0544">
        <w:rPr>
          <w:b/>
          <w:sz w:val="22"/>
          <w:szCs w:val="22"/>
        </w:rPr>
        <w:t>9.</w:t>
      </w:r>
      <w:r w:rsidR="00DC050D">
        <w:rPr>
          <w:b/>
          <w:sz w:val="22"/>
          <w:szCs w:val="22"/>
        </w:rPr>
        <w:t xml:space="preserve">  </w:t>
      </w:r>
      <w:r w:rsidRPr="00FE0544">
        <w:rPr>
          <w:b/>
          <w:sz w:val="22"/>
          <w:szCs w:val="22"/>
        </w:rPr>
        <w:t>No Private Right of Action</w:t>
      </w:r>
    </w:p>
    <w:p w14:paraId="5191C73C" w14:textId="77777777" w:rsidR="00FE0544" w:rsidRPr="00FE0544" w:rsidRDefault="00FE0544" w:rsidP="00DC050D">
      <w:pPr>
        <w:tabs>
          <w:tab w:val="center" w:pos="5400"/>
        </w:tabs>
        <w:suppressAutoHyphens/>
        <w:rPr>
          <w:sz w:val="22"/>
          <w:szCs w:val="22"/>
        </w:rPr>
      </w:pPr>
    </w:p>
    <w:p w14:paraId="60953A63" w14:textId="518AA45E" w:rsidR="003A5571" w:rsidRDefault="00FE0544" w:rsidP="00DC050D">
      <w:pPr>
        <w:tabs>
          <w:tab w:val="center" w:pos="5400"/>
        </w:tabs>
        <w:suppressAutoHyphens/>
        <w:rPr>
          <w:sz w:val="22"/>
          <w:szCs w:val="22"/>
        </w:rPr>
      </w:pPr>
      <w:r w:rsidRPr="00FE0544">
        <w:rPr>
          <w:sz w:val="22"/>
          <w:szCs w:val="22"/>
        </w:rPr>
        <w:t xml:space="preserve">Please note that Education Law §2-d explicitly states that it does </w:t>
      </w:r>
      <w:r w:rsidRPr="00FE0544">
        <w:rPr>
          <w:sz w:val="22"/>
          <w:szCs w:val="22"/>
          <w:u w:val="single"/>
        </w:rPr>
        <w:t>not</w:t>
      </w:r>
      <w:r w:rsidRPr="00FE0544">
        <w:rPr>
          <w:sz w:val="22"/>
          <w:szCs w:val="22"/>
        </w:rPr>
        <w:t xml:space="preserve"> create a private right of action against NYSED or any other educational agency, such as a school, school district or BOCES.</w:t>
      </w:r>
    </w:p>
    <w:p w14:paraId="4ED08A35" w14:textId="77777777" w:rsidR="003A5571" w:rsidRDefault="003A5571">
      <w:pPr>
        <w:rPr>
          <w:sz w:val="22"/>
          <w:szCs w:val="22"/>
        </w:rPr>
      </w:pPr>
      <w:r>
        <w:rPr>
          <w:sz w:val="22"/>
          <w:szCs w:val="22"/>
        </w:rPr>
        <w:br w:type="page"/>
      </w:r>
    </w:p>
    <w:p w14:paraId="7ACB6226" w14:textId="77777777" w:rsidR="003A5571" w:rsidRPr="003A5571" w:rsidRDefault="003A5571" w:rsidP="003A5571">
      <w:pPr>
        <w:keepNext/>
        <w:spacing w:before="240" w:after="60"/>
        <w:jc w:val="center"/>
        <w:outlineLvl w:val="0"/>
        <w:rPr>
          <w:b/>
          <w:bCs/>
          <w:kern w:val="32"/>
          <w:sz w:val="28"/>
          <w:szCs w:val="28"/>
        </w:rPr>
      </w:pPr>
      <w:bookmarkStart w:id="88" w:name="_Toc303876754"/>
      <w:r w:rsidRPr="003A5571">
        <w:rPr>
          <w:b/>
          <w:bCs/>
          <w:kern w:val="32"/>
          <w:sz w:val="28"/>
          <w:szCs w:val="28"/>
        </w:rPr>
        <w:t>ATTACHMENT</w:t>
      </w:r>
    </w:p>
    <w:p w14:paraId="6781372D" w14:textId="77777777" w:rsidR="003A5571" w:rsidRPr="003A5571" w:rsidRDefault="003A5571" w:rsidP="003A5571">
      <w:pPr>
        <w:keepNext/>
        <w:spacing w:before="240" w:after="60"/>
        <w:outlineLvl w:val="0"/>
        <w:rPr>
          <w:b/>
          <w:bCs/>
          <w:kern w:val="32"/>
          <w:sz w:val="28"/>
          <w:szCs w:val="28"/>
        </w:rPr>
      </w:pPr>
      <w:r w:rsidRPr="003A5571">
        <w:rPr>
          <w:b/>
          <w:bCs/>
          <w:kern w:val="32"/>
          <w:sz w:val="28"/>
          <w:szCs w:val="28"/>
        </w:rPr>
        <w:t>Model Notification of Rights under FERPA for Elementary and Secondary Schools</w:t>
      </w:r>
      <w:bookmarkEnd w:id="88"/>
    </w:p>
    <w:p w14:paraId="632E9E6D" w14:textId="77777777" w:rsidR="003A5571" w:rsidRPr="003A5571" w:rsidRDefault="003A5571" w:rsidP="003A5571">
      <w:pPr>
        <w:rPr>
          <w:szCs w:val="24"/>
        </w:rPr>
      </w:pPr>
    </w:p>
    <w:p w14:paraId="0E8096B7" w14:textId="77777777" w:rsidR="003A5571" w:rsidRPr="003A5571" w:rsidRDefault="003A5571" w:rsidP="003A5571">
      <w:pPr>
        <w:spacing w:after="240"/>
        <w:rPr>
          <w:szCs w:val="24"/>
        </w:rPr>
      </w:pPr>
      <w:r w:rsidRPr="003A5571">
        <w:rPr>
          <w:szCs w:val="24"/>
        </w:rPr>
        <w:t>The Family Educational Rights and Privacy Act (FERPA) affords parents and students who are 18 years of age or older ("eligible students") certain rights with respect to the student's education records.  These rights are:</w:t>
      </w:r>
    </w:p>
    <w:p w14:paraId="76229928" w14:textId="77777777" w:rsidR="003A5571" w:rsidRPr="003A5571" w:rsidRDefault="003A5571" w:rsidP="00432316">
      <w:pPr>
        <w:numPr>
          <w:ilvl w:val="0"/>
          <w:numId w:val="37"/>
        </w:numPr>
        <w:spacing w:after="240"/>
        <w:rPr>
          <w:szCs w:val="24"/>
        </w:rPr>
      </w:pPr>
      <w:r w:rsidRPr="003A5571">
        <w:rPr>
          <w:szCs w:val="24"/>
        </w:rPr>
        <w:t xml:space="preserve">The right to inspect and review the student's education records within 45 days after the day the [Name of school (“School”)] receives a request for access. </w:t>
      </w:r>
    </w:p>
    <w:p w14:paraId="285A99F4" w14:textId="77777777" w:rsidR="003A5571" w:rsidRPr="003A5571" w:rsidRDefault="003A5571" w:rsidP="003A5571">
      <w:pPr>
        <w:spacing w:after="240"/>
        <w:ind w:left="1080"/>
        <w:rPr>
          <w:szCs w:val="24"/>
        </w:rPr>
      </w:pPr>
      <w:r w:rsidRPr="003A5571">
        <w:rPr>
          <w:szCs w:val="24"/>
        </w:rPr>
        <w:t>Parents or eligible students should submit to the school principal [or appropriate school offi</w:t>
      </w:r>
      <w:r w:rsidRPr="003A5571">
        <w:rPr>
          <w:szCs w:val="24"/>
        </w:rPr>
        <w:softHyphen/>
        <w:t xml:space="preserve">cial] a written request that identifies the records they wish to inspect.  The school official will </w:t>
      </w:r>
      <w:proofErr w:type="gramStart"/>
      <w:r w:rsidRPr="003A5571">
        <w:rPr>
          <w:szCs w:val="24"/>
        </w:rPr>
        <w:t>make arrangements</w:t>
      </w:r>
      <w:proofErr w:type="gramEnd"/>
      <w:r w:rsidRPr="003A5571">
        <w:rPr>
          <w:szCs w:val="24"/>
        </w:rPr>
        <w:t xml:space="preserve"> for access and notify the parent or eligible student of the time and place where the records may be inspected. </w:t>
      </w:r>
    </w:p>
    <w:p w14:paraId="36D0FA63" w14:textId="77777777" w:rsidR="003A5571" w:rsidRPr="003A5571" w:rsidRDefault="003A5571" w:rsidP="00432316">
      <w:pPr>
        <w:numPr>
          <w:ilvl w:val="0"/>
          <w:numId w:val="37"/>
        </w:numPr>
        <w:spacing w:after="240"/>
        <w:ind w:left="1080"/>
        <w:rPr>
          <w:szCs w:val="24"/>
        </w:rPr>
      </w:pPr>
      <w:r w:rsidRPr="003A5571">
        <w:rPr>
          <w:szCs w:val="24"/>
        </w:rPr>
        <w:t>The right to request the amendment of the student’s education records that the parent or eligible student believes are inaccurate, misleading, or otherwise in violation of the student’s privacy rights under FERPA.</w:t>
      </w:r>
    </w:p>
    <w:p w14:paraId="0A226C27" w14:textId="77777777" w:rsidR="003A5571" w:rsidRPr="003A5571" w:rsidRDefault="003A5571" w:rsidP="003A5571">
      <w:pPr>
        <w:spacing w:after="240"/>
        <w:ind w:left="1080"/>
        <w:rPr>
          <w:szCs w:val="24"/>
        </w:rPr>
      </w:pPr>
      <w:r w:rsidRPr="003A5571">
        <w:rPr>
          <w:szCs w:val="24"/>
        </w:rPr>
        <w:t xml:space="preserve">Parents or eligible students who wish to ask the [School] to amend a record should write the school principal [or appropriate school official], clearly identify the part of the record they want </w:t>
      </w:r>
      <w:proofErr w:type="gramStart"/>
      <w:r w:rsidRPr="003A5571">
        <w:rPr>
          <w:szCs w:val="24"/>
        </w:rPr>
        <w:t>changed, and</w:t>
      </w:r>
      <w:proofErr w:type="gramEnd"/>
      <w:r w:rsidRPr="003A5571">
        <w:rPr>
          <w:szCs w:val="24"/>
        </w:rPr>
        <w:t xml:space="preserve">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659BD2E2" w14:textId="77777777" w:rsidR="003A5571" w:rsidRPr="003A5571" w:rsidRDefault="003A5571" w:rsidP="00432316">
      <w:pPr>
        <w:numPr>
          <w:ilvl w:val="0"/>
          <w:numId w:val="37"/>
        </w:numPr>
        <w:spacing w:after="240"/>
        <w:ind w:left="1080"/>
        <w:rPr>
          <w:szCs w:val="24"/>
        </w:rPr>
      </w:pPr>
      <w:r w:rsidRPr="003A5571">
        <w:rPr>
          <w:szCs w:val="24"/>
        </w:rPr>
        <w:t>The right to provide written consent before the school discloses personally identifiable information (PII) from the student's education records, except to the extent that FERPA authorizes disclosure without con</w:t>
      </w:r>
      <w:r w:rsidRPr="003A5571">
        <w:rPr>
          <w:szCs w:val="24"/>
        </w:rPr>
        <w:softHyphen/>
        <w:t>sent.</w:t>
      </w:r>
    </w:p>
    <w:p w14:paraId="25F60337" w14:textId="77777777" w:rsidR="003A5571" w:rsidRPr="003A5571" w:rsidRDefault="003A5571" w:rsidP="003A5571">
      <w:pPr>
        <w:spacing w:after="240"/>
        <w:ind w:left="1080"/>
        <w:rPr>
          <w:szCs w:val="24"/>
        </w:rPr>
      </w:pPr>
      <w:r w:rsidRPr="003A5571">
        <w:rPr>
          <w:szCs w:val="24"/>
        </w:rPr>
        <w:t>One exception, which permits disclosure without consent, is disclosure to school officials with legitimate educational interests.  A school official is a person employed by the school as an ad</w:t>
      </w:r>
      <w:r w:rsidRPr="003A5571">
        <w:rPr>
          <w:szCs w:val="24"/>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3A5571">
        <w:rPr>
          <w:szCs w:val="24"/>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3A5571">
        <w:rPr>
          <w:szCs w:val="24"/>
        </w:rPr>
        <w:softHyphen/>
        <w:t>tion record in order to fulfill his or her professional responsibility.</w:t>
      </w:r>
    </w:p>
    <w:p w14:paraId="69E62A06" w14:textId="77777777" w:rsidR="003A5571" w:rsidRPr="003A5571" w:rsidRDefault="003A5571" w:rsidP="003A5571">
      <w:pPr>
        <w:spacing w:after="240"/>
        <w:ind w:left="1080"/>
        <w:rPr>
          <w:szCs w:val="24"/>
        </w:rPr>
      </w:pPr>
      <w:r w:rsidRPr="003A5571">
        <w:rPr>
          <w:szCs w:val="24"/>
        </w:rPr>
        <w:t xml:space="preserve">[Optional] Upon request, the school discloses education records without consent to officials of another school district in which a student seeks or intends to </w:t>
      </w:r>
      <w:proofErr w:type="gramStart"/>
      <w:r w:rsidRPr="003A5571">
        <w:rPr>
          <w:szCs w:val="24"/>
        </w:rPr>
        <w:t>enroll, or</w:t>
      </w:r>
      <w:proofErr w:type="gramEnd"/>
      <w:r w:rsidRPr="003A5571">
        <w:rPr>
          <w:szCs w:val="24"/>
        </w:rPr>
        <w:t xml:space="preserve"> is already enrolled if the disclosure is for purposes of the student’s enrollment or transfer.  [NOTE:  FERPA requires a school district to make a reasonable attempt to notify the parent or student of the records re</w:t>
      </w:r>
      <w:r w:rsidRPr="003A5571">
        <w:rPr>
          <w:szCs w:val="24"/>
        </w:rPr>
        <w:softHyphen/>
        <w:t>quest unless it states in its annual notification that it intends to forward records on request.]</w:t>
      </w:r>
    </w:p>
    <w:p w14:paraId="3DE7083D" w14:textId="77777777" w:rsidR="003A5571" w:rsidRPr="003A5571" w:rsidRDefault="003A5571" w:rsidP="00432316">
      <w:pPr>
        <w:numPr>
          <w:ilvl w:val="0"/>
          <w:numId w:val="37"/>
        </w:numPr>
        <w:spacing w:after="240"/>
        <w:ind w:left="1080"/>
        <w:rPr>
          <w:szCs w:val="24"/>
        </w:rPr>
      </w:pPr>
      <w:r w:rsidRPr="003A5571">
        <w:rPr>
          <w:szCs w:val="24"/>
        </w:rPr>
        <w:t>The right to file a complaint with the U.S. Department of Education concerning alleged failures by the [S</w:t>
      </w:r>
      <w:r w:rsidRPr="003A5571">
        <w:rPr>
          <w:iCs/>
          <w:szCs w:val="24"/>
        </w:rPr>
        <w:t>chool]</w:t>
      </w:r>
      <w:r w:rsidRPr="003A5571">
        <w:rPr>
          <w:szCs w:val="24"/>
        </w:rPr>
        <w:t xml:space="preserve"> to comply with the requirements of FERPA.  The name and address of the Office that administers FERPA are:</w:t>
      </w:r>
    </w:p>
    <w:p w14:paraId="6333E0C1" w14:textId="77777777" w:rsidR="003A5571" w:rsidRPr="003A5571" w:rsidRDefault="003A5571" w:rsidP="003A5571">
      <w:pPr>
        <w:ind w:left="2160"/>
        <w:rPr>
          <w:szCs w:val="24"/>
        </w:rPr>
      </w:pPr>
      <w:r w:rsidRPr="003A5571">
        <w:rPr>
          <w:szCs w:val="24"/>
        </w:rPr>
        <w:t>Family Policy Compliance Office</w:t>
      </w:r>
    </w:p>
    <w:p w14:paraId="584228B9" w14:textId="77777777" w:rsidR="003A5571" w:rsidRPr="003A5571" w:rsidRDefault="003A5571" w:rsidP="003A5571">
      <w:pPr>
        <w:ind w:left="2160"/>
        <w:rPr>
          <w:szCs w:val="24"/>
        </w:rPr>
      </w:pPr>
      <w:r w:rsidRPr="003A5571">
        <w:rPr>
          <w:szCs w:val="24"/>
        </w:rPr>
        <w:t>U.S. Department of Education</w:t>
      </w:r>
    </w:p>
    <w:p w14:paraId="7D212E86" w14:textId="77777777" w:rsidR="003A5571" w:rsidRPr="003A5571" w:rsidRDefault="003A5571" w:rsidP="003A5571">
      <w:pPr>
        <w:ind w:left="2160"/>
        <w:rPr>
          <w:szCs w:val="24"/>
        </w:rPr>
      </w:pPr>
      <w:r w:rsidRPr="003A5571">
        <w:rPr>
          <w:szCs w:val="24"/>
        </w:rPr>
        <w:t>400 Maryland Avenue, SW</w:t>
      </w:r>
    </w:p>
    <w:p w14:paraId="7D02CB67" w14:textId="77777777" w:rsidR="003A5571" w:rsidRPr="003A5571" w:rsidRDefault="003A5571" w:rsidP="003A5571">
      <w:pPr>
        <w:spacing w:after="240"/>
        <w:ind w:left="2160"/>
        <w:rPr>
          <w:szCs w:val="24"/>
        </w:rPr>
      </w:pPr>
      <w:r w:rsidRPr="003A5571">
        <w:rPr>
          <w:szCs w:val="24"/>
        </w:rPr>
        <w:t>Washington, DC  20202</w:t>
      </w:r>
    </w:p>
    <w:p w14:paraId="6F423104" w14:textId="77777777" w:rsidR="003A5571" w:rsidRPr="003A5571" w:rsidRDefault="003A5571" w:rsidP="003A5571">
      <w:pPr>
        <w:spacing w:after="240"/>
        <w:rPr>
          <w:szCs w:val="24"/>
        </w:rPr>
      </w:pPr>
      <w:r w:rsidRPr="003A5571">
        <w:rPr>
          <w:szCs w:val="24"/>
        </w:rPr>
        <w:t>[NOTE:  In addition, a school may want to include its directory information public notice, as required by §99.37 of the regulations, with its annual notification of rights under FERPA.]</w:t>
      </w:r>
    </w:p>
    <w:p w14:paraId="595F575E" w14:textId="77777777" w:rsidR="003A5571" w:rsidRPr="003A5571" w:rsidRDefault="003A5571" w:rsidP="003A5571">
      <w:pPr>
        <w:spacing w:after="240"/>
        <w:rPr>
          <w:szCs w:val="24"/>
        </w:rPr>
      </w:pPr>
      <w:r w:rsidRPr="003A5571">
        <w:rPr>
          <w:szCs w:val="24"/>
        </w:rPr>
        <w:t>[Optional]  See the list below of the disclosures that elementary and secondary schools may make without consent.</w:t>
      </w:r>
    </w:p>
    <w:p w14:paraId="39A7A729" w14:textId="77777777" w:rsidR="003A5571" w:rsidRPr="003A5571" w:rsidRDefault="003A5571" w:rsidP="003A5571">
      <w:pPr>
        <w:widowControl w:val="0"/>
        <w:spacing w:after="240"/>
        <w:rPr>
          <w:szCs w:val="24"/>
        </w:rPr>
      </w:pPr>
      <w:r w:rsidRPr="003A5571">
        <w:rPr>
          <w:szCs w:val="24"/>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6FC4ACF4" w14:textId="77777777" w:rsidR="003A5571" w:rsidRPr="003A5571" w:rsidRDefault="003A5571" w:rsidP="00432316">
      <w:pPr>
        <w:numPr>
          <w:ilvl w:val="0"/>
          <w:numId w:val="36"/>
        </w:numPr>
        <w:spacing w:after="240"/>
        <w:rPr>
          <w:szCs w:val="24"/>
        </w:rPr>
      </w:pPr>
      <w:r w:rsidRPr="003A5571">
        <w:rPr>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3A5571">
        <w:rPr>
          <w:i/>
          <w:szCs w:val="24"/>
        </w:rPr>
        <w:t>1</w:t>
      </w:r>
      <w:r w:rsidRPr="003A5571">
        <w:rPr>
          <w:szCs w:val="24"/>
        </w:rPr>
        <w:t>) - (a)(1)(i)(B)(</w:t>
      </w:r>
      <w:r w:rsidRPr="003A5571">
        <w:rPr>
          <w:i/>
          <w:szCs w:val="24"/>
        </w:rPr>
        <w:t>2</w:t>
      </w:r>
      <w:r w:rsidRPr="003A5571">
        <w:rPr>
          <w:szCs w:val="24"/>
        </w:rPr>
        <w:t>) are met. (§99.31(a)(1))</w:t>
      </w:r>
    </w:p>
    <w:p w14:paraId="672BFD68" w14:textId="77777777" w:rsidR="003A5571" w:rsidRPr="003A5571" w:rsidRDefault="003A5571" w:rsidP="00432316">
      <w:pPr>
        <w:numPr>
          <w:ilvl w:val="0"/>
          <w:numId w:val="36"/>
        </w:numPr>
        <w:spacing w:after="240"/>
        <w:rPr>
          <w:szCs w:val="24"/>
        </w:rPr>
      </w:pPr>
      <w:r w:rsidRPr="003A5571">
        <w:rPr>
          <w:szCs w:val="24"/>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1DA566DC" w14:textId="77777777" w:rsidR="003A5571" w:rsidRPr="003A5571" w:rsidRDefault="003A5571" w:rsidP="00432316">
      <w:pPr>
        <w:numPr>
          <w:ilvl w:val="0"/>
          <w:numId w:val="36"/>
        </w:numPr>
        <w:spacing w:after="240"/>
        <w:rPr>
          <w:szCs w:val="24"/>
        </w:rPr>
      </w:pPr>
      <w:r w:rsidRPr="003A5571">
        <w:rPr>
          <w:szCs w:val="24"/>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6D67C4DC" w14:textId="77777777" w:rsidR="003A5571" w:rsidRPr="003A5571" w:rsidRDefault="003A5571" w:rsidP="00432316">
      <w:pPr>
        <w:numPr>
          <w:ilvl w:val="0"/>
          <w:numId w:val="36"/>
        </w:numPr>
        <w:spacing w:after="240"/>
        <w:rPr>
          <w:szCs w:val="24"/>
        </w:rPr>
      </w:pPr>
      <w:r w:rsidRPr="003A5571">
        <w:rPr>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40F81BF1" w14:textId="77777777" w:rsidR="003A5571" w:rsidRPr="003A5571" w:rsidRDefault="003A5571" w:rsidP="00432316">
      <w:pPr>
        <w:numPr>
          <w:ilvl w:val="0"/>
          <w:numId w:val="36"/>
        </w:numPr>
        <w:spacing w:after="240"/>
        <w:rPr>
          <w:szCs w:val="24"/>
        </w:rPr>
      </w:pPr>
      <w:r w:rsidRPr="003A5571">
        <w:rPr>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0954B54F" w14:textId="77777777" w:rsidR="003A5571" w:rsidRPr="003A5571" w:rsidRDefault="003A5571" w:rsidP="00432316">
      <w:pPr>
        <w:numPr>
          <w:ilvl w:val="0"/>
          <w:numId w:val="36"/>
        </w:numPr>
        <w:spacing w:after="240"/>
        <w:rPr>
          <w:szCs w:val="24"/>
        </w:rPr>
      </w:pPr>
      <w:r w:rsidRPr="003A5571">
        <w:rPr>
          <w:szCs w:val="24"/>
        </w:rPr>
        <w:t>To organizations conducting studies for, or on behalf of, the school, in order to:  (a)  develop, validate, or administer predictive tests; (b)  administer student aid programs; or (c)  improve instruction.  (§99.31(a)(6))</w:t>
      </w:r>
    </w:p>
    <w:p w14:paraId="11BC597D" w14:textId="77777777" w:rsidR="003A5571" w:rsidRPr="003A5571" w:rsidRDefault="003A5571" w:rsidP="00432316">
      <w:pPr>
        <w:numPr>
          <w:ilvl w:val="0"/>
          <w:numId w:val="36"/>
        </w:numPr>
        <w:spacing w:after="240"/>
        <w:rPr>
          <w:szCs w:val="24"/>
        </w:rPr>
      </w:pPr>
      <w:r w:rsidRPr="003A5571">
        <w:rPr>
          <w:szCs w:val="24"/>
        </w:rPr>
        <w:t>To accrediting organizations to carry out their accrediting functions.  (§99.31(a)(7))</w:t>
      </w:r>
    </w:p>
    <w:p w14:paraId="01C1D653" w14:textId="77777777" w:rsidR="003A5571" w:rsidRPr="003A5571" w:rsidRDefault="003A5571" w:rsidP="00432316">
      <w:pPr>
        <w:numPr>
          <w:ilvl w:val="0"/>
          <w:numId w:val="36"/>
        </w:numPr>
        <w:spacing w:after="240"/>
        <w:rPr>
          <w:szCs w:val="24"/>
        </w:rPr>
      </w:pPr>
      <w:r w:rsidRPr="003A5571">
        <w:rPr>
          <w:szCs w:val="24"/>
        </w:rPr>
        <w:t>To parents of an eligible student if the student is a dependent for IRS tax purposes.  (§99.31(a)(8))</w:t>
      </w:r>
    </w:p>
    <w:p w14:paraId="0447CD54" w14:textId="77777777" w:rsidR="003A5571" w:rsidRPr="003A5571" w:rsidRDefault="003A5571" w:rsidP="00432316">
      <w:pPr>
        <w:numPr>
          <w:ilvl w:val="0"/>
          <w:numId w:val="36"/>
        </w:numPr>
        <w:spacing w:after="240"/>
        <w:rPr>
          <w:szCs w:val="24"/>
        </w:rPr>
      </w:pPr>
      <w:r w:rsidRPr="003A5571">
        <w:rPr>
          <w:szCs w:val="24"/>
        </w:rPr>
        <w:t>To comply with a judicial order or lawfully issued subpoena.  (§99.31(a)(9))</w:t>
      </w:r>
    </w:p>
    <w:p w14:paraId="519CB236" w14:textId="77777777" w:rsidR="003A5571" w:rsidRPr="003A5571" w:rsidRDefault="003A5571" w:rsidP="00432316">
      <w:pPr>
        <w:numPr>
          <w:ilvl w:val="0"/>
          <w:numId w:val="36"/>
        </w:numPr>
        <w:spacing w:after="240"/>
        <w:rPr>
          <w:szCs w:val="24"/>
        </w:rPr>
      </w:pPr>
      <w:r w:rsidRPr="003A5571">
        <w:rPr>
          <w:szCs w:val="24"/>
        </w:rPr>
        <w:t>To appropriate officials in connection with a health or safety emergency, subject to §99.36.  (§99.31(a)(10)</w:t>
      </w:r>
    </w:p>
    <w:p w14:paraId="036D8FE9" w14:textId="77777777" w:rsidR="003A5571" w:rsidRPr="003A5571" w:rsidRDefault="003A5571" w:rsidP="00432316">
      <w:pPr>
        <w:numPr>
          <w:ilvl w:val="0"/>
          <w:numId w:val="36"/>
        </w:numPr>
        <w:spacing w:after="240"/>
        <w:rPr>
          <w:szCs w:val="24"/>
        </w:rPr>
      </w:pPr>
      <w:r w:rsidRPr="003A5571">
        <w:rPr>
          <w:szCs w:val="24"/>
        </w:rPr>
        <w:t>Information the school has designated as “directory information” under §99.37.  (§99.31(a)(11))</w:t>
      </w:r>
    </w:p>
    <w:p w14:paraId="6355116E" w14:textId="77777777" w:rsidR="00FE0544" w:rsidRPr="00FE0544" w:rsidRDefault="00FE0544" w:rsidP="00DC050D">
      <w:pPr>
        <w:tabs>
          <w:tab w:val="center" w:pos="5400"/>
        </w:tabs>
        <w:suppressAutoHyphens/>
        <w:rPr>
          <w:sz w:val="22"/>
          <w:szCs w:val="22"/>
        </w:rPr>
      </w:pPr>
    </w:p>
    <w:p w14:paraId="57EDCFE4" w14:textId="77777777" w:rsidR="00FE0544" w:rsidRPr="00FE0544" w:rsidRDefault="00FE0544" w:rsidP="00FE0544">
      <w:pPr>
        <w:tabs>
          <w:tab w:val="center" w:pos="5400"/>
        </w:tabs>
        <w:suppressAutoHyphens/>
        <w:jc w:val="center"/>
        <w:rPr>
          <w:sz w:val="22"/>
          <w:szCs w:val="22"/>
        </w:rPr>
      </w:pPr>
    </w:p>
    <w:p w14:paraId="594D3531" w14:textId="77777777" w:rsidR="00FE0544" w:rsidRPr="00FE0544" w:rsidRDefault="00FE0544" w:rsidP="00FE0544">
      <w:pPr>
        <w:tabs>
          <w:tab w:val="center" w:pos="5400"/>
        </w:tabs>
        <w:suppressAutoHyphens/>
        <w:jc w:val="center"/>
        <w:rPr>
          <w:sz w:val="22"/>
          <w:szCs w:val="22"/>
        </w:rPr>
      </w:pPr>
      <w:r w:rsidRPr="00FE0544">
        <w:rPr>
          <w:sz w:val="22"/>
          <w:szCs w:val="22"/>
        </w:rPr>
        <w:br w:type="page"/>
      </w:r>
    </w:p>
    <w:p w14:paraId="01FE9111" w14:textId="3DC7A928" w:rsidR="00FE0544" w:rsidRDefault="00FE0544" w:rsidP="00FE0544">
      <w:pPr>
        <w:tabs>
          <w:tab w:val="center" w:pos="5400"/>
        </w:tabs>
        <w:suppressAutoHyphens/>
        <w:jc w:val="center"/>
        <w:rPr>
          <w:b/>
          <w:sz w:val="22"/>
          <w:szCs w:val="22"/>
        </w:rPr>
      </w:pPr>
      <w:bookmarkStart w:id="89" w:name="_Toc523995991"/>
      <w:r w:rsidRPr="00FE0544">
        <w:rPr>
          <w:b/>
          <w:sz w:val="22"/>
          <w:szCs w:val="22"/>
        </w:rPr>
        <w:t>APPENDIX S-1</w:t>
      </w:r>
      <w:bookmarkEnd w:id="89"/>
    </w:p>
    <w:p w14:paraId="2FB13CEC" w14:textId="77777777" w:rsidR="00FE0544" w:rsidRPr="00FE0544" w:rsidRDefault="00FE0544" w:rsidP="00FE0544">
      <w:pPr>
        <w:tabs>
          <w:tab w:val="center" w:pos="5400"/>
        </w:tabs>
        <w:suppressAutoHyphens/>
        <w:jc w:val="center"/>
        <w:rPr>
          <w:b/>
          <w:sz w:val="22"/>
          <w:szCs w:val="22"/>
        </w:rPr>
      </w:pPr>
    </w:p>
    <w:p w14:paraId="1E0FDABF" w14:textId="77777777" w:rsidR="00FE0544" w:rsidRPr="00FE0544" w:rsidRDefault="00FE0544" w:rsidP="00FE0544">
      <w:pPr>
        <w:tabs>
          <w:tab w:val="center" w:pos="5400"/>
        </w:tabs>
        <w:suppressAutoHyphens/>
        <w:jc w:val="center"/>
        <w:rPr>
          <w:b/>
          <w:sz w:val="22"/>
          <w:szCs w:val="22"/>
        </w:rPr>
      </w:pPr>
      <w:r w:rsidRPr="00FE0544">
        <w:rPr>
          <w:b/>
          <w:sz w:val="22"/>
          <w:szCs w:val="22"/>
        </w:rPr>
        <w:t>Attachment to Parents’ Bill of Rights</w:t>
      </w:r>
    </w:p>
    <w:p w14:paraId="61479340" w14:textId="77777777" w:rsidR="00FE0544" w:rsidRPr="00FE0544" w:rsidRDefault="00FE0544" w:rsidP="00FE0544">
      <w:pPr>
        <w:tabs>
          <w:tab w:val="center" w:pos="5400"/>
        </w:tabs>
        <w:suppressAutoHyphens/>
        <w:jc w:val="center"/>
        <w:rPr>
          <w:b/>
          <w:sz w:val="22"/>
          <w:szCs w:val="22"/>
        </w:rPr>
      </w:pPr>
      <w:r w:rsidRPr="00FE0544">
        <w:rPr>
          <w:b/>
          <w:sz w:val="22"/>
          <w:szCs w:val="22"/>
        </w:rPr>
        <w:t>For Contracts Involving Disclosure of Certain Personally Identifiable Information</w:t>
      </w:r>
    </w:p>
    <w:p w14:paraId="11E8E222" w14:textId="77777777" w:rsidR="00FE0544" w:rsidRPr="00FE0544" w:rsidRDefault="00FE0544" w:rsidP="00FE0544">
      <w:pPr>
        <w:tabs>
          <w:tab w:val="center" w:pos="5400"/>
        </w:tabs>
        <w:suppressAutoHyphens/>
        <w:jc w:val="center"/>
        <w:rPr>
          <w:b/>
          <w:sz w:val="22"/>
          <w:szCs w:val="22"/>
        </w:rPr>
      </w:pPr>
    </w:p>
    <w:p w14:paraId="2E37EAB3" w14:textId="77777777" w:rsidR="00FE0544" w:rsidRPr="00FE0544" w:rsidRDefault="00FE0544" w:rsidP="00FE0544">
      <w:pPr>
        <w:tabs>
          <w:tab w:val="center" w:pos="5400"/>
        </w:tabs>
        <w:suppressAutoHyphens/>
        <w:rPr>
          <w:sz w:val="22"/>
          <w:szCs w:val="22"/>
        </w:rPr>
      </w:pPr>
      <w:r w:rsidRPr="00FE0544">
        <w:rPr>
          <w:sz w:val="22"/>
          <w:szCs w:val="22"/>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32339F48" w14:textId="77777777" w:rsidR="00FE0544" w:rsidRPr="00FE0544" w:rsidRDefault="00FE0544" w:rsidP="00FE0544">
      <w:pPr>
        <w:tabs>
          <w:tab w:val="center" w:pos="5400"/>
        </w:tabs>
        <w:suppressAutoHyphens/>
        <w:jc w:val="center"/>
        <w:rPr>
          <w:sz w:val="22"/>
          <w:szCs w:val="22"/>
        </w:rPr>
      </w:pPr>
    </w:p>
    <w:p w14:paraId="01726739" w14:textId="77777777" w:rsidR="00FE0544" w:rsidRPr="00FE0544" w:rsidRDefault="00FE0544" w:rsidP="00432316">
      <w:pPr>
        <w:numPr>
          <w:ilvl w:val="0"/>
          <w:numId w:val="35"/>
        </w:numPr>
        <w:tabs>
          <w:tab w:val="center" w:pos="5400"/>
        </w:tabs>
        <w:suppressAutoHyphens/>
        <w:rPr>
          <w:sz w:val="22"/>
          <w:szCs w:val="22"/>
        </w:rPr>
      </w:pPr>
      <w:r w:rsidRPr="00FE0544">
        <w:rPr>
          <w:sz w:val="22"/>
          <w:szCs w:val="22"/>
        </w:rPr>
        <w:t>Specify whether this Contract involves disclosure to the Contractor of Student Data, APPR Data, or both.</w:t>
      </w:r>
    </w:p>
    <w:p w14:paraId="1CEEB5EC" w14:textId="77777777" w:rsidR="00FE0544" w:rsidRPr="00FE0544" w:rsidRDefault="00FE0544" w:rsidP="00FE0544">
      <w:pPr>
        <w:tabs>
          <w:tab w:val="center" w:pos="5400"/>
        </w:tabs>
        <w:suppressAutoHyphens/>
        <w:jc w:val="center"/>
        <w:rPr>
          <w:sz w:val="22"/>
          <w:szCs w:val="22"/>
        </w:rPr>
      </w:pPr>
    </w:p>
    <w:p w14:paraId="0CC5EBC4" w14:textId="7DCA920F" w:rsidR="00FE0544" w:rsidRPr="00FE0544" w:rsidRDefault="00FE0544" w:rsidP="00F333E3">
      <w:pPr>
        <w:tabs>
          <w:tab w:val="center" w:pos="5400"/>
        </w:tabs>
        <w:suppressAutoHyphens/>
        <w:ind w:left="360"/>
        <w:rPr>
          <w:sz w:val="22"/>
          <w:szCs w:val="22"/>
        </w:rPr>
      </w:pPr>
      <w:r w:rsidRPr="00FE0544">
        <w:rPr>
          <w:sz w:val="22"/>
          <w:szCs w:val="22"/>
        </w:rPr>
        <w:fldChar w:fldCharType="begin">
          <w:ffData>
            <w:name w:val="Check1"/>
            <w:enabled/>
            <w:calcOnExit w:val="0"/>
            <w:checkBox>
              <w:sizeAuto/>
              <w:default w:val="1"/>
            </w:checkBox>
          </w:ffData>
        </w:fldChar>
      </w:r>
      <w:r w:rsidRPr="00FE0544">
        <w:rPr>
          <w:sz w:val="22"/>
          <w:szCs w:val="22"/>
        </w:rPr>
        <w:instrText xml:space="preserve"> </w:instrText>
      </w:r>
      <w:bookmarkStart w:id="90" w:name="Check1"/>
      <w:r w:rsidRPr="00FE0544">
        <w:rPr>
          <w:sz w:val="22"/>
          <w:szCs w:val="22"/>
        </w:rPr>
        <w:instrText xml:space="preserve">FORMCHECKBOX </w:instrText>
      </w:r>
      <w:r w:rsidR="001F1690">
        <w:rPr>
          <w:sz w:val="22"/>
          <w:szCs w:val="22"/>
        </w:rPr>
      </w:r>
      <w:r w:rsidR="001F1690">
        <w:rPr>
          <w:sz w:val="22"/>
          <w:szCs w:val="22"/>
        </w:rPr>
        <w:fldChar w:fldCharType="separate"/>
      </w:r>
      <w:r w:rsidRPr="00FE0544">
        <w:rPr>
          <w:sz w:val="22"/>
          <w:szCs w:val="22"/>
        </w:rPr>
        <w:fldChar w:fldCharType="end"/>
      </w:r>
      <w:bookmarkEnd w:id="90"/>
      <w:r w:rsidRPr="00FE0544">
        <w:rPr>
          <w:sz w:val="22"/>
          <w:szCs w:val="22"/>
        </w:rPr>
        <w:t>Disclosure of Student Data</w:t>
      </w:r>
      <w:r w:rsidRPr="00FE0544">
        <w:rPr>
          <w:sz w:val="22"/>
          <w:szCs w:val="22"/>
        </w:rPr>
        <w:tab/>
      </w:r>
      <w:r w:rsidRPr="00FE0544">
        <w:rPr>
          <w:sz w:val="22"/>
          <w:szCs w:val="22"/>
        </w:rPr>
        <w:fldChar w:fldCharType="begin">
          <w:ffData>
            <w:name w:val="Check2"/>
            <w:enabled/>
            <w:calcOnExit w:val="0"/>
            <w:checkBox>
              <w:sizeAuto/>
              <w:default w:val="0"/>
            </w:checkBox>
          </w:ffData>
        </w:fldChar>
      </w:r>
      <w:r w:rsidRPr="00FE0544">
        <w:rPr>
          <w:sz w:val="22"/>
          <w:szCs w:val="22"/>
        </w:rPr>
        <w:instrText xml:space="preserve"> FORMCHECKBOX </w:instrText>
      </w:r>
      <w:r w:rsidR="001F1690">
        <w:rPr>
          <w:sz w:val="22"/>
          <w:szCs w:val="22"/>
        </w:rPr>
      </w:r>
      <w:r w:rsidR="001F1690">
        <w:rPr>
          <w:sz w:val="22"/>
          <w:szCs w:val="22"/>
        </w:rPr>
        <w:fldChar w:fldCharType="separate"/>
      </w:r>
      <w:r w:rsidRPr="00FE0544">
        <w:rPr>
          <w:sz w:val="22"/>
          <w:szCs w:val="22"/>
        </w:rPr>
        <w:fldChar w:fldCharType="end"/>
      </w:r>
      <w:r w:rsidRPr="00FE0544">
        <w:rPr>
          <w:sz w:val="22"/>
          <w:szCs w:val="22"/>
        </w:rPr>
        <w:t>Disclosure of APPR Data</w:t>
      </w:r>
    </w:p>
    <w:p w14:paraId="1FF272B1" w14:textId="77777777" w:rsidR="00FE0544" w:rsidRPr="00FE0544" w:rsidRDefault="00FE0544" w:rsidP="00FE0544">
      <w:pPr>
        <w:tabs>
          <w:tab w:val="center" w:pos="5400"/>
        </w:tabs>
        <w:suppressAutoHyphens/>
        <w:jc w:val="center"/>
        <w:rPr>
          <w:sz w:val="22"/>
          <w:szCs w:val="22"/>
        </w:rPr>
      </w:pPr>
    </w:p>
    <w:p w14:paraId="3326C023" w14:textId="77777777" w:rsidR="00FE0544" w:rsidRPr="00FE0544" w:rsidRDefault="00FE0544" w:rsidP="00432316">
      <w:pPr>
        <w:numPr>
          <w:ilvl w:val="0"/>
          <w:numId w:val="35"/>
        </w:numPr>
        <w:tabs>
          <w:tab w:val="center" w:pos="5400"/>
        </w:tabs>
        <w:suppressAutoHyphens/>
        <w:rPr>
          <w:sz w:val="22"/>
          <w:szCs w:val="22"/>
        </w:rPr>
      </w:pPr>
      <w:r w:rsidRPr="00FE0544">
        <w:rPr>
          <w:sz w:val="22"/>
          <w:szCs w:val="22"/>
        </w:rPr>
        <w:t>Describe the exclusive purposes for which the Student Data or APPR Data will be used in the performance of this contract.</w:t>
      </w:r>
    </w:p>
    <w:p w14:paraId="70A5DA03" w14:textId="77777777" w:rsidR="00FE0544" w:rsidRPr="00FE0544" w:rsidRDefault="00FE0544" w:rsidP="00FE0544">
      <w:pPr>
        <w:tabs>
          <w:tab w:val="center" w:pos="5400"/>
        </w:tabs>
        <w:suppressAutoHyphens/>
        <w:jc w:val="center"/>
        <w:rPr>
          <w:sz w:val="22"/>
          <w:szCs w:val="22"/>
        </w:rPr>
      </w:pPr>
      <w:r w:rsidRPr="00FE0544">
        <w:rPr>
          <w:noProof/>
          <w:sz w:val="22"/>
          <w:szCs w:val="22"/>
        </w:rPr>
        <mc:AlternateContent>
          <mc:Choice Requires="wps">
            <w:drawing>
              <wp:inline distT="0" distB="0" distL="0" distR="0" wp14:anchorId="0DCDE76B" wp14:editId="5FCA2CF4">
                <wp:extent cx="6313335" cy="502920"/>
                <wp:effectExtent l="0" t="0" r="11430" b="11430"/>
                <wp:docPr id="11" name="Text Box 11"/>
                <wp:cNvGraphicFramePr/>
                <a:graphic xmlns:a="http://schemas.openxmlformats.org/drawingml/2006/main">
                  <a:graphicData uri="http://schemas.microsoft.com/office/word/2010/wordprocessingShape">
                    <wps:wsp>
                      <wps:cNvSpPr txBox="1"/>
                      <wps:spPr>
                        <a:xfrm>
                          <a:off x="0" y="0"/>
                          <a:ext cx="6313335"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76A92" w14:textId="2A011DEF" w:rsidR="00BB1A8D" w:rsidRDefault="00BB1A8D" w:rsidP="00FE0544">
                            <w:pPr>
                              <w:ind w:right="-168"/>
                              <w:rPr>
                                <w:b/>
                                <w:i/>
                              </w:rPr>
                            </w:pPr>
                            <w:r w:rsidRPr="00A7188F">
                              <w:rPr>
                                <w:b/>
                                <w:i/>
                              </w:rPr>
                              <w:t>Student Data may be utilized for the purposes of evaluating district needs, progress over time, and achievement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CDE76B" id="_x0000_t202" coordsize="21600,21600" o:spt="202" path="m,l,21600r21600,l21600,xe">
                <v:stroke joinstyle="miter"/>
                <v:path gradientshapeok="t" o:connecttype="rect"/>
              </v:shapetype>
              <v:shape id="Text Box 11" o:spid="_x0000_s1026" type="#_x0000_t202" style="width:497.1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" fillcolor="white [3201]" strokeweight=".5pt">
                <v:textbox>
                  <w:txbxContent>
                    <w:p w14:paraId="67376A92" w14:textId="2A011DEF" w:rsidR="00BB1A8D" w:rsidRDefault="00BB1A8D" w:rsidP="00FE0544">
                      <w:pPr>
                        <w:ind w:right="-168"/>
                        <w:rPr>
                          <w:b/>
                          <w:i/>
                        </w:rPr>
                      </w:pPr>
                      <w:r w:rsidRPr="00A7188F">
                        <w:rPr>
                          <w:b/>
                          <w:i/>
                        </w:rPr>
                        <w:t>Student Data may be utilized for the purposes of evaluating district needs, progress over time, and achievement of goals.</w:t>
                      </w:r>
                    </w:p>
                  </w:txbxContent>
                </v:textbox>
                <w10:anchorlock/>
              </v:shape>
            </w:pict>
          </mc:Fallback>
        </mc:AlternateContent>
      </w:r>
    </w:p>
    <w:p w14:paraId="25A99EBD" w14:textId="77777777" w:rsidR="00FE0544" w:rsidRPr="00FE0544" w:rsidRDefault="00FE0544" w:rsidP="00FE0544">
      <w:pPr>
        <w:tabs>
          <w:tab w:val="center" w:pos="5400"/>
        </w:tabs>
        <w:suppressAutoHyphens/>
        <w:jc w:val="center"/>
        <w:rPr>
          <w:sz w:val="22"/>
          <w:szCs w:val="22"/>
        </w:rPr>
      </w:pPr>
    </w:p>
    <w:p w14:paraId="773B7B45" w14:textId="77777777" w:rsidR="00FE0544" w:rsidRPr="00FE0544" w:rsidRDefault="00FE0544" w:rsidP="00432316">
      <w:pPr>
        <w:pStyle w:val="ListParagraph"/>
        <w:numPr>
          <w:ilvl w:val="0"/>
          <w:numId w:val="35"/>
        </w:numPr>
        <w:tabs>
          <w:tab w:val="center" w:pos="5400"/>
        </w:tabs>
        <w:suppressAutoHyphens/>
        <w:rPr>
          <w:sz w:val="22"/>
          <w:szCs w:val="22"/>
        </w:rPr>
      </w:pPr>
      <w:r w:rsidRPr="00FE0544">
        <w:rPr>
          <w:sz w:val="22"/>
          <w:szCs w:val="22"/>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3FF4F243" w14:textId="77777777" w:rsidR="00FE0544" w:rsidRPr="00FE0544" w:rsidRDefault="00FE0544" w:rsidP="00FE0544">
      <w:pPr>
        <w:tabs>
          <w:tab w:val="center" w:pos="5400"/>
        </w:tabs>
        <w:suppressAutoHyphens/>
        <w:jc w:val="center"/>
        <w:rPr>
          <w:sz w:val="22"/>
          <w:szCs w:val="22"/>
        </w:rPr>
      </w:pPr>
    </w:p>
    <w:p w14:paraId="32FED945" w14:textId="77777777" w:rsidR="00FE0544" w:rsidRPr="00FE0544" w:rsidRDefault="00FE0544" w:rsidP="00FE0544">
      <w:pPr>
        <w:tabs>
          <w:tab w:val="center" w:pos="5400"/>
        </w:tabs>
        <w:suppressAutoHyphens/>
        <w:rPr>
          <w:sz w:val="22"/>
          <w:szCs w:val="22"/>
        </w:rPr>
      </w:pPr>
      <w:r w:rsidRPr="00FE0544">
        <w:rPr>
          <w:sz w:val="22"/>
          <w:szCs w:val="22"/>
        </w:rPr>
        <w:t>Subcontractors or other entities with whom the Contractor will share data:</w:t>
      </w:r>
    </w:p>
    <w:p w14:paraId="75E1F93D" w14:textId="77777777" w:rsidR="00FE0544" w:rsidRPr="00FE0544" w:rsidRDefault="00FE0544" w:rsidP="00FE0544">
      <w:pPr>
        <w:tabs>
          <w:tab w:val="center" w:pos="5400"/>
        </w:tabs>
        <w:suppressAutoHyphens/>
        <w:jc w:val="center"/>
        <w:rPr>
          <w:sz w:val="22"/>
          <w:szCs w:val="22"/>
        </w:rPr>
      </w:pPr>
      <w:r w:rsidRPr="00FE0544">
        <w:rPr>
          <w:noProof/>
          <w:sz w:val="22"/>
          <w:szCs w:val="22"/>
        </w:rPr>
        <mc:AlternateContent>
          <mc:Choice Requires="wps">
            <w:drawing>
              <wp:inline distT="0" distB="0" distL="0" distR="0" wp14:anchorId="6AF59B05" wp14:editId="6B490188">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1671D" w14:textId="77777777" w:rsidR="00BB1A8D" w:rsidRPr="00AF7AF1" w:rsidRDefault="00BB1A8D" w:rsidP="00FE0544">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F59B05"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" fillcolor="white [3201]" strokeweight=".5pt">
                <v:textbox>
                  <w:txbxContent>
                    <w:p w14:paraId="2C31671D" w14:textId="77777777" w:rsidR="00BB1A8D" w:rsidRPr="00AF7AF1" w:rsidRDefault="00BB1A8D" w:rsidP="00FE0544">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v:textbox>
                <w10:anchorlock/>
              </v:shape>
            </w:pict>
          </mc:Fallback>
        </mc:AlternateContent>
      </w:r>
    </w:p>
    <w:p w14:paraId="79239CCE" w14:textId="77777777" w:rsidR="00FE0544" w:rsidRPr="00FE0544" w:rsidRDefault="00FE0544" w:rsidP="00FE0544">
      <w:pPr>
        <w:tabs>
          <w:tab w:val="center" w:pos="5400"/>
        </w:tabs>
        <w:suppressAutoHyphens/>
        <w:jc w:val="center"/>
        <w:rPr>
          <w:sz w:val="22"/>
          <w:szCs w:val="22"/>
        </w:rPr>
      </w:pPr>
    </w:p>
    <w:p w14:paraId="66439095" w14:textId="77777777" w:rsidR="00FE0544" w:rsidRPr="00FE0544" w:rsidRDefault="00FE0544" w:rsidP="00DC050D">
      <w:pPr>
        <w:tabs>
          <w:tab w:val="center" w:pos="5400"/>
        </w:tabs>
        <w:suppressAutoHyphens/>
        <w:rPr>
          <w:b/>
          <w:i/>
          <w:sz w:val="22"/>
          <w:szCs w:val="22"/>
        </w:rPr>
      </w:pPr>
      <w:r w:rsidRPr="00FE0544">
        <w:rPr>
          <w:b/>
          <w:i/>
          <w:sz w:val="22"/>
          <w:szCs w:val="22"/>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90E86CF" w14:textId="77777777" w:rsidR="00FE0544" w:rsidRPr="00FE0544" w:rsidRDefault="00FE0544" w:rsidP="00FE0544">
      <w:pPr>
        <w:tabs>
          <w:tab w:val="center" w:pos="5400"/>
        </w:tabs>
        <w:suppressAutoHyphens/>
        <w:jc w:val="center"/>
        <w:rPr>
          <w:sz w:val="22"/>
          <w:szCs w:val="22"/>
        </w:rPr>
      </w:pPr>
    </w:p>
    <w:p w14:paraId="4D569581" w14:textId="77777777" w:rsidR="00FE0544" w:rsidRPr="00FE0544" w:rsidRDefault="00FE0544" w:rsidP="00432316">
      <w:pPr>
        <w:numPr>
          <w:ilvl w:val="0"/>
          <w:numId w:val="35"/>
        </w:numPr>
        <w:tabs>
          <w:tab w:val="center" w:pos="5400"/>
        </w:tabs>
        <w:suppressAutoHyphens/>
        <w:rPr>
          <w:sz w:val="22"/>
          <w:szCs w:val="22"/>
        </w:rPr>
      </w:pPr>
      <w:r w:rsidRPr="00FE0544">
        <w:rPr>
          <w:sz w:val="22"/>
          <w:szCs w:val="22"/>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0DB25BB2" w14:textId="77777777" w:rsidR="00FE0544" w:rsidRPr="00FE0544" w:rsidRDefault="00FE0544" w:rsidP="00FE0544">
      <w:pPr>
        <w:tabs>
          <w:tab w:val="center" w:pos="5400"/>
        </w:tabs>
        <w:suppressAutoHyphens/>
        <w:jc w:val="center"/>
        <w:rPr>
          <w:sz w:val="22"/>
          <w:szCs w:val="22"/>
        </w:rPr>
      </w:pPr>
    </w:p>
    <w:p w14:paraId="0E746960" w14:textId="7E13EB49" w:rsidR="00FE0544" w:rsidRPr="00FE0544" w:rsidRDefault="00FE0544" w:rsidP="00DC050D">
      <w:pPr>
        <w:tabs>
          <w:tab w:val="center" w:pos="5400"/>
        </w:tabs>
        <w:suppressAutoHyphens/>
        <w:rPr>
          <w:b/>
          <w:sz w:val="22"/>
          <w:szCs w:val="22"/>
        </w:rPr>
      </w:pPr>
      <w:r w:rsidRPr="00FE0544">
        <w:rPr>
          <w:sz w:val="22"/>
          <w:szCs w:val="22"/>
        </w:rPr>
        <w:t xml:space="preserve">Contract expiration date: </w:t>
      </w:r>
      <w:r w:rsidR="00DC050D">
        <w:rPr>
          <w:b/>
          <w:sz w:val="22"/>
          <w:szCs w:val="22"/>
        </w:rPr>
        <w:t>December 31</w:t>
      </w:r>
      <w:r w:rsidRPr="00FE0544">
        <w:rPr>
          <w:b/>
          <w:sz w:val="22"/>
          <w:szCs w:val="22"/>
        </w:rPr>
        <w:t>, 202</w:t>
      </w:r>
      <w:r w:rsidR="00DC050D">
        <w:rPr>
          <w:b/>
          <w:sz w:val="22"/>
          <w:szCs w:val="22"/>
        </w:rPr>
        <w:t>3</w:t>
      </w:r>
    </w:p>
    <w:p w14:paraId="22FB33B6" w14:textId="77777777" w:rsidR="00FE0544" w:rsidRPr="00FE0544" w:rsidRDefault="00FE0544" w:rsidP="00FE0544">
      <w:pPr>
        <w:tabs>
          <w:tab w:val="center" w:pos="5400"/>
        </w:tabs>
        <w:suppressAutoHyphens/>
        <w:jc w:val="center"/>
        <w:rPr>
          <w:b/>
          <w:i/>
          <w:sz w:val="22"/>
          <w:szCs w:val="22"/>
        </w:rPr>
      </w:pPr>
    </w:p>
    <w:p w14:paraId="19FB8A90" w14:textId="77777777" w:rsidR="00FE0544" w:rsidRPr="00FE0544" w:rsidRDefault="00FE0544" w:rsidP="00DC050D">
      <w:pPr>
        <w:tabs>
          <w:tab w:val="center" w:pos="5400"/>
        </w:tabs>
        <w:suppressAutoHyphens/>
        <w:rPr>
          <w:sz w:val="22"/>
          <w:szCs w:val="22"/>
        </w:rPr>
      </w:pPr>
      <w:r w:rsidRPr="00FE0544">
        <w:rPr>
          <w:sz w:val="22"/>
          <w:szCs w:val="22"/>
        </w:rPr>
        <w:fldChar w:fldCharType="begin">
          <w:ffData>
            <w:name w:val="Check4"/>
            <w:enabled/>
            <w:calcOnExit w:val="0"/>
            <w:checkBox>
              <w:sizeAuto/>
              <w:default w:val="0"/>
            </w:checkBox>
          </w:ffData>
        </w:fldChar>
      </w:r>
      <w:r w:rsidRPr="00FE0544">
        <w:rPr>
          <w:sz w:val="22"/>
          <w:szCs w:val="22"/>
        </w:rPr>
        <w:instrText xml:space="preserve"> FORMCHECKBOX </w:instrText>
      </w:r>
      <w:r w:rsidR="001F1690">
        <w:rPr>
          <w:sz w:val="22"/>
          <w:szCs w:val="22"/>
        </w:rPr>
      </w:r>
      <w:r w:rsidR="001F1690">
        <w:rPr>
          <w:sz w:val="22"/>
          <w:szCs w:val="22"/>
        </w:rPr>
        <w:fldChar w:fldCharType="separate"/>
      </w:r>
      <w:r w:rsidRPr="00FE0544">
        <w:rPr>
          <w:sz w:val="22"/>
          <w:szCs w:val="22"/>
        </w:rPr>
        <w:fldChar w:fldCharType="end"/>
      </w:r>
      <w:r w:rsidRPr="00FE0544">
        <w:rPr>
          <w:sz w:val="22"/>
          <w:szCs w:val="22"/>
        </w:rPr>
        <w:t xml:space="preserve">Contractor agrees to return the Student Data or APPR Data to NYSED consistent with the protocols set forth in Paragraph 4 of the “Data Security and Privacy Plan” set forth in Appendix R. </w:t>
      </w:r>
    </w:p>
    <w:p w14:paraId="61FF67B0" w14:textId="77777777" w:rsidR="00FE0544" w:rsidRPr="00FE0544" w:rsidRDefault="00FE0544" w:rsidP="00FE0544">
      <w:pPr>
        <w:tabs>
          <w:tab w:val="center" w:pos="5400"/>
        </w:tabs>
        <w:suppressAutoHyphens/>
        <w:jc w:val="center"/>
        <w:rPr>
          <w:sz w:val="22"/>
          <w:szCs w:val="22"/>
        </w:rPr>
      </w:pPr>
    </w:p>
    <w:p w14:paraId="1E39BFAE" w14:textId="089F45CF" w:rsidR="00FE0544" w:rsidRPr="00FE0544" w:rsidRDefault="00A7188F" w:rsidP="00DC050D">
      <w:pPr>
        <w:tabs>
          <w:tab w:val="center" w:pos="5400"/>
        </w:tabs>
        <w:suppressAutoHyphens/>
        <w:rPr>
          <w:sz w:val="22"/>
          <w:szCs w:val="22"/>
        </w:rPr>
      </w:pPr>
      <w:r>
        <w:rPr>
          <w:sz w:val="22"/>
          <w:szCs w:val="22"/>
        </w:rPr>
        <w:fldChar w:fldCharType="begin">
          <w:ffData>
            <w:name w:val="Check5"/>
            <w:enabled/>
            <w:calcOnExit w:val="0"/>
            <w:checkBox>
              <w:sizeAuto/>
              <w:default w:val="1"/>
            </w:checkBox>
          </w:ffData>
        </w:fldChar>
      </w:r>
      <w:bookmarkStart w:id="91" w:name="Check5"/>
      <w:r>
        <w:rPr>
          <w:sz w:val="22"/>
          <w:szCs w:val="22"/>
        </w:rPr>
        <w:instrText xml:space="preserve"> FORMCHECKBOX </w:instrText>
      </w:r>
      <w:r w:rsidR="001F1690">
        <w:rPr>
          <w:sz w:val="22"/>
          <w:szCs w:val="22"/>
        </w:rPr>
      </w:r>
      <w:r w:rsidR="001F1690">
        <w:rPr>
          <w:sz w:val="22"/>
          <w:szCs w:val="22"/>
        </w:rPr>
        <w:fldChar w:fldCharType="separate"/>
      </w:r>
      <w:r>
        <w:rPr>
          <w:sz w:val="22"/>
          <w:szCs w:val="22"/>
        </w:rPr>
        <w:fldChar w:fldCharType="end"/>
      </w:r>
      <w:bookmarkEnd w:id="91"/>
      <w:r w:rsidR="00FE0544" w:rsidRPr="00FE0544">
        <w:rPr>
          <w:sz w:val="22"/>
          <w:szCs w:val="22"/>
        </w:rPr>
        <w:t>Contractor agrees to securely destroy the Student Data or APPR Data consistent with the protocols set forth in Paragraph 4 of the “Data Security and Privacy Plan” set forth in Appendix R.</w:t>
      </w:r>
    </w:p>
    <w:p w14:paraId="287B298A" w14:textId="77777777" w:rsidR="00FE0544" w:rsidRPr="00FE0544" w:rsidRDefault="00FE0544" w:rsidP="00FE0544">
      <w:pPr>
        <w:tabs>
          <w:tab w:val="center" w:pos="5400"/>
        </w:tabs>
        <w:suppressAutoHyphens/>
        <w:jc w:val="center"/>
        <w:rPr>
          <w:sz w:val="22"/>
          <w:szCs w:val="22"/>
        </w:rPr>
      </w:pPr>
    </w:p>
    <w:p w14:paraId="17F556DF" w14:textId="77777777" w:rsidR="00FE0544" w:rsidRPr="00FE0544" w:rsidRDefault="00FE0544" w:rsidP="00432316">
      <w:pPr>
        <w:numPr>
          <w:ilvl w:val="0"/>
          <w:numId w:val="35"/>
        </w:numPr>
        <w:tabs>
          <w:tab w:val="center" w:pos="5400"/>
        </w:tabs>
        <w:suppressAutoHyphens/>
        <w:rPr>
          <w:sz w:val="22"/>
          <w:szCs w:val="22"/>
        </w:rPr>
      </w:pPr>
      <w:r w:rsidRPr="00FE0544">
        <w:rPr>
          <w:sz w:val="22"/>
          <w:szCs w:val="22"/>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3A126448" w14:textId="77777777" w:rsidR="00FE0544" w:rsidRPr="00FE0544" w:rsidRDefault="00FE0544" w:rsidP="00FE0544">
      <w:pPr>
        <w:tabs>
          <w:tab w:val="center" w:pos="5400"/>
        </w:tabs>
        <w:suppressAutoHyphens/>
        <w:jc w:val="center"/>
        <w:rPr>
          <w:sz w:val="22"/>
          <w:szCs w:val="22"/>
        </w:rPr>
      </w:pPr>
    </w:p>
    <w:p w14:paraId="6E9DEBA1" w14:textId="77777777" w:rsidR="00FE0544" w:rsidRPr="00FE0544" w:rsidRDefault="00FE0544" w:rsidP="00DC050D">
      <w:pPr>
        <w:tabs>
          <w:tab w:val="center" w:pos="5400"/>
        </w:tabs>
        <w:suppressAutoHyphens/>
        <w:rPr>
          <w:sz w:val="22"/>
          <w:szCs w:val="22"/>
        </w:rPr>
      </w:pPr>
      <w:r w:rsidRPr="00FE0544">
        <w:rPr>
          <w:sz w:val="22"/>
          <w:szCs w:val="22"/>
        </w:rPr>
        <w:fldChar w:fldCharType="begin">
          <w:ffData>
            <w:name w:val="Check8"/>
            <w:enabled/>
            <w:calcOnExit w:val="0"/>
            <w:checkBox>
              <w:sizeAuto/>
              <w:default w:val="1"/>
            </w:checkBox>
          </w:ffData>
        </w:fldChar>
      </w:r>
      <w:bookmarkStart w:id="92" w:name="Check8"/>
      <w:r w:rsidRPr="00FE0544">
        <w:rPr>
          <w:sz w:val="22"/>
          <w:szCs w:val="22"/>
        </w:rPr>
        <w:instrText xml:space="preserve"> FORMCHECKBOX </w:instrText>
      </w:r>
      <w:r w:rsidR="001F1690">
        <w:rPr>
          <w:sz w:val="22"/>
          <w:szCs w:val="22"/>
        </w:rPr>
      </w:r>
      <w:r w:rsidR="001F1690">
        <w:rPr>
          <w:sz w:val="22"/>
          <w:szCs w:val="22"/>
        </w:rPr>
        <w:fldChar w:fldCharType="separate"/>
      </w:r>
      <w:r w:rsidRPr="00FE0544">
        <w:rPr>
          <w:sz w:val="22"/>
          <w:szCs w:val="22"/>
        </w:rPr>
        <w:fldChar w:fldCharType="end"/>
      </w:r>
      <w:bookmarkEnd w:id="92"/>
      <w:r w:rsidRPr="00FE0544">
        <w:rPr>
          <w:sz w:val="22"/>
          <w:szCs w:val="22"/>
        </w:rPr>
        <w:t xml:space="preserve">  Student Data</w:t>
      </w:r>
    </w:p>
    <w:p w14:paraId="3B6578A6" w14:textId="77777777" w:rsidR="00FE0544" w:rsidRPr="00FE0544" w:rsidRDefault="00FE0544" w:rsidP="00FE0544">
      <w:pPr>
        <w:tabs>
          <w:tab w:val="center" w:pos="5400"/>
        </w:tabs>
        <w:suppressAutoHyphens/>
        <w:jc w:val="center"/>
        <w:rPr>
          <w:sz w:val="22"/>
          <w:szCs w:val="22"/>
        </w:rPr>
      </w:pPr>
    </w:p>
    <w:p w14:paraId="3ED24734" w14:textId="77777777" w:rsidR="00FE0544" w:rsidRPr="00FE0544" w:rsidRDefault="00FE0544" w:rsidP="00DC050D">
      <w:pPr>
        <w:tabs>
          <w:tab w:val="center" w:pos="5400"/>
        </w:tabs>
        <w:suppressAutoHyphens/>
        <w:rPr>
          <w:b/>
          <w:i/>
          <w:sz w:val="22"/>
          <w:szCs w:val="22"/>
        </w:rPr>
      </w:pPr>
      <w:r w:rsidRPr="00FE0544">
        <w:rPr>
          <w:sz w:val="22"/>
          <w:szCs w:val="22"/>
        </w:rPr>
        <w:fldChar w:fldCharType="begin">
          <w:ffData>
            <w:name w:val="Check3"/>
            <w:enabled/>
            <w:calcOnExit w:val="0"/>
            <w:checkBox>
              <w:sizeAuto/>
              <w:default w:val="0"/>
            </w:checkBox>
          </w:ffData>
        </w:fldChar>
      </w:r>
      <w:r w:rsidRPr="00FE0544">
        <w:rPr>
          <w:sz w:val="22"/>
          <w:szCs w:val="22"/>
        </w:rPr>
        <w:instrText xml:space="preserve"> FORMCHECKBOX </w:instrText>
      </w:r>
      <w:r w:rsidR="001F1690">
        <w:rPr>
          <w:sz w:val="22"/>
          <w:szCs w:val="22"/>
        </w:rPr>
      </w:r>
      <w:r w:rsidR="001F1690">
        <w:rPr>
          <w:sz w:val="22"/>
          <w:szCs w:val="22"/>
        </w:rPr>
        <w:fldChar w:fldCharType="separate"/>
      </w:r>
      <w:r w:rsidRPr="00FE0544">
        <w:rPr>
          <w:sz w:val="22"/>
          <w:szCs w:val="22"/>
        </w:rPr>
        <w:fldChar w:fldCharType="end"/>
      </w:r>
      <w:r w:rsidRPr="00FE0544">
        <w:rPr>
          <w:sz w:val="22"/>
          <w:szCs w:val="22"/>
        </w:rPr>
        <w:t xml:space="preserve">  APPR Data</w:t>
      </w:r>
    </w:p>
    <w:p w14:paraId="240279FF" w14:textId="77777777" w:rsidR="00FE0544" w:rsidRPr="00FE0544" w:rsidRDefault="00FE0544" w:rsidP="00FE0544">
      <w:pPr>
        <w:tabs>
          <w:tab w:val="center" w:pos="5400"/>
        </w:tabs>
        <w:suppressAutoHyphens/>
        <w:jc w:val="center"/>
        <w:rPr>
          <w:b/>
          <w:i/>
          <w:sz w:val="22"/>
          <w:szCs w:val="22"/>
        </w:rPr>
      </w:pPr>
    </w:p>
    <w:p w14:paraId="0E0EF8E4" w14:textId="77777777" w:rsidR="00FE0544" w:rsidRPr="00FE0544" w:rsidRDefault="00FE0544" w:rsidP="00DC050D">
      <w:pPr>
        <w:tabs>
          <w:tab w:val="center" w:pos="5400"/>
        </w:tabs>
        <w:suppressAutoHyphens/>
        <w:rPr>
          <w:sz w:val="22"/>
          <w:szCs w:val="22"/>
        </w:rPr>
      </w:pPr>
      <w:r w:rsidRPr="00FE0544">
        <w:rPr>
          <w:b/>
          <w:i/>
          <w:sz w:val="22"/>
          <w:szCs w:val="22"/>
        </w:rPr>
        <w:t xml:space="preserve">Any challenges to the accuracy of any of the Student Data or APPR Data shared pursuant to this Contract should be addressed to the school, educational agency or entity which produced, generated or otherwise created such data. </w:t>
      </w:r>
    </w:p>
    <w:p w14:paraId="6F6F00B7" w14:textId="77777777" w:rsidR="00FE0544" w:rsidRPr="00FE0544" w:rsidRDefault="00FE0544" w:rsidP="00FE0544">
      <w:pPr>
        <w:tabs>
          <w:tab w:val="center" w:pos="5400"/>
        </w:tabs>
        <w:suppressAutoHyphens/>
        <w:jc w:val="center"/>
        <w:rPr>
          <w:sz w:val="22"/>
          <w:szCs w:val="22"/>
        </w:rPr>
      </w:pPr>
    </w:p>
    <w:p w14:paraId="107B6E09" w14:textId="77777777" w:rsidR="00FE0544" w:rsidRPr="00FE0544" w:rsidRDefault="00FE0544" w:rsidP="00432316">
      <w:pPr>
        <w:numPr>
          <w:ilvl w:val="0"/>
          <w:numId w:val="35"/>
        </w:numPr>
        <w:tabs>
          <w:tab w:val="center" w:pos="5400"/>
        </w:tabs>
        <w:suppressAutoHyphens/>
        <w:rPr>
          <w:sz w:val="22"/>
          <w:szCs w:val="22"/>
        </w:rPr>
      </w:pPr>
      <w:r w:rsidRPr="00FE0544">
        <w:rPr>
          <w:sz w:val="22"/>
          <w:szCs w:val="22"/>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6A3904FE" w14:textId="77777777" w:rsidR="00FE0544" w:rsidRPr="00FE0544" w:rsidRDefault="00FE0544" w:rsidP="00FE0544">
      <w:pPr>
        <w:tabs>
          <w:tab w:val="center" w:pos="5400"/>
        </w:tabs>
        <w:suppressAutoHyphens/>
        <w:jc w:val="center"/>
        <w:rPr>
          <w:sz w:val="22"/>
          <w:szCs w:val="22"/>
        </w:rPr>
      </w:pPr>
      <w:r w:rsidRPr="00FE0544">
        <w:rPr>
          <w:noProof/>
          <w:sz w:val="22"/>
          <w:szCs w:val="22"/>
        </w:rPr>
        <mc:AlternateContent>
          <mc:Choice Requires="wps">
            <w:drawing>
              <wp:inline distT="0" distB="0" distL="0" distR="0" wp14:anchorId="6ACC9BD7" wp14:editId="4683746D">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95C95" w14:textId="77777777" w:rsidR="00BB1A8D" w:rsidRPr="00AF7AF1" w:rsidRDefault="00BB1A8D" w:rsidP="00FE0544">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3691B7A4" w14:textId="77777777" w:rsidR="00BB1A8D" w:rsidRDefault="00BB1A8D" w:rsidP="00FE0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CC9BD7"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" fillcolor="white [3201]" strokeweight=".5pt">
                <v:textbox>
                  <w:txbxContent>
                    <w:p w14:paraId="7FE95C95" w14:textId="77777777" w:rsidR="00BB1A8D" w:rsidRPr="00AF7AF1" w:rsidRDefault="00BB1A8D" w:rsidP="00FE0544">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3691B7A4" w14:textId="77777777" w:rsidR="00BB1A8D" w:rsidRDefault="00BB1A8D" w:rsidP="00FE0544"/>
                  </w:txbxContent>
                </v:textbox>
                <w10:anchorlock/>
              </v:shape>
            </w:pict>
          </mc:Fallback>
        </mc:AlternateContent>
      </w:r>
    </w:p>
    <w:p w14:paraId="2881672E" w14:textId="77777777" w:rsidR="00FE0544" w:rsidRPr="00FE0544" w:rsidRDefault="00FE0544" w:rsidP="00FE0544">
      <w:pPr>
        <w:tabs>
          <w:tab w:val="center" w:pos="5400"/>
        </w:tabs>
        <w:suppressAutoHyphens/>
        <w:jc w:val="center"/>
        <w:rPr>
          <w:b/>
          <w:i/>
          <w:sz w:val="22"/>
          <w:szCs w:val="22"/>
        </w:rPr>
      </w:pPr>
    </w:p>
    <w:p w14:paraId="5CEDCFC5" w14:textId="4B993791" w:rsidR="0029048B" w:rsidRPr="00A448B6" w:rsidRDefault="0029048B" w:rsidP="00A7188F">
      <w:pPr>
        <w:tabs>
          <w:tab w:val="center" w:pos="5400"/>
        </w:tabs>
        <w:suppressAutoHyphens/>
        <w:rPr>
          <w:sz w:val="22"/>
          <w:szCs w:val="22"/>
        </w:rPr>
      </w:pPr>
    </w:p>
    <w:sectPr w:rsidR="0029048B" w:rsidRPr="00A448B6" w:rsidSect="00C60A91">
      <w:headerReference w:type="even" r:id="rId63"/>
      <w:headerReference w:type="default" r:id="rId64"/>
      <w:footerReference w:type="default" r:id="rId65"/>
      <w:headerReference w:type="first" r:id="rId66"/>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F733" w14:textId="77777777" w:rsidR="00BB1A8D" w:rsidRDefault="00BB1A8D">
      <w:r>
        <w:separator/>
      </w:r>
    </w:p>
  </w:endnote>
  <w:endnote w:type="continuationSeparator" w:id="0">
    <w:p w14:paraId="40D066E8" w14:textId="77777777" w:rsidR="00BB1A8D" w:rsidRDefault="00BB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FF2E" w14:textId="77777777" w:rsidR="00BB1A8D" w:rsidRDefault="00BB1A8D"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74753" w14:textId="77777777" w:rsidR="00BB1A8D" w:rsidRDefault="00BB1A8D"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77D9" w14:textId="77777777" w:rsidR="00BB1A8D" w:rsidRDefault="00BB1A8D">
    <w:pPr>
      <w:pStyle w:val="Footer"/>
      <w:framePr w:wrap="around" w:vAnchor="text" w:hAnchor="margin" w:xAlign="center" w:y="1"/>
      <w:rPr>
        <w:rStyle w:val="PageNumber"/>
      </w:rPr>
    </w:pPr>
  </w:p>
  <w:p w14:paraId="7169A462" w14:textId="28500891" w:rsidR="00BB1A8D" w:rsidRDefault="00BB1A8D"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82D2" w14:textId="77777777" w:rsidR="00BB1A8D" w:rsidRDefault="00BB1A8D">
    <w:pPr>
      <w:pStyle w:val="Footer"/>
      <w:framePr w:wrap="around" w:vAnchor="text" w:hAnchor="margin" w:xAlign="center" w:y="1"/>
      <w:rPr>
        <w:rStyle w:val="PageNumber"/>
      </w:rPr>
    </w:pPr>
  </w:p>
  <w:p w14:paraId="2B25B199" w14:textId="411401C7" w:rsidR="00BB1A8D" w:rsidRDefault="00BB1A8D"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CF64" w14:textId="424B23F1" w:rsidR="00BB1A8D" w:rsidRDefault="00BB1A8D"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C11DF0E" w14:textId="77777777" w:rsidR="00BB1A8D" w:rsidRPr="00E96815" w:rsidRDefault="00BB1A8D"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5616" w14:textId="3DCD6990" w:rsidR="00BB1A8D" w:rsidRDefault="00BB1A8D"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7F0737D" w14:textId="77777777" w:rsidR="00BB1A8D" w:rsidRDefault="00BB1A8D"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3B40" w14:textId="3A381355" w:rsidR="00BB1A8D" w:rsidRDefault="00BB1A8D"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A61B96E" w14:textId="77777777" w:rsidR="00BB1A8D" w:rsidRDefault="00BB1A8D"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F1F8" w14:textId="77777777" w:rsidR="00BB1A8D" w:rsidRDefault="00BB1A8D">
      <w:r>
        <w:separator/>
      </w:r>
    </w:p>
  </w:footnote>
  <w:footnote w:type="continuationSeparator" w:id="0">
    <w:p w14:paraId="104551CC" w14:textId="77777777" w:rsidR="00BB1A8D" w:rsidRDefault="00BB1A8D">
      <w:r>
        <w:continuationSeparator/>
      </w:r>
    </w:p>
  </w:footnote>
  <w:footnote w:id="1">
    <w:p w14:paraId="398FCF2D" w14:textId="77777777" w:rsidR="00BB1A8D" w:rsidRDefault="00BB1A8D"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D0BB934" w14:textId="77777777" w:rsidR="00BB1A8D" w:rsidRDefault="00BB1A8D"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3">
    <w:p w14:paraId="3C165409" w14:textId="77777777" w:rsidR="00BB1A8D" w:rsidRDefault="00BB1A8D" w:rsidP="00FE0544">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936B" w14:textId="77777777" w:rsidR="00BB1A8D" w:rsidRDefault="00BB1A8D">
    <w:pPr>
      <w:pStyle w:val="Header"/>
      <w:rPr>
        <w:sz w:val="28"/>
      </w:rPr>
    </w:pPr>
  </w:p>
  <w:p w14:paraId="72372D4F" w14:textId="42634A7E" w:rsidR="00BB1A8D" w:rsidRDefault="00BB1A8D" w:rsidP="00237061">
    <w:pPr>
      <w:pStyle w:val="Header"/>
      <w:rPr>
        <w:rFonts w:ascii="Arial" w:hAnsi="Arial"/>
      </w:rPr>
    </w:pPr>
    <w:r>
      <w:rPr>
        <w:rFonts w:ascii="Arial" w:hAnsi="Arial"/>
        <w:sz w:val="28"/>
      </w:rPr>
      <w:t>RFP #19-007</w:t>
    </w:r>
  </w:p>
  <w:p w14:paraId="49D22DCE" w14:textId="77777777" w:rsidR="00BB1A8D" w:rsidRDefault="00BB1A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15DA" w14:textId="77777777" w:rsidR="00BB1A8D" w:rsidRDefault="001F1690">
    <w:pPr>
      <w:pStyle w:val="Header"/>
    </w:pPr>
    <w:r>
      <w:rPr>
        <w:noProof/>
      </w:rPr>
      <w:pict w14:anchorId="19F3D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575C" w14:textId="77777777" w:rsidR="00BB1A8D" w:rsidRDefault="00BB1A8D">
    <w:pPr>
      <w:pStyle w:val="Header"/>
      <w:rPr>
        <w:sz w:val="28"/>
      </w:rPr>
    </w:pPr>
  </w:p>
  <w:p w14:paraId="1DB348E7" w14:textId="7ED20AB0" w:rsidR="00BB1A8D" w:rsidRDefault="00BB1A8D">
    <w:pPr>
      <w:pStyle w:val="Header"/>
      <w:rPr>
        <w:rFonts w:ascii="Arial" w:hAnsi="Arial"/>
      </w:rPr>
    </w:pPr>
    <w:r>
      <w:rPr>
        <w:rFonts w:ascii="Arial" w:hAnsi="Arial"/>
        <w:sz w:val="28"/>
      </w:rPr>
      <w:t>RFP #19-007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396B" w14:textId="77777777" w:rsidR="00BB1A8D" w:rsidRDefault="001F1690">
    <w:pPr>
      <w:pStyle w:val="Header"/>
    </w:pPr>
    <w:r>
      <w:rPr>
        <w:noProof/>
      </w:rPr>
      <w:pict w14:anchorId="1D4E8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0816" w14:textId="77777777" w:rsidR="00BB1A8D" w:rsidRDefault="001F1690">
    <w:pPr>
      <w:pStyle w:val="Header"/>
    </w:pPr>
    <w:r>
      <w:rPr>
        <w:noProof/>
      </w:rPr>
      <w:pict w14:anchorId="6909B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4A6E" w14:textId="77777777" w:rsidR="00BB1A8D" w:rsidRDefault="001F1690">
    <w:pPr>
      <w:pStyle w:val="Header"/>
    </w:pPr>
    <w:r>
      <w:rPr>
        <w:noProof/>
      </w:rPr>
      <w:pict w14:anchorId="35C0D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06A4" w14:textId="77777777" w:rsidR="00BB1A8D" w:rsidRDefault="00BB1A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A356" w14:textId="77777777" w:rsidR="00BB1A8D" w:rsidRDefault="001F1690">
    <w:pPr>
      <w:pStyle w:val="Header"/>
    </w:pPr>
    <w:r>
      <w:rPr>
        <w:noProof/>
      </w:rPr>
      <w:pict w14:anchorId="424F9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C09A" w14:textId="77777777" w:rsidR="00BB1A8D" w:rsidRDefault="001F1690">
    <w:pPr>
      <w:pStyle w:val="Header"/>
    </w:pPr>
    <w:r>
      <w:rPr>
        <w:noProof/>
      </w:rPr>
      <w:pict w14:anchorId="0302B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6FA4" w14:textId="77777777" w:rsidR="00BB1A8D" w:rsidRDefault="00BB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BA2FB9"/>
    <w:multiLevelType w:val="hybridMultilevel"/>
    <w:tmpl w:val="E2D6B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9ED5508"/>
    <w:multiLevelType w:val="multilevel"/>
    <w:tmpl w:val="D9E85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8F1D27"/>
    <w:multiLevelType w:val="hybridMultilevel"/>
    <w:tmpl w:val="7AB87C22"/>
    <w:lvl w:ilvl="0" w:tplc="9C32B9C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033C1D"/>
    <w:multiLevelType w:val="hybridMultilevel"/>
    <w:tmpl w:val="E264AF7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CB74E24"/>
    <w:multiLevelType w:val="hybridMultilevel"/>
    <w:tmpl w:val="CB2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60BFB"/>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5C3239"/>
    <w:multiLevelType w:val="hybridMultilevel"/>
    <w:tmpl w:val="3F5AE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37CB0"/>
    <w:multiLevelType w:val="hybridMultilevel"/>
    <w:tmpl w:val="75C44AE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12"/>
  </w:num>
  <w:num w:numId="4">
    <w:abstractNumId w:val="17"/>
  </w:num>
  <w:num w:numId="5">
    <w:abstractNumId w:val="5"/>
  </w:num>
  <w:num w:numId="6">
    <w:abstractNumId w:val="10"/>
  </w:num>
  <w:num w:numId="7">
    <w:abstractNumId w:val="20"/>
  </w:num>
  <w:num w:numId="8">
    <w:abstractNumId w:val="27"/>
  </w:num>
  <w:num w:numId="9">
    <w:abstractNumId w:val="33"/>
  </w:num>
  <w:num w:numId="10">
    <w:abstractNumId w:val="9"/>
  </w:num>
  <w:num w:numId="11">
    <w:abstractNumId w:val="28"/>
    <w:lvlOverride w:ilvl="0">
      <w:startOverride w:val="1"/>
    </w:lvlOverride>
  </w:num>
  <w:num w:numId="12">
    <w:abstractNumId w:val="28"/>
    <w:lvlOverride w:ilvl="0">
      <w:startOverride w:val="2"/>
    </w:lvlOverride>
  </w:num>
  <w:num w:numId="13">
    <w:abstractNumId w:val="28"/>
    <w:lvlOverride w:ilvl="0">
      <w:startOverride w:val="3"/>
    </w:lvlOverride>
  </w:num>
  <w:num w:numId="14">
    <w:abstractNumId w:val="13"/>
    <w:lvlOverride w:ilvl="0">
      <w:startOverride w:val="1"/>
    </w:lvlOverride>
  </w:num>
  <w:num w:numId="15">
    <w:abstractNumId w:val="13"/>
    <w:lvlOverride w:ilvl="0">
      <w:startOverride w:val="2"/>
    </w:lvlOverride>
  </w:num>
  <w:num w:numId="16">
    <w:abstractNumId w:val="13"/>
    <w:lvlOverride w:ilvl="0">
      <w:startOverride w:val="3"/>
    </w:lvlOverride>
  </w:num>
  <w:num w:numId="17">
    <w:abstractNumId w:val="31"/>
  </w:num>
  <w:num w:numId="18">
    <w:abstractNumId w:val="7"/>
  </w:num>
  <w:num w:numId="19">
    <w:abstractNumId w:val="21"/>
  </w:num>
  <w:num w:numId="20">
    <w:abstractNumId w:val="16"/>
  </w:num>
  <w:num w:numId="21">
    <w:abstractNumId w:val="2"/>
  </w:num>
  <w:num w:numId="22">
    <w:abstractNumId w:val="19"/>
  </w:num>
  <w:num w:numId="23">
    <w:abstractNumId w:val="2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
  </w:num>
  <w:num w:numId="36">
    <w:abstractNumId w:val="8"/>
  </w:num>
  <w:num w:numId="37">
    <w:abstractNumId w:val="0"/>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34"/>
    <w:rsid w:val="00007505"/>
    <w:rsid w:val="00010FB6"/>
    <w:rsid w:val="000174F1"/>
    <w:rsid w:val="000207E7"/>
    <w:rsid w:val="00021AE7"/>
    <w:rsid w:val="00021B53"/>
    <w:rsid w:val="00022700"/>
    <w:rsid w:val="00023771"/>
    <w:rsid w:val="00024D2D"/>
    <w:rsid w:val="00027BA0"/>
    <w:rsid w:val="00030AB3"/>
    <w:rsid w:val="0003213C"/>
    <w:rsid w:val="000370AA"/>
    <w:rsid w:val="00037E79"/>
    <w:rsid w:val="0004383D"/>
    <w:rsid w:val="000452E3"/>
    <w:rsid w:val="00045A55"/>
    <w:rsid w:val="0004716B"/>
    <w:rsid w:val="00047F8C"/>
    <w:rsid w:val="00050F5F"/>
    <w:rsid w:val="000540FA"/>
    <w:rsid w:val="00055A5D"/>
    <w:rsid w:val="00055A77"/>
    <w:rsid w:val="000560DF"/>
    <w:rsid w:val="000578E6"/>
    <w:rsid w:val="00060D85"/>
    <w:rsid w:val="00066D34"/>
    <w:rsid w:val="0007156A"/>
    <w:rsid w:val="00074522"/>
    <w:rsid w:val="000762FE"/>
    <w:rsid w:val="00082CDD"/>
    <w:rsid w:val="00084300"/>
    <w:rsid w:val="00085A0F"/>
    <w:rsid w:val="00093016"/>
    <w:rsid w:val="00093211"/>
    <w:rsid w:val="00093352"/>
    <w:rsid w:val="00097D94"/>
    <w:rsid w:val="000A0BB4"/>
    <w:rsid w:val="000A1070"/>
    <w:rsid w:val="000A6D55"/>
    <w:rsid w:val="000A74FD"/>
    <w:rsid w:val="000B1617"/>
    <w:rsid w:val="000B2ACD"/>
    <w:rsid w:val="000B3173"/>
    <w:rsid w:val="000B31DA"/>
    <w:rsid w:val="000B321B"/>
    <w:rsid w:val="000B5780"/>
    <w:rsid w:val="000C3F98"/>
    <w:rsid w:val="000C5432"/>
    <w:rsid w:val="000C575C"/>
    <w:rsid w:val="000C656A"/>
    <w:rsid w:val="000C7B9F"/>
    <w:rsid w:val="000D3D5E"/>
    <w:rsid w:val="000D5643"/>
    <w:rsid w:val="000E016B"/>
    <w:rsid w:val="000E12CE"/>
    <w:rsid w:val="000E3EEF"/>
    <w:rsid w:val="000E5496"/>
    <w:rsid w:val="000E656C"/>
    <w:rsid w:val="000E70F7"/>
    <w:rsid w:val="000E71B1"/>
    <w:rsid w:val="000F0679"/>
    <w:rsid w:val="000F0DF3"/>
    <w:rsid w:val="000F44F1"/>
    <w:rsid w:val="000F7E94"/>
    <w:rsid w:val="00100223"/>
    <w:rsid w:val="00101CA0"/>
    <w:rsid w:val="00105D56"/>
    <w:rsid w:val="0010777E"/>
    <w:rsid w:val="00113B40"/>
    <w:rsid w:val="0011404E"/>
    <w:rsid w:val="001172FE"/>
    <w:rsid w:val="00117B6D"/>
    <w:rsid w:val="001216ED"/>
    <w:rsid w:val="00123C78"/>
    <w:rsid w:val="00124050"/>
    <w:rsid w:val="00131428"/>
    <w:rsid w:val="00136B34"/>
    <w:rsid w:val="0014151B"/>
    <w:rsid w:val="00142582"/>
    <w:rsid w:val="00150D9E"/>
    <w:rsid w:val="00152C9B"/>
    <w:rsid w:val="00152EEB"/>
    <w:rsid w:val="001532F1"/>
    <w:rsid w:val="0015525D"/>
    <w:rsid w:val="00155F8F"/>
    <w:rsid w:val="00157DFF"/>
    <w:rsid w:val="0016048D"/>
    <w:rsid w:val="001606A3"/>
    <w:rsid w:val="00162764"/>
    <w:rsid w:val="00165B86"/>
    <w:rsid w:val="00167460"/>
    <w:rsid w:val="00167589"/>
    <w:rsid w:val="001713B8"/>
    <w:rsid w:val="00171D62"/>
    <w:rsid w:val="0017279B"/>
    <w:rsid w:val="001835FB"/>
    <w:rsid w:val="001866A6"/>
    <w:rsid w:val="00186CFB"/>
    <w:rsid w:val="00187332"/>
    <w:rsid w:val="00197168"/>
    <w:rsid w:val="001A5C97"/>
    <w:rsid w:val="001B1D25"/>
    <w:rsid w:val="001B5889"/>
    <w:rsid w:val="001B67ED"/>
    <w:rsid w:val="001B6D54"/>
    <w:rsid w:val="001C1AD2"/>
    <w:rsid w:val="001C1DDA"/>
    <w:rsid w:val="001C3DBF"/>
    <w:rsid w:val="001C65C6"/>
    <w:rsid w:val="001C7DE2"/>
    <w:rsid w:val="001D46FD"/>
    <w:rsid w:val="001D6201"/>
    <w:rsid w:val="001D62C0"/>
    <w:rsid w:val="001E5D4A"/>
    <w:rsid w:val="001E5E09"/>
    <w:rsid w:val="001E69A3"/>
    <w:rsid w:val="001F0613"/>
    <w:rsid w:val="001F1690"/>
    <w:rsid w:val="001F280A"/>
    <w:rsid w:val="001F5943"/>
    <w:rsid w:val="001F6909"/>
    <w:rsid w:val="0020149D"/>
    <w:rsid w:val="002014CC"/>
    <w:rsid w:val="00203409"/>
    <w:rsid w:val="0020438D"/>
    <w:rsid w:val="00204EE0"/>
    <w:rsid w:val="00205D1A"/>
    <w:rsid w:val="00206347"/>
    <w:rsid w:val="00206BEC"/>
    <w:rsid w:val="002075C1"/>
    <w:rsid w:val="00207D1E"/>
    <w:rsid w:val="00221C3D"/>
    <w:rsid w:val="002231D8"/>
    <w:rsid w:val="0022380B"/>
    <w:rsid w:val="00224EAF"/>
    <w:rsid w:val="002270A3"/>
    <w:rsid w:val="00235F87"/>
    <w:rsid w:val="00237061"/>
    <w:rsid w:val="00242B88"/>
    <w:rsid w:val="00242D41"/>
    <w:rsid w:val="00243FAA"/>
    <w:rsid w:val="00244ABE"/>
    <w:rsid w:val="0024635C"/>
    <w:rsid w:val="0024741A"/>
    <w:rsid w:val="00247BDB"/>
    <w:rsid w:val="00250339"/>
    <w:rsid w:val="00251E90"/>
    <w:rsid w:val="00252EF9"/>
    <w:rsid w:val="00253E51"/>
    <w:rsid w:val="0025427C"/>
    <w:rsid w:val="00254C8B"/>
    <w:rsid w:val="00255E76"/>
    <w:rsid w:val="002647B6"/>
    <w:rsid w:val="00264BBB"/>
    <w:rsid w:val="00266A0F"/>
    <w:rsid w:val="00266CC6"/>
    <w:rsid w:val="00267747"/>
    <w:rsid w:val="00270410"/>
    <w:rsid w:val="00272D8E"/>
    <w:rsid w:val="00272E42"/>
    <w:rsid w:val="002762A7"/>
    <w:rsid w:val="00277850"/>
    <w:rsid w:val="00277CD6"/>
    <w:rsid w:val="00280E41"/>
    <w:rsid w:val="00282B7E"/>
    <w:rsid w:val="00283CA5"/>
    <w:rsid w:val="0029048B"/>
    <w:rsid w:val="00291390"/>
    <w:rsid w:val="00292DED"/>
    <w:rsid w:val="002934D7"/>
    <w:rsid w:val="00297162"/>
    <w:rsid w:val="002A096E"/>
    <w:rsid w:val="002A10B9"/>
    <w:rsid w:val="002A429B"/>
    <w:rsid w:val="002B3648"/>
    <w:rsid w:val="002B377C"/>
    <w:rsid w:val="002B4A2D"/>
    <w:rsid w:val="002C1247"/>
    <w:rsid w:val="002C24D0"/>
    <w:rsid w:val="002C26B3"/>
    <w:rsid w:val="002C60C1"/>
    <w:rsid w:val="002C7A72"/>
    <w:rsid w:val="002C7D64"/>
    <w:rsid w:val="002D31C7"/>
    <w:rsid w:val="002D346B"/>
    <w:rsid w:val="002D3AF1"/>
    <w:rsid w:val="002D42B6"/>
    <w:rsid w:val="002D694A"/>
    <w:rsid w:val="002E0233"/>
    <w:rsid w:val="002E1363"/>
    <w:rsid w:val="002E224F"/>
    <w:rsid w:val="002E537B"/>
    <w:rsid w:val="002E6703"/>
    <w:rsid w:val="002E76DE"/>
    <w:rsid w:val="002E77AB"/>
    <w:rsid w:val="002F017F"/>
    <w:rsid w:val="002F0892"/>
    <w:rsid w:val="002F2774"/>
    <w:rsid w:val="002F310C"/>
    <w:rsid w:val="002F387F"/>
    <w:rsid w:val="002F5187"/>
    <w:rsid w:val="002F57A9"/>
    <w:rsid w:val="002F6246"/>
    <w:rsid w:val="00304587"/>
    <w:rsid w:val="00310634"/>
    <w:rsid w:val="0031113A"/>
    <w:rsid w:val="00311346"/>
    <w:rsid w:val="00314A4C"/>
    <w:rsid w:val="003156D3"/>
    <w:rsid w:val="0031595F"/>
    <w:rsid w:val="00315F84"/>
    <w:rsid w:val="00316F9C"/>
    <w:rsid w:val="0032207D"/>
    <w:rsid w:val="0032212A"/>
    <w:rsid w:val="00327750"/>
    <w:rsid w:val="00327FD5"/>
    <w:rsid w:val="00330558"/>
    <w:rsid w:val="003325E8"/>
    <w:rsid w:val="003341B9"/>
    <w:rsid w:val="003359BD"/>
    <w:rsid w:val="003417ED"/>
    <w:rsid w:val="0034648F"/>
    <w:rsid w:val="00352CD7"/>
    <w:rsid w:val="00355E63"/>
    <w:rsid w:val="003576EE"/>
    <w:rsid w:val="00360D49"/>
    <w:rsid w:val="003632DD"/>
    <w:rsid w:val="003654D9"/>
    <w:rsid w:val="00372F56"/>
    <w:rsid w:val="0037434C"/>
    <w:rsid w:val="003758E3"/>
    <w:rsid w:val="00377B84"/>
    <w:rsid w:val="00377BE1"/>
    <w:rsid w:val="003852DD"/>
    <w:rsid w:val="00391FDF"/>
    <w:rsid w:val="00393219"/>
    <w:rsid w:val="00393EF9"/>
    <w:rsid w:val="003942A2"/>
    <w:rsid w:val="00395893"/>
    <w:rsid w:val="0039589A"/>
    <w:rsid w:val="003964C8"/>
    <w:rsid w:val="0039686E"/>
    <w:rsid w:val="00396DB6"/>
    <w:rsid w:val="0039775A"/>
    <w:rsid w:val="003978BF"/>
    <w:rsid w:val="003A0253"/>
    <w:rsid w:val="003A16D3"/>
    <w:rsid w:val="003A3E67"/>
    <w:rsid w:val="003A48EA"/>
    <w:rsid w:val="003A4A3F"/>
    <w:rsid w:val="003A4AA3"/>
    <w:rsid w:val="003A5571"/>
    <w:rsid w:val="003A57C4"/>
    <w:rsid w:val="003A79DA"/>
    <w:rsid w:val="003B366E"/>
    <w:rsid w:val="003B3915"/>
    <w:rsid w:val="003B5CBE"/>
    <w:rsid w:val="003B6131"/>
    <w:rsid w:val="003B6765"/>
    <w:rsid w:val="003B6D64"/>
    <w:rsid w:val="003B722D"/>
    <w:rsid w:val="003C0906"/>
    <w:rsid w:val="003C35E8"/>
    <w:rsid w:val="003C440A"/>
    <w:rsid w:val="003C6B44"/>
    <w:rsid w:val="003D3FB3"/>
    <w:rsid w:val="003D4026"/>
    <w:rsid w:val="003D4232"/>
    <w:rsid w:val="003D6A04"/>
    <w:rsid w:val="003D6CCE"/>
    <w:rsid w:val="003E0E1C"/>
    <w:rsid w:val="003E13D9"/>
    <w:rsid w:val="003E2090"/>
    <w:rsid w:val="003E2F7A"/>
    <w:rsid w:val="003E3EDC"/>
    <w:rsid w:val="003E438A"/>
    <w:rsid w:val="003E53A0"/>
    <w:rsid w:val="003E5B57"/>
    <w:rsid w:val="003E5F62"/>
    <w:rsid w:val="003E61FC"/>
    <w:rsid w:val="003E6C69"/>
    <w:rsid w:val="003F01B2"/>
    <w:rsid w:val="003F01FA"/>
    <w:rsid w:val="003F0954"/>
    <w:rsid w:val="003F1632"/>
    <w:rsid w:val="003F1DD6"/>
    <w:rsid w:val="003F2D1A"/>
    <w:rsid w:val="003F4494"/>
    <w:rsid w:val="003F4C7D"/>
    <w:rsid w:val="003F6474"/>
    <w:rsid w:val="004042E3"/>
    <w:rsid w:val="00404423"/>
    <w:rsid w:val="004050B7"/>
    <w:rsid w:val="004104B4"/>
    <w:rsid w:val="0041264D"/>
    <w:rsid w:val="00413F89"/>
    <w:rsid w:val="0041704F"/>
    <w:rsid w:val="00420357"/>
    <w:rsid w:val="0042157C"/>
    <w:rsid w:val="00422B42"/>
    <w:rsid w:val="004305E3"/>
    <w:rsid w:val="00430FB0"/>
    <w:rsid w:val="0043149E"/>
    <w:rsid w:val="00432316"/>
    <w:rsid w:val="00442ACC"/>
    <w:rsid w:val="00446C0B"/>
    <w:rsid w:val="004471DF"/>
    <w:rsid w:val="00453717"/>
    <w:rsid w:val="00454843"/>
    <w:rsid w:val="00455223"/>
    <w:rsid w:val="00456837"/>
    <w:rsid w:val="0045757A"/>
    <w:rsid w:val="004625E4"/>
    <w:rsid w:val="00464A73"/>
    <w:rsid w:val="00467855"/>
    <w:rsid w:val="004751A3"/>
    <w:rsid w:val="00476DC0"/>
    <w:rsid w:val="00481FCA"/>
    <w:rsid w:val="00487654"/>
    <w:rsid w:val="00487B0F"/>
    <w:rsid w:val="00493972"/>
    <w:rsid w:val="0049448B"/>
    <w:rsid w:val="004A2620"/>
    <w:rsid w:val="004A3BDC"/>
    <w:rsid w:val="004A55B1"/>
    <w:rsid w:val="004A5DD2"/>
    <w:rsid w:val="004B0C1F"/>
    <w:rsid w:val="004B31D2"/>
    <w:rsid w:val="004B428E"/>
    <w:rsid w:val="004B472C"/>
    <w:rsid w:val="004B5936"/>
    <w:rsid w:val="004B5F01"/>
    <w:rsid w:val="004B6AE3"/>
    <w:rsid w:val="004C1C39"/>
    <w:rsid w:val="004C2208"/>
    <w:rsid w:val="004C22FC"/>
    <w:rsid w:val="004C297F"/>
    <w:rsid w:val="004C2EEE"/>
    <w:rsid w:val="004C5523"/>
    <w:rsid w:val="004C6FCA"/>
    <w:rsid w:val="004D086A"/>
    <w:rsid w:val="004D2ABB"/>
    <w:rsid w:val="004D3194"/>
    <w:rsid w:val="004D36F6"/>
    <w:rsid w:val="004D4B92"/>
    <w:rsid w:val="004D4E07"/>
    <w:rsid w:val="004E10D2"/>
    <w:rsid w:val="004E36B6"/>
    <w:rsid w:val="004F0BC8"/>
    <w:rsid w:val="004F15AC"/>
    <w:rsid w:val="004F3161"/>
    <w:rsid w:val="004F659C"/>
    <w:rsid w:val="00500FF5"/>
    <w:rsid w:val="00501128"/>
    <w:rsid w:val="00503254"/>
    <w:rsid w:val="00503C8F"/>
    <w:rsid w:val="0050744C"/>
    <w:rsid w:val="0051133E"/>
    <w:rsid w:val="00516C8A"/>
    <w:rsid w:val="00523B90"/>
    <w:rsid w:val="005247CF"/>
    <w:rsid w:val="005251AC"/>
    <w:rsid w:val="005253E8"/>
    <w:rsid w:val="00530D90"/>
    <w:rsid w:val="00535570"/>
    <w:rsid w:val="00536111"/>
    <w:rsid w:val="00545641"/>
    <w:rsid w:val="00546E50"/>
    <w:rsid w:val="00551939"/>
    <w:rsid w:val="00554484"/>
    <w:rsid w:val="00556930"/>
    <w:rsid w:val="0055735A"/>
    <w:rsid w:val="00557718"/>
    <w:rsid w:val="0056052E"/>
    <w:rsid w:val="00560F32"/>
    <w:rsid w:val="00561CAC"/>
    <w:rsid w:val="0056412E"/>
    <w:rsid w:val="0056662C"/>
    <w:rsid w:val="0057524F"/>
    <w:rsid w:val="0057778E"/>
    <w:rsid w:val="00587F80"/>
    <w:rsid w:val="00592493"/>
    <w:rsid w:val="00594647"/>
    <w:rsid w:val="00594E55"/>
    <w:rsid w:val="00595461"/>
    <w:rsid w:val="005A13C3"/>
    <w:rsid w:val="005A2A48"/>
    <w:rsid w:val="005A2DED"/>
    <w:rsid w:val="005A4C0D"/>
    <w:rsid w:val="005B04CE"/>
    <w:rsid w:val="005B102E"/>
    <w:rsid w:val="005B4E55"/>
    <w:rsid w:val="005C15C7"/>
    <w:rsid w:val="005C1756"/>
    <w:rsid w:val="005C2790"/>
    <w:rsid w:val="005C52D3"/>
    <w:rsid w:val="005C542C"/>
    <w:rsid w:val="005C54C5"/>
    <w:rsid w:val="005C58F8"/>
    <w:rsid w:val="005C7CF8"/>
    <w:rsid w:val="005D294C"/>
    <w:rsid w:val="005D60B0"/>
    <w:rsid w:val="005D60E6"/>
    <w:rsid w:val="005D6489"/>
    <w:rsid w:val="005D6EAC"/>
    <w:rsid w:val="005D75A3"/>
    <w:rsid w:val="005E01FD"/>
    <w:rsid w:val="005E09A1"/>
    <w:rsid w:val="005E30F3"/>
    <w:rsid w:val="005E330E"/>
    <w:rsid w:val="005E5570"/>
    <w:rsid w:val="005E6407"/>
    <w:rsid w:val="005E7125"/>
    <w:rsid w:val="005E7369"/>
    <w:rsid w:val="005E750A"/>
    <w:rsid w:val="005F1993"/>
    <w:rsid w:val="005F28FC"/>
    <w:rsid w:val="005F3A02"/>
    <w:rsid w:val="005F45D4"/>
    <w:rsid w:val="005F4E27"/>
    <w:rsid w:val="005F5210"/>
    <w:rsid w:val="005F5A87"/>
    <w:rsid w:val="005F6267"/>
    <w:rsid w:val="005F650C"/>
    <w:rsid w:val="00602F0E"/>
    <w:rsid w:val="006036CC"/>
    <w:rsid w:val="00603E57"/>
    <w:rsid w:val="00611424"/>
    <w:rsid w:val="00613332"/>
    <w:rsid w:val="00613A1D"/>
    <w:rsid w:val="00613D4F"/>
    <w:rsid w:val="00614771"/>
    <w:rsid w:val="006156BA"/>
    <w:rsid w:val="00620690"/>
    <w:rsid w:val="0062087F"/>
    <w:rsid w:val="00620AE1"/>
    <w:rsid w:val="00621C2C"/>
    <w:rsid w:val="00625072"/>
    <w:rsid w:val="00626A82"/>
    <w:rsid w:val="00631403"/>
    <w:rsid w:val="00633F0D"/>
    <w:rsid w:val="00634F71"/>
    <w:rsid w:val="00635D30"/>
    <w:rsid w:val="0063696C"/>
    <w:rsid w:val="00645117"/>
    <w:rsid w:val="00646C5D"/>
    <w:rsid w:val="006528E1"/>
    <w:rsid w:val="00652DE4"/>
    <w:rsid w:val="00654F09"/>
    <w:rsid w:val="006572E9"/>
    <w:rsid w:val="00657E97"/>
    <w:rsid w:val="00657F2A"/>
    <w:rsid w:val="00662B39"/>
    <w:rsid w:val="006654C5"/>
    <w:rsid w:val="006662D6"/>
    <w:rsid w:val="00667680"/>
    <w:rsid w:val="00667DE4"/>
    <w:rsid w:val="00670AF1"/>
    <w:rsid w:val="00671C8B"/>
    <w:rsid w:val="006733E2"/>
    <w:rsid w:val="00675255"/>
    <w:rsid w:val="00677EFB"/>
    <w:rsid w:val="006814EF"/>
    <w:rsid w:val="006816A2"/>
    <w:rsid w:val="00681E2D"/>
    <w:rsid w:val="0068272B"/>
    <w:rsid w:val="00687104"/>
    <w:rsid w:val="006928B1"/>
    <w:rsid w:val="006932E9"/>
    <w:rsid w:val="006954F2"/>
    <w:rsid w:val="006A07DD"/>
    <w:rsid w:val="006A08EB"/>
    <w:rsid w:val="006A2BF1"/>
    <w:rsid w:val="006A33B2"/>
    <w:rsid w:val="006B04CB"/>
    <w:rsid w:val="006B0B95"/>
    <w:rsid w:val="006B1254"/>
    <w:rsid w:val="006B34DF"/>
    <w:rsid w:val="006B7A03"/>
    <w:rsid w:val="006C0E30"/>
    <w:rsid w:val="006C2C56"/>
    <w:rsid w:val="006C54AB"/>
    <w:rsid w:val="006C6F3E"/>
    <w:rsid w:val="006D30F3"/>
    <w:rsid w:val="006D41A9"/>
    <w:rsid w:val="006D77A5"/>
    <w:rsid w:val="006E76AF"/>
    <w:rsid w:val="006F2331"/>
    <w:rsid w:val="006F353A"/>
    <w:rsid w:val="006F764D"/>
    <w:rsid w:val="00700A16"/>
    <w:rsid w:val="00703036"/>
    <w:rsid w:val="00703412"/>
    <w:rsid w:val="00704F4E"/>
    <w:rsid w:val="00705A98"/>
    <w:rsid w:val="00706ACD"/>
    <w:rsid w:val="00710156"/>
    <w:rsid w:val="00711D93"/>
    <w:rsid w:val="007147D7"/>
    <w:rsid w:val="00714B54"/>
    <w:rsid w:val="00716A00"/>
    <w:rsid w:val="00717F79"/>
    <w:rsid w:val="007229AB"/>
    <w:rsid w:val="0072464B"/>
    <w:rsid w:val="00724C0B"/>
    <w:rsid w:val="00725EB5"/>
    <w:rsid w:val="00730491"/>
    <w:rsid w:val="007361D7"/>
    <w:rsid w:val="00736DD0"/>
    <w:rsid w:val="007423F3"/>
    <w:rsid w:val="00742D1C"/>
    <w:rsid w:val="007431BC"/>
    <w:rsid w:val="007446D9"/>
    <w:rsid w:val="00745408"/>
    <w:rsid w:val="007466A9"/>
    <w:rsid w:val="00746CF7"/>
    <w:rsid w:val="007564E4"/>
    <w:rsid w:val="00764B0C"/>
    <w:rsid w:val="007651D7"/>
    <w:rsid w:val="00765410"/>
    <w:rsid w:val="00767D9C"/>
    <w:rsid w:val="00774612"/>
    <w:rsid w:val="007767C5"/>
    <w:rsid w:val="007776AD"/>
    <w:rsid w:val="0078320D"/>
    <w:rsid w:val="0079141B"/>
    <w:rsid w:val="0079191F"/>
    <w:rsid w:val="007934E1"/>
    <w:rsid w:val="0079391D"/>
    <w:rsid w:val="007A23D8"/>
    <w:rsid w:val="007A389D"/>
    <w:rsid w:val="007A4E69"/>
    <w:rsid w:val="007B0A1C"/>
    <w:rsid w:val="007B0DF3"/>
    <w:rsid w:val="007B1BD1"/>
    <w:rsid w:val="007B6F84"/>
    <w:rsid w:val="007B7510"/>
    <w:rsid w:val="007C443C"/>
    <w:rsid w:val="007C6297"/>
    <w:rsid w:val="007C7F9E"/>
    <w:rsid w:val="007D1581"/>
    <w:rsid w:val="007D3FFC"/>
    <w:rsid w:val="007D6EB8"/>
    <w:rsid w:val="007D717C"/>
    <w:rsid w:val="007E0B40"/>
    <w:rsid w:val="007E0ECF"/>
    <w:rsid w:val="007E4786"/>
    <w:rsid w:val="007E6059"/>
    <w:rsid w:val="007F1155"/>
    <w:rsid w:val="007F1CEB"/>
    <w:rsid w:val="007F25C0"/>
    <w:rsid w:val="007F3110"/>
    <w:rsid w:val="007F3623"/>
    <w:rsid w:val="00805517"/>
    <w:rsid w:val="00810EA8"/>
    <w:rsid w:val="008115A8"/>
    <w:rsid w:val="00812A0C"/>
    <w:rsid w:val="0081752B"/>
    <w:rsid w:val="00822CEC"/>
    <w:rsid w:val="0082570E"/>
    <w:rsid w:val="008301A0"/>
    <w:rsid w:val="00831ED6"/>
    <w:rsid w:val="00836BE0"/>
    <w:rsid w:val="00837DBE"/>
    <w:rsid w:val="00840CAB"/>
    <w:rsid w:val="00841BEB"/>
    <w:rsid w:val="008423F5"/>
    <w:rsid w:val="00844B6B"/>
    <w:rsid w:val="008451EA"/>
    <w:rsid w:val="008503A1"/>
    <w:rsid w:val="008506E9"/>
    <w:rsid w:val="0085238A"/>
    <w:rsid w:val="00854FC4"/>
    <w:rsid w:val="008565C0"/>
    <w:rsid w:val="00864D8D"/>
    <w:rsid w:val="00865893"/>
    <w:rsid w:val="00867FF6"/>
    <w:rsid w:val="00870C21"/>
    <w:rsid w:val="00871B68"/>
    <w:rsid w:val="008720A4"/>
    <w:rsid w:val="008774AC"/>
    <w:rsid w:val="00881879"/>
    <w:rsid w:val="00882D39"/>
    <w:rsid w:val="00883E95"/>
    <w:rsid w:val="00884835"/>
    <w:rsid w:val="00892A30"/>
    <w:rsid w:val="0089347E"/>
    <w:rsid w:val="008960FE"/>
    <w:rsid w:val="00896F9A"/>
    <w:rsid w:val="008A3A32"/>
    <w:rsid w:val="008A509C"/>
    <w:rsid w:val="008A5EE6"/>
    <w:rsid w:val="008B11F6"/>
    <w:rsid w:val="008B332F"/>
    <w:rsid w:val="008B6BDB"/>
    <w:rsid w:val="008B6E5F"/>
    <w:rsid w:val="008C6489"/>
    <w:rsid w:val="008D20C9"/>
    <w:rsid w:val="008D36B5"/>
    <w:rsid w:val="008D3CA2"/>
    <w:rsid w:val="008D6F14"/>
    <w:rsid w:val="008E4AD7"/>
    <w:rsid w:val="008E54F9"/>
    <w:rsid w:val="008E6D51"/>
    <w:rsid w:val="008F1AFF"/>
    <w:rsid w:val="008F7256"/>
    <w:rsid w:val="009002F3"/>
    <w:rsid w:val="009026B3"/>
    <w:rsid w:val="009026D2"/>
    <w:rsid w:val="00903E64"/>
    <w:rsid w:val="009045E0"/>
    <w:rsid w:val="009055E8"/>
    <w:rsid w:val="0091139E"/>
    <w:rsid w:val="00913151"/>
    <w:rsid w:val="00914DAC"/>
    <w:rsid w:val="009208EE"/>
    <w:rsid w:val="009210AD"/>
    <w:rsid w:val="0092377E"/>
    <w:rsid w:val="00923DC5"/>
    <w:rsid w:val="00924E1A"/>
    <w:rsid w:val="009267C0"/>
    <w:rsid w:val="00927CC4"/>
    <w:rsid w:val="00930A2E"/>
    <w:rsid w:val="009314BA"/>
    <w:rsid w:val="0093169F"/>
    <w:rsid w:val="00934B2C"/>
    <w:rsid w:val="00934CB7"/>
    <w:rsid w:val="00934F87"/>
    <w:rsid w:val="00935FD6"/>
    <w:rsid w:val="0093647B"/>
    <w:rsid w:val="00941EC0"/>
    <w:rsid w:val="00945143"/>
    <w:rsid w:val="00945704"/>
    <w:rsid w:val="00950F61"/>
    <w:rsid w:val="0095192D"/>
    <w:rsid w:val="00954F2E"/>
    <w:rsid w:val="00956EAB"/>
    <w:rsid w:val="009578FD"/>
    <w:rsid w:val="00962A65"/>
    <w:rsid w:val="0096725C"/>
    <w:rsid w:val="00967C95"/>
    <w:rsid w:val="00971739"/>
    <w:rsid w:val="00972E56"/>
    <w:rsid w:val="0097524C"/>
    <w:rsid w:val="00976617"/>
    <w:rsid w:val="00980C0C"/>
    <w:rsid w:val="00980EED"/>
    <w:rsid w:val="00982663"/>
    <w:rsid w:val="009836CC"/>
    <w:rsid w:val="00983F70"/>
    <w:rsid w:val="009847F3"/>
    <w:rsid w:val="0098576B"/>
    <w:rsid w:val="00987361"/>
    <w:rsid w:val="00992917"/>
    <w:rsid w:val="009944CD"/>
    <w:rsid w:val="00997694"/>
    <w:rsid w:val="009A1608"/>
    <w:rsid w:val="009A2C0A"/>
    <w:rsid w:val="009A5093"/>
    <w:rsid w:val="009B0059"/>
    <w:rsid w:val="009B0F27"/>
    <w:rsid w:val="009B1EF0"/>
    <w:rsid w:val="009B52BE"/>
    <w:rsid w:val="009C10E3"/>
    <w:rsid w:val="009C220A"/>
    <w:rsid w:val="009C50CB"/>
    <w:rsid w:val="009C69BF"/>
    <w:rsid w:val="009C7222"/>
    <w:rsid w:val="009D1047"/>
    <w:rsid w:val="009D13F6"/>
    <w:rsid w:val="009E4C53"/>
    <w:rsid w:val="009E5B64"/>
    <w:rsid w:val="009F15D5"/>
    <w:rsid w:val="009F3954"/>
    <w:rsid w:val="009F6CE2"/>
    <w:rsid w:val="009F76B9"/>
    <w:rsid w:val="00A0179F"/>
    <w:rsid w:val="00A019C3"/>
    <w:rsid w:val="00A02F57"/>
    <w:rsid w:val="00A045B6"/>
    <w:rsid w:val="00A055AC"/>
    <w:rsid w:val="00A06038"/>
    <w:rsid w:val="00A0697A"/>
    <w:rsid w:val="00A15456"/>
    <w:rsid w:val="00A16101"/>
    <w:rsid w:val="00A16996"/>
    <w:rsid w:val="00A20D12"/>
    <w:rsid w:val="00A22073"/>
    <w:rsid w:val="00A276FA"/>
    <w:rsid w:val="00A27C7E"/>
    <w:rsid w:val="00A317ED"/>
    <w:rsid w:val="00A3427A"/>
    <w:rsid w:val="00A350F7"/>
    <w:rsid w:val="00A35C08"/>
    <w:rsid w:val="00A37EFA"/>
    <w:rsid w:val="00A41659"/>
    <w:rsid w:val="00A448B6"/>
    <w:rsid w:val="00A466DF"/>
    <w:rsid w:val="00A5067F"/>
    <w:rsid w:val="00A5200F"/>
    <w:rsid w:val="00A52B2F"/>
    <w:rsid w:val="00A543C8"/>
    <w:rsid w:val="00A554E6"/>
    <w:rsid w:val="00A55B95"/>
    <w:rsid w:val="00A56720"/>
    <w:rsid w:val="00A61D68"/>
    <w:rsid w:val="00A62510"/>
    <w:rsid w:val="00A63DD1"/>
    <w:rsid w:val="00A64F0F"/>
    <w:rsid w:val="00A667BA"/>
    <w:rsid w:val="00A673BE"/>
    <w:rsid w:val="00A7188F"/>
    <w:rsid w:val="00A7531A"/>
    <w:rsid w:val="00A80019"/>
    <w:rsid w:val="00A80DFD"/>
    <w:rsid w:val="00A81C37"/>
    <w:rsid w:val="00A81D6A"/>
    <w:rsid w:val="00A823DC"/>
    <w:rsid w:val="00A82933"/>
    <w:rsid w:val="00A82D8E"/>
    <w:rsid w:val="00A96C26"/>
    <w:rsid w:val="00AA2DD2"/>
    <w:rsid w:val="00AA3D18"/>
    <w:rsid w:val="00AA3F98"/>
    <w:rsid w:val="00AA4B4C"/>
    <w:rsid w:val="00AA5CEE"/>
    <w:rsid w:val="00AA6C77"/>
    <w:rsid w:val="00AB0005"/>
    <w:rsid w:val="00AB1E62"/>
    <w:rsid w:val="00AC0103"/>
    <w:rsid w:val="00AC0D8C"/>
    <w:rsid w:val="00AC3CC8"/>
    <w:rsid w:val="00AC6C42"/>
    <w:rsid w:val="00AD0B7A"/>
    <w:rsid w:val="00AD29E3"/>
    <w:rsid w:val="00AD2EAB"/>
    <w:rsid w:val="00AD3471"/>
    <w:rsid w:val="00AD5DD1"/>
    <w:rsid w:val="00AE2807"/>
    <w:rsid w:val="00AE2E76"/>
    <w:rsid w:val="00AE2FAB"/>
    <w:rsid w:val="00AE4489"/>
    <w:rsid w:val="00AE44C5"/>
    <w:rsid w:val="00AE4869"/>
    <w:rsid w:val="00AE7DD4"/>
    <w:rsid w:val="00AF0E39"/>
    <w:rsid w:val="00AF20A9"/>
    <w:rsid w:val="00AF3DA3"/>
    <w:rsid w:val="00AF5347"/>
    <w:rsid w:val="00B00E0D"/>
    <w:rsid w:val="00B018C5"/>
    <w:rsid w:val="00B01AD6"/>
    <w:rsid w:val="00B0353D"/>
    <w:rsid w:val="00B04107"/>
    <w:rsid w:val="00B1344A"/>
    <w:rsid w:val="00B1345D"/>
    <w:rsid w:val="00B14B6C"/>
    <w:rsid w:val="00B1560E"/>
    <w:rsid w:val="00B16846"/>
    <w:rsid w:val="00B25836"/>
    <w:rsid w:val="00B268EE"/>
    <w:rsid w:val="00B2744E"/>
    <w:rsid w:val="00B3186F"/>
    <w:rsid w:val="00B3562B"/>
    <w:rsid w:val="00B35785"/>
    <w:rsid w:val="00B37DD7"/>
    <w:rsid w:val="00B434AF"/>
    <w:rsid w:val="00B43A3E"/>
    <w:rsid w:val="00B4440D"/>
    <w:rsid w:val="00B44608"/>
    <w:rsid w:val="00B46D35"/>
    <w:rsid w:val="00B479C0"/>
    <w:rsid w:val="00B507F1"/>
    <w:rsid w:val="00B510A8"/>
    <w:rsid w:val="00B515DB"/>
    <w:rsid w:val="00B5566C"/>
    <w:rsid w:val="00B5785F"/>
    <w:rsid w:val="00B61E1C"/>
    <w:rsid w:val="00B63F7E"/>
    <w:rsid w:val="00B64BB8"/>
    <w:rsid w:val="00B64BFA"/>
    <w:rsid w:val="00B65D6C"/>
    <w:rsid w:val="00B67743"/>
    <w:rsid w:val="00B677EF"/>
    <w:rsid w:val="00B720D9"/>
    <w:rsid w:val="00B73178"/>
    <w:rsid w:val="00B73FAA"/>
    <w:rsid w:val="00B8288E"/>
    <w:rsid w:val="00B82EBA"/>
    <w:rsid w:val="00B87D6E"/>
    <w:rsid w:val="00B91426"/>
    <w:rsid w:val="00B93779"/>
    <w:rsid w:val="00BA68E1"/>
    <w:rsid w:val="00BA71B2"/>
    <w:rsid w:val="00BB1277"/>
    <w:rsid w:val="00BB1A8D"/>
    <w:rsid w:val="00BB2BBF"/>
    <w:rsid w:val="00BB3D23"/>
    <w:rsid w:val="00BB4FBB"/>
    <w:rsid w:val="00BB7608"/>
    <w:rsid w:val="00BC061D"/>
    <w:rsid w:val="00BC3387"/>
    <w:rsid w:val="00BC44CF"/>
    <w:rsid w:val="00BC7321"/>
    <w:rsid w:val="00BD0F1C"/>
    <w:rsid w:val="00BD4E8F"/>
    <w:rsid w:val="00BD6205"/>
    <w:rsid w:val="00BD698B"/>
    <w:rsid w:val="00BF2539"/>
    <w:rsid w:val="00BF63ED"/>
    <w:rsid w:val="00C02EFF"/>
    <w:rsid w:val="00C03919"/>
    <w:rsid w:val="00C13F98"/>
    <w:rsid w:val="00C201E7"/>
    <w:rsid w:val="00C206C4"/>
    <w:rsid w:val="00C239A9"/>
    <w:rsid w:val="00C23B54"/>
    <w:rsid w:val="00C24D5D"/>
    <w:rsid w:val="00C26632"/>
    <w:rsid w:val="00C303CC"/>
    <w:rsid w:val="00C33D40"/>
    <w:rsid w:val="00C34D2B"/>
    <w:rsid w:val="00C34F62"/>
    <w:rsid w:val="00C35242"/>
    <w:rsid w:val="00C43466"/>
    <w:rsid w:val="00C440F7"/>
    <w:rsid w:val="00C47A28"/>
    <w:rsid w:val="00C51332"/>
    <w:rsid w:val="00C575EB"/>
    <w:rsid w:val="00C60235"/>
    <w:rsid w:val="00C609F0"/>
    <w:rsid w:val="00C60A91"/>
    <w:rsid w:val="00C61933"/>
    <w:rsid w:val="00C62CA1"/>
    <w:rsid w:val="00C6304E"/>
    <w:rsid w:val="00C63A0D"/>
    <w:rsid w:val="00C64C2B"/>
    <w:rsid w:val="00C71B10"/>
    <w:rsid w:val="00C73B83"/>
    <w:rsid w:val="00C7477C"/>
    <w:rsid w:val="00C74A50"/>
    <w:rsid w:val="00C75491"/>
    <w:rsid w:val="00C7638F"/>
    <w:rsid w:val="00C77A2B"/>
    <w:rsid w:val="00C824F6"/>
    <w:rsid w:val="00C8383F"/>
    <w:rsid w:val="00C85954"/>
    <w:rsid w:val="00C859D0"/>
    <w:rsid w:val="00C85A79"/>
    <w:rsid w:val="00C86578"/>
    <w:rsid w:val="00C90A0A"/>
    <w:rsid w:val="00C90C5B"/>
    <w:rsid w:val="00C9213F"/>
    <w:rsid w:val="00C929E0"/>
    <w:rsid w:val="00C92CB4"/>
    <w:rsid w:val="00C96300"/>
    <w:rsid w:val="00C974CA"/>
    <w:rsid w:val="00C97E83"/>
    <w:rsid w:val="00CA00E1"/>
    <w:rsid w:val="00CA417C"/>
    <w:rsid w:val="00CA5360"/>
    <w:rsid w:val="00CA571F"/>
    <w:rsid w:val="00CB22C2"/>
    <w:rsid w:val="00CB3ABB"/>
    <w:rsid w:val="00CB3C49"/>
    <w:rsid w:val="00CC09C9"/>
    <w:rsid w:val="00CC133F"/>
    <w:rsid w:val="00CC27F6"/>
    <w:rsid w:val="00CC2870"/>
    <w:rsid w:val="00CC29BA"/>
    <w:rsid w:val="00CC2EFA"/>
    <w:rsid w:val="00CC69F4"/>
    <w:rsid w:val="00CD1486"/>
    <w:rsid w:val="00CD2E70"/>
    <w:rsid w:val="00CD3FE5"/>
    <w:rsid w:val="00CD68A4"/>
    <w:rsid w:val="00CD7D04"/>
    <w:rsid w:val="00CE27A0"/>
    <w:rsid w:val="00CE632C"/>
    <w:rsid w:val="00CF0856"/>
    <w:rsid w:val="00CF4407"/>
    <w:rsid w:val="00CF6C83"/>
    <w:rsid w:val="00D003A5"/>
    <w:rsid w:val="00D01100"/>
    <w:rsid w:val="00D016C6"/>
    <w:rsid w:val="00D04836"/>
    <w:rsid w:val="00D06B99"/>
    <w:rsid w:val="00D14208"/>
    <w:rsid w:val="00D145C0"/>
    <w:rsid w:val="00D2183D"/>
    <w:rsid w:val="00D25B83"/>
    <w:rsid w:val="00D25DC6"/>
    <w:rsid w:val="00D2732E"/>
    <w:rsid w:val="00D27B9B"/>
    <w:rsid w:val="00D32398"/>
    <w:rsid w:val="00D426C2"/>
    <w:rsid w:val="00D42A31"/>
    <w:rsid w:val="00D43CFC"/>
    <w:rsid w:val="00D45D8C"/>
    <w:rsid w:val="00D47892"/>
    <w:rsid w:val="00D479FA"/>
    <w:rsid w:val="00D47E37"/>
    <w:rsid w:val="00D506EC"/>
    <w:rsid w:val="00D51D88"/>
    <w:rsid w:val="00D52339"/>
    <w:rsid w:val="00D575B7"/>
    <w:rsid w:val="00D575DF"/>
    <w:rsid w:val="00D64322"/>
    <w:rsid w:val="00D643A4"/>
    <w:rsid w:val="00D64B40"/>
    <w:rsid w:val="00D6563B"/>
    <w:rsid w:val="00D671D7"/>
    <w:rsid w:val="00D7023C"/>
    <w:rsid w:val="00D72D4F"/>
    <w:rsid w:val="00D815DC"/>
    <w:rsid w:val="00D82EBF"/>
    <w:rsid w:val="00D86724"/>
    <w:rsid w:val="00D9280E"/>
    <w:rsid w:val="00D93B90"/>
    <w:rsid w:val="00D96B49"/>
    <w:rsid w:val="00DA40C9"/>
    <w:rsid w:val="00DA51B3"/>
    <w:rsid w:val="00DB37AF"/>
    <w:rsid w:val="00DB5DE6"/>
    <w:rsid w:val="00DB71DF"/>
    <w:rsid w:val="00DC050D"/>
    <w:rsid w:val="00DC1082"/>
    <w:rsid w:val="00DC118C"/>
    <w:rsid w:val="00DC24E0"/>
    <w:rsid w:val="00DC2AB4"/>
    <w:rsid w:val="00DC2DD3"/>
    <w:rsid w:val="00DC5F53"/>
    <w:rsid w:val="00DC6CC6"/>
    <w:rsid w:val="00DC7F84"/>
    <w:rsid w:val="00DD1DB6"/>
    <w:rsid w:val="00DD3C63"/>
    <w:rsid w:val="00DD4442"/>
    <w:rsid w:val="00DD56EA"/>
    <w:rsid w:val="00DD78EB"/>
    <w:rsid w:val="00DE0270"/>
    <w:rsid w:val="00DE2ACC"/>
    <w:rsid w:val="00DE6D87"/>
    <w:rsid w:val="00DF0257"/>
    <w:rsid w:val="00DF354B"/>
    <w:rsid w:val="00DF3AD8"/>
    <w:rsid w:val="00DF6313"/>
    <w:rsid w:val="00E025CD"/>
    <w:rsid w:val="00E032C1"/>
    <w:rsid w:val="00E04227"/>
    <w:rsid w:val="00E04850"/>
    <w:rsid w:val="00E0528F"/>
    <w:rsid w:val="00E0531F"/>
    <w:rsid w:val="00E055CF"/>
    <w:rsid w:val="00E12563"/>
    <w:rsid w:val="00E137F3"/>
    <w:rsid w:val="00E148C3"/>
    <w:rsid w:val="00E17021"/>
    <w:rsid w:val="00E200CD"/>
    <w:rsid w:val="00E22FA8"/>
    <w:rsid w:val="00E23A1B"/>
    <w:rsid w:val="00E265B1"/>
    <w:rsid w:val="00E2763E"/>
    <w:rsid w:val="00E404EA"/>
    <w:rsid w:val="00E456B9"/>
    <w:rsid w:val="00E464C4"/>
    <w:rsid w:val="00E46D99"/>
    <w:rsid w:val="00E5098D"/>
    <w:rsid w:val="00E5454B"/>
    <w:rsid w:val="00E5655C"/>
    <w:rsid w:val="00E5780C"/>
    <w:rsid w:val="00E63063"/>
    <w:rsid w:val="00E64BEF"/>
    <w:rsid w:val="00E64EB1"/>
    <w:rsid w:val="00E701CC"/>
    <w:rsid w:val="00E7346A"/>
    <w:rsid w:val="00E75F85"/>
    <w:rsid w:val="00E76EDC"/>
    <w:rsid w:val="00E8678B"/>
    <w:rsid w:val="00E87BD8"/>
    <w:rsid w:val="00E87DE9"/>
    <w:rsid w:val="00E90E0A"/>
    <w:rsid w:val="00E926BE"/>
    <w:rsid w:val="00E92E74"/>
    <w:rsid w:val="00E94293"/>
    <w:rsid w:val="00E94DB8"/>
    <w:rsid w:val="00E9563F"/>
    <w:rsid w:val="00E96815"/>
    <w:rsid w:val="00E96820"/>
    <w:rsid w:val="00E9738C"/>
    <w:rsid w:val="00E9740F"/>
    <w:rsid w:val="00EA09D5"/>
    <w:rsid w:val="00EA1C18"/>
    <w:rsid w:val="00EA2611"/>
    <w:rsid w:val="00EA4044"/>
    <w:rsid w:val="00EA669E"/>
    <w:rsid w:val="00EB0927"/>
    <w:rsid w:val="00EB17C5"/>
    <w:rsid w:val="00EB41E0"/>
    <w:rsid w:val="00EC1AE6"/>
    <w:rsid w:val="00EC2501"/>
    <w:rsid w:val="00EC328F"/>
    <w:rsid w:val="00EC46F1"/>
    <w:rsid w:val="00EC6214"/>
    <w:rsid w:val="00EC6566"/>
    <w:rsid w:val="00ED267A"/>
    <w:rsid w:val="00ED3102"/>
    <w:rsid w:val="00ED324A"/>
    <w:rsid w:val="00ED46C6"/>
    <w:rsid w:val="00EE0FE8"/>
    <w:rsid w:val="00EE1184"/>
    <w:rsid w:val="00EE397F"/>
    <w:rsid w:val="00EE3D15"/>
    <w:rsid w:val="00EE529F"/>
    <w:rsid w:val="00EE62D4"/>
    <w:rsid w:val="00EE76F2"/>
    <w:rsid w:val="00EE7DE2"/>
    <w:rsid w:val="00EF3C4C"/>
    <w:rsid w:val="00EF58DE"/>
    <w:rsid w:val="00EF59FA"/>
    <w:rsid w:val="00EF66F8"/>
    <w:rsid w:val="00EF6900"/>
    <w:rsid w:val="00EF6BDB"/>
    <w:rsid w:val="00EF6D9F"/>
    <w:rsid w:val="00F0039A"/>
    <w:rsid w:val="00F00A8F"/>
    <w:rsid w:val="00F023B6"/>
    <w:rsid w:val="00F06289"/>
    <w:rsid w:val="00F10E18"/>
    <w:rsid w:val="00F10EF4"/>
    <w:rsid w:val="00F13142"/>
    <w:rsid w:val="00F14227"/>
    <w:rsid w:val="00F26C8A"/>
    <w:rsid w:val="00F33343"/>
    <w:rsid w:val="00F333E3"/>
    <w:rsid w:val="00F343B7"/>
    <w:rsid w:val="00F41171"/>
    <w:rsid w:val="00F471A9"/>
    <w:rsid w:val="00F477DE"/>
    <w:rsid w:val="00F47C3F"/>
    <w:rsid w:val="00F502A0"/>
    <w:rsid w:val="00F51A96"/>
    <w:rsid w:val="00F528FD"/>
    <w:rsid w:val="00F55526"/>
    <w:rsid w:val="00F605FC"/>
    <w:rsid w:val="00F62B09"/>
    <w:rsid w:val="00F630E5"/>
    <w:rsid w:val="00F64D9C"/>
    <w:rsid w:val="00F67A14"/>
    <w:rsid w:val="00F702B2"/>
    <w:rsid w:val="00F709DE"/>
    <w:rsid w:val="00F7182A"/>
    <w:rsid w:val="00F755DA"/>
    <w:rsid w:val="00F77567"/>
    <w:rsid w:val="00F8770A"/>
    <w:rsid w:val="00F902E2"/>
    <w:rsid w:val="00F93B30"/>
    <w:rsid w:val="00F95163"/>
    <w:rsid w:val="00F9580E"/>
    <w:rsid w:val="00FA212B"/>
    <w:rsid w:val="00FA596A"/>
    <w:rsid w:val="00FB0DFF"/>
    <w:rsid w:val="00FB172B"/>
    <w:rsid w:val="00FB4738"/>
    <w:rsid w:val="00FB4D93"/>
    <w:rsid w:val="00FB527A"/>
    <w:rsid w:val="00FC014E"/>
    <w:rsid w:val="00FC1496"/>
    <w:rsid w:val="00FC7846"/>
    <w:rsid w:val="00FC79DC"/>
    <w:rsid w:val="00FD016E"/>
    <w:rsid w:val="00FD2F40"/>
    <w:rsid w:val="00FD36C1"/>
    <w:rsid w:val="00FD45C4"/>
    <w:rsid w:val="00FD5A45"/>
    <w:rsid w:val="00FD5AA2"/>
    <w:rsid w:val="00FD74FC"/>
    <w:rsid w:val="00FE0544"/>
    <w:rsid w:val="00FE462A"/>
    <w:rsid w:val="00FE47BE"/>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E1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F76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656307503">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08975326">
      <w:bodyDiv w:val="1"/>
      <w:marLeft w:val="0"/>
      <w:marRight w:val="0"/>
      <w:marTop w:val="0"/>
      <w:marBottom w:val="0"/>
      <w:divBdr>
        <w:top w:val="none" w:sz="0" w:space="0" w:color="auto"/>
        <w:left w:val="none" w:sz="0" w:space="0" w:color="auto"/>
        <w:bottom w:val="none" w:sz="0" w:space="0" w:color="auto"/>
        <w:right w:val="none" w:sz="0" w:space="0" w:color="auto"/>
      </w:divBdr>
      <w:divsChild>
        <w:div w:id="1916625838">
          <w:marLeft w:val="1166"/>
          <w:marRight w:val="0"/>
          <w:marTop w:val="72"/>
          <w:marBottom w:val="0"/>
          <w:divBdr>
            <w:top w:val="none" w:sz="0" w:space="0" w:color="auto"/>
            <w:left w:val="none" w:sz="0" w:space="0" w:color="auto"/>
            <w:bottom w:val="none" w:sz="0" w:space="0" w:color="auto"/>
            <w:right w:val="none" w:sz="0" w:space="0" w:color="auto"/>
          </w:divBdr>
        </w:div>
        <w:div w:id="955865857">
          <w:marLeft w:val="1166"/>
          <w:marRight w:val="0"/>
          <w:marTop w:val="72"/>
          <w:marBottom w:val="0"/>
          <w:divBdr>
            <w:top w:val="none" w:sz="0" w:space="0" w:color="auto"/>
            <w:left w:val="none" w:sz="0" w:space="0" w:color="auto"/>
            <w:bottom w:val="none" w:sz="0" w:space="0" w:color="auto"/>
            <w:right w:val="none" w:sz="0" w:space="0" w:color="auto"/>
          </w:divBdr>
        </w:div>
        <w:div w:id="824933748">
          <w:marLeft w:val="1166"/>
          <w:marRight w:val="0"/>
          <w:marTop w:val="72"/>
          <w:marBottom w:val="0"/>
          <w:divBdr>
            <w:top w:val="none" w:sz="0" w:space="0" w:color="auto"/>
            <w:left w:val="none" w:sz="0" w:space="0" w:color="auto"/>
            <w:bottom w:val="none" w:sz="0" w:space="0" w:color="auto"/>
            <w:right w:val="none" w:sz="0" w:space="0" w:color="auto"/>
          </w:divBdr>
        </w:div>
        <w:div w:id="2048410515">
          <w:marLeft w:val="1166"/>
          <w:marRight w:val="0"/>
          <w:marTop w:val="72"/>
          <w:marBottom w:val="0"/>
          <w:divBdr>
            <w:top w:val="none" w:sz="0" w:space="0" w:color="auto"/>
            <w:left w:val="none" w:sz="0" w:space="0" w:color="auto"/>
            <w:bottom w:val="none" w:sz="0" w:space="0" w:color="auto"/>
            <w:right w:val="none" w:sz="0" w:space="0" w:color="auto"/>
          </w:divBdr>
        </w:div>
        <w:div w:id="220140007">
          <w:marLeft w:val="1166"/>
          <w:marRight w:val="0"/>
          <w:marTop w:val="72"/>
          <w:marBottom w:val="0"/>
          <w:divBdr>
            <w:top w:val="none" w:sz="0" w:space="0" w:color="auto"/>
            <w:left w:val="none" w:sz="0" w:space="0" w:color="auto"/>
            <w:bottom w:val="none" w:sz="0" w:space="0" w:color="auto"/>
            <w:right w:val="none" w:sz="0" w:space="0" w:color="auto"/>
          </w:divBdr>
        </w:div>
        <w:div w:id="472452876">
          <w:marLeft w:val="1166"/>
          <w:marRight w:val="0"/>
          <w:marTop w:val="72"/>
          <w:marBottom w:val="0"/>
          <w:divBdr>
            <w:top w:val="none" w:sz="0" w:space="0" w:color="auto"/>
            <w:left w:val="none" w:sz="0" w:space="0" w:color="auto"/>
            <w:bottom w:val="none" w:sz="0" w:space="0" w:color="auto"/>
            <w:right w:val="none" w:sz="0" w:space="0" w:color="auto"/>
          </w:divBdr>
        </w:div>
      </w:divsChild>
    </w:div>
    <w:div w:id="1419520795">
      <w:bodyDiv w:val="1"/>
      <w:marLeft w:val="0"/>
      <w:marRight w:val="0"/>
      <w:marTop w:val="0"/>
      <w:marBottom w:val="0"/>
      <w:divBdr>
        <w:top w:val="none" w:sz="0" w:space="0" w:color="auto"/>
        <w:left w:val="none" w:sz="0" w:space="0" w:color="auto"/>
        <w:bottom w:val="none" w:sz="0" w:space="0" w:color="auto"/>
        <w:right w:val="none" w:sz="0" w:space="0" w:color="auto"/>
      </w:divBdr>
      <w:divsChild>
        <w:div w:id="1198346937">
          <w:marLeft w:val="547"/>
          <w:marRight w:val="0"/>
          <w:marTop w:val="154"/>
          <w:marBottom w:val="0"/>
          <w:divBdr>
            <w:top w:val="none" w:sz="0" w:space="0" w:color="auto"/>
            <w:left w:val="none" w:sz="0" w:space="0" w:color="auto"/>
            <w:bottom w:val="none" w:sz="0" w:space="0" w:color="auto"/>
            <w:right w:val="none" w:sz="0" w:space="0" w:color="auto"/>
          </w:divBdr>
        </w:div>
        <w:div w:id="1004631611">
          <w:marLeft w:val="547"/>
          <w:marRight w:val="0"/>
          <w:marTop w:val="154"/>
          <w:marBottom w:val="0"/>
          <w:divBdr>
            <w:top w:val="none" w:sz="0" w:space="0" w:color="auto"/>
            <w:left w:val="none" w:sz="0" w:space="0" w:color="auto"/>
            <w:bottom w:val="none" w:sz="0" w:space="0" w:color="auto"/>
            <w:right w:val="none" w:sz="0" w:space="0" w:color="auto"/>
          </w:divBdr>
        </w:div>
        <w:div w:id="1479346270">
          <w:marLeft w:val="547"/>
          <w:marRight w:val="0"/>
          <w:marTop w:val="154"/>
          <w:marBottom w:val="0"/>
          <w:divBdr>
            <w:top w:val="none" w:sz="0" w:space="0" w:color="auto"/>
            <w:left w:val="none" w:sz="0" w:space="0" w:color="auto"/>
            <w:bottom w:val="none" w:sz="0" w:space="0" w:color="auto"/>
            <w:right w:val="none" w:sz="0" w:space="0" w:color="auto"/>
          </w:divBdr>
        </w:div>
        <w:div w:id="334309768">
          <w:marLeft w:val="547"/>
          <w:marRight w:val="0"/>
          <w:marTop w:val="154"/>
          <w:marBottom w:val="0"/>
          <w:divBdr>
            <w:top w:val="none" w:sz="0" w:space="0" w:color="auto"/>
            <w:left w:val="none" w:sz="0" w:space="0" w:color="auto"/>
            <w:bottom w:val="none" w:sz="0" w:space="0" w:color="auto"/>
            <w:right w:val="none" w:sz="0" w:space="0" w:color="auto"/>
          </w:divBdr>
        </w:div>
        <w:div w:id="1848863800">
          <w:marLeft w:val="547"/>
          <w:marRight w:val="0"/>
          <w:marTop w:val="154"/>
          <w:marBottom w:val="0"/>
          <w:divBdr>
            <w:top w:val="none" w:sz="0" w:space="0" w:color="auto"/>
            <w:left w:val="none" w:sz="0" w:space="0" w:color="auto"/>
            <w:bottom w:val="none" w:sz="0" w:space="0" w:color="auto"/>
            <w:right w:val="none" w:sz="0" w:space="0" w:color="auto"/>
          </w:divBdr>
        </w:div>
      </w:divsChild>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95383134">
      <w:bodyDiv w:val="1"/>
      <w:marLeft w:val="0"/>
      <w:marRight w:val="0"/>
      <w:marTop w:val="0"/>
      <w:marBottom w:val="0"/>
      <w:divBdr>
        <w:top w:val="none" w:sz="0" w:space="0" w:color="auto"/>
        <w:left w:val="none" w:sz="0" w:space="0" w:color="auto"/>
        <w:bottom w:val="none" w:sz="0" w:space="0" w:color="auto"/>
        <w:right w:val="none" w:sz="0" w:space="0" w:color="auto"/>
      </w:divBdr>
      <w:divsChild>
        <w:div w:id="1986735102">
          <w:marLeft w:val="274"/>
          <w:marRight w:val="0"/>
          <w:marTop w:val="0"/>
          <w:marBottom w:val="0"/>
          <w:divBdr>
            <w:top w:val="none" w:sz="0" w:space="0" w:color="auto"/>
            <w:left w:val="none" w:sz="0" w:space="0" w:color="auto"/>
            <w:bottom w:val="none" w:sz="0" w:space="0" w:color="auto"/>
            <w:right w:val="none" w:sz="0" w:space="0" w:color="auto"/>
          </w:divBdr>
        </w:div>
        <w:div w:id="1651398011">
          <w:marLeft w:val="994"/>
          <w:marRight w:val="0"/>
          <w:marTop w:val="0"/>
          <w:marBottom w:val="0"/>
          <w:divBdr>
            <w:top w:val="none" w:sz="0" w:space="0" w:color="auto"/>
            <w:left w:val="none" w:sz="0" w:space="0" w:color="auto"/>
            <w:bottom w:val="none" w:sz="0" w:space="0" w:color="auto"/>
            <w:right w:val="none" w:sz="0" w:space="0" w:color="auto"/>
          </w:divBdr>
        </w:div>
        <w:div w:id="1250232160">
          <w:marLeft w:val="994"/>
          <w:marRight w:val="0"/>
          <w:marTop w:val="0"/>
          <w:marBottom w:val="0"/>
          <w:divBdr>
            <w:top w:val="none" w:sz="0" w:space="0" w:color="auto"/>
            <w:left w:val="none" w:sz="0" w:space="0" w:color="auto"/>
            <w:bottom w:val="none" w:sz="0" w:space="0" w:color="auto"/>
            <w:right w:val="none" w:sz="0" w:space="0" w:color="auto"/>
          </w:divBdr>
        </w:div>
        <w:div w:id="1232543057">
          <w:marLeft w:val="994"/>
          <w:marRight w:val="0"/>
          <w:marTop w:val="0"/>
          <w:marBottom w:val="0"/>
          <w:divBdr>
            <w:top w:val="none" w:sz="0" w:space="0" w:color="auto"/>
            <w:left w:val="none" w:sz="0" w:space="0" w:color="auto"/>
            <w:bottom w:val="none" w:sz="0" w:space="0" w:color="auto"/>
            <w:right w:val="none" w:sz="0" w:space="0" w:color="auto"/>
          </w:divBdr>
        </w:div>
        <w:div w:id="1391610910">
          <w:marLeft w:val="274"/>
          <w:marRight w:val="0"/>
          <w:marTop w:val="0"/>
          <w:marBottom w:val="0"/>
          <w:divBdr>
            <w:top w:val="none" w:sz="0" w:space="0" w:color="auto"/>
            <w:left w:val="none" w:sz="0" w:space="0" w:color="auto"/>
            <w:bottom w:val="none" w:sz="0" w:space="0" w:color="auto"/>
            <w:right w:val="none" w:sz="0" w:space="0" w:color="auto"/>
          </w:divBdr>
        </w:div>
        <w:div w:id="1507209793">
          <w:marLeft w:val="274"/>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P19007@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www.osc.state.ny.us/epay/index.htm" TargetMode="External"/><Relationship Id="rId39" Type="http://schemas.openxmlformats.org/officeDocument/2006/relationships/hyperlink" Target="mailto:ITServiceDesk@osc.state.ny.us" TargetMode="External"/><Relationship Id="rId21" Type="http://schemas.openxmlformats.org/officeDocument/2006/relationships/hyperlink" Target="http://www.p12.nysed.gov/specialed/publications/2015-memos/blueprint-for-improved-results-for-students-with-disabilities.html" TargetMode="External"/><Relationship Id="rId34" Type="http://schemas.openxmlformats.org/officeDocument/2006/relationships/header" Target="header4.xml"/><Relationship Id="rId42" Type="http://schemas.openxmlformats.org/officeDocument/2006/relationships/hyperlink" Target="http://www.osc.state.ny.us/agencies/gbull/g226forma.pdf" TargetMode="External"/><Relationship Id="rId47" Type="http://schemas.openxmlformats.org/officeDocument/2006/relationships/hyperlink" Target="http://www.jcope.ny.gov/about/ethc/PUBLIC%20OFFICERS%20LAW%2073%20JCOPE.pdf" TargetMode="External"/><Relationship Id="rId50" Type="http://schemas.openxmlformats.org/officeDocument/2006/relationships/hyperlink" Target="http://www.tax.ny.gov/pdf/current_forms/st/st220ca_fill_in.pdf" TargetMode="External"/><Relationship Id="rId55" Type="http://schemas.openxmlformats.org/officeDocument/2006/relationships/header" Target="header5.xml"/><Relationship Id="rId63" Type="http://schemas.openxmlformats.org/officeDocument/2006/relationships/header" Target="header8.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ny.newnycontracts.com/FrontEnd/StartCertification.asp?TN=ny&amp;XID=20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19007@nysed.gov" TargetMode="External"/><Relationship Id="rId24" Type="http://schemas.openxmlformats.org/officeDocument/2006/relationships/hyperlink" Target="http://www.highered.nysed.gov/tcert/resteachers/registrationctlehome.html" TargetMode="External"/><Relationship Id="rId32" Type="http://schemas.openxmlformats.org/officeDocument/2006/relationships/header" Target="header3.xml"/><Relationship Id="rId37" Type="http://schemas.openxmlformats.org/officeDocument/2006/relationships/hyperlink" Target="http://www.osc.state.ny.us/vendrep/vendor_index.htm" TargetMode="External"/><Relationship Id="rId40" Type="http://schemas.openxmlformats.org/officeDocument/2006/relationships/hyperlink" Target="http://www.osc.state.ny.us/vendrep" TargetMode="External"/><Relationship Id="rId45" Type="http://schemas.openxmlformats.org/officeDocument/2006/relationships/hyperlink" Target="http://www.osc.state.ny.us/agencies/forms/ac3272s.doc" TargetMode="External"/><Relationship Id="rId53" Type="http://schemas.openxmlformats.org/officeDocument/2006/relationships/hyperlink" Target="https://ny.newnycontracts.com/FrontEnd/VendorSearchPublic.asp" TargetMode="External"/><Relationship Id="rId58" Type="http://schemas.openxmlformats.org/officeDocument/2006/relationships/header" Target="header7.xml"/><Relationship Id="rId66"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regents.nysed.gov/common/regents/files/118p12hed1.pdf" TargetMode="External"/><Relationship Id="rId28" Type="http://schemas.openxmlformats.org/officeDocument/2006/relationships/hyperlink" Target="https://ny.newnycontracts.com/FrontEnd/VendorSearchPublic.asp?TN=ny&amp;XID=4687" TargetMode="External"/><Relationship Id="rId36" Type="http://schemas.openxmlformats.org/officeDocument/2006/relationships/hyperlink" Target="http://www.osc.state.ny.us/vendrep/resources_docreq_agency.htm" TargetMode="External"/><Relationship Id="rId49" Type="http://schemas.openxmlformats.org/officeDocument/2006/relationships/hyperlink" Target="http://www.tax.ny.gov/pdf/publications/sales/pub223.pdf" TargetMode="External"/><Relationship Id="rId57" Type="http://schemas.openxmlformats.org/officeDocument/2006/relationships/footer" Target="footer5.xml"/><Relationship Id="rId61" Type="http://schemas.openxmlformats.org/officeDocument/2006/relationships/hyperlink" Target="http://www.dos.ny.gov/coog/shldno1.html" TargetMode="External"/><Relationship Id="rId10" Type="http://schemas.openxmlformats.org/officeDocument/2006/relationships/hyperlink" Target="http://www.p12.nysed.gov/compcontracts/compcontracts.html" TargetMode="External"/><Relationship Id="rId19" Type="http://schemas.openxmlformats.org/officeDocument/2006/relationships/hyperlink" Target="http://www.oms.nysed.gov/fiscal/MWBE/forms.html" TargetMode="External"/><Relationship Id="rId31" Type="http://schemas.openxmlformats.org/officeDocument/2006/relationships/footer" Target="footer3.xml"/><Relationship Id="rId44" Type="http://schemas.openxmlformats.org/officeDocument/2006/relationships/hyperlink" Target="http://www.osc.state.ny.us/agencies/gbull/g226form%20b.pdf" TargetMode="External"/><Relationship Id="rId52" Type="http://schemas.openxmlformats.org/officeDocument/2006/relationships/hyperlink" Target="mailto:mwbecertification@esd.ny.gov" TargetMode="External"/><Relationship Id="rId60" Type="http://schemas.openxmlformats.org/officeDocument/2006/relationships/hyperlink" Target="http://www2.ed.gov/policy/gen/guid/fpco/ferpa/lea-officials.html" TargetMode="Externa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eader" Target="header1.xml"/><Relationship Id="rId22" Type="http://schemas.openxmlformats.org/officeDocument/2006/relationships/hyperlink" Target="http://www.p12.nysed.gov/specialed/timely.htm" TargetMode="External"/><Relationship Id="rId27" Type="http://schemas.openxmlformats.org/officeDocument/2006/relationships/hyperlink" Target="https://ny.newnycontracts.com/FrontEnd/VendorSearchPublic.asp?TN=ny&amp;XID=4687" TargetMode="External"/><Relationship Id="rId30" Type="http://schemas.openxmlformats.org/officeDocument/2006/relationships/header" Target="header2.xml"/><Relationship Id="rId35" Type="http://schemas.openxmlformats.org/officeDocument/2006/relationships/hyperlink" Target="http://osc.state.ny.us/vendrep/" TargetMode="External"/><Relationship Id="rId43" Type="http://schemas.openxmlformats.org/officeDocument/2006/relationships/hyperlink" Target="http://www.osc.state.ny.us/agencies/forms/ac3271s.doc" TargetMode="External"/><Relationship Id="rId48" Type="http://schemas.openxmlformats.org/officeDocument/2006/relationships/hyperlink" Target="http://wcb.ny.gov/content/main/Employers/busPermits.jsp" TargetMode="External"/><Relationship Id="rId56" Type="http://schemas.openxmlformats.org/officeDocument/2006/relationships/header" Target="header6.xml"/><Relationship Id="rId64" Type="http://schemas.openxmlformats.org/officeDocument/2006/relationships/header" Target="header9.xml"/><Relationship Id="rId8" Type="http://schemas.openxmlformats.org/officeDocument/2006/relationships/hyperlink" Target="mailto:RFP19007@nysed.gov" TargetMode="External"/><Relationship Id="rId51" Type="http://schemas.openxmlformats.org/officeDocument/2006/relationships/hyperlink" Target="mailto:opa@esd.ny.gov" TargetMode="External"/><Relationship Id="rId3" Type="http://schemas.openxmlformats.org/officeDocument/2006/relationships/styles" Target="styles.xml"/><Relationship Id="rId12" Type="http://schemas.openxmlformats.org/officeDocument/2006/relationships/hyperlink" Target="mailto:RFP19007@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www.osepideasthatwork.org/find-center-or-grant/find-a-center" TargetMode="External"/><Relationship Id="rId33" Type="http://schemas.openxmlformats.org/officeDocument/2006/relationships/footer" Target="footer4.xml"/><Relationship Id="rId38" Type="http://schemas.openxmlformats.org/officeDocument/2006/relationships/hyperlink" Target="https://portal.osc.state.ny.us" TargetMode="External"/><Relationship Id="rId46" Type="http://schemas.openxmlformats.org/officeDocument/2006/relationships/hyperlink" Target="http://www.osc.state.ny.us/agencies/guide/MyWebHelp/" TargetMode="External"/><Relationship Id="rId59" Type="http://schemas.openxmlformats.org/officeDocument/2006/relationships/hyperlink" Target="http://public.leginfo.state.ny.us/menugetf.cgi?COMMONQUERY=LAWS" TargetMode="External"/><Relationship Id="rId67" Type="http://schemas.openxmlformats.org/officeDocument/2006/relationships/fontTable" Target="fontTable.xml"/><Relationship Id="rId20" Type="http://schemas.openxmlformats.org/officeDocument/2006/relationships/hyperlink" Target="http://www.ogs.ny.gov/Core/SDVOBA.asp" TargetMode="External"/><Relationship Id="rId41" Type="http://schemas.openxmlformats.org/officeDocument/2006/relationships/hyperlink" Target="http://www.oms.nysed.gov/fiscal/cau/PLL/procurementpolicy.htm" TargetMode="External"/><Relationship Id="rId54" Type="http://schemas.openxmlformats.org/officeDocument/2006/relationships/hyperlink" Target="http://www.ogs.ny.gov/about/regs/docs/ListofEntities.pdf" TargetMode="External"/><Relationship Id="rId62" Type="http://schemas.openxmlformats.org/officeDocument/2006/relationships/hyperlink" Target="mailto:coog@dos.ny.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1BE5-C98D-4425-8C0A-23428FE8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26606</Words>
  <Characters>141016</Characters>
  <Application>Microsoft Office Word</Application>
  <DocSecurity>0</DocSecurity>
  <Lines>3065</Lines>
  <Paragraphs>910</Paragraphs>
  <ScaleCrop>false</ScaleCrop>
  <HeadingPairs>
    <vt:vector size="2" baseType="variant">
      <vt:variant>
        <vt:lpstr>Title</vt:lpstr>
      </vt:variant>
      <vt:variant>
        <vt:i4>1</vt:i4>
      </vt:variant>
    </vt:vector>
  </HeadingPairs>
  <TitlesOfParts>
    <vt:vector size="1" baseType="lpstr">
      <vt:lpstr>RFP 19-007: Special Education Technical Assistance Partnership for Equity</vt:lpstr>
    </vt:vector>
  </TitlesOfParts>
  <Company/>
  <LinksUpToDate>false</LinksUpToDate>
  <CharactersWithSpaces>166712</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19-007: Special Education Technical Assistance Partnership for Equity</dc:title>
  <dc:subject/>
  <dc:creator/>
  <cp:keywords/>
  <cp:lastModifiedBy/>
  <cp:revision>1</cp:revision>
  <dcterms:created xsi:type="dcterms:W3CDTF">2019-01-23T17:17:00Z</dcterms:created>
  <dcterms:modified xsi:type="dcterms:W3CDTF">2019-01-23T23:17:00Z</dcterms:modified>
</cp:coreProperties>
</file>