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bookmarkStart w:id="0" w:name="_GoBack"/>
            <w:bookmarkEnd w:id="0"/>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4657F1F2" w14:textId="77777777" w:rsidR="00C44EB7" w:rsidRPr="00C44EB7" w:rsidRDefault="00C44EB7" w:rsidP="00C44EB7">
            <w:pPr>
              <w:jc w:val="right"/>
              <w:rPr>
                <w:rFonts w:cs="Arial"/>
                <w:b/>
                <w:sz w:val="16"/>
                <w:szCs w:val="16"/>
              </w:rPr>
            </w:pPr>
          </w:p>
          <w:p w14:paraId="76111430" w14:textId="46D7229E" w:rsidR="00915184" w:rsidRDefault="00C44EB7" w:rsidP="00C44EB7">
            <w:pPr>
              <w:jc w:val="right"/>
              <w:rPr>
                <w:rFonts w:cs="Arial"/>
                <w:b/>
              </w:rPr>
            </w:pPr>
            <w:r>
              <w:rPr>
                <w:rFonts w:cs="Arial"/>
                <w:b/>
              </w:rPr>
              <w:t>Region:</w:t>
            </w: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2F6FC7E" w:rsidR="00053C3F" w:rsidRDefault="00053C3F" w:rsidP="00586C00">
      <w:pPr>
        <w:jc w:val="both"/>
        <w:rPr>
          <w:rFonts w:cs="Arial"/>
          <w:b/>
        </w:rPr>
      </w:pPr>
    </w:p>
    <w:p w14:paraId="38415972" w14:textId="092207DD" w:rsidR="00A36E0B" w:rsidRDefault="00A36E0B" w:rsidP="00A36E0B">
      <w:pPr>
        <w:shd w:val="clear" w:color="auto" w:fill="C6D9F1" w:themeFill="text2" w:themeFillTint="33"/>
        <w:jc w:val="both"/>
        <w:rPr>
          <w:rFonts w:cs="Arial"/>
          <w:b/>
        </w:rPr>
      </w:pPr>
      <w:r>
        <w:rPr>
          <w:rFonts w:cs="Arial"/>
          <w:b/>
        </w:rPr>
        <w:t>Professional Development Specialist</w:t>
      </w: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220B1E82"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r w:rsidR="008A2F7E" w:rsidRPr="008A2F7E">
        <w:rPr>
          <w:rFonts w:cs="Arial"/>
          <w:b/>
        </w:rPr>
        <w:t xml:space="preserve">Use a systematized process approved by the PIT to provide a combination of: </w:t>
      </w:r>
    </w:p>
    <w:p w14:paraId="1EB98B1C" w14:textId="77777777" w:rsidR="00C1469F" w:rsidRPr="00C1469F" w:rsidRDefault="00C1469F" w:rsidP="00D2218D">
      <w:pPr>
        <w:shd w:val="clear" w:color="auto" w:fill="0D0D0D" w:themeFill="text1" w:themeFillTint="F2"/>
        <w:rPr>
          <w:rFonts w:cs="Arial"/>
          <w:b/>
          <w:sz w:val="16"/>
          <w:szCs w:val="16"/>
        </w:rPr>
      </w:pPr>
    </w:p>
    <w:p w14:paraId="19A9CE36"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Regional</w:t>
      </w:r>
      <w:r>
        <w:rPr>
          <w:rFonts w:cs="Arial"/>
          <w:color w:val="000000" w:themeColor="text1"/>
          <w:szCs w:val="24"/>
        </w:rPr>
        <w:t xml:space="preserve"> </w:t>
      </w:r>
      <w:r w:rsidRPr="006253EE">
        <w:rPr>
          <w:rFonts w:cs="Arial"/>
          <w:color w:val="000000" w:themeColor="text1"/>
          <w:szCs w:val="24"/>
        </w:rPr>
        <w:t>training</w:t>
      </w:r>
      <w:r>
        <w:rPr>
          <w:rFonts w:cs="Arial"/>
          <w:color w:val="000000" w:themeColor="text1"/>
          <w:szCs w:val="24"/>
        </w:rPr>
        <w:t xml:space="preserve"> and support</w:t>
      </w:r>
      <w:r w:rsidRPr="006253EE">
        <w:rPr>
          <w:rFonts w:cs="Arial"/>
          <w:color w:val="000000" w:themeColor="text1"/>
          <w:szCs w:val="24"/>
        </w:rPr>
        <w:t xml:space="preserve">, made available to any interested party, such as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2258AA50"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Targeted professional development and technical assistance to groups around a common topic, (such as deeper learning after attending a regional training). Participants can include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3E8A777C"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Technical assistance and support to identified </w:t>
      </w:r>
      <w:r>
        <w:rPr>
          <w:rFonts w:cs="Arial"/>
          <w:color w:val="000000" w:themeColor="text1"/>
          <w:szCs w:val="24"/>
        </w:rPr>
        <w:t>early childhood</w:t>
      </w:r>
      <w:r w:rsidRPr="006253EE">
        <w:rPr>
          <w:rFonts w:cs="Arial"/>
          <w:color w:val="000000" w:themeColor="text1"/>
          <w:szCs w:val="24"/>
        </w:rPr>
        <w:t xml:space="preserve"> </w:t>
      </w:r>
      <w:r>
        <w:rPr>
          <w:rFonts w:cs="Arial"/>
          <w:color w:val="000000" w:themeColor="text1"/>
          <w:szCs w:val="24"/>
        </w:rPr>
        <w:t xml:space="preserve">programs that support students with disabilities or </w:t>
      </w:r>
      <w:proofErr w:type="gramStart"/>
      <w:r>
        <w:rPr>
          <w:rFonts w:cs="Arial"/>
          <w:color w:val="000000" w:themeColor="text1"/>
          <w:szCs w:val="24"/>
        </w:rPr>
        <w:t>public school</w:t>
      </w:r>
      <w:proofErr w:type="gramEnd"/>
      <w:r>
        <w:rPr>
          <w:rFonts w:cs="Arial"/>
          <w:color w:val="000000" w:themeColor="text1"/>
          <w:szCs w:val="24"/>
        </w:rPr>
        <w:t xml:space="preserve"> districts, </w:t>
      </w:r>
      <w:r w:rsidRPr="002A32E4">
        <w:rPr>
          <w:rFonts w:cs="Arial"/>
          <w:color w:val="000000" w:themeColor="text1"/>
          <w:szCs w:val="24"/>
        </w:rPr>
        <w:t>approved private day and residential schools, Special Act schools, State-supported, and State-operated schools</w:t>
      </w:r>
      <w:r>
        <w:rPr>
          <w:rFonts w:cs="Arial"/>
          <w:color w:val="000000" w:themeColor="text1"/>
          <w:szCs w:val="24"/>
        </w:rPr>
        <w:t>.</w:t>
      </w:r>
    </w:p>
    <w:p w14:paraId="66A8B5D9" w14:textId="33585217" w:rsidR="008A2F7E" w:rsidRPr="0055406F" w:rsidRDefault="0055406F" w:rsidP="0018772A">
      <w:pPr>
        <w:numPr>
          <w:ilvl w:val="1"/>
          <w:numId w:val="8"/>
        </w:numPr>
        <w:tabs>
          <w:tab w:val="left" w:pos="-360"/>
          <w:tab w:val="center" w:pos="0"/>
        </w:tabs>
        <w:ind w:left="540" w:hanging="540"/>
        <w:jc w:val="both"/>
        <w:rPr>
          <w:rFonts w:cs="Arial"/>
          <w:color w:val="000000" w:themeColor="text1"/>
          <w:szCs w:val="24"/>
        </w:rPr>
      </w:pPr>
      <w:bookmarkStart w:id="1" w:name="_Hlk510168043"/>
      <w:r w:rsidRPr="006253EE">
        <w:rPr>
          <w:rFonts w:cs="Arial"/>
          <w:color w:val="000000" w:themeColor="text1"/>
          <w:szCs w:val="24"/>
        </w:rPr>
        <w:t>It will be done</w:t>
      </w:r>
      <w:r>
        <w:rPr>
          <w:rFonts w:cs="Arial"/>
          <w:color w:val="000000" w:themeColor="text1"/>
          <w:szCs w:val="24"/>
        </w:rPr>
        <w:t>, under the direction of NYSED,</w:t>
      </w:r>
      <w:r w:rsidRPr="006253EE">
        <w:rPr>
          <w:rFonts w:cs="Arial"/>
          <w:color w:val="000000" w:themeColor="text1"/>
          <w:szCs w:val="24"/>
        </w:rPr>
        <w:t xml:space="preserve"> in consultation with the Regional Partnership </w:t>
      </w:r>
      <w:r>
        <w:rPr>
          <w:rFonts w:cs="Arial"/>
          <w:color w:val="000000" w:themeColor="text1"/>
          <w:szCs w:val="24"/>
        </w:rPr>
        <w:t>Center</w:t>
      </w:r>
      <w:r w:rsidRPr="006253EE">
        <w:rPr>
          <w:rFonts w:cs="Arial"/>
          <w:color w:val="000000" w:themeColor="text1"/>
          <w:szCs w:val="24"/>
        </w:rPr>
        <w:t xml:space="preserve"> and focus on capacity building (of educators and families)</w:t>
      </w:r>
      <w:bookmarkEnd w:id="1"/>
      <w:r>
        <w:rPr>
          <w:rFonts w:cs="Arial"/>
          <w:color w:val="000000" w:themeColor="text1"/>
          <w:szCs w:val="24"/>
        </w:rPr>
        <w:t>.</w:t>
      </w:r>
    </w:p>
    <w:p w14:paraId="567D1817" w14:textId="77777777" w:rsidR="00586C00" w:rsidRDefault="00586C00" w:rsidP="00586C00">
      <w:pPr>
        <w:jc w:val="cente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1B4F5EE9" w:rsidR="00C1469F" w:rsidRDefault="00C1469F" w:rsidP="00C1469F">
      <w:pPr>
        <w:jc w:val="both"/>
        <w:rPr>
          <w:rFonts w:cs="Arial"/>
          <w:b/>
        </w:rPr>
      </w:pPr>
    </w:p>
    <w:p w14:paraId="4EF8D6BD" w14:textId="77777777" w:rsidR="00902AC9" w:rsidRDefault="00902AC9"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2589EA45"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2</w:t>
      </w:r>
      <w:r w:rsidRPr="0055406F">
        <w:rPr>
          <w:rFonts w:cs="Arial"/>
          <w:b/>
          <w:color w:val="FFFFFF" w:themeColor="background1"/>
        </w:rPr>
        <w:t xml:space="preserve">: </w:t>
      </w:r>
      <w:r w:rsidR="0055406F" w:rsidRPr="0055406F">
        <w:rPr>
          <w:rFonts w:cs="Arial"/>
          <w:b/>
          <w:color w:val="FFFFFF" w:themeColor="background1"/>
          <w:szCs w:val="24"/>
        </w:rPr>
        <w:t>Serve as a member of the Regional Level Team</w:t>
      </w:r>
      <w:r w:rsidR="00DD4E41">
        <w:rPr>
          <w:rFonts w:cs="Arial"/>
          <w:b/>
          <w:color w:val="FFFFFF" w:themeColor="background1"/>
          <w:szCs w:val="24"/>
        </w:rPr>
        <w:t>.</w:t>
      </w:r>
    </w:p>
    <w:p w14:paraId="6EC2DADF" w14:textId="4CF0E50B" w:rsidR="0055406F" w:rsidRPr="0055406F" w:rsidRDefault="00DA26F4" w:rsidP="0055406F">
      <w:pPr>
        <w:shd w:val="clear" w:color="auto" w:fill="0D0D0D" w:themeFill="text1" w:themeFillTint="F2"/>
        <w:rPr>
          <w:b/>
          <w:sz w:val="16"/>
        </w:rPr>
      </w:pPr>
      <w:r w:rsidRPr="00DA26F4">
        <w:rPr>
          <w:rFonts w:cs="Arial"/>
          <w:b/>
        </w:rPr>
        <w:t xml:space="preserve">  </w:t>
      </w:r>
    </w:p>
    <w:p w14:paraId="44539067" w14:textId="6423024C" w:rsidR="0055406F" w:rsidRPr="0055406F" w:rsidRDefault="0055406F" w:rsidP="0018772A">
      <w:pPr>
        <w:pStyle w:val="ListParagraph"/>
        <w:numPr>
          <w:ilvl w:val="1"/>
          <w:numId w:val="14"/>
        </w:numPr>
        <w:tabs>
          <w:tab w:val="left" w:pos="-360"/>
          <w:tab w:val="center" w:pos="0"/>
        </w:tabs>
        <w:ind w:left="360"/>
        <w:jc w:val="both"/>
        <w:rPr>
          <w:rFonts w:cs="Arial"/>
          <w:color w:val="000000" w:themeColor="text1"/>
          <w:szCs w:val="24"/>
        </w:rPr>
      </w:pPr>
      <w:r w:rsidRPr="0055406F">
        <w:rPr>
          <w:rFonts w:cs="Arial"/>
          <w:color w:val="000000" w:themeColor="text1"/>
          <w:szCs w:val="24"/>
        </w:rPr>
        <w:t>To facilitate this participation, participate in meetings at least monthly (phone, webinar, in-person) which include the Systems Change Facilitator of the Regional Partnership Center and both the Early Childhood and School-age FACE Centers.</w:t>
      </w:r>
    </w:p>
    <w:p w14:paraId="0D9A6D71" w14:textId="77777777" w:rsidR="003C21E3" w:rsidRPr="008A2F7E" w:rsidRDefault="003C21E3" w:rsidP="003C21E3">
      <w:pPr>
        <w:pStyle w:val="ListParagraph"/>
        <w:tabs>
          <w:tab w:val="left" w:pos="-360"/>
          <w:tab w:val="center" w:pos="0"/>
        </w:tabs>
        <w:ind w:left="360"/>
        <w:jc w:val="both"/>
        <w:rPr>
          <w:rFonts w:cs="Arial"/>
          <w:color w:val="000000" w:themeColor="text1"/>
          <w:szCs w:val="24"/>
        </w:rP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10FD1229" w14:textId="3B52FACC" w:rsidR="008A2F7E" w:rsidRDefault="008A2F7E" w:rsidP="008A2F7E">
      <w:pPr>
        <w:jc w:val="both"/>
        <w:rPr>
          <w:rFonts w:cs="Arial"/>
          <w:b/>
        </w:rPr>
      </w:pPr>
    </w:p>
    <w:p w14:paraId="796C3614" w14:textId="77777777" w:rsidR="00902AC9" w:rsidRDefault="00902AC9" w:rsidP="008A2F7E">
      <w:pPr>
        <w:jc w:val="both"/>
        <w:rPr>
          <w:rFonts w:cs="Arial"/>
          <w:b/>
        </w:rPr>
      </w:pPr>
    </w:p>
    <w:p w14:paraId="57AE6A29" w14:textId="77777777" w:rsidR="008A2F7E" w:rsidRPr="00C1469F" w:rsidRDefault="008A2F7E" w:rsidP="008A2F7E">
      <w:pPr>
        <w:shd w:val="clear" w:color="auto" w:fill="0D0D0D" w:themeFill="text1" w:themeFillTint="F2"/>
        <w:rPr>
          <w:rFonts w:cs="Arial"/>
          <w:b/>
          <w:sz w:val="16"/>
          <w:szCs w:val="16"/>
        </w:rPr>
      </w:pPr>
    </w:p>
    <w:p w14:paraId="21094F7C" w14:textId="0AAD2E8F" w:rsidR="00DD4E41" w:rsidRDefault="008A2F7E" w:rsidP="00DD4E41">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3</w:t>
      </w:r>
      <w:r w:rsidRPr="00DD4E41">
        <w:rPr>
          <w:rFonts w:cs="Arial"/>
          <w:b/>
          <w:color w:val="FFFFFF" w:themeColor="background1"/>
        </w:rPr>
        <w:t xml:space="preserve">: </w:t>
      </w:r>
      <w:r w:rsidR="00DD4E41" w:rsidRPr="00DD4E41">
        <w:rPr>
          <w:rFonts w:cs="Arial"/>
          <w:b/>
          <w:color w:val="FFFFFF" w:themeColor="background1"/>
          <w:szCs w:val="24"/>
        </w:rPr>
        <w:t>Engage in a regional planning process outlined by the Partnership Implementation Team.</w:t>
      </w:r>
      <w:r w:rsidRPr="00DD4E41">
        <w:rPr>
          <w:rFonts w:cs="Arial"/>
          <w:b/>
        </w:rPr>
        <w:t xml:space="preserve">  </w:t>
      </w:r>
    </w:p>
    <w:p w14:paraId="30DFEC42" w14:textId="77777777" w:rsidR="00DD4E41" w:rsidRPr="00DD4E41" w:rsidRDefault="00DD4E41" w:rsidP="00DD4E41">
      <w:pPr>
        <w:shd w:val="clear" w:color="auto" w:fill="0D0D0D" w:themeFill="text1" w:themeFillTint="F2"/>
        <w:rPr>
          <w:b/>
          <w:sz w:val="16"/>
        </w:rPr>
      </w:pPr>
    </w:p>
    <w:p w14:paraId="7D3AFD3E" w14:textId="79BD4A16" w:rsidR="00DD4E41" w:rsidRPr="00DD4E41" w:rsidRDefault="00DD4E41" w:rsidP="0018772A">
      <w:pPr>
        <w:pStyle w:val="ListParagraph"/>
        <w:numPr>
          <w:ilvl w:val="1"/>
          <w:numId w:val="16"/>
        </w:numPr>
        <w:tabs>
          <w:tab w:val="left" w:pos="-360"/>
          <w:tab w:val="center" w:pos="0"/>
        </w:tabs>
        <w:ind w:left="360"/>
        <w:jc w:val="both"/>
        <w:rPr>
          <w:rFonts w:cs="Arial"/>
          <w:color w:val="000000" w:themeColor="text1"/>
          <w:szCs w:val="24"/>
        </w:rPr>
      </w:pPr>
      <w:r w:rsidRPr="00DD4E41">
        <w:rPr>
          <w:rFonts w:cs="Arial"/>
          <w:color w:val="000000" w:themeColor="text1"/>
          <w:szCs w:val="24"/>
        </w:rPr>
        <w:t>This would include coming to Albany annually for one 2-day meeting for the purposes of regional planning</w:t>
      </w:r>
    </w:p>
    <w:p w14:paraId="28BCF48C" w14:textId="77777777"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8548E42" w14:textId="77777777" w:rsidTr="003E5EE8">
        <w:tc>
          <w:tcPr>
            <w:tcW w:w="4386" w:type="dxa"/>
            <w:shd w:val="clear" w:color="auto" w:fill="D9D9D9" w:themeFill="background1" w:themeFillShade="D9"/>
          </w:tcPr>
          <w:p w14:paraId="73FE55A1" w14:textId="77777777" w:rsidR="008A2F7E" w:rsidRDefault="008A2F7E" w:rsidP="003E5EE8">
            <w:pPr>
              <w:jc w:val="center"/>
              <w:rPr>
                <w:b/>
              </w:rPr>
            </w:pPr>
          </w:p>
          <w:p w14:paraId="7F27F938"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3B90E3BD" w14:textId="77777777" w:rsidR="008A2F7E" w:rsidRDefault="008A2F7E" w:rsidP="003E5EE8">
            <w:pPr>
              <w:jc w:val="center"/>
            </w:pPr>
          </w:p>
          <w:p w14:paraId="407D9005"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C0AD8CC" w14:textId="77777777" w:rsidR="008A2F7E" w:rsidRDefault="008A2F7E" w:rsidP="003E5EE8">
            <w:pPr>
              <w:jc w:val="center"/>
              <w:rPr>
                <w:b/>
              </w:rPr>
            </w:pPr>
          </w:p>
          <w:p w14:paraId="372BE0CD" w14:textId="77777777" w:rsidR="008A2F7E" w:rsidRPr="007E55E8" w:rsidRDefault="008A2F7E" w:rsidP="003E5EE8">
            <w:pPr>
              <w:jc w:val="center"/>
              <w:rPr>
                <w:b/>
              </w:rPr>
            </w:pPr>
            <w:r>
              <w:rPr>
                <w:b/>
              </w:rPr>
              <w:t>Progress monitoring activities</w:t>
            </w:r>
          </w:p>
          <w:p w14:paraId="295BF862" w14:textId="77777777" w:rsidR="008A2F7E" w:rsidRDefault="008A2F7E" w:rsidP="003E5EE8">
            <w:pPr>
              <w:jc w:val="center"/>
            </w:pPr>
          </w:p>
        </w:tc>
      </w:tr>
      <w:tr w:rsidR="008A2F7E" w14:paraId="182C1470" w14:textId="77777777" w:rsidTr="003E5EE8">
        <w:tc>
          <w:tcPr>
            <w:tcW w:w="4386" w:type="dxa"/>
          </w:tcPr>
          <w:p w14:paraId="6EE25ED4" w14:textId="77777777" w:rsidR="008A2F7E" w:rsidRDefault="008A2F7E" w:rsidP="003E5EE8"/>
        </w:tc>
        <w:tc>
          <w:tcPr>
            <w:tcW w:w="4386" w:type="dxa"/>
          </w:tcPr>
          <w:p w14:paraId="7D5CD795" w14:textId="77777777" w:rsidR="008A2F7E" w:rsidRDefault="008A2F7E" w:rsidP="003E5EE8"/>
        </w:tc>
        <w:tc>
          <w:tcPr>
            <w:tcW w:w="5073" w:type="dxa"/>
          </w:tcPr>
          <w:p w14:paraId="6DC776F9" w14:textId="77777777" w:rsidR="008A2F7E" w:rsidRDefault="008A2F7E" w:rsidP="003E5EE8"/>
        </w:tc>
      </w:tr>
      <w:tr w:rsidR="008A2F7E" w14:paraId="183242BA" w14:textId="77777777" w:rsidTr="003E5EE8">
        <w:tc>
          <w:tcPr>
            <w:tcW w:w="4386" w:type="dxa"/>
          </w:tcPr>
          <w:p w14:paraId="6E18C867" w14:textId="77777777" w:rsidR="008A2F7E" w:rsidRDefault="008A2F7E" w:rsidP="003E5EE8"/>
        </w:tc>
        <w:tc>
          <w:tcPr>
            <w:tcW w:w="4386" w:type="dxa"/>
          </w:tcPr>
          <w:p w14:paraId="47CD0EB4" w14:textId="77777777" w:rsidR="008A2F7E" w:rsidRDefault="008A2F7E" w:rsidP="003E5EE8"/>
        </w:tc>
        <w:tc>
          <w:tcPr>
            <w:tcW w:w="5073" w:type="dxa"/>
          </w:tcPr>
          <w:p w14:paraId="20B9EFD3" w14:textId="77777777" w:rsidR="008A2F7E" w:rsidRDefault="008A2F7E" w:rsidP="003E5EE8"/>
        </w:tc>
      </w:tr>
      <w:tr w:rsidR="008A2F7E" w14:paraId="15013465" w14:textId="77777777" w:rsidTr="003E5EE8">
        <w:tc>
          <w:tcPr>
            <w:tcW w:w="4386" w:type="dxa"/>
          </w:tcPr>
          <w:p w14:paraId="5B36A193" w14:textId="77777777" w:rsidR="008A2F7E" w:rsidRDefault="008A2F7E" w:rsidP="003E5EE8"/>
        </w:tc>
        <w:tc>
          <w:tcPr>
            <w:tcW w:w="4386" w:type="dxa"/>
          </w:tcPr>
          <w:p w14:paraId="59E17398" w14:textId="77777777" w:rsidR="008A2F7E" w:rsidRDefault="008A2F7E" w:rsidP="003E5EE8"/>
        </w:tc>
        <w:tc>
          <w:tcPr>
            <w:tcW w:w="5073" w:type="dxa"/>
          </w:tcPr>
          <w:p w14:paraId="391C7D57" w14:textId="77777777" w:rsidR="008A2F7E" w:rsidRDefault="008A2F7E" w:rsidP="003E5EE8"/>
        </w:tc>
      </w:tr>
      <w:tr w:rsidR="008A2F7E" w14:paraId="73B78851" w14:textId="77777777" w:rsidTr="003E5EE8">
        <w:tc>
          <w:tcPr>
            <w:tcW w:w="4386" w:type="dxa"/>
          </w:tcPr>
          <w:p w14:paraId="6A43CC99" w14:textId="77777777" w:rsidR="008A2F7E" w:rsidRDefault="008A2F7E" w:rsidP="003E5EE8"/>
        </w:tc>
        <w:tc>
          <w:tcPr>
            <w:tcW w:w="4386" w:type="dxa"/>
          </w:tcPr>
          <w:p w14:paraId="460CF57B" w14:textId="77777777" w:rsidR="008A2F7E" w:rsidRDefault="008A2F7E" w:rsidP="003E5EE8"/>
        </w:tc>
        <w:tc>
          <w:tcPr>
            <w:tcW w:w="5073" w:type="dxa"/>
          </w:tcPr>
          <w:p w14:paraId="7A3238BC" w14:textId="77777777" w:rsidR="008A2F7E" w:rsidRDefault="008A2F7E" w:rsidP="003E5EE8"/>
        </w:tc>
      </w:tr>
      <w:tr w:rsidR="008A2F7E" w14:paraId="0660ED51" w14:textId="77777777" w:rsidTr="003E5EE8">
        <w:tc>
          <w:tcPr>
            <w:tcW w:w="4386" w:type="dxa"/>
          </w:tcPr>
          <w:p w14:paraId="62F58DB9" w14:textId="77777777" w:rsidR="008A2F7E" w:rsidRDefault="008A2F7E" w:rsidP="003E5EE8"/>
        </w:tc>
        <w:tc>
          <w:tcPr>
            <w:tcW w:w="4386" w:type="dxa"/>
          </w:tcPr>
          <w:p w14:paraId="014AED9E" w14:textId="77777777" w:rsidR="008A2F7E" w:rsidRDefault="008A2F7E" w:rsidP="003E5EE8"/>
        </w:tc>
        <w:tc>
          <w:tcPr>
            <w:tcW w:w="5073" w:type="dxa"/>
          </w:tcPr>
          <w:p w14:paraId="328A8018" w14:textId="77777777" w:rsidR="008A2F7E" w:rsidRDefault="008A2F7E" w:rsidP="003E5EE8"/>
        </w:tc>
      </w:tr>
      <w:tr w:rsidR="008A2F7E" w14:paraId="42BA81AD" w14:textId="77777777" w:rsidTr="003E5EE8">
        <w:tc>
          <w:tcPr>
            <w:tcW w:w="4386" w:type="dxa"/>
          </w:tcPr>
          <w:p w14:paraId="4F7CFE2D" w14:textId="77777777" w:rsidR="008A2F7E" w:rsidRDefault="008A2F7E" w:rsidP="003E5EE8"/>
        </w:tc>
        <w:tc>
          <w:tcPr>
            <w:tcW w:w="4386" w:type="dxa"/>
          </w:tcPr>
          <w:p w14:paraId="092FD9F5" w14:textId="77777777" w:rsidR="008A2F7E" w:rsidRDefault="008A2F7E" w:rsidP="003E5EE8"/>
        </w:tc>
        <w:tc>
          <w:tcPr>
            <w:tcW w:w="5073" w:type="dxa"/>
          </w:tcPr>
          <w:p w14:paraId="0BC94075" w14:textId="77777777" w:rsidR="008A2F7E" w:rsidRDefault="008A2F7E" w:rsidP="003E5EE8"/>
        </w:tc>
      </w:tr>
      <w:tr w:rsidR="008A2F7E" w14:paraId="1F1573A9" w14:textId="77777777" w:rsidTr="003E5EE8">
        <w:tc>
          <w:tcPr>
            <w:tcW w:w="4386" w:type="dxa"/>
          </w:tcPr>
          <w:p w14:paraId="080D9408" w14:textId="77777777" w:rsidR="008A2F7E" w:rsidRDefault="008A2F7E" w:rsidP="003E5EE8"/>
        </w:tc>
        <w:tc>
          <w:tcPr>
            <w:tcW w:w="4386" w:type="dxa"/>
          </w:tcPr>
          <w:p w14:paraId="0BF4A3A4" w14:textId="77777777" w:rsidR="008A2F7E" w:rsidRDefault="008A2F7E" w:rsidP="003E5EE8"/>
        </w:tc>
        <w:tc>
          <w:tcPr>
            <w:tcW w:w="5073" w:type="dxa"/>
          </w:tcPr>
          <w:p w14:paraId="43368EEA" w14:textId="77777777" w:rsidR="008A2F7E" w:rsidRDefault="008A2F7E" w:rsidP="003E5EE8"/>
        </w:tc>
      </w:tr>
      <w:tr w:rsidR="008A2F7E" w14:paraId="78C5BDE9" w14:textId="77777777" w:rsidTr="003E5EE8">
        <w:tc>
          <w:tcPr>
            <w:tcW w:w="4386" w:type="dxa"/>
          </w:tcPr>
          <w:p w14:paraId="1502ED45" w14:textId="77777777" w:rsidR="008A2F7E" w:rsidRDefault="008A2F7E" w:rsidP="003E5EE8"/>
        </w:tc>
        <w:tc>
          <w:tcPr>
            <w:tcW w:w="4386" w:type="dxa"/>
          </w:tcPr>
          <w:p w14:paraId="2C551F7F" w14:textId="77777777" w:rsidR="008A2F7E" w:rsidRDefault="008A2F7E" w:rsidP="003E5EE8"/>
        </w:tc>
        <w:tc>
          <w:tcPr>
            <w:tcW w:w="5073" w:type="dxa"/>
          </w:tcPr>
          <w:p w14:paraId="58A62426" w14:textId="77777777" w:rsidR="008A2F7E" w:rsidRDefault="008A2F7E" w:rsidP="003E5EE8"/>
        </w:tc>
      </w:tr>
      <w:tr w:rsidR="008A2F7E" w14:paraId="4E67BC69" w14:textId="77777777" w:rsidTr="003E5EE8">
        <w:tc>
          <w:tcPr>
            <w:tcW w:w="4386" w:type="dxa"/>
          </w:tcPr>
          <w:p w14:paraId="55139A5D" w14:textId="77777777" w:rsidR="008A2F7E" w:rsidRDefault="008A2F7E" w:rsidP="003E5EE8"/>
        </w:tc>
        <w:tc>
          <w:tcPr>
            <w:tcW w:w="4386" w:type="dxa"/>
          </w:tcPr>
          <w:p w14:paraId="6C15D266" w14:textId="77777777" w:rsidR="008A2F7E" w:rsidRDefault="008A2F7E" w:rsidP="003E5EE8"/>
        </w:tc>
        <w:tc>
          <w:tcPr>
            <w:tcW w:w="5073" w:type="dxa"/>
          </w:tcPr>
          <w:p w14:paraId="1C35937C" w14:textId="77777777" w:rsidR="008A2F7E" w:rsidRDefault="008A2F7E" w:rsidP="003E5EE8"/>
        </w:tc>
      </w:tr>
    </w:tbl>
    <w:p w14:paraId="1C1C7048" w14:textId="47639287" w:rsidR="008A2F7E" w:rsidRDefault="008A2F7E" w:rsidP="008A2F7E">
      <w:pPr>
        <w:jc w:val="both"/>
        <w:rPr>
          <w:rFonts w:cs="Arial"/>
          <w:b/>
        </w:rPr>
      </w:pPr>
    </w:p>
    <w:p w14:paraId="51F92939" w14:textId="77777777" w:rsidR="00902AC9" w:rsidRDefault="00902AC9" w:rsidP="008A2F7E">
      <w:pPr>
        <w:jc w:val="both"/>
        <w:rPr>
          <w:rFonts w:cs="Arial"/>
          <w:b/>
        </w:rPr>
      </w:pPr>
    </w:p>
    <w:p w14:paraId="0A0C3C2C" w14:textId="77777777" w:rsidR="008A2F7E" w:rsidRPr="00C1469F" w:rsidRDefault="008A2F7E" w:rsidP="008A2F7E">
      <w:pPr>
        <w:shd w:val="clear" w:color="auto" w:fill="0D0D0D" w:themeFill="text1" w:themeFillTint="F2"/>
        <w:rPr>
          <w:rFonts w:cs="Arial"/>
          <w:b/>
          <w:sz w:val="16"/>
          <w:szCs w:val="16"/>
        </w:rPr>
      </w:pPr>
    </w:p>
    <w:p w14:paraId="3FC10B61" w14:textId="77777777" w:rsidR="00DD4E41" w:rsidRDefault="008A2F7E" w:rsidP="008A2F7E">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4</w:t>
      </w:r>
      <w:r w:rsidRPr="00DD4E41">
        <w:rPr>
          <w:rFonts w:cs="Arial"/>
          <w:b/>
          <w:color w:val="FFFFFF" w:themeColor="background1"/>
        </w:rPr>
        <w:t xml:space="preserve">: </w:t>
      </w:r>
      <w:r w:rsidR="00DD4E41" w:rsidRPr="00DD4E41">
        <w:rPr>
          <w:rFonts w:cs="Arial"/>
          <w:b/>
          <w:color w:val="FFFFFF" w:themeColor="background1"/>
          <w:szCs w:val="24"/>
        </w:rPr>
        <w:t>Utilize support from the PIT and the TAPs for Transition, Behavior, Data, Academics, and Equity</w:t>
      </w:r>
      <w:r w:rsidR="00DD4E41">
        <w:rPr>
          <w:rFonts w:cs="Arial"/>
          <w:b/>
        </w:rPr>
        <w:t>.</w:t>
      </w:r>
    </w:p>
    <w:p w14:paraId="4EC0EE5C" w14:textId="63049A96" w:rsidR="00DD4E41" w:rsidRPr="00DD4E41" w:rsidRDefault="008A2F7E" w:rsidP="00DD4E41">
      <w:pPr>
        <w:shd w:val="clear" w:color="auto" w:fill="0D0D0D" w:themeFill="text1" w:themeFillTint="F2"/>
        <w:rPr>
          <w:b/>
          <w:sz w:val="16"/>
        </w:rPr>
      </w:pPr>
      <w:r w:rsidRPr="00DD4E41">
        <w:rPr>
          <w:rFonts w:cs="Arial"/>
          <w:b/>
        </w:rPr>
        <w:t xml:space="preserve">  </w:t>
      </w:r>
    </w:p>
    <w:p w14:paraId="5A852CF7" w14:textId="5D36289B" w:rsidR="00DD4E41" w:rsidRPr="00DD4E41"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DD4E41">
        <w:rPr>
          <w:rFonts w:cs="Arial"/>
          <w:color w:val="000000" w:themeColor="text1"/>
          <w:szCs w:val="24"/>
        </w:rPr>
        <w:t>By participating in trainings and planning meetings with the PIT/TAPs, including</w:t>
      </w:r>
    </w:p>
    <w:p w14:paraId="421AEF00" w14:textId="4846530D" w:rsidR="00DD4E41" w:rsidRP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DD4E41">
        <w:rPr>
          <w:rFonts w:cs="Arial"/>
          <w:color w:val="000000" w:themeColor="text1"/>
          <w:szCs w:val="24"/>
        </w:rPr>
        <w:t>A 2-day meeting annually in Albany for the whole Partnership (beginning in year two of the contract)</w:t>
      </w:r>
    </w:p>
    <w:p w14:paraId="1E4FA2BA" w14:textId="77777777" w:rsidR="00DD4E41" w:rsidRPr="006253EE"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7022773C" w14:textId="77777777" w:rsid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75452571" w14:textId="77777777" w:rsidR="00DD4E41" w:rsidRPr="00956F0F"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78BA4893" w14:textId="77777777" w:rsidR="00DD4E41" w:rsidRPr="006253EE"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65D82236" w14:textId="31E58F8D" w:rsidR="00B156EB" w:rsidRPr="00206030" w:rsidRDefault="00B156EB" w:rsidP="003C21E3">
      <w:pPr>
        <w:ind w:left="360" w:hanging="360"/>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6BD6F161" w14:textId="77777777" w:rsidTr="003E5EE8">
        <w:tc>
          <w:tcPr>
            <w:tcW w:w="4386" w:type="dxa"/>
            <w:shd w:val="clear" w:color="auto" w:fill="D9D9D9" w:themeFill="background1" w:themeFillShade="D9"/>
          </w:tcPr>
          <w:p w14:paraId="75C4F3B0" w14:textId="77777777" w:rsidR="008A2F7E" w:rsidRDefault="008A2F7E" w:rsidP="003E5EE8">
            <w:pPr>
              <w:jc w:val="center"/>
              <w:rPr>
                <w:b/>
              </w:rPr>
            </w:pPr>
          </w:p>
          <w:p w14:paraId="1FC59F93"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B878EF5" w14:textId="77777777" w:rsidR="008A2F7E" w:rsidRDefault="008A2F7E" w:rsidP="003E5EE8">
            <w:pPr>
              <w:jc w:val="center"/>
            </w:pPr>
          </w:p>
          <w:p w14:paraId="1A8454ED"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61BACEC1" w14:textId="77777777" w:rsidR="008A2F7E" w:rsidRDefault="008A2F7E" w:rsidP="003E5EE8">
            <w:pPr>
              <w:jc w:val="center"/>
              <w:rPr>
                <w:b/>
              </w:rPr>
            </w:pPr>
          </w:p>
          <w:p w14:paraId="569AA6F7" w14:textId="77777777" w:rsidR="008A2F7E" w:rsidRPr="007E55E8" w:rsidRDefault="008A2F7E" w:rsidP="003E5EE8">
            <w:pPr>
              <w:jc w:val="center"/>
              <w:rPr>
                <w:b/>
              </w:rPr>
            </w:pPr>
            <w:r>
              <w:rPr>
                <w:b/>
              </w:rPr>
              <w:t>Progress monitoring activities</w:t>
            </w:r>
          </w:p>
          <w:p w14:paraId="06043E4E" w14:textId="77777777" w:rsidR="008A2F7E" w:rsidRDefault="008A2F7E" w:rsidP="003E5EE8">
            <w:pPr>
              <w:jc w:val="center"/>
            </w:pPr>
          </w:p>
        </w:tc>
      </w:tr>
      <w:tr w:rsidR="008A2F7E" w14:paraId="509743AB" w14:textId="77777777" w:rsidTr="003E5EE8">
        <w:tc>
          <w:tcPr>
            <w:tcW w:w="4386" w:type="dxa"/>
          </w:tcPr>
          <w:p w14:paraId="2FF6F52C" w14:textId="77777777" w:rsidR="008A2F7E" w:rsidRDefault="008A2F7E" w:rsidP="003E5EE8"/>
        </w:tc>
        <w:tc>
          <w:tcPr>
            <w:tcW w:w="4386" w:type="dxa"/>
          </w:tcPr>
          <w:p w14:paraId="30287838" w14:textId="77777777" w:rsidR="008A2F7E" w:rsidRDefault="008A2F7E" w:rsidP="003E5EE8"/>
        </w:tc>
        <w:tc>
          <w:tcPr>
            <w:tcW w:w="5073" w:type="dxa"/>
          </w:tcPr>
          <w:p w14:paraId="1B98D104" w14:textId="77777777" w:rsidR="008A2F7E" w:rsidRDefault="008A2F7E" w:rsidP="003E5EE8"/>
        </w:tc>
      </w:tr>
      <w:tr w:rsidR="008A2F7E" w14:paraId="2686B9F9" w14:textId="77777777" w:rsidTr="003E5EE8">
        <w:tc>
          <w:tcPr>
            <w:tcW w:w="4386" w:type="dxa"/>
          </w:tcPr>
          <w:p w14:paraId="560BE052" w14:textId="77777777" w:rsidR="008A2F7E" w:rsidRDefault="008A2F7E" w:rsidP="003E5EE8"/>
        </w:tc>
        <w:tc>
          <w:tcPr>
            <w:tcW w:w="4386" w:type="dxa"/>
          </w:tcPr>
          <w:p w14:paraId="20A98488" w14:textId="77777777" w:rsidR="008A2F7E" w:rsidRDefault="008A2F7E" w:rsidP="003E5EE8"/>
        </w:tc>
        <w:tc>
          <w:tcPr>
            <w:tcW w:w="5073" w:type="dxa"/>
          </w:tcPr>
          <w:p w14:paraId="224E079C" w14:textId="77777777" w:rsidR="008A2F7E" w:rsidRDefault="008A2F7E" w:rsidP="003E5EE8"/>
        </w:tc>
      </w:tr>
      <w:tr w:rsidR="008A2F7E" w14:paraId="0AF1B4D3" w14:textId="77777777" w:rsidTr="003E5EE8">
        <w:tc>
          <w:tcPr>
            <w:tcW w:w="4386" w:type="dxa"/>
          </w:tcPr>
          <w:p w14:paraId="1999582E" w14:textId="77777777" w:rsidR="008A2F7E" w:rsidRDefault="008A2F7E" w:rsidP="003E5EE8"/>
        </w:tc>
        <w:tc>
          <w:tcPr>
            <w:tcW w:w="4386" w:type="dxa"/>
          </w:tcPr>
          <w:p w14:paraId="2AD8A492" w14:textId="77777777" w:rsidR="008A2F7E" w:rsidRDefault="008A2F7E" w:rsidP="003E5EE8"/>
        </w:tc>
        <w:tc>
          <w:tcPr>
            <w:tcW w:w="5073" w:type="dxa"/>
          </w:tcPr>
          <w:p w14:paraId="542E2FEF" w14:textId="77777777" w:rsidR="008A2F7E" w:rsidRDefault="008A2F7E" w:rsidP="003E5EE8"/>
        </w:tc>
      </w:tr>
      <w:tr w:rsidR="008A2F7E" w14:paraId="3F1F26D1" w14:textId="77777777" w:rsidTr="003E5EE8">
        <w:tc>
          <w:tcPr>
            <w:tcW w:w="4386" w:type="dxa"/>
          </w:tcPr>
          <w:p w14:paraId="75B2C3B0" w14:textId="77777777" w:rsidR="008A2F7E" w:rsidRDefault="008A2F7E" w:rsidP="003E5EE8"/>
        </w:tc>
        <w:tc>
          <w:tcPr>
            <w:tcW w:w="4386" w:type="dxa"/>
          </w:tcPr>
          <w:p w14:paraId="660A2A40" w14:textId="77777777" w:rsidR="008A2F7E" w:rsidRDefault="008A2F7E" w:rsidP="003E5EE8"/>
        </w:tc>
        <w:tc>
          <w:tcPr>
            <w:tcW w:w="5073" w:type="dxa"/>
          </w:tcPr>
          <w:p w14:paraId="2F03C812" w14:textId="77777777" w:rsidR="008A2F7E" w:rsidRDefault="008A2F7E" w:rsidP="003E5EE8"/>
        </w:tc>
      </w:tr>
      <w:tr w:rsidR="008A2F7E" w14:paraId="5BC8D32D" w14:textId="77777777" w:rsidTr="003E5EE8">
        <w:tc>
          <w:tcPr>
            <w:tcW w:w="4386" w:type="dxa"/>
          </w:tcPr>
          <w:p w14:paraId="2920F652" w14:textId="77777777" w:rsidR="008A2F7E" w:rsidRDefault="008A2F7E" w:rsidP="003E5EE8"/>
        </w:tc>
        <w:tc>
          <w:tcPr>
            <w:tcW w:w="4386" w:type="dxa"/>
          </w:tcPr>
          <w:p w14:paraId="70966BD2" w14:textId="77777777" w:rsidR="008A2F7E" w:rsidRDefault="008A2F7E" w:rsidP="003E5EE8"/>
        </w:tc>
        <w:tc>
          <w:tcPr>
            <w:tcW w:w="5073" w:type="dxa"/>
          </w:tcPr>
          <w:p w14:paraId="55B354CB" w14:textId="77777777" w:rsidR="008A2F7E" w:rsidRDefault="008A2F7E" w:rsidP="003E5EE8"/>
        </w:tc>
      </w:tr>
      <w:tr w:rsidR="008A2F7E" w14:paraId="3687EB64" w14:textId="77777777" w:rsidTr="003E5EE8">
        <w:tc>
          <w:tcPr>
            <w:tcW w:w="4386" w:type="dxa"/>
          </w:tcPr>
          <w:p w14:paraId="425A409C" w14:textId="77777777" w:rsidR="008A2F7E" w:rsidRDefault="008A2F7E" w:rsidP="003E5EE8"/>
        </w:tc>
        <w:tc>
          <w:tcPr>
            <w:tcW w:w="4386" w:type="dxa"/>
          </w:tcPr>
          <w:p w14:paraId="1B6D83A8" w14:textId="77777777" w:rsidR="008A2F7E" w:rsidRDefault="008A2F7E" w:rsidP="003E5EE8"/>
        </w:tc>
        <w:tc>
          <w:tcPr>
            <w:tcW w:w="5073" w:type="dxa"/>
          </w:tcPr>
          <w:p w14:paraId="5360757C" w14:textId="77777777" w:rsidR="008A2F7E" w:rsidRDefault="008A2F7E" w:rsidP="003E5EE8"/>
        </w:tc>
      </w:tr>
      <w:tr w:rsidR="008A2F7E" w14:paraId="7F0101E1" w14:textId="77777777" w:rsidTr="003E5EE8">
        <w:tc>
          <w:tcPr>
            <w:tcW w:w="4386" w:type="dxa"/>
          </w:tcPr>
          <w:p w14:paraId="175E30E6" w14:textId="77777777" w:rsidR="008A2F7E" w:rsidRDefault="008A2F7E" w:rsidP="003E5EE8"/>
        </w:tc>
        <w:tc>
          <w:tcPr>
            <w:tcW w:w="4386" w:type="dxa"/>
          </w:tcPr>
          <w:p w14:paraId="1386ABAB" w14:textId="77777777" w:rsidR="008A2F7E" w:rsidRDefault="008A2F7E" w:rsidP="003E5EE8"/>
        </w:tc>
        <w:tc>
          <w:tcPr>
            <w:tcW w:w="5073" w:type="dxa"/>
          </w:tcPr>
          <w:p w14:paraId="307476DE" w14:textId="77777777" w:rsidR="008A2F7E" w:rsidRDefault="008A2F7E" w:rsidP="003E5EE8"/>
        </w:tc>
      </w:tr>
      <w:tr w:rsidR="008A2F7E" w14:paraId="75A22218" w14:textId="77777777" w:rsidTr="003E5EE8">
        <w:tc>
          <w:tcPr>
            <w:tcW w:w="4386" w:type="dxa"/>
          </w:tcPr>
          <w:p w14:paraId="64B20FC5" w14:textId="77777777" w:rsidR="008A2F7E" w:rsidRDefault="008A2F7E" w:rsidP="003E5EE8"/>
        </w:tc>
        <w:tc>
          <w:tcPr>
            <w:tcW w:w="4386" w:type="dxa"/>
          </w:tcPr>
          <w:p w14:paraId="1E13DC4C" w14:textId="77777777" w:rsidR="008A2F7E" w:rsidRDefault="008A2F7E" w:rsidP="003E5EE8"/>
        </w:tc>
        <w:tc>
          <w:tcPr>
            <w:tcW w:w="5073" w:type="dxa"/>
          </w:tcPr>
          <w:p w14:paraId="7AF72061" w14:textId="77777777" w:rsidR="008A2F7E" w:rsidRDefault="008A2F7E" w:rsidP="003E5EE8"/>
        </w:tc>
      </w:tr>
      <w:tr w:rsidR="008A2F7E" w14:paraId="4F04E2E2" w14:textId="77777777" w:rsidTr="003E5EE8">
        <w:tc>
          <w:tcPr>
            <w:tcW w:w="4386" w:type="dxa"/>
          </w:tcPr>
          <w:p w14:paraId="6802F278" w14:textId="77777777" w:rsidR="008A2F7E" w:rsidRDefault="008A2F7E" w:rsidP="003E5EE8"/>
        </w:tc>
        <w:tc>
          <w:tcPr>
            <w:tcW w:w="4386" w:type="dxa"/>
          </w:tcPr>
          <w:p w14:paraId="541CDA42" w14:textId="77777777" w:rsidR="008A2F7E" w:rsidRDefault="008A2F7E" w:rsidP="003E5EE8"/>
        </w:tc>
        <w:tc>
          <w:tcPr>
            <w:tcW w:w="5073" w:type="dxa"/>
          </w:tcPr>
          <w:p w14:paraId="71EDE8B2" w14:textId="77777777" w:rsidR="008A2F7E" w:rsidRDefault="008A2F7E" w:rsidP="003E5EE8"/>
        </w:tc>
      </w:tr>
    </w:tbl>
    <w:p w14:paraId="2F224F4B" w14:textId="5EAF43ED" w:rsidR="008A2F7E" w:rsidRDefault="008A2F7E" w:rsidP="008A2F7E">
      <w:pPr>
        <w:jc w:val="both"/>
        <w:rPr>
          <w:rFonts w:cs="Arial"/>
          <w:b/>
        </w:rPr>
      </w:pPr>
    </w:p>
    <w:p w14:paraId="04CDBB3C" w14:textId="77777777" w:rsidR="00902AC9" w:rsidRDefault="00902AC9" w:rsidP="008A2F7E">
      <w:pPr>
        <w:jc w:val="both"/>
        <w:rPr>
          <w:rFonts w:cs="Arial"/>
          <w:b/>
        </w:rPr>
      </w:pPr>
    </w:p>
    <w:p w14:paraId="5248AD29" w14:textId="77777777" w:rsidR="008A2F7E" w:rsidRPr="00C1469F" w:rsidRDefault="008A2F7E" w:rsidP="008A2F7E">
      <w:pPr>
        <w:shd w:val="clear" w:color="auto" w:fill="0D0D0D" w:themeFill="text1" w:themeFillTint="F2"/>
        <w:rPr>
          <w:rFonts w:cs="Arial"/>
          <w:b/>
          <w:sz w:val="16"/>
          <w:szCs w:val="16"/>
        </w:rPr>
      </w:pPr>
    </w:p>
    <w:p w14:paraId="4927F195" w14:textId="38AC5F4B" w:rsidR="008A2F7E" w:rsidRDefault="008A2F7E" w:rsidP="008A2F7E">
      <w:pPr>
        <w:shd w:val="clear" w:color="auto" w:fill="0D0D0D" w:themeFill="text1" w:themeFillTint="F2"/>
        <w:rPr>
          <w:rFonts w:cs="Arial"/>
          <w:b/>
        </w:rPr>
      </w:pPr>
      <w:r w:rsidRPr="00DA26F4">
        <w:rPr>
          <w:rFonts w:cs="Arial"/>
          <w:b/>
        </w:rPr>
        <w:t xml:space="preserve">Deliverable </w:t>
      </w:r>
      <w:r w:rsidR="00B156EB">
        <w:rPr>
          <w:rFonts w:cs="Arial"/>
          <w:b/>
        </w:rPr>
        <w:t>5</w:t>
      </w:r>
      <w:r>
        <w:rPr>
          <w:rFonts w:cs="Arial"/>
          <w:b/>
        </w:rPr>
        <w:t xml:space="preserve">: </w:t>
      </w:r>
      <w:r w:rsidR="00AD13A7">
        <w:rPr>
          <w:rFonts w:cs="Arial"/>
          <w:b/>
        </w:rPr>
        <w:t>As determined by the PIT, provide information and resources to upload to the website for the Partnership</w:t>
      </w:r>
      <w:r w:rsidR="00B156EB">
        <w:rPr>
          <w:rFonts w:cs="Arial"/>
          <w:b/>
        </w:rPr>
        <w:t>.</w:t>
      </w:r>
    </w:p>
    <w:p w14:paraId="446EEDE1" w14:textId="35EA5DCF" w:rsidR="00AD13A7" w:rsidRPr="00AD13A7" w:rsidRDefault="008A2F7E" w:rsidP="00AD13A7">
      <w:pPr>
        <w:shd w:val="clear" w:color="auto" w:fill="0D0D0D" w:themeFill="text1" w:themeFillTint="F2"/>
        <w:rPr>
          <w:b/>
          <w:sz w:val="16"/>
        </w:rPr>
      </w:pPr>
      <w:r w:rsidRPr="00DA26F4">
        <w:rPr>
          <w:rFonts w:cs="Arial"/>
          <w:b/>
        </w:rPr>
        <w:t xml:space="preserve">  </w:t>
      </w:r>
    </w:p>
    <w:p w14:paraId="6EA8B417" w14:textId="478E54B2" w:rsidR="00AD13A7" w:rsidRPr="00AD13A7" w:rsidRDefault="00AD13A7" w:rsidP="0018772A">
      <w:pPr>
        <w:pStyle w:val="ListParagraph"/>
        <w:numPr>
          <w:ilvl w:val="1"/>
          <w:numId w:val="20"/>
        </w:numPr>
        <w:tabs>
          <w:tab w:val="left" w:pos="-360"/>
          <w:tab w:val="center" w:pos="0"/>
        </w:tabs>
        <w:ind w:left="360"/>
        <w:jc w:val="both"/>
        <w:rPr>
          <w:rFonts w:cs="Arial"/>
          <w:color w:val="000000" w:themeColor="text1"/>
          <w:szCs w:val="24"/>
        </w:rPr>
      </w:pPr>
      <w:r w:rsidRPr="00AD13A7">
        <w:rPr>
          <w:rFonts w:cs="Arial"/>
          <w:color w:val="000000" w:themeColor="text1"/>
          <w:szCs w:val="24"/>
        </w:rPr>
        <w:t>This could include, but is not limited to, upcoming training dates, contact information for local resources, special events or announcements.</w:t>
      </w:r>
    </w:p>
    <w:p w14:paraId="6E8B6FC2" w14:textId="0B9DEBE2" w:rsidR="008A2F7E" w:rsidRPr="00206030" w:rsidRDefault="008A2F7E" w:rsidP="00AD13A7">
      <w:pPr>
        <w:tabs>
          <w:tab w:val="left" w:pos="-360"/>
          <w:tab w:val="center" w:pos="0"/>
        </w:tabs>
        <w:jc w:val="both"/>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3103120" w14:textId="77777777" w:rsidTr="003E5EE8">
        <w:tc>
          <w:tcPr>
            <w:tcW w:w="4386" w:type="dxa"/>
            <w:shd w:val="clear" w:color="auto" w:fill="D9D9D9" w:themeFill="background1" w:themeFillShade="D9"/>
          </w:tcPr>
          <w:p w14:paraId="764B6839" w14:textId="77777777" w:rsidR="008A2F7E" w:rsidRDefault="008A2F7E" w:rsidP="003E5EE8">
            <w:pPr>
              <w:jc w:val="center"/>
              <w:rPr>
                <w:b/>
              </w:rPr>
            </w:pPr>
          </w:p>
          <w:p w14:paraId="45EA5190"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47C8B8" w14:textId="77777777" w:rsidR="008A2F7E" w:rsidRDefault="008A2F7E" w:rsidP="003E5EE8">
            <w:pPr>
              <w:jc w:val="center"/>
            </w:pPr>
          </w:p>
          <w:p w14:paraId="61EC18A7"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397AA864" w14:textId="77777777" w:rsidR="008A2F7E" w:rsidRDefault="008A2F7E" w:rsidP="003E5EE8">
            <w:pPr>
              <w:jc w:val="center"/>
              <w:rPr>
                <w:b/>
              </w:rPr>
            </w:pPr>
          </w:p>
          <w:p w14:paraId="319AE97C" w14:textId="77777777" w:rsidR="008A2F7E" w:rsidRPr="007E55E8" w:rsidRDefault="008A2F7E" w:rsidP="003E5EE8">
            <w:pPr>
              <w:jc w:val="center"/>
              <w:rPr>
                <w:b/>
              </w:rPr>
            </w:pPr>
            <w:r>
              <w:rPr>
                <w:b/>
              </w:rPr>
              <w:t>Progress monitoring activities</w:t>
            </w:r>
          </w:p>
          <w:p w14:paraId="1EFBF5C4" w14:textId="77777777" w:rsidR="008A2F7E" w:rsidRDefault="008A2F7E" w:rsidP="003E5EE8">
            <w:pPr>
              <w:jc w:val="center"/>
            </w:pPr>
          </w:p>
        </w:tc>
      </w:tr>
      <w:tr w:rsidR="008A2F7E" w14:paraId="220A01C5" w14:textId="77777777" w:rsidTr="003E5EE8">
        <w:tc>
          <w:tcPr>
            <w:tcW w:w="4386" w:type="dxa"/>
          </w:tcPr>
          <w:p w14:paraId="5F39790E" w14:textId="77777777" w:rsidR="008A2F7E" w:rsidRDefault="008A2F7E" w:rsidP="003E5EE8"/>
        </w:tc>
        <w:tc>
          <w:tcPr>
            <w:tcW w:w="4386" w:type="dxa"/>
          </w:tcPr>
          <w:p w14:paraId="3AE60586" w14:textId="77777777" w:rsidR="008A2F7E" w:rsidRDefault="008A2F7E" w:rsidP="003E5EE8"/>
        </w:tc>
        <w:tc>
          <w:tcPr>
            <w:tcW w:w="5073" w:type="dxa"/>
          </w:tcPr>
          <w:p w14:paraId="256EADB0" w14:textId="77777777" w:rsidR="008A2F7E" w:rsidRDefault="008A2F7E" w:rsidP="003E5EE8"/>
        </w:tc>
      </w:tr>
      <w:tr w:rsidR="008A2F7E" w14:paraId="7BE27B23" w14:textId="77777777" w:rsidTr="003E5EE8">
        <w:tc>
          <w:tcPr>
            <w:tcW w:w="4386" w:type="dxa"/>
          </w:tcPr>
          <w:p w14:paraId="74F2AB52" w14:textId="77777777" w:rsidR="008A2F7E" w:rsidRDefault="008A2F7E" w:rsidP="003E5EE8"/>
        </w:tc>
        <w:tc>
          <w:tcPr>
            <w:tcW w:w="4386" w:type="dxa"/>
          </w:tcPr>
          <w:p w14:paraId="1CA350F1" w14:textId="77777777" w:rsidR="008A2F7E" w:rsidRDefault="008A2F7E" w:rsidP="003E5EE8"/>
        </w:tc>
        <w:tc>
          <w:tcPr>
            <w:tcW w:w="5073" w:type="dxa"/>
          </w:tcPr>
          <w:p w14:paraId="4064F39C" w14:textId="77777777" w:rsidR="008A2F7E" w:rsidRDefault="008A2F7E" w:rsidP="003E5EE8"/>
        </w:tc>
      </w:tr>
      <w:tr w:rsidR="008A2F7E" w14:paraId="5B1AA72C" w14:textId="77777777" w:rsidTr="003E5EE8">
        <w:tc>
          <w:tcPr>
            <w:tcW w:w="4386" w:type="dxa"/>
          </w:tcPr>
          <w:p w14:paraId="3A9AFB41" w14:textId="77777777" w:rsidR="008A2F7E" w:rsidRDefault="008A2F7E" w:rsidP="003E5EE8"/>
        </w:tc>
        <w:tc>
          <w:tcPr>
            <w:tcW w:w="4386" w:type="dxa"/>
          </w:tcPr>
          <w:p w14:paraId="66A5CB19" w14:textId="77777777" w:rsidR="008A2F7E" w:rsidRDefault="008A2F7E" w:rsidP="003E5EE8"/>
        </w:tc>
        <w:tc>
          <w:tcPr>
            <w:tcW w:w="5073" w:type="dxa"/>
          </w:tcPr>
          <w:p w14:paraId="016D59CC" w14:textId="77777777" w:rsidR="008A2F7E" w:rsidRDefault="008A2F7E" w:rsidP="003E5EE8"/>
        </w:tc>
      </w:tr>
      <w:tr w:rsidR="008A2F7E" w14:paraId="24A17C6C" w14:textId="77777777" w:rsidTr="003E5EE8">
        <w:tc>
          <w:tcPr>
            <w:tcW w:w="4386" w:type="dxa"/>
          </w:tcPr>
          <w:p w14:paraId="288C2871" w14:textId="77777777" w:rsidR="008A2F7E" w:rsidRDefault="008A2F7E" w:rsidP="003E5EE8"/>
        </w:tc>
        <w:tc>
          <w:tcPr>
            <w:tcW w:w="4386" w:type="dxa"/>
          </w:tcPr>
          <w:p w14:paraId="23F833BF" w14:textId="77777777" w:rsidR="008A2F7E" w:rsidRDefault="008A2F7E" w:rsidP="003E5EE8"/>
        </w:tc>
        <w:tc>
          <w:tcPr>
            <w:tcW w:w="5073" w:type="dxa"/>
          </w:tcPr>
          <w:p w14:paraId="03E5DED0" w14:textId="77777777" w:rsidR="008A2F7E" w:rsidRDefault="008A2F7E" w:rsidP="003E5EE8"/>
        </w:tc>
      </w:tr>
      <w:tr w:rsidR="008A2F7E" w14:paraId="20B8326E" w14:textId="77777777" w:rsidTr="003E5EE8">
        <w:tc>
          <w:tcPr>
            <w:tcW w:w="4386" w:type="dxa"/>
          </w:tcPr>
          <w:p w14:paraId="622F112D" w14:textId="77777777" w:rsidR="008A2F7E" w:rsidRDefault="008A2F7E" w:rsidP="003E5EE8"/>
        </w:tc>
        <w:tc>
          <w:tcPr>
            <w:tcW w:w="4386" w:type="dxa"/>
          </w:tcPr>
          <w:p w14:paraId="42B2D24D" w14:textId="77777777" w:rsidR="008A2F7E" w:rsidRDefault="008A2F7E" w:rsidP="003E5EE8"/>
        </w:tc>
        <w:tc>
          <w:tcPr>
            <w:tcW w:w="5073" w:type="dxa"/>
          </w:tcPr>
          <w:p w14:paraId="613A9D7A" w14:textId="77777777" w:rsidR="008A2F7E" w:rsidRDefault="008A2F7E" w:rsidP="003E5EE8"/>
        </w:tc>
      </w:tr>
      <w:tr w:rsidR="008A2F7E" w14:paraId="449EA4F7" w14:textId="77777777" w:rsidTr="003E5EE8">
        <w:tc>
          <w:tcPr>
            <w:tcW w:w="4386" w:type="dxa"/>
          </w:tcPr>
          <w:p w14:paraId="55736905" w14:textId="77777777" w:rsidR="008A2F7E" w:rsidRDefault="008A2F7E" w:rsidP="003E5EE8"/>
        </w:tc>
        <w:tc>
          <w:tcPr>
            <w:tcW w:w="4386" w:type="dxa"/>
          </w:tcPr>
          <w:p w14:paraId="4790D476" w14:textId="77777777" w:rsidR="008A2F7E" w:rsidRDefault="008A2F7E" w:rsidP="003E5EE8"/>
        </w:tc>
        <w:tc>
          <w:tcPr>
            <w:tcW w:w="5073" w:type="dxa"/>
          </w:tcPr>
          <w:p w14:paraId="1A337F12" w14:textId="77777777" w:rsidR="008A2F7E" w:rsidRDefault="008A2F7E" w:rsidP="003E5EE8"/>
        </w:tc>
      </w:tr>
      <w:tr w:rsidR="008A2F7E" w14:paraId="19BC939A" w14:textId="77777777" w:rsidTr="003E5EE8">
        <w:tc>
          <w:tcPr>
            <w:tcW w:w="4386" w:type="dxa"/>
          </w:tcPr>
          <w:p w14:paraId="152B5FE4" w14:textId="77777777" w:rsidR="008A2F7E" w:rsidRDefault="008A2F7E" w:rsidP="003E5EE8"/>
        </w:tc>
        <w:tc>
          <w:tcPr>
            <w:tcW w:w="4386" w:type="dxa"/>
          </w:tcPr>
          <w:p w14:paraId="3C0A5E3B" w14:textId="77777777" w:rsidR="008A2F7E" w:rsidRDefault="008A2F7E" w:rsidP="003E5EE8"/>
        </w:tc>
        <w:tc>
          <w:tcPr>
            <w:tcW w:w="5073" w:type="dxa"/>
          </w:tcPr>
          <w:p w14:paraId="74CDE44F" w14:textId="77777777" w:rsidR="008A2F7E" w:rsidRDefault="008A2F7E" w:rsidP="003E5EE8"/>
        </w:tc>
      </w:tr>
      <w:tr w:rsidR="008A2F7E" w14:paraId="771EE245" w14:textId="77777777" w:rsidTr="003E5EE8">
        <w:tc>
          <w:tcPr>
            <w:tcW w:w="4386" w:type="dxa"/>
          </w:tcPr>
          <w:p w14:paraId="727739CF" w14:textId="77777777" w:rsidR="008A2F7E" w:rsidRDefault="008A2F7E" w:rsidP="003E5EE8"/>
        </w:tc>
        <w:tc>
          <w:tcPr>
            <w:tcW w:w="4386" w:type="dxa"/>
          </w:tcPr>
          <w:p w14:paraId="62F1A33F" w14:textId="77777777" w:rsidR="008A2F7E" w:rsidRDefault="008A2F7E" w:rsidP="003E5EE8"/>
        </w:tc>
        <w:tc>
          <w:tcPr>
            <w:tcW w:w="5073" w:type="dxa"/>
          </w:tcPr>
          <w:p w14:paraId="6B109B33" w14:textId="77777777" w:rsidR="008A2F7E" w:rsidRDefault="008A2F7E" w:rsidP="003E5EE8"/>
        </w:tc>
      </w:tr>
      <w:tr w:rsidR="008A2F7E" w14:paraId="1E076C8F" w14:textId="77777777" w:rsidTr="003E5EE8">
        <w:tc>
          <w:tcPr>
            <w:tcW w:w="4386" w:type="dxa"/>
          </w:tcPr>
          <w:p w14:paraId="76DB5CE3" w14:textId="77777777" w:rsidR="008A2F7E" w:rsidRDefault="008A2F7E" w:rsidP="003E5EE8"/>
        </w:tc>
        <w:tc>
          <w:tcPr>
            <w:tcW w:w="4386" w:type="dxa"/>
          </w:tcPr>
          <w:p w14:paraId="588758FD" w14:textId="77777777" w:rsidR="008A2F7E" w:rsidRDefault="008A2F7E" w:rsidP="003E5EE8"/>
        </w:tc>
        <w:tc>
          <w:tcPr>
            <w:tcW w:w="5073" w:type="dxa"/>
          </w:tcPr>
          <w:p w14:paraId="5B6DCABC" w14:textId="77777777" w:rsidR="008A2F7E" w:rsidRDefault="008A2F7E" w:rsidP="003E5EE8"/>
        </w:tc>
      </w:tr>
    </w:tbl>
    <w:p w14:paraId="1DDC70C2" w14:textId="77777777" w:rsidR="008A2F7E" w:rsidRDefault="008A2F7E" w:rsidP="008A2F7E">
      <w:pPr>
        <w:rPr>
          <w:rFonts w:cs="Arial"/>
          <w:b/>
        </w:rPr>
      </w:pPr>
    </w:p>
    <w:p w14:paraId="2CDE8EE8" w14:textId="77777777" w:rsidR="008A2F7E" w:rsidRDefault="008A2F7E" w:rsidP="008A2F7E">
      <w:pPr>
        <w:jc w:val="both"/>
        <w:rPr>
          <w:rFonts w:cs="Arial"/>
          <w:b/>
        </w:rPr>
      </w:pPr>
    </w:p>
    <w:p w14:paraId="711D183F" w14:textId="77777777" w:rsidR="008A2F7E" w:rsidRPr="00C1469F" w:rsidRDefault="008A2F7E" w:rsidP="008A2F7E">
      <w:pPr>
        <w:shd w:val="clear" w:color="auto" w:fill="0D0D0D" w:themeFill="text1" w:themeFillTint="F2"/>
        <w:rPr>
          <w:rFonts w:cs="Arial"/>
          <w:b/>
          <w:sz w:val="16"/>
          <w:szCs w:val="16"/>
        </w:rPr>
      </w:pPr>
    </w:p>
    <w:p w14:paraId="04380B0C" w14:textId="77D4706A" w:rsidR="008A2F7E" w:rsidRDefault="008A2F7E" w:rsidP="008A2F7E">
      <w:pPr>
        <w:shd w:val="clear" w:color="auto" w:fill="0D0D0D" w:themeFill="text1" w:themeFillTint="F2"/>
        <w:rPr>
          <w:rFonts w:cs="Arial"/>
          <w:b/>
        </w:rPr>
      </w:pPr>
      <w:r w:rsidRPr="00F239C7">
        <w:rPr>
          <w:rFonts w:cs="Arial"/>
          <w:b/>
          <w:color w:val="FFFFFF" w:themeColor="background1"/>
        </w:rPr>
        <w:t xml:space="preserve">Deliverable </w:t>
      </w:r>
      <w:r w:rsidR="00B156EB" w:rsidRPr="00F239C7">
        <w:rPr>
          <w:rFonts w:cs="Arial"/>
          <w:b/>
          <w:color w:val="FFFFFF" w:themeColor="background1"/>
        </w:rPr>
        <w:t>6</w:t>
      </w:r>
      <w:r w:rsidRPr="00F239C7">
        <w:rPr>
          <w:rFonts w:cs="Arial"/>
          <w:b/>
          <w:color w:val="FFFFFF" w:themeColor="background1"/>
        </w:rPr>
        <w:t xml:space="preserve">: </w:t>
      </w:r>
      <w:r w:rsidR="00F239C7" w:rsidRPr="00F239C7">
        <w:rPr>
          <w:rFonts w:cs="Arial"/>
          <w:b/>
          <w:color w:val="FFFFFF" w:themeColor="background1"/>
          <w:szCs w:val="24"/>
        </w:rPr>
        <w:t>Submit training data (the exact nature of which will be determined by the Partnership Implementation Team) to the TAP for Data for the purposes of evaluating the effectiveness of the Partnership.</w:t>
      </w:r>
    </w:p>
    <w:p w14:paraId="1EBBC41D" w14:textId="344AFAE6" w:rsidR="00B156EB" w:rsidRPr="00732426" w:rsidRDefault="008A2F7E" w:rsidP="00B156EB">
      <w:pPr>
        <w:shd w:val="clear" w:color="auto" w:fill="0D0D0D" w:themeFill="text1" w:themeFillTint="F2"/>
        <w:rPr>
          <w:b/>
          <w:sz w:val="16"/>
        </w:rPr>
      </w:pPr>
      <w:r w:rsidRPr="00DA26F4">
        <w:rPr>
          <w:rFonts w:cs="Arial"/>
          <w:b/>
        </w:rPr>
        <w:t xml:space="preserve">  </w:t>
      </w:r>
    </w:p>
    <w:p w14:paraId="7B25AC84" w14:textId="2BE97C29"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773884AA" w14:textId="77777777" w:rsidTr="003E5EE8">
        <w:tc>
          <w:tcPr>
            <w:tcW w:w="4386" w:type="dxa"/>
            <w:shd w:val="clear" w:color="auto" w:fill="D9D9D9" w:themeFill="background1" w:themeFillShade="D9"/>
          </w:tcPr>
          <w:p w14:paraId="6F5833AB" w14:textId="77777777" w:rsidR="008A2F7E" w:rsidRDefault="008A2F7E" w:rsidP="003E5EE8">
            <w:pPr>
              <w:jc w:val="center"/>
              <w:rPr>
                <w:b/>
              </w:rPr>
            </w:pPr>
          </w:p>
          <w:p w14:paraId="25C320BB"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CB7848" w14:textId="77777777" w:rsidR="008A2F7E" w:rsidRDefault="008A2F7E" w:rsidP="003E5EE8">
            <w:pPr>
              <w:jc w:val="center"/>
            </w:pPr>
          </w:p>
          <w:p w14:paraId="1DD22D89"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329B045" w14:textId="77777777" w:rsidR="008A2F7E" w:rsidRDefault="008A2F7E" w:rsidP="003E5EE8">
            <w:pPr>
              <w:jc w:val="center"/>
              <w:rPr>
                <w:b/>
              </w:rPr>
            </w:pPr>
          </w:p>
          <w:p w14:paraId="115C1632" w14:textId="77777777" w:rsidR="008A2F7E" w:rsidRPr="007E55E8" w:rsidRDefault="008A2F7E" w:rsidP="003E5EE8">
            <w:pPr>
              <w:jc w:val="center"/>
              <w:rPr>
                <w:b/>
              </w:rPr>
            </w:pPr>
            <w:r>
              <w:rPr>
                <w:b/>
              </w:rPr>
              <w:t>Progress monitoring activities</w:t>
            </w:r>
          </w:p>
          <w:p w14:paraId="14CC2873" w14:textId="77777777" w:rsidR="008A2F7E" w:rsidRDefault="008A2F7E" w:rsidP="003E5EE8">
            <w:pPr>
              <w:jc w:val="center"/>
            </w:pPr>
          </w:p>
        </w:tc>
      </w:tr>
      <w:tr w:rsidR="008A2F7E" w14:paraId="5EC5D2B4" w14:textId="77777777" w:rsidTr="003E5EE8">
        <w:tc>
          <w:tcPr>
            <w:tcW w:w="4386" w:type="dxa"/>
          </w:tcPr>
          <w:p w14:paraId="4E465323" w14:textId="77777777" w:rsidR="008A2F7E" w:rsidRDefault="008A2F7E" w:rsidP="003E5EE8"/>
        </w:tc>
        <w:tc>
          <w:tcPr>
            <w:tcW w:w="4386" w:type="dxa"/>
          </w:tcPr>
          <w:p w14:paraId="7AF03669" w14:textId="77777777" w:rsidR="008A2F7E" w:rsidRDefault="008A2F7E" w:rsidP="003E5EE8"/>
        </w:tc>
        <w:tc>
          <w:tcPr>
            <w:tcW w:w="5073" w:type="dxa"/>
          </w:tcPr>
          <w:p w14:paraId="6C644C08" w14:textId="77777777" w:rsidR="008A2F7E" w:rsidRDefault="008A2F7E" w:rsidP="003E5EE8"/>
        </w:tc>
      </w:tr>
      <w:tr w:rsidR="008A2F7E" w14:paraId="691B5A78" w14:textId="77777777" w:rsidTr="003E5EE8">
        <w:tc>
          <w:tcPr>
            <w:tcW w:w="4386" w:type="dxa"/>
          </w:tcPr>
          <w:p w14:paraId="663130B6" w14:textId="77777777" w:rsidR="008A2F7E" w:rsidRDefault="008A2F7E" w:rsidP="003E5EE8"/>
        </w:tc>
        <w:tc>
          <w:tcPr>
            <w:tcW w:w="4386" w:type="dxa"/>
          </w:tcPr>
          <w:p w14:paraId="0826907C" w14:textId="77777777" w:rsidR="008A2F7E" w:rsidRDefault="008A2F7E" w:rsidP="003E5EE8"/>
        </w:tc>
        <w:tc>
          <w:tcPr>
            <w:tcW w:w="5073" w:type="dxa"/>
          </w:tcPr>
          <w:p w14:paraId="4A819AC5" w14:textId="77777777" w:rsidR="008A2F7E" w:rsidRDefault="008A2F7E" w:rsidP="003E5EE8"/>
        </w:tc>
      </w:tr>
      <w:tr w:rsidR="008A2F7E" w14:paraId="30686854" w14:textId="77777777" w:rsidTr="003E5EE8">
        <w:tc>
          <w:tcPr>
            <w:tcW w:w="4386" w:type="dxa"/>
          </w:tcPr>
          <w:p w14:paraId="596AA4CE" w14:textId="77777777" w:rsidR="008A2F7E" w:rsidRDefault="008A2F7E" w:rsidP="003E5EE8"/>
        </w:tc>
        <w:tc>
          <w:tcPr>
            <w:tcW w:w="4386" w:type="dxa"/>
          </w:tcPr>
          <w:p w14:paraId="6B414C4C" w14:textId="77777777" w:rsidR="008A2F7E" w:rsidRDefault="008A2F7E" w:rsidP="003E5EE8"/>
        </w:tc>
        <w:tc>
          <w:tcPr>
            <w:tcW w:w="5073" w:type="dxa"/>
          </w:tcPr>
          <w:p w14:paraId="4318FB2B" w14:textId="77777777" w:rsidR="008A2F7E" w:rsidRDefault="008A2F7E" w:rsidP="003E5EE8"/>
        </w:tc>
      </w:tr>
      <w:tr w:rsidR="008A2F7E" w14:paraId="049A2BBE" w14:textId="77777777" w:rsidTr="003E5EE8">
        <w:tc>
          <w:tcPr>
            <w:tcW w:w="4386" w:type="dxa"/>
          </w:tcPr>
          <w:p w14:paraId="307731D6" w14:textId="77777777" w:rsidR="008A2F7E" w:rsidRDefault="008A2F7E" w:rsidP="003E5EE8"/>
        </w:tc>
        <w:tc>
          <w:tcPr>
            <w:tcW w:w="4386" w:type="dxa"/>
          </w:tcPr>
          <w:p w14:paraId="67BFB7FB" w14:textId="77777777" w:rsidR="008A2F7E" w:rsidRDefault="008A2F7E" w:rsidP="003E5EE8"/>
        </w:tc>
        <w:tc>
          <w:tcPr>
            <w:tcW w:w="5073" w:type="dxa"/>
          </w:tcPr>
          <w:p w14:paraId="4101FED6" w14:textId="77777777" w:rsidR="008A2F7E" w:rsidRDefault="008A2F7E" w:rsidP="003E5EE8"/>
        </w:tc>
      </w:tr>
      <w:tr w:rsidR="008A2F7E" w14:paraId="5C481D8F" w14:textId="77777777" w:rsidTr="003E5EE8">
        <w:tc>
          <w:tcPr>
            <w:tcW w:w="4386" w:type="dxa"/>
          </w:tcPr>
          <w:p w14:paraId="298CBCE4" w14:textId="77777777" w:rsidR="008A2F7E" w:rsidRDefault="008A2F7E" w:rsidP="003E5EE8"/>
        </w:tc>
        <w:tc>
          <w:tcPr>
            <w:tcW w:w="4386" w:type="dxa"/>
          </w:tcPr>
          <w:p w14:paraId="17373865" w14:textId="77777777" w:rsidR="008A2F7E" w:rsidRDefault="008A2F7E" w:rsidP="003E5EE8"/>
        </w:tc>
        <w:tc>
          <w:tcPr>
            <w:tcW w:w="5073" w:type="dxa"/>
          </w:tcPr>
          <w:p w14:paraId="3C7B2BB2" w14:textId="77777777" w:rsidR="008A2F7E" w:rsidRDefault="008A2F7E" w:rsidP="003E5EE8"/>
        </w:tc>
      </w:tr>
      <w:tr w:rsidR="008A2F7E" w14:paraId="4858A6E7" w14:textId="77777777" w:rsidTr="003E5EE8">
        <w:tc>
          <w:tcPr>
            <w:tcW w:w="4386" w:type="dxa"/>
          </w:tcPr>
          <w:p w14:paraId="55A2E53E" w14:textId="77777777" w:rsidR="008A2F7E" w:rsidRDefault="008A2F7E" w:rsidP="003E5EE8"/>
        </w:tc>
        <w:tc>
          <w:tcPr>
            <w:tcW w:w="4386" w:type="dxa"/>
          </w:tcPr>
          <w:p w14:paraId="654163BF" w14:textId="77777777" w:rsidR="008A2F7E" w:rsidRDefault="008A2F7E" w:rsidP="003E5EE8"/>
        </w:tc>
        <w:tc>
          <w:tcPr>
            <w:tcW w:w="5073" w:type="dxa"/>
          </w:tcPr>
          <w:p w14:paraId="189C89A1" w14:textId="77777777" w:rsidR="008A2F7E" w:rsidRDefault="008A2F7E" w:rsidP="003E5EE8"/>
        </w:tc>
      </w:tr>
      <w:tr w:rsidR="008A2F7E" w14:paraId="69710BFB" w14:textId="77777777" w:rsidTr="003E5EE8">
        <w:tc>
          <w:tcPr>
            <w:tcW w:w="4386" w:type="dxa"/>
          </w:tcPr>
          <w:p w14:paraId="0C07B55A" w14:textId="77777777" w:rsidR="008A2F7E" w:rsidRDefault="008A2F7E" w:rsidP="003E5EE8"/>
        </w:tc>
        <w:tc>
          <w:tcPr>
            <w:tcW w:w="4386" w:type="dxa"/>
          </w:tcPr>
          <w:p w14:paraId="1EC4F179" w14:textId="77777777" w:rsidR="008A2F7E" w:rsidRDefault="008A2F7E" w:rsidP="003E5EE8"/>
        </w:tc>
        <w:tc>
          <w:tcPr>
            <w:tcW w:w="5073" w:type="dxa"/>
          </w:tcPr>
          <w:p w14:paraId="04707625" w14:textId="77777777" w:rsidR="008A2F7E" w:rsidRDefault="008A2F7E" w:rsidP="003E5EE8"/>
        </w:tc>
      </w:tr>
      <w:tr w:rsidR="008A2F7E" w14:paraId="7931564F" w14:textId="77777777" w:rsidTr="003E5EE8">
        <w:tc>
          <w:tcPr>
            <w:tcW w:w="4386" w:type="dxa"/>
          </w:tcPr>
          <w:p w14:paraId="30E59246" w14:textId="77777777" w:rsidR="008A2F7E" w:rsidRDefault="008A2F7E" w:rsidP="003E5EE8"/>
        </w:tc>
        <w:tc>
          <w:tcPr>
            <w:tcW w:w="4386" w:type="dxa"/>
          </w:tcPr>
          <w:p w14:paraId="72294518" w14:textId="77777777" w:rsidR="008A2F7E" w:rsidRDefault="008A2F7E" w:rsidP="003E5EE8"/>
        </w:tc>
        <w:tc>
          <w:tcPr>
            <w:tcW w:w="5073" w:type="dxa"/>
          </w:tcPr>
          <w:p w14:paraId="344C965E" w14:textId="77777777" w:rsidR="008A2F7E" w:rsidRDefault="008A2F7E" w:rsidP="003E5EE8"/>
        </w:tc>
      </w:tr>
      <w:tr w:rsidR="008A2F7E" w14:paraId="1915C04D" w14:textId="77777777" w:rsidTr="003E5EE8">
        <w:tc>
          <w:tcPr>
            <w:tcW w:w="4386" w:type="dxa"/>
          </w:tcPr>
          <w:p w14:paraId="74C8FD72" w14:textId="77777777" w:rsidR="008A2F7E" w:rsidRDefault="008A2F7E" w:rsidP="003E5EE8"/>
        </w:tc>
        <w:tc>
          <w:tcPr>
            <w:tcW w:w="4386" w:type="dxa"/>
          </w:tcPr>
          <w:p w14:paraId="5DAFFC38" w14:textId="77777777" w:rsidR="008A2F7E" w:rsidRDefault="008A2F7E" w:rsidP="003E5EE8"/>
        </w:tc>
        <w:tc>
          <w:tcPr>
            <w:tcW w:w="5073" w:type="dxa"/>
          </w:tcPr>
          <w:p w14:paraId="436BC949" w14:textId="77777777" w:rsidR="008A2F7E" w:rsidRDefault="008A2F7E" w:rsidP="003E5EE8"/>
        </w:tc>
      </w:tr>
    </w:tbl>
    <w:p w14:paraId="727F0816" w14:textId="77777777" w:rsidR="008A2F7E" w:rsidRDefault="008A2F7E" w:rsidP="008A2F7E">
      <w:pPr>
        <w:rPr>
          <w:rFonts w:cs="Arial"/>
          <w:b/>
        </w:rPr>
      </w:pPr>
    </w:p>
    <w:p w14:paraId="72511086" w14:textId="77777777" w:rsidR="00FB56F4" w:rsidRDefault="00FB56F4" w:rsidP="00FB56F4">
      <w:pPr>
        <w:jc w:val="both"/>
        <w:rPr>
          <w:rFonts w:cs="Arial"/>
          <w:b/>
        </w:rPr>
      </w:pPr>
    </w:p>
    <w:p w14:paraId="79F99686" w14:textId="2747388C" w:rsidR="006F0938" w:rsidRDefault="00F239C7" w:rsidP="00F239C7">
      <w:pPr>
        <w:shd w:val="clear" w:color="auto" w:fill="C6D9F1" w:themeFill="text2" w:themeFillTint="33"/>
        <w:jc w:val="both"/>
        <w:rPr>
          <w:rFonts w:cs="Arial"/>
          <w:b/>
        </w:rPr>
      </w:pPr>
      <w:r>
        <w:rPr>
          <w:rFonts w:cs="Arial"/>
          <w:b/>
        </w:rPr>
        <w:t>Resource and Referral Specialist</w:t>
      </w:r>
    </w:p>
    <w:p w14:paraId="7710894A" w14:textId="77777777" w:rsidR="006F0938" w:rsidRPr="00C1469F" w:rsidRDefault="006F0938" w:rsidP="006F0938">
      <w:pPr>
        <w:shd w:val="clear" w:color="auto" w:fill="0D0D0D" w:themeFill="text1" w:themeFillTint="F2"/>
        <w:rPr>
          <w:rFonts w:cs="Arial"/>
          <w:b/>
          <w:sz w:val="16"/>
          <w:szCs w:val="16"/>
        </w:rPr>
      </w:pPr>
    </w:p>
    <w:p w14:paraId="506FE154" w14:textId="0E54CE11" w:rsidR="006F0938" w:rsidRPr="0054070A" w:rsidRDefault="006F0938" w:rsidP="006F0938">
      <w:pPr>
        <w:shd w:val="clear" w:color="auto" w:fill="0D0D0D" w:themeFill="text1" w:themeFillTint="F2"/>
        <w:rPr>
          <w:rFonts w:cs="Arial"/>
          <w:b/>
          <w:color w:val="FFFFFF" w:themeColor="background1"/>
        </w:rPr>
      </w:pPr>
      <w:r w:rsidRPr="00DA26F4">
        <w:rPr>
          <w:rFonts w:cs="Arial"/>
          <w:b/>
        </w:rPr>
        <w:t xml:space="preserve">Deliverable </w:t>
      </w:r>
      <w:r w:rsidR="00F239C7">
        <w:rPr>
          <w:rFonts w:cs="Arial"/>
          <w:b/>
        </w:rPr>
        <w:t>1</w:t>
      </w:r>
      <w:r>
        <w:rPr>
          <w:rFonts w:cs="Arial"/>
          <w:b/>
        </w:rPr>
        <w:t xml:space="preserve">: </w:t>
      </w:r>
      <w:r w:rsidR="00F239C7">
        <w:rPr>
          <w:rFonts w:cs="Arial"/>
          <w:b/>
        </w:rPr>
        <w:t>Use a systematized process approved by the PIT to provide regional training and support, made available to families and stakeholders.</w:t>
      </w:r>
      <w:r w:rsidR="004602D7">
        <w:rPr>
          <w:rFonts w:cs="Arial"/>
          <w:b/>
        </w:rPr>
        <w:t xml:space="preserve"> </w:t>
      </w:r>
      <w:r w:rsidR="004602D7" w:rsidRPr="0054070A">
        <w:rPr>
          <w:rFonts w:cs="Arial"/>
          <w:b/>
          <w:color w:val="FFFFFF" w:themeColor="background1"/>
        </w:rPr>
        <w:t>The provision of such trainings and support by the Resource and Referral Specialist will be planned under the direction of the Professional Development Specialist.</w:t>
      </w:r>
    </w:p>
    <w:p w14:paraId="6F2440AF" w14:textId="77777777" w:rsidR="006F0938" w:rsidRPr="00732426" w:rsidRDefault="006F0938" w:rsidP="006F0938">
      <w:pPr>
        <w:shd w:val="clear" w:color="auto" w:fill="0D0D0D" w:themeFill="text1" w:themeFillTint="F2"/>
        <w:rPr>
          <w:b/>
          <w:sz w:val="16"/>
        </w:rPr>
      </w:pPr>
      <w:r w:rsidRPr="00DA26F4">
        <w:rPr>
          <w:rFonts w:cs="Arial"/>
          <w:b/>
        </w:rPr>
        <w:t xml:space="preserve">  </w:t>
      </w:r>
    </w:p>
    <w:p w14:paraId="5CD26C5D" w14:textId="77777777" w:rsidR="006F0938" w:rsidRPr="00206030" w:rsidRDefault="006F0938" w:rsidP="006F0938"/>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6F0938" w14:paraId="4B6394C4" w14:textId="77777777" w:rsidTr="003E5EE8">
        <w:tc>
          <w:tcPr>
            <w:tcW w:w="4386" w:type="dxa"/>
            <w:shd w:val="clear" w:color="auto" w:fill="D9D9D9" w:themeFill="background1" w:themeFillShade="D9"/>
          </w:tcPr>
          <w:p w14:paraId="0F94101E" w14:textId="77777777" w:rsidR="006F0938" w:rsidRDefault="006F0938" w:rsidP="003E5EE8">
            <w:pPr>
              <w:jc w:val="center"/>
              <w:rPr>
                <w:b/>
              </w:rPr>
            </w:pPr>
          </w:p>
          <w:p w14:paraId="3E3B0AB1" w14:textId="77777777" w:rsidR="006F0938" w:rsidRPr="007E55E8" w:rsidRDefault="006F0938"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A160030" w14:textId="77777777" w:rsidR="006F0938" w:rsidRDefault="006F0938" w:rsidP="003E5EE8">
            <w:pPr>
              <w:jc w:val="center"/>
            </w:pPr>
          </w:p>
          <w:p w14:paraId="3912341D" w14:textId="77777777" w:rsidR="006F0938" w:rsidRPr="007E55E8" w:rsidRDefault="006F0938" w:rsidP="003E5EE8">
            <w:pPr>
              <w:jc w:val="center"/>
              <w:rPr>
                <w:b/>
              </w:rPr>
            </w:pPr>
            <w:r w:rsidRPr="007E55E8">
              <w:rPr>
                <w:b/>
              </w:rPr>
              <w:t>Schedule of implementation</w:t>
            </w:r>
          </w:p>
        </w:tc>
        <w:tc>
          <w:tcPr>
            <w:tcW w:w="5073" w:type="dxa"/>
            <w:shd w:val="clear" w:color="auto" w:fill="D9D9D9" w:themeFill="background1" w:themeFillShade="D9"/>
          </w:tcPr>
          <w:p w14:paraId="0A660DFC" w14:textId="77777777" w:rsidR="006F0938" w:rsidRDefault="006F0938" w:rsidP="003E5EE8">
            <w:pPr>
              <w:jc w:val="center"/>
              <w:rPr>
                <w:b/>
              </w:rPr>
            </w:pPr>
          </w:p>
          <w:p w14:paraId="08334109" w14:textId="77777777" w:rsidR="006F0938" w:rsidRPr="007E55E8" w:rsidRDefault="006F0938" w:rsidP="003E5EE8">
            <w:pPr>
              <w:jc w:val="center"/>
              <w:rPr>
                <w:b/>
              </w:rPr>
            </w:pPr>
            <w:r>
              <w:rPr>
                <w:b/>
              </w:rPr>
              <w:t>Progress monitoring activities</w:t>
            </w:r>
          </w:p>
          <w:p w14:paraId="3152AA7F" w14:textId="77777777" w:rsidR="006F0938" w:rsidRDefault="006F0938" w:rsidP="003E5EE8">
            <w:pPr>
              <w:jc w:val="center"/>
            </w:pPr>
          </w:p>
        </w:tc>
      </w:tr>
      <w:tr w:rsidR="006F0938" w14:paraId="6E5BFBE4" w14:textId="77777777" w:rsidTr="003E5EE8">
        <w:tc>
          <w:tcPr>
            <w:tcW w:w="4386" w:type="dxa"/>
          </w:tcPr>
          <w:p w14:paraId="464EF9BF" w14:textId="77777777" w:rsidR="006F0938" w:rsidRDefault="006F0938" w:rsidP="003E5EE8"/>
        </w:tc>
        <w:tc>
          <w:tcPr>
            <w:tcW w:w="4386" w:type="dxa"/>
          </w:tcPr>
          <w:p w14:paraId="5ECFE65B" w14:textId="77777777" w:rsidR="006F0938" w:rsidRDefault="006F0938" w:rsidP="003E5EE8"/>
        </w:tc>
        <w:tc>
          <w:tcPr>
            <w:tcW w:w="5073" w:type="dxa"/>
          </w:tcPr>
          <w:p w14:paraId="68C52652" w14:textId="77777777" w:rsidR="006F0938" w:rsidRDefault="006F0938" w:rsidP="003E5EE8"/>
        </w:tc>
      </w:tr>
      <w:tr w:rsidR="006F0938" w14:paraId="4E960595" w14:textId="77777777" w:rsidTr="003E5EE8">
        <w:tc>
          <w:tcPr>
            <w:tcW w:w="4386" w:type="dxa"/>
          </w:tcPr>
          <w:p w14:paraId="59DB4D71" w14:textId="77777777" w:rsidR="006F0938" w:rsidRDefault="006F0938" w:rsidP="003E5EE8"/>
        </w:tc>
        <w:tc>
          <w:tcPr>
            <w:tcW w:w="4386" w:type="dxa"/>
          </w:tcPr>
          <w:p w14:paraId="4D36CC61" w14:textId="77777777" w:rsidR="006F0938" w:rsidRDefault="006F0938" w:rsidP="003E5EE8"/>
        </w:tc>
        <w:tc>
          <w:tcPr>
            <w:tcW w:w="5073" w:type="dxa"/>
          </w:tcPr>
          <w:p w14:paraId="4A4B8765" w14:textId="77777777" w:rsidR="006F0938" w:rsidRDefault="006F0938" w:rsidP="003E5EE8"/>
        </w:tc>
      </w:tr>
      <w:tr w:rsidR="006F0938" w14:paraId="6E852D01" w14:textId="77777777" w:rsidTr="003E5EE8">
        <w:tc>
          <w:tcPr>
            <w:tcW w:w="4386" w:type="dxa"/>
          </w:tcPr>
          <w:p w14:paraId="6C610170" w14:textId="77777777" w:rsidR="006F0938" w:rsidRDefault="006F0938" w:rsidP="003E5EE8"/>
        </w:tc>
        <w:tc>
          <w:tcPr>
            <w:tcW w:w="4386" w:type="dxa"/>
          </w:tcPr>
          <w:p w14:paraId="60811D7F" w14:textId="77777777" w:rsidR="006F0938" w:rsidRDefault="006F0938" w:rsidP="003E5EE8"/>
        </w:tc>
        <w:tc>
          <w:tcPr>
            <w:tcW w:w="5073" w:type="dxa"/>
          </w:tcPr>
          <w:p w14:paraId="54557C0F" w14:textId="77777777" w:rsidR="006F0938" w:rsidRDefault="006F0938" w:rsidP="003E5EE8"/>
        </w:tc>
      </w:tr>
      <w:tr w:rsidR="006F0938" w14:paraId="44459702" w14:textId="77777777" w:rsidTr="003E5EE8">
        <w:tc>
          <w:tcPr>
            <w:tcW w:w="4386" w:type="dxa"/>
          </w:tcPr>
          <w:p w14:paraId="061C6C3D" w14:textId="77777777" w:rsidR="006F0938" w:rsidRDefault="006F0938" w:rsidP="003E5EE8"/>
        </w:tc>
        <w:tc>
          <w:tcPr>
            <w:tcW w:w="4386" w:type="dxa"/>
          </w:tcPr>
          <w:p w14:paraId="0B7110CB" w14:textId="77777777" w:rsidR="006F0938" w:rsidRDefault="006F0938" w:rsidP="003E5EE8"/>
        </w:tc>
        <w:tc>
          <w:tcPr>
            <w:tcW w:w="5073" w:type="dxa"/>
          </w:tcPr>
          <w:p w14:paraId="0B9DEACE" w14:textId="77777777" w:rsidR="006F0938" w:rsidRDefault="006F0938" w:rsidP="003E5EE8"/>
        </w:tc>
      </w:tr>
      <w:tr w:rsidR="006F0938" w14:paraId="7C6CDD4A" w14:textId="77777777" w:rsidTr="003E5EE8">
        <w:tc>
          <w:tcPr>
            <w:tcW w:w="4386" w:type="dxa"/>
          </w:tcPr>
          <w:p w14:paraId="3CBF0E14" w14:textId="77777777" w:rsidR="006F0938" w:rsidRDefault="006F0938" w:rsidP="003E5EE8"/>
        </w:tc>
        <w:tc>
          <w:tcPr>
            <w:tcW w:w="4386" w:type="dxa"/>
          </w:tcPr>
          <w:p w14:paraId="088BF3C1" w14:textId="77777777" w:rsidR="006F0938" w:rsidRDefault="006F0938" w:rsidP="003E5EE8"/>
        </w:tc>
        <w:tc>
          <w:tcPr>
            <w:tcW w:w="5073" w:type="dxa"/>
          </w:tcPr>
          <w:p w14:paraId="7C12E875" w14:textId="77777777" w:rsidR="006F0938" w:rsidRDefault="006F0938" w:rsidP="003E5EE8"/>
        </w:tc>
      </w:tr>
      <w:tr w:rsidR="006F0938" w14:paraId="31667580" w14:textId="77777777" w:rsidTr="003E5EE8">
        <w:tc>
          <w:tcPr>
            <w:tcW w:w="4386" w:type="dxa"/>
          </w:tcPr>
          <w:p w14:paraId="77726BC5" w14:textId="77777777" w:rsidR="006F0938" w:rsidRDefault="006F0938" w:rsidP="003E5EE8"/>
        </w:tc>
        <w:tc>
          <w:tcPr>
            <w:tcW w:w="4386" w:type="dxa"/>
          </w:tcPr>
          <w:p w14:paraId="7B9D6990" w14:textId="77777777" w:rsidR="006F0938" w:rsidRDefault="006F0938" w:rsidP="003E5EE8"/>
        </w:tc>
        <w:tc>
          <w:tcPr>
            <w:tcW w:w="5073" w:type="dxa"/>
          </w:tcPr>
          <w:p w14:paraId="60E7A309" w14:textId="77777777" w:rsidR="006F0938" w:rsidRDefault="006F0938" w:rsidP="003E5EE8"/>
        </w:tc>
      </w:tr>
      <w:tr w:rsidR="006F0938" w14:paraId="0AA213A6" w14:textId="77777777" w:rsidTr="003E5EE8">
        <w:tc>
          <w:tcPr>
            <w:tcW w:w="4386" w:type="dxa"/>
          </w:tcPr>
          <w:p w14:paraId="42B67230" w14:textId="77777777" w:rsidR="006F0938" w:rsidRDefault="006F0938" w:rsidP="003E5EE8"/>
        </w:tc>
        <w:tc>
          <w:tcPr>
            <w:tcW w:w="4386" w:type="dxa"/>
          </w:tcPr>
          <w:p w14:paraId="6C47683D" w14:textId="77777777" w:rsidR="006F0938" w:rsidRDefault="006F0938" w:rsidP="003E5EE8"/>
        </w:tc>
        <w:tc>
          <w:tcPr>
            <w:tcW w:w="5073" w:type="dxa"/>
          </w:tcPr>
          <w:p w14:paraId="0A76CCF9" w14:textId="77777777" w:rsidR="006F0938" w:rsidRDefault="006F0938" w:rsidP="003E5EE8"/>
        </w:tc>
      </w:tr>
      <w:tr w:rsidR="006F0938" w14:paraId="27DF914E" w14:textId="77777777" w:rsidTr="003E5EE8">
        <w:tc>
          <w:tcPr>
            <w:tcW w:w="4386" w:type="dxa"/>
          </w:tcPr>
          <w:p w14:paraId="06D87AB6" w14:textId="77777777" w:rsidR="006F0938" w:rsidRDefault="006F0938" w:rsidP="003E5EE8"/>
        </w:tc>
        <w:tc>
          <w:tcPr>
            <w:tcW w:w="4386" w:type="dxa"/>
          </w:tcPr>
          <w:p w14:paraId="39E83C75" w14:textId="77777777" w:rsidR="006F0938" w:rsidRDefault="006F0938" w:rsidP="003E5EE8"/>
        </w:tc>
        <w:tc>
          <w:tcPr>
            <w:tcW w:w="5073" w:type="dxa"/>
          </w:tcPr>
          <w:p w14:paraId="1D643204" w14:textId="77777777" w:rsidR="006F0938" w:rsidRDefault="006F0938" w:rsidP="003E5EE8"/>
        </w:tc>
      </w:tr>
      <w:tr w:rsidR="006F0938" w14:paraId="58864AE3" w14:textId="77777777" w:rsidTr="003E5EE8">
        <w:tc>
          <w:tcPr>
            <w:tcW w:w="4386" w:type="dxa"/>
          </w:tcPr>
          <w:p w14:paraId="46D62C9C" w14:textId="77777777" w:rsidR="006F0938" w:rsidRDefault="006F0938" w:rsidP="003E5EE8"/>
        </w:tc>
        <w:tc>
          <w:tcPr>
            <w:tcW w:w="4386" w:type="dxa"/>
          </w:tcPr>
          <w:p w14:paraId="217A3D42" w14:textId="77777777" w:rsidR="006F0938" w:rsidRDefault="006F0938" w:rsidP="003E5EE8"/>
        </w:tc>
        <w:tc>
          <w:tcPr>
            <w:tcW w:w="5073" w:type="dxa"/>
          </w:tcPr>
          <w:p w14:paraId="698CC59F" w14:textId="77777777" w:rsidR="006F0938" w:rsidRDefault="006F0938" w:rsidP="003E5EE8"/>
        </w:tc>
      </w:tr>
    </w:tbl>
    <w:p w14:paraId="32F3D669" w14:textId="1DAA9FD1" w:rsidR="006F0938" w:rsidRDefault="006F0938" w:rsidP="006F0938">
      <w:pPr>
        <w:rPr>
          <w:rFonts w:cs="Arial"/>
          <w:b/>
        </w:rPr>
      </w:pPr>
    </w:p>
    <w:p w14:paraId="35C1E57A" w14:textId="77777777" w:rsidR="00FB56F4" w:rsidRDefault="00FB56F4" w:rsidP="006F0938">
      <w:pPr>
        <w:rPr>
          <w:rFonts w:cs="Arial"/>
          <w:b/>
        </w:rPr>
      </w:pPr>
    </w:p>
    <w:p w14:paraId="561AF7C8" w14:textId="77777777" w:rsidR="00F239C7" w:rsidRPr="00C1469F" w:rsidRDefault="00F239C7" w:rsidP="00F239C7">
      <w:pPr>
        <w:shd w:val="clear" w:color="auto" w:fill="0D0D0D" w:themeFill="text1" w:themeFillTint="F2"/>
        <w:rPr>
          <w:rFonts w:cs="Arial"/>
          <w:b/>
          <w:sz w:val="16"/>
          <w:szCs w:val="16"/>
        </w:rPr>
      </w:pPr>
    </w:p>
    <w:p w14:paraId="230A7FAC" w14:textId="21ADFC8B" w:rsidR="00F239C7" w:rsidRDefault="00F239C7" w:rsidP="00F239C7">
      <w:pPr>
        <w:shd w:val="clear" w:color="auto" w:fill="0D0D0D" w:themeFill="text1" w:themeFillTint="F2"/>
        <w:rPr>
          <w:rFonts w:cs="Arial"/>
          <w:b/>
        </w:rPr>
      </w:pPr>
      <w:r w:rsidRPr="00F239C7">
        <w:rPr>
          <w:rFonts w:cs="Arial"/>
          <w:b/>
          <w:color w:val="FFFFFF" w:themeColor="background1"/>
        </w:rPr>
        <w:t>Deliverable 2: Identify and maintain regional resource information for community partners that serve children/students with disabilities and their families, birth-5 or 5-21</w:t>
      </w:r>
      <w:r>
        <w:rPr>
          <w:rFonts w:cs="Arial"/>
          <w:b/>
          <w:color w:val="FFFFFF" w:themeColor="background1"/>
        </w:rPr>
        <w:t>.</w:t>
      </w:r>
      <w:r w:rsidRPr="00F239C7">
        <w:rPr>
          <w:rFonts w:cs="Arial"/>
          <w:b/>
        </w:rPr>
        <w:t xml:space="preserve">  </w:t>
      </w:r>
    </w:p>
    <w:p w14:paraId="6A217C64" w14:textId="77777777" w:rsidR="00F239C7" w:rsidRPr="00F239C7" w:rsidRDefault="00F239C7" w:rsidP="00F239C7">
      <w:pPr>
        <w:shd w:val="clear" w:color="auto" w:fill="0D0D0D" w:themeFill="text1" w:themeFillTint="F2"/>
        <w:rPr>
          <w:b/>
          <w:sz w:val="16"/>
        </w:rPr>
      </w:pPr>
    </w:p>
    <w:p w14:paraId="6D32C918" w14:textId="2B1291D7" w:rsidR="00F239C7" w:rsidRPr="00F239C7"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F239C7">
        <w:rPr>
          <w:rFonts w:cs="Arial"/>
          <w:color w:val="000000" w:themeColor="text1"/>
        </w:rPr>
        <w:t xml:space="preserve">These resources will be posted on a </w:t>
      </w:r>
      <w:hyperlink r:id="rId7" w:history="1">
        <w:r w:rsidRPr="00F239C7">
          <w:rPr>
            <w:rStyle w:val="Hyperlink"/>
            <w:rFonts w:cs="Arial"/>
          </w:rPr>
          <w:t>community resource map</w:t>
        </w:r>
      </w:hyperlink>
      <w:r w:rsidRPr="00F239C7">
        <w:rPr>
          <w:rFonts w:cs="Arial"/>
          <w:color w:val="000000" w:themeColor="text1"/>
        </w:rPr>
        <w:t xml:space="preserve">. </w:t>
      </w:r>
    </w:p>
    <w:p w14:paraId="1C4509BE" w14:textId="77777777" w:rsidR="00050E20" w:rsidRPr="0018772A" w:rsidRDefault="00F239C7" w:rsidP="0018772A">
      <w:pPr>
        <w:pStyle w:val="ListParagraph"/>
        <w:numPr>
          <w:ilvl w:val="1"/>
          <w:numId w:val="22"/>
        </w:numPr>
        <w:tabs>
          <w:tab w:val="left" w:pos="-360"/>
          <w:tab w:val="center" w:pos="0"/>
        </w:tabs>
        <w:ind w:left="360"/>
        <w:jc w:val="both"/>
        <w:rPr>
          <w:rFonts w:cs="Arial"/>
          <w:color w:val="000000" w:themeColor="text1"/>
        </w:rPr>
      </w:pPr>
      <w:r w:rsidRPr="006253EE">
        <w:rPr>
          <w:rFonts w:cs="Arial"/>
          <w:color w:val="000000" w:themeColor="text1"/>
        </w:rPr>
        <w:t xml:space="preserve">The </w:t>
      </w:r>
      <w:r>
        <w:rPr>
          <w:rFonts w:cs="Arial"/>
          <w:color w:val="000000" w:themeColor="text1"/>
        </w:rPr>
        <w:t xml:space="preserve">Resource </w:t>
      </w:r>
      <w:r w:rsidRPr="00050E20">
        <w:rPr>
          <w:rFonts w:cs="Arial"/>
          <w:color w:val="000000" w:themeColor="text1"/>
        </w:rPr>
        <w:t>and Referral</w:t>
      </w:r>
      <w:r>
        <w:rPr>
          <w:rFonts w:cs="Arial"/>
          <w:color w:val="000000" w:themeColor="text1"/>
        </w:rPr>
        <w:t xml:space="preserve"> Specialist</w:t>
      </w:r>
      <w:r w:rsidRPr="006253EE">
        <w:rPr>
          <w:rFonts w:cs="Arial"/>
          <w:color w:val="000000" w:themeColor="text1"/>
        </w:rPr>
        <w:t xml:space="preserve"> will be expected to seek out and cultivate new relationships with community partners</w:t>
      </w:r>
      <w:r>
        <w:rPr>
          <w:rFonts w:cs="Arial"/>
          <w:color w:val="000000" w:themeColor="text1"/>
        </w:rPr>
        <w:t xml:space="preserve"> who support children/students with disabilities birth-5 or 5-21</w:t>
      </w:r>
      <w:r w:rsidRPr="006253EE">
        <w:rPr>
          <w:rFonts w:cs="Arial"/>
          <w:color w:val="000000" w:themeColor="text1"/>
        </w:rPr>
        <w:t>, as well as strengthen and build upon already established relationships.</w:t>
      </w:r>
    </w:p>
    <w:p w14:paraId="1917B7F7" w14:textId="2E235372" w:rsidR="00F239C7" w:rsidRPr="00050E20"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18772A">
        <w:rPr>
          <w:rFonts w:cs="Arial"/>
          <w:color w:val="000000" w:themeColor="text1"/>
        </w:rPr>
        <w:t>Early Childhood and School-Age Resource and Referral Specialists will be expected to work closely with one another to ensure alignment</w:t>
      </w:r>
      <w:r w:rsidRPr="00050E20">
        <w:rPr>
          <w:rFonts w:cs="Arial"/>
          <w:color w:val="000000" w:themeColor="text1"/>
          <w:szCs w:val="24"/>
        </w:rPr>
        <w:t xml:space="preserve"> of work between both FACE Centers and to avoid duplication. All collected information will be provided to the Regional Partnership Center.</w:t>
      </w:r>
    </w:p>
    <w:p w14:paraId="64D0A068"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15E455D7" w14:textId="77777777" w:rsidTr="00C25851">
        <w:tc>
          <w:tcPr>
            <w:tcW w:w="4386" w:type="dxa"/>
            <w:shd w:val="clear" w:color="auto" w:fill="D9D9D9" w:themeFill="background1" w:themeFillShade="D9"/>
          </w:tcPr>
          <w:p w14:paraId="32A69517" w14:textId="77777777" w:rsidR="00F239C7" w:rsidRDefault="00F239C7" w:rsidP="00C25851">
            <w:pPr>
              <w:jc w:val="center"/>
              <w:rPr>
                <w:b/>
              </w:rPr>
            </w:pPr>
          </w:p>
          <w:p w14:paraId="3BB26EF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58E5BB" w14:textId="77777777" w:rsidR="00F239C7" w:rsidRDefault="00F239C7" w:rsidP="00C25851">
            <w:pPr>
              <w:jc w:val="center"/>
            </w:pPr>
          </w:p>
          <w:p w14:paraId="38722082"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0D55F272" w14:textId="77777777" w:rsidR="00F239C7" w:rsidRDefault="00F239C7" w:rsidP="00C25851">
            <w:pPr>
              <w:jc w:val="center"/>
              <w:rPr>
                <w:b/>
              </w:rPr>
            </w:pPr>
          </w:p>
          <w:p w14:paraId="3542C360" w14:textId="77777777" w:rsidR="00F239C7" w:rsidRPr="007E55E8" w:rsidRDefault="00F239C7" w:rsidP="00C25851">
            <w:pPr>
              <w:jc w:val="center"/>
              <w:rPr>
                <w:b/>
              </w:rPr>
            </w:pPr>
            <w:r>
              <w:rPr>
                <w:b/>
              </w:rPr>
              <w:t>Progress monitoring activities</w:t>
            </w:r>
          </w:p>
          <w:p w14:paraId="5D4E0A0C" w14:textId="77777777" w:rsidR="00F239C7" w:rsidRDefault="00F239C7" w:rsidP="00C25851">
            <w:pPr>
              <w:jc w:val="center"/>
            </w:pPr>
          </w:p>
        </w:tc>
      </w:tr>
      <w:tr w:rsidR="00F239C7" w14:paraId="76FBC25C" w14:textId="77777777" w:rsidTr="00C25851">
        <w:tc>
          <w:tcPr>
            <w:tcW w:w="4386" w:type="dxa"/>
          </w:tcPr>
          <w:p w14:paraId="73BDC6A9" w14:textId="77777777" w:rsidR="00F239C7" w:rsidRDefault="00F239C7" w:rsidP="00C25851"/>
        </w:tc>
        <w:tc>
          <w:tcPr>
            <w:tcW w:w="4386" w:type="dxa"/>
          </w:tcPr>
          <w:p w14:paraId="527B2C04" w14:textId="77777777" w:rsidR="00F239C7" w:rsidRDefault="00F239C7" w:rsidP="00C25851"/>
        </w:tc>
        <w:tc>
          <w:tcPr>
            <w:tcW w:w="5073" w:type="dxa"/>
          </w:tcPr>
          <w:p w14:paraId="5A548193" w14:textId="77777777" w:rsidR="00F239C7" w:rsidRDefault="00F239C7" w:rsidP="00C25851"/>
        </w:tc>
      </w:tr>
      <w:tr w:rsidR="00F239C7" w14:paraId="1EFA4081" w14:textId="77777777" w:rsidTr="00C25851">
        <w:tc>
          <w:tcPr>
            <w:tcW w:w="4386" w:type="dxa"/>
          </w:tcPr>
          <w:p w14:paraId="335C3B15" w14:textId="77777777" w:rsidR="00F239C7" w:rsidRDefault="00F239C7" w:rsidP="00C25851"/>
        </w:tc>
        <w:tc>
          <w:tcPr>
            <w:tcW w:w="4386" w:type="dxa"/>
          </w:tcPr>
          <w:p w14:paraId="7453719D" w14:textId="77777777" w:rsidR="00F239C7" w:rsidRDefault="00F239C7" w:rsidP="00C25851"/>
        </w:tc>
        <w:tc>
          <w:tcPr>
            <w:tcW w:w="5073" w:type="dxa"/>
          </w:tcPr>
          <w:p w14:paraId="403A7DD6" w14:textId="77777777" w:rsidR="00F239C7" w:rsidRDefault="00F239C7" w:rsidP="00C25851"/>
        </w:tc>
      </w:tr>
      <w:tr w:rsidR="00F239C7" w14:paraId="0779E3F5" w14:textId="77777777" w:rsidTr="00C25851">
        <w:tc>
          <w:tcPr>
            <w:tcW w:w="4386" w:type="dxa"/>
          </w:tcPr>
          <w:p w14:paraId="01894C77" w14:textId="77777777" w:rsidR="00F239C7" w:rsidRDefault="00F239C7" w:rsidP="00C25851"/>
        </w:tc>
        <w:tc>
          <w:tcPr>
            <w:tcW w:w="4386" w:type="dxa"/>
          </w:tcPr>
          <w:p w14:paraId="0B471C2B" w14:textId="77777777" w:rsidR="00F239C7" w:rsidRDefault="00F239C7" w:rsidP="00C25851"/>
        </w:tc>
        <w:tc>
          <w:tcPr>
            <w:tcW w:w="5073" w:type="dxa"/>
          </w:tcPr>
          <w:p w14:paraId="4210542C" w14:textId="77777777" w:rsidR="00F239C7" w:rsidRDefault="00F239C7" w:rsidP="00C25851"/>
        </w:tc>
      </w:tr>
      <w:tr w:rsidR="00F239C7" w14:paraId="4D7B678E" w14:textId="77777777" w:rsidTr="00C25851">
        <w:tc>
          <w:tcPr>
            <w:tcW w:w="4386" w:type="dxa"/>
          </w:tcPr>
          <w:p w14:paraId="6A2AE034" w14:textId="77777777" w:rsidR="00F239C7" w:rsidRDefault="00F239C7" w:rsidP="00C25851"/>
        </w:tc>
        <w:tc>
          <w:tcPr>
            <w:tcW w:w="4386" w:type="dxa"/>
          </w:tcPr>
          <w:p w14:paraId="09E81F8F" w14:textId="77777777" w:rsidR="00F239C7" w:rsidRDefault="00F239C7" w:rsidP="00C25851"/>
        </w:tc>
        <w:tc>
          <w:tcPr>
            <w:tcW w:w="5073" w:type="dxa"/>
          </w:tcPr>
          <w:p w14:paraId="290F5D4F" w14:textId="77777777" w:rsidR="00F239C7" w:rsidRDefault="00F239C7" w:rsidP="00C25851"/>
        </w:tc>
      </w:tr>
      <w:tr w:rsidR="00F239C7" w14:paraId="3F7F25CE" w14:textId="77777777" w:rsidTr="00C25851">
        <w:tc>
          <w:tcPr>
            <w:tcW w:w="4386" w:type="dxa"/>
          </w:tcPr>
          <w:p w14:paraId="124093D9" w14:textId="77777777" w:rsidR="00F239C7" w:rsidRDefault="00F239C7" w:rsidP="00C25851"/>
        </w:tc>
        <w:tc>
          <w:tcPr>
            <w:tcW w:w="4386" w:type="dxa"/>
          </w:tcPr>
          <w:p w14:paraId="52749677" w14:textId="77777777" w:rsidR="00F239C7" w:rsidRDefault="00F239C7" w:rsidP="00C25851"/>
        </w:tc>
        <w:tc>
          <w:tcPr>
            <w:tcW w:w="5073" w:type="dxa"/>
          </w:tcPr>
          <w:p w14:paraId="5DBD3AA1" w14:textId="77777777" w:rsidR="00F239C7" w:rsidRDefault="00F239C7" w:rsidP="00C25851"/>
        </w:tc>
      </w:tr>
      <w:tr w:rsidR="00F239C7" w14:paraId="772134BB" w14:textId="77777777" w:rsidTr="00C25851">
        <w:tc>
          <w:tcPr>
            <w:tcW w:w="4386" w:type="dxa"/>
          </w:tcPr>
          <w:p w14:paraId="0BDA1838" w14:textId="77777777" w:rsidR="00F239C7" w:rsidRDefault="00F239C7" w:rsidP="00C25851"/>
        </w:tc>
        <w:tc>
          <w:tcPr>
            <w:tcW w:w="4386" w:type="dxa"/>
          </w:tcPr>
          <w:p w14:paraId="48DFE1A7" w14:textId="77777777" w:rsidR="00F239C7" w:rsidRDefault="00F239C7" w:rsidP="00C25851"/>
        </w:tc>
        <w:tc>
          <w:tcPr>
            <w:tcW w:w="5073" w:type="dxa"/>
          </w:tcPr>
          <w:p w14:paraId="4FE09E2E" w14:textId="77777777" w:rsidR="00F239C7" w:rsidRDefault="00F239C7" w:rsidP="00C25851"/>
        </w:tc>
      </w:tr>
      <w:tr w:rsidR="00F239C7" w14:paraId="3C7A6C4C" w14:textId="77777777" w:rsidTr="00C25851">
        <w:tc>
          <w:tcPr>
            <w:tcW w:w="4386" w:type="dxa"/>
          </w:tcPr>
          <w:p w14:paraId="4FF0EAF6" w14:textId="77777777" w:rsidR="00F239C7" w:rsidRDefault="00F239C7" w:rsidP="00C25851"/>
        </w:tc>
        <w:tc>
          <w:tcPr>
            <w:tcW w:w="4386" w:type="dxa"/>
          </w:tcPr>
          <w:p w14:paraId="6872B11D" w14:textId="77777777" w:rsidR="00F239C7" w:rsidRDefault="00F239C7" w:rsidP="00C25851"/>
        </w:tc>
        <w:tc>
          <w:tcPr>
            <w:tcW w:w="5073" w:type="dxa"/>
          </w:tcPr>
          <w:p w14:paraId="130185E5" w14:textId="77777777" w:rsidR="00F239C7" w:rsidRDefault="00F239C7" w:rsidP="00C25851"/>
        </w:tc>
      </w:tr>
      <w:tr w:rsidR="00F239C7" w14:paraId="1D4A1DE4" w14:textId="77777777" w:rsidTr="00C25851">
        <w:tc>
          <w:tcPr>
            <w:tcW w:w="4386" w:type="dxa"/>
          </w:tcPr>
          <w:p w14:paraId="3F996BBD" w14:textId="77777777" w:rsidR="00F239C7" w:rsidRDefault="00F239C7" w:rsidP="00C25851"/>
        </w:tc>
        <w:tc>
          <w:tcPr>
            <w:tcW w:w="4386" w:type="dxa"/>
          </w:tcPr>
          <w:p w14:paraId="7BC6FA1D" w14:textId="77777777" w:rsidR="00F239C7" w:rsidRDefault="00F239C7" w:rsidP="00C25851"/>
        </w:tc>
        <w:tc>
          <w:tcPr>
            <w:tcW w:w="5073" w:type="dxa"/>
          </w:tcPr>
          <w:p w14:paraId="1B761D2E" w14:textId="77777777" w:rsidR="00F239C7" w:rsidRDefault="00F239C7" w:rsidP="00C25851"/>
        </w:tc>
      </w:tr>
      <w:tr w:rsidR="00F239C7" w14:paraId="778EB2A5" w14:textId="77777777" w:rsidTr="00C25851">
        <w:tc>
          <w:tcPr>
            <w:tcW w:w="4386" w:type="dxa"/>
          </w:tcPr>
          <w:p w14:paraId="3F6985CD" w14:textId="77777777" w:rsidR="00F239C7" w:rsidRDefault="00F239C7" w:rsidP="00C25851"/>
        </w:tc>
        <w:tc>
          <w:tcPr>
            <w:tcW w:w="4386" w:type="dxa"/>
          </w:tcPr>
          <w:p w14:paraId="4E3ED85F" w14:textId="77777777" w:rsidR="00F239C7" w:rsidRDefault="00F239C7" w:rsidP="00C25851"/>
        </w:tc>
        <w:tc>
          <w:tcPr>
            <w:tcW w:w="5073" w:type="dxa"/>
          </w:tcPr>
          <w:p w14:paraId="5BFF989D" w14:textId="77777777" w:rsidR="00F239C7" w:rsidRDefault="00F239C7" w:rsidP="00C25851"/>
        </w:tc>
      </w:tr>
    </w:tbl>
    <w:p w14:paraId="38686E8F" w14:textId="6A8D36E9" w:rsidR="00F239C7" w:rsidRDefault="00F239C7" w:rsidP="00F239C7">
      <w:pPr>
        <w:rPr>
          <w:rFonts w:cs="Arial"/>
          <w:b/>
        </w:rPr>
      </w:pPr>
    </w:p>
    <w:p w14:paraId="46806E52" w14:textId="77777777" w:rsidR="00FB56F4" w:rsidRDefault="00FB56F4" w:rsidP="00F239C7">
      <w:pPr>
        <w:rPr>
          <w:rFonts w:cs="Arial"/>
          <w:b/>
        </w:rPr>
      </w:pPr>
    </w:p>
    <w:p w14:paraId="19663F4A" w14:textId="77777777" w:rsidR="00F239C7" w:rsidRPr="00C1469F" w:rsidRDefault="00F239C7" w:rsidP="00F239C7">
      <w:pPr>
        <w:shd w:val="clear" w:color="auto" w:fill="0D0D0D" w:themeFill="text1" w:themeFillTint="F2"/>
        <w:rPr>
          <w:rFonts w:cs="Arial"/>
          <w:b/>
          <w:sz w:val="16"/>
          <w:szCs w:val="16"/>
        </w:rPr>
      </w:pPr>
    </w:p>
    <w:p w14:paraId="0296BD79" w14:textId="0A09E9C3"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3</w:t>
      </w:r>
      <w:r>
        <w:rPr>
          <w:rFonts w:cs="Arial"/>
          <w:b/>
        </w:rPr>
        <w:t xml:space="preserve">: </w:t>
      </w:r>
      <w:r w:rsidR="00050E20">
        <w:rPr>
          <w:rFonts w:cs="Arial"/>
          <w:b/>
        </w:rPr>
        <w:t>Develop and strengthen interagency connections with community agencies, including:</w:t>
      </w:r>
    </w:p>
    <w:p w14:paraId="6BEF7849"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1FD8688" w14:textId="77777777" w:rsid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 xml:space="preserve">Establishing regular communication with local agency staff/groups; </w:t>
      </w:r>
    </w:p>
    <w:p w14:paraId="039FA9EE" w14:textId="40D5C863" w:rsidR="00050E20" w:rsidRP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Under the direction of NYSED, the Early Childhood and School-age Resource and Referral Specialists will work together to host/attend regularly scheduled collaborative meetings (including agency staff, schools, administrators, families, etc.) that focus on a rotating series of topics (such as</w:t>
      </w:r>
      <w:r w:rsidR="003D3D9E" w:rsidRPr="0054070A">
        <w:rPr>
          <w:rFonts w:cs="Arial"/>
          <w:color w:val="000000" w:themeColor="text1"/>
        </w:rPr>
        <w:t>,</w:t>
      </w:r>
      <w:r w:rsidRPr="00050E20">
        <w:rPr>
          <w:rFonts w:cs="Arial"/>
          <w:color w:val="000000" w:themeColor="text1"/>
        </w:rPr>
        <w:t xml:space="preserve"> early childhood issues, post-school outcomes, family engagement with schools, transition from preschool to school-age, mental health services, etc.). The frequency </w:t>
      </w:r>
      <w:r w:rsidR="003D3D9E" w:rsidRPr="0054070A">
        <w:rPr>
          <w:rFonts w:cs="Arial"/>
          <w:color w:val="000000" w:themeColor="text1"/>
        </w:rPr>
        <w:t>and general focus</w:t>
      </w:r>
      <w:r w:rsidR="003D3D9E">
        <w:rPr>
          <w:rFonts w:cs="Arial"/>
          <w:color w:val="000000" w:themeColor="text1"/>
        </w:rPr>
        <w:t xml:space="preserve"> </w:t>
      </w:r>
      <w:r w:rsidRPr="00050E20">
        <w:rPr>
          <w:rFonts w:cs="Arial"/>
          <w:color w:val="000000" w:themeColor="text1"/>
        </w:rPr>
        <w:t>of these meetings will be determined by the PIT and through regional planning.</w:t>
      </w:r>
    </w:p>
    <w:p w14:paraId="5CE6849A"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73E3D72" w14:textId="77777777" w:rsidTr="00C25851">
        <w:tc>
          <w:tcPr>
            <w:tcW w:w="4386" w:type="dxa"/>
            <w:shd w:val="clear" w:color="auto" w:fill="D9D9D9" w:themeFill="background1" w:themeFillShade="D9"/>
          </w:tcPr>
          <w:p w14:paraId="1279F113" w14:textId="77777777" w:rsidR="00F239C7" w:rsidRDefault="00F239C7" w:rsidP="00C25851">
            <w:pPr>
              <w:jc w:val="center"/>
              <w:rPr>
                <w:b/>
              </w:rPr>
            </w:pPr>
          </w:p>
          <w:p w14:paraId="6B22134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154B9A63" w14:textId="77777777" w:rsidR="00F239C7" w:rsidRDefault="00F239C7" w:rsidP="00C25851">
            <w:pPr>
              <w:jc w:val="center"/>
            </w:pPr>
          </w:p>
          <w:p w14:paraId="106E95F8"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7D7C01F0" w14:textId="77777777" w:rsidR="00F239C7" w:rsidRDefault="00F239C7" w:rsidP="00C25851">
            <w:pPr>
              <w:jc w:val="center"/>
              <w:rPr>
                <w:b/>
              </w:rPr>
            </w:pPr>
          </w:p>
          <w:p w14:paraId="196352E5" w14:textId="77777777" w:rsidR="00F239C7" w:rsidRPr="007E55E8" w:rsidRDefault="00F239C7" w:rsidP="00C25851">
            <w:pPr>
              <w:jc w:val="center"/>
              <w:rPr>
                <w:b/>
              </w:rPr>
            </w:pPr>
            <w:r>
              <w:rPr>
                <w:b/>
              </w:rPr>
              <w:t>Progress monitoring activities</w:t>
            </w:r>
          </w:p>
          <w:p w14:paraId="126FD4AA" w14:textId="77777777" w:rsidR="00F239C7" w:rsidRDefault="00F239C7" w:rsidP="00C25851">
            <w:pPr>
              <w:jc w:val="center"/>
            </w:pPr>
          </w:p>
        </w:tc>
      </w:tr>
      <w:tr w:rsidR="00F239C7" w14:paraId="0DD2C5E8" w14:textId="77777777" w:rsidTr="00C25851">
        <w:tc>
          <w:tcPr>
            <w:tcW w:w="4386" w:type="dxa"/>
          </w:tcPr>
          <w:p w14:paraId="59C82763" w14:textId="77777777" w:rsidR="00F239C7" w:rsidRDefault="00F239C7" w:rsidP="00C25851"/>
        </w:tc>
        <w:tc>
          <w:tcPr>
            <w:tcW w:w="4386" w:type="dxa"/>
          </w:tcPr>
          <w:p w14:paraId="6E9BED29" w14:textId="77777777" w:rsidR="00F239C7" w:rsidRDefault="00F239C7" w:rsidP="00C25851"/>
        </w:tc>
        <w:tc>
          <w:tcPr>
            <w:tcW w:w="5073" w:type="dxa"/>
          </w:tcPr>
          <w:p w14:paraId="6EE622D2" w14:textId="77777777" w:rsidR="00F239C7" w:rsidRDefault="00F239C7" w:rsidP="00C25851"/>
        </w:tc>
      </w:tr>
      <w:tr w:rsidR="00F239C7" w14:paraId="44A1D3DA" w14:textId="77777777" w:rsidTr="00C25851">
        <w:tc>
          <w:tcPr>
            <w:tcW w:w="4386" w:type="dxa"/>
          </w:tcPr>
          <w:p w14:paraId="69FF133F" w14:textId="77777777" w:rsidR="00F239C7" w:rsidRDefault="00F239C7" w:rsidP="00C25851"/>
        </w:tc>
        <w:tc>
          <w:tcPr>
            <w:tcW w:w="4386" w:type="dxa"/>
          </w:tcPr>
          <w:p w14:paraId="79923A0A" w14:textId="77777777" w:rsidR="00F239C7" w:rsidRDefault="00F239C7" w:rsidP="00C25851"/>
        </w:tc>
        <w:tc>
          <w:tcPr>
            <w:tcW w:w="5073" w:type="dxa"/>
          </w:tcPr>
          <w:p w14:paraId="79C98FE2" w14:textId="77777777" w:rsidR="00F239C7" w:rsidRDefault="00F239C7" w:rsidP="00C25851"/>
        </w:tc>
      </w:tr>
      <w:tr w:rsidR="00F239C7" w14:paraId="490F7C20" w14:textId="77777777" w:rsidTr="00C25851">
        <w:tc>
          <w:tcPr>
            <w:tcW w:w="4386" w:type="dxa"/>
          </w:tcPr>
          <w:p w14:paraId="0F492AB0" w14:textId="77777777" w:rsidR="00F239C7" w:rsidRDefault="00F239C7" w:rsidP="00C25851"/>
        </w:tc>
        <w:tc>
          <w:tcPr>
            <w:tcW w:w="4386" w:type="dxa"/>
          </w:tcPr>
          <w:p w14:paraId="04F76946" w14:textId="77777777" w:rsidR="00F239C7" w:rsidRDefault="00F239C7" w:rsidP="00C25851"/>
        </w:tc>
        <w:tc>
          <w:tcPr>
            <w:tcW w:w="5073" w:type="dxa"/>
          </w:tcPr>
          <w:p w14:paraId="228E52E9" w14:textId="77777777" w:rsidR="00F239C7" w:rsidRDefault="00F239C7" w:rsidP="00C25851"/>
        </w:tc>
      </w:tr>
      <w:tr w:rsidR="00F239C7" w14:paraId="5DED6887" w14:textId="77777777" w:rsidTr="00C25851">
        <w:tc>
          <w:tcPr>
            <w:tcW w:w="4386" w:type="dxa"/>
          </w:tcPr>
          <w:p w14:paraId="7219BC67" w14:textId="77777777" w:rsidR="00F239C7" w:rsidRDefault="00F239C7" w:rsidP="00C25851"/>
        </w:tc>
        <w:tc>
          <w:tcPr>
            <w:tcW w:w="4386" w:type="dxa"/>
          </w:tcPr>
          <w:p w14:paraId="605DA105" w14:textId="77777777" w:rsidR="00F239C7" w:rsidRDefault="00F239C7" w:rsidP="00C25851"/>
        </w:tc>
        <w:tc>
          <w:tcPr>
            <w:tcW w:w="5073" w:type="dxa"/>
          </w:tcPr>
          <w:p w14:paraId="02F72259" w14:textId="77777777" w:rsidR="00F239C7" w:rsidRDefault="00F239C7" w:rsidP="00C25851"/>
        </w:tc>
      </w:tr>
      <w:tr w:rsidR="00F239C7" w14:paraId="7BB3F051" w14:textId="77777777" w:rsidTr="00C25851">
        <w:tc>
          <w:tcPr>
            <w:tcW w:w="4386" w:type="dxa"/>
          </w:tcPr>
          <w:p w14:paraId="77CFE5B9" w14:textId="77777777" w:rsidR="00F239C7" w:rsidRDefault="00F239C7" w:rsidP="00C25851"/>
        </w:tc>
        <w:tc>
          <w:tcPr>
            <w:tcW w:w="4386" w:type="dxa"/>
          </w:tcPr>
          <w:p w14:paraId="7DACE383" w14:textId="77777777" w:rsidR="00F239C7" w:rsidRDefault="00F239C7" w:rsidP="00C25851"/>
        </w:tc>
        <w:tc>
          <w:tcPr>
            <w:tcW w:w="5073" w:type="dxa"/>
          </w:tcPr>
          <w:p w14:paraId="6CA11BC9" w14:textId="77777777" w:rsidR="00F239C7" w:rsidRDefault="00F239C7" w:rsidP="00C25851"/>
        </w:tc>
      </w:tr>
      <w:tr w:rsidR="00F239C7" w14:paraId="69DD02A8" w14:textId="77777777" w:rsidTr="00C25851">
        <w:tc>
          <w:tcPr>
            <w:tcW w:w="4386" w:type="dxa"/>
          </w:tcPr>
          <w:p w14:paraId="41174ED5" w14:textId="77777777" w:rsidR="00F239C7" w:rsidRDefault="00F239C7" w:rsidP="00C25851"/>
        </w:tc>
        <w:tc>
          <w:tcPr>
            <w:tcW w:w="4386" w:type="dxa"/>
          </w:tcPr>
          <w:p w14:paraId="36382183" w14:textId="77777777" w:rsidR="00F239C7" w:rsidRDefault="00F239C7" w:rsidP="00C25851"/>
        </w:tc>
        <w:tc>
          <w:tcPr>
            <w:tcW w:w="5073" w:type="dxa"/>
          </w:tcPr>
          <w:p w14:paraId="226A7A28" w14:textId="77777777" w:rsidR="00F239C7" w:rsidRDefault="00F239C7" w:rsidP="00C25851"/>
        </w:tc>
      </w:tr>
      <w:tr w:rsidR="00F239C7" w14:paraId="34523DB1" w14:textId="77777777" w:rsidTr="00C25851">
        <w:tc>
          <w:tcPr>
            <w:tcW w:w="4386" w:type="dxa"/>
          </w:tcPr>
          <w:p w14:paraId="5EBBD4BA" w14:textId="77777777" w:rsidR="00F239C7" w:rsidRDefault="00F239C7" w:rsidP="00C25851"/>
        </w:tc>
        <w:tc>
          <w:tcPr>
            <w:tcW w:w="4386" w:type="dxa"/>
          </w:tcPr>
          <w:p w14:paraId="66DCBA69" w14:textId="77777777" w:rsidR="00F239C7" w:rsidRDefault="00F239C7" w:rsidP="00C25851"/>
        </w:tc>
        <w:tc>
          <w:tcPr>
            <w:tcW w:w="5073" w:type="dxa"/>
          </w:tcPr>
          <w:p w14:paraId="3CE83BFD" w14:textId="77777777" w:rsidR="00F239C7" w:rsidRDefault="00F239C7" w:rsidP="00C25851"/>
        </w:tc>
      </w:tr>
      <w:tr w:rsidR="00F239C7" w14:paraId="6995D152" w14:textId="77777777" w:rsidTr="00C25851">
        <w:tc>
          <w:tcPr>
            <w:tcW w:w="4386" w:type="dxa"/>
          </w:tcPr>
          <w:p w14:paraId="52156E8A" w14:textId="77777777" w:rsidR="00F239C7" w:rsidRDefault="00F239C7" w:rsidP="00C25851"/>
        </w:tc>
        <w:tc>
          <w:tcPr>
            <w:tcW w:w="4386" w:type="dxa"/>
          </w:tcPr>
          <w:p w14:paraId="1B3E89AA" w14:textId="77777777" w:rsidR="00F239C7" w:rsidRDefault="00F239C7" w:rsidP="00C25851"/>
        </w:tc>
        <w:tc>
          <w:tcPr>
            <w:tcW w:w="5073" w:type="dxa"/>
          </w:tcPr>
          <w:p w14:paraId="4933F6F4" w14:textId="77777777" w:rsidR="00F239C7" w:rsidRDefault="00F239C7" w:rsidP="00C25851"/>
        </w:tc>
      </w:tr>
      <w:tr w:rsidR="00F239C7" w14:paraId="7A49BDA7" w14:textId="77777777" w:rsidTr="00C25851">
        <w:tc>
          <w:tcPr>
            <w:tcW w:w="4386" w:type="dxa"/>
          </w:tcPr>
          <w:p w14:paraId="338C1919" w14:textId="77777777" w:rsidR="00F239C7" w:rsidRDefault="00F239C7" w:rsidP="00C25851"/>
        </w:tc>
        <w:tc>
          <w:tcPr>
            <w:tcW w:w="4386" w:type="dxa"/>
          </w:tcPr>
          <w:p w14:paraId="20AB938C" w14:textId="77777777" w:rsidR="00F239C7" w:rsidRDefault="00F239C7" w:rsidP="00C25851"/>
        </w:tc>
        <w:tc>
          <w:tcPr>
            <w:tcW w:w="5073" w:type="dxa"/>
          </w:tcPr>
          <w:p w14:paraId="714835ED" w14:textId="77777777" w:rsidR="00F239C7" w:rsidRDefault="00F239C7" w:rsidP="00C25851"/>
        </w:tc>
      </w:tr>
    </w:tbl>
    <w:p w14:paraId="79FDB9E8" w14:textId="48152C49" w:rsidR="00F239C7" w:rsidRDefault="00F239C7" w:rsidP="00F239C7">
      <w:pPr>
        <w:rPr>
          <w:rFonts w:cs="Arial"/>
          <w:b/>
        </w:rPr>
      </w:pPr>
    </w:p>
    <w:p w14:paraId="6F50C6F5" w14:textId="77777777" w:rsidR="00FB56F4" w:rsidRDefault="00FB56F4" w:rsidP="00F239C7">
      <w:pPr>
        <w:rPr>
          <w:rFonts w:cs="Arial"/>
          <w:b/>
        </w:rPr>
      </w:pPr>
    </w:p>
    <w:p w14:paraId="15D1FE6F" w14:textId="77777777" w:rsidR="00F239C7" w:rsidRPr="00C1469F" w:rsidRDefault="00F239C7" w:rsidP="00F239C7">
      <w:pPr>
        <w:shd w:val="clear" w:color="auto" w:fill="0D0D0D" w:themeFill="text1" w:themeFillTint="F2"/>
        <w:rPr>
          <w:rFonts w:cs="Arial"/>
          <w:b/>
          <w:sz w:val="16"/>
          <w:szCs w:val="16"/>
        </w:rPr>
      </w:pPr>
    </w:p>
    <w:p w14:paraId="341A9342" w14:textId="6178182F"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4</w:t>
      </w:r>
      <w:r>
        <w:rPr>
          <w:rFonts w:cs="Arial"/>
          <w:b/>
        </w:rPr>
        <w:t xml:space="preserve">: </w:t>
      </w:r>
      <w:r w:rsidR="00050E20">
        <w:rPr>
          <w:rFonts w:cs="Arial"/>
          <w:b/>
        </w:rPr>
        <w:t>Utilize support from the PIT and the TAPs for Transition, Behavior, Data, Academics, and Equity:</w:t>
      </w:r>
    </w:p>
    <w:p w14:paraId="7A9027E2"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5F2D4DAA" w14:textId="77777777" w:rsidR="00050E20"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050E20">
        <w:rPr>
          <w:rFonts w:cs="Arial"/>
          <w:color w:val="000000" w:themeColor="text1"/>
          <w:szCs w:val="24"/>
        </w:rPr>
        <w:t>By participating in trainings and planning meetings with the PIT/TAPs, including</w:t>
      </w:r>
    </w:p>
    <w:p w14:paraId="4B35D357" w14:textId="5570B06E" w:rsidR="00050E20" w:rsidRP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050E20">
        <w:rPr>
          <w:rFonts w:cs="Arial"/>
          <w:color w:val="000000" w:themeColor="text1"/>
          <w:szCs w:val="24"/>
        </w:rPr>
        <w:t>A 2-day meeting annually in Albany for the whole Partnership (beginning in year two of the contract)</w:t>
      </w:r>
    </w:p>
    <w:p w14:paraId="6AF98A5E" w14:textId="77777777" w:rsidR="00050E20" w:rsidRPr="006253EE"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023E2938" w14:textId="77777777" w:rsid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25C00091" w14:textId="77777777" w:rsidR="00050E20" w:rsidRPr="00956F0F"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51E28F7F" w14:textId="77777777" w:rsidR="00050E20" w:rsidRPr="006253EE"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0757124D"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54DF0164" w14:textId="77777777" w:rsidTr="00C25851">
        <w:tc>
          <w:tcPr>
            <w:tcW w:w="4386" w:type="dxa"/>
            <w:shd w:val="clear" w:color="auto" w:fill="D9D9D9" w:themeFill="background1" w:themeFillShade="D9"/>
          </w:tcPr>
          <w:p w14:paraId="3265B791" w14:textId="77777777" w:rsidR="00F239C7" w:rsidRDefault="00F239C7" w:rsidP="00C25851">
            <w:pPr>
              <w:jc w:val="center"/>
              <w:rPr>
                <w:b/>
              </w:rPr>
            </w:pPr>
          </w:p>
          <w:p w14:paraId="033FF3DF"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7B5C59" w14:textId="77777777" w:rsidR="00F239C7" w:rsidRDefault="00F239C7" w:rsidP="00C25851">
            <w:pPr>
              <w:jc w:val="center"/>
            </w:pPr>
          </w:p>
          <w:p w14:paraId="62928DDC"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2B59255D" w14:textId="77777777" w:rsidR="00F239C7" w:rsidRDefault="00F239C7" w:rsidP="00C25851">
            <w:pPr>
              <w:jc w:val="center"/>
              <w:rPr>
                <w:b/>
              </w:rPr>
            </w:pPr>
          </w:p>
          <w:p w14:paraId="15FB1E9B" w14:textId="77777777" w:rsidR="00F239C7" w:rsidRPr="007E55E8" w:rsidRDefault="00F239C7" w:rsidP="00C25851">
            <w:pPr>
              <w:jc w:val="center"/>
              <w:rPr>
                <w:b/>
              </w:rPr>
            </w:pPr>
            <w:r>
              <w:rPr>
                <w:b/>
              </w:rPr>
              <w:t>Progress monitoring activities</w:t>
            </w:r>
          </w:p>
          <w:p w14:paraId="5DD1CE2A" w14:textId="77777777" w:rsidR="00F239C7" w:rsidRDefault="00F239C7" w:rsidP="00C25851">
            <w:pPr>
              <w:jc w:val="center"/>
            </w:pPr>
          </w:p>
        </w:tc>
      </w:tr>
      <w:tr w:rsidR="00F239C7" w14:paraId="15CD081B" w14:textId="77777777" w:rsidTr="00C25851">
        <w:tc>
          <w:tcPr>
            <w:tcW w:w="4386" w:type="dxa"/>
          </w:tcPr>
          <w:p w14:paraId="0A4534E5" w14:textId="77777777" w:rsidR="00F239C7" w:rsidRDefault="00F239C7" w:rsidP="00C25851"/>
        </w:tc>
        <w:tc>
          <w:tcPr>
            <w:tcW w:w="4386" w:type="dxa"/>
          </w:tcPr>
          <w:p w14:paraId="1C0AE752" w14:textId="77777777" w:rsidR="00F239C7" w:rsidRDefault="00F239C7" w:rsidP="00C25851"/>
        </w:tc>
        <w:tc>
          <w:tcPr>
            <w:tcW w:w="5073" w:type="dxa"/>
          </w:tcPr>
          <w:p w14:paraId="6958FC1E" w14:textId="77777777" w:rsidR="00F239C7" w:rsidRDefault="00F239C7" w:rsidP="00C25851"/>
        </w:tc>
      </w:tr>
      <w:tr w:rsidR="00F239C7" w14:paraId="43530E09" w14:textId="77777777" w:rsidTr="00C25851">
        <w:tc>
          <w:tcPr>
            <w:tcW w:w="4386" w:type="dxa"/>
          </w:tcPr>
          <w:p w14:paraId="75BCBB4A" w14:textId="77777777" w:rsidR="00F239C7" w:rsidRDefault="00F239C7" w:rsidP="00C25851"/>
        </w:tc>
        <w:tc>
          <w:tcPr>
            <w:tcW w:w="4386" w:type="dxa"/>
          </w:tcPr>
          <w:p w14:paraId="6469EAA9" w14:textId="77777777" w:rsidR="00F239C7" w:rsidRDefault="00F239C7" w:rsidP="00C25851"/>
        </w:tc>
        <w:tc>
          <w:tcPr>
            <w:tcW w:w="5073" w:type="dxa"/>
          </w:tcPr>
          <w:p w14:paraId="4E5C3B12" w14:textId="77777777" w:rsidR="00F239C7" w:rsidRDefault="00F239C7" w:rsidP="00C25851"/>
        </w:tc>
      </w:tr>
      <w:tr w:rsidR="00F239C7" w14:paraId="21490AC5" w14:textId="77777777" w:rsidTr="00C25851">
        <w:tc>
          <w:tcPr>
            <w:tcW w:w="4386" w:type="dxa"/>
          </w:tcPr>
          <w:p w14:paraId="644E49B5" w14:textId="77777777" w:rsidR="00F239C7" w:rsidRDefault="00F239C7" w:rsidP="00C25851"/>
        </w:tc>
        <w:tc>
          <w:tcPr>
            <w:tcW w:w="4386" w:type="dxa"/>
          </w:tcPr>
          <w:p w14:paraId="2A6E87D0" w14:textId="77777777" w:rsidR="00F239C7" w:rsidRDefault="00F239C7" w:rsidP="00C25851"/>
        </w:tc>
        <w:tc>
          <w:tcPr>
            <w:tcW w:w="5073" w:type="dxa"/>
          </w:tcPr>
          <w:p w14:paraId="6D5CEEFB" w14:textId="77777777" w:rsidR="00F239C7" w:rsidRDefault="00F239C7" w:rsidP="00C25851"/>
        </w:tc>
      </w:tr>
      <w:tr w:rsidR="00F239C7" w14:paraId="1F693817" w14:textId="77777777" w:rsidTr="00C25851">
        <w:tc>
          <w:tcPr>
            <w:tcW w:w="4386" w:type="dxa"/>
          </w:tcPr>
          <w:p w14:paraId="0A2EFD83" w14:textId="77777777" w:rsidR="00F239C7" w:rsidRDefault="00F239C7" w:rsidP="00C25851"/>
        </w:tc>
        <w:tc>
          <w:tcPr>
            <w:tcW w:w="4386" w:type="dxa"/>
          </w:tcPr>
          <w:p w14:paraId="47C04B2E" w14:textId="77777777" w:rsidR="00F239C7" w:rsidRDefault="00F239C7" w:rsidP="00C25851"/>
        </w:tc>
        <w:tc>
          <w:tcPr>
            <w:tcW w:w="5073" w:type="dxa"/>
          </w:tcPr>
          <w:p w14:paraId="3710ED37" w14:textId="77777777" w:rsidR="00F239C7" w:rsidRDefault="00F239C7" w:rsidP="00C25851"/>
        </w:tc>
      </w:tr>
      <w:tr w:rsidR="00F239C7" w14:paraId="4E0B4303" w14:textId="77777777" w:rsidTr="00C25851">
        <w:tc>
          <w:tcPr>
            <w:tcW w:w="4386" w:type="dxa"/>
          </w:tcPr>
          <w:p w14:paraId="22998D6B" w14:textId="77777777" w:rsidR="00F239C7" w:rsidRDefault="00F239C7" w:rsidP="00C25851"/>
        </w:tc>
        <w:tc>
          <w:tcPr>
            <w:tcW w:w="4386" w:type="dxa"/>
          </w:tcPr>
          <w:p w14:paraId="77D30B26" w14:textId="77777777" w:rsidR="00F239C7" w:rsidRDefault="00F239C7" w:rsidP="00C25851"/>
        </w:tc>
        <w:tc>
          <w:tcPr>
            <w:tcW w:w="5073" w:type="dxa"/>
          </w:tcPr>
          <w:p w14:paraId="765FA35E" w14:textId="77777777" w:rsidR="00F239C7" w:rsidRDefault="00F239C7" w:rsidP="00C25851"/>
        </w:tc>
      </w:tr>
      <w:tr w:rsidR="00F239C7" w14:paraId="1C85E288" w14:textId="77777777" w:rsidTr="00C25851">
        <w:tc>
          <w:tcPr>
            <w:tcW w:w="4386" w:type="dxa"/>
          </w:tcPr>
          <w:p w14:paraId="2116994B" w14:textId="77777777" w:rsidR="00F239C7" w:rsidRDefault="00F239C7" w:rsidP="00C25851"/>
        </w:tc>
        <w:tc>
          <w:tcPr>
            <w:tcW w:w="4386" w:type="dxa"/>
          </w:tcPr>
          <w:p w14:paraId="7B03857E" w14:textId="77777777" w:rsidR="00F239C7" w:rsidRDefault="00F239C7" w:rsidP="00C25851"/>
        </w:tc>
        <w:tc>
          <w:tcPr>
            <w:tcW w:w="5073" w:type="dxa"/>
          </w:tcPr>
          <w:p w14:paraId="51253C44" w14:textId="77777777" w:rsidR="00F239C7" w:rsidRDefault="00F239C7" w:rsidP="00C25851"/>
        </w:tc>
      </w:tr>
      <w:tr w:rsidR="00F239C7" w14:paraId="0650FE39" w14:textId="77777777" w:rsidTr="00C25851">
        <w:tc>
          <w:tcPr>
            <w:tcW w:w="4386" w:type="dxa"/>
          </w:tcPr>
          <w:p w14:paraId="57504F7A" w14:textId="77777777" w:rsidR="00F239C7" w:rsidRDefault="00F239C7" w:rsidP="00C25851"/>
        </w:tc>
        <w:tc>
          <w:tcPr>
            <w:tcW w:w="4386" w:type="dxa"/>
          </w:tcPr>
          <w:p w14:paraId="3F05CD84" w14:textId="77777777" w:rsidR="00F239C7" w:rsidRDefault="00F239C7" w:rsidP="00C25851"/>
        </w:tc>
        <w:tc>
          <w:tcPr>
            <w:tcW w:w="5073" w:type="dxa"/>
          </w:tcPr>
          <w:p w14:paraId="5CAA24C2" w14:textId="77777777" w:rsidR="00F239C7" w:rsidRDefault="00F239C7" w:rsidP="00C25851"/>
        </w:tc>
      </w:tr>
      <w:tr w:rsidR="00F239C7" w14:paraId="70A1795D" w14:textId="77777777" w:rsidTr="00C25851">
        <w:tc>
          <w:tcPr>
            <w:tcW w:w="4386" w:type="dxa"/>
          </w:tcPr>
          <w:p w14:paraId="6C3578B7" w14:textId="77777777" w:rsidR="00F239C7" w:rsidRDefault="00F239C7" w:rsidP="00C25851"/>
        </w:tc>
        <w:tc>
          <w:tcPr>
            <w:tcW w:w="4386" w:type="dxa"/>
          </w:tcPr>
          <w:p w14:paraId="5A650488" w14:textId="77777777" w:rsidR="00F239C7" w:rsidRDefault="00F239C7" w:rsidP="00C25851"/>
        </w:tc>
        <w:tc>
          <w:tcPr>
            <w:tcW w:w="5073" w:type="dxa"/>
          </w:tcPr>
          <w:p w14:paraId="706BBF94" w14:textId="77777777" w:rsidR="00F239C7" w:rsidRDefault="00F239C7" w:rsidP="00C25851"/>
        </w:tc>
      </w:tr>
      <w:tr w:rsidR="00F239C7" w14:paraId="36EFB9B2" w14:textId="77777777" w:rsidTr="00C25851">
        <w:tc>
          <w:tcPr>
            <w:tcW w:w="4386" w:type="dxa"/>
          </w:tcPr>
          <w:p w14:paraId="7DB9D480" w14:textId="77777777" w:rsidR="00F239C7" w:rsidRDefault="00F239C7" w:rsidP="00C25851"/>
        </w:tc>
        <w:tc>
          <w:tcPr>
            <w:tcW w:w="4386" w:type="dxa"/>
          </w:tcPr>
          <w:p w14:paraId="5D1A2C1B" w14:textId="77777777" w:rsidR="00F239C7" w:rsidRDefault="00F239C7" w:rsidP="00C25851"/>
        </w:tc>
        <w:tc>
          <w:tcPr>
            <w:tcW w:w="5073" w:type="dxa"/>
          </w:tcPr>
          <w:p w14:paraId="501B0084" w14:textId="77777777" w:rsidR="00F239C7" w:rsidRDefault="00F239C7" w:rsidP="00C25851"/>
        </w:tc>
      </w:tr>
    </w:tbl>
    <w:p w14:paraId="25B3B12A" w14:textId="08ED8810" w:rsidR="00F239C7" w:rsidRDefault="00F239C7" w:rsidP="00F239C7">
      <w:pPr>
        <w:rPr>
          <w:rFonts w:cs="Arial"/>
          <w:b/>
        </w:rPr>
      </w:pPr>
    </w:p>
    <w:p w14:paraId="1B898663" w14:textId="77777777" w:rsidR="00FB56F4" w:rsidRDefault="00FB56F4" w:rsidP="00F239C7">
      <w:pPr>
        <w:rPr>
          <w:rFonts w:cs="Arial"/>
          <w:b/>
        </w:rPr>
      </w:pPr>
    </w:p>
    <w:p w14:paraId="79A06761" w14:textId="77777777" w:rsidR="00F239C7" w:rsidRPr="00C1469F" w:rsidRDefault="00F239C7" w:rsidP="00F239C7">
      <w:pPr>
        <w:shd w:val="clear" w:color="auto" w:fill="0D0D0D" w:themeFill="text1" w:themeFillTint="F2"/>
        <w:rPr>
          <w:rFonts w:cs="Arial"/>
          <w:b/>
          <w:sz w:val="16"/>
          <w:szCs w:val="16"/>
        </w:rPr>
      </w:pPr>
    </w:p>
    <w:p w14:paraId="19AAED40" w14:textId="5FFE4D2C"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5</w:t>
      </w:r>
      <w:r>
        <w:rPr>
          <w:rFonts w:cs="Arial"/>
          <w:b/>
        </w:rPr>
        <w:t xml:space="preserve">: </w:t>
      </w:r>
      <w:r w:rsidR="00050E20">
        <w:rPr>
          <w:rFonts w:cs="Arial"/>
          <w:b/>
        </w:rPr>
        <w:t>As determined by the PIT, provide information and resources to upload to the website for the Partnership</w:t>
      </w:r>
      <w:r>
        <w:rPr>
          <w:rFonts w:cs="Arial"/>
          <w:b/>
        </w:rPr>
        <w:t>.</w:t>
      </w:r>
    </w:p>
    <w:p w14:paraId="4D5C7136"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11C7E320" w14:textId="28002CE4" w:rsidR="00050E20" w:rsidRPr="00050E20" w:rsidRDefault="00050E20" w:rsidP="0018772A">
      <w:pPr>
        <w:pStyle w:val="ListParagraph"/>
        <w:numPr>
          <w:ilvl w:val="1"/>
          <w:numId w:val="25"/>
        </w:numPr>
        <w:tabs>
          <w:tab w:val="left" w:pos="-360"/>
          <w:tab w:val="center" w:pos="0"/>
        </w:tabs>
        <w:ind w:left="360"/>
        <w:jc w:val="both"/>
        <w:rPr>
          <w:rFonts w:cs="Arial"/>
          <w:color w:val="000000" w:themeColor="text1"/>
          <w:szCs w:val="24"/>
        </w:rPr>
      </w:pPr>
      <w:r w:rsidRPr="00050E20">
        <w:rPr>
          <w:rFonts w:cs="Arial"/>
          <w:color w:val="000000" w:themeColor="text1"/>
          <w:szCs w:val="24"/>
        </w:rPr>
        <w:t>This could include, but is not limited to, upcoming training dates, contact information for local resources, special events or announcements.</w:t>
      </w:r>
    </w:p>
    <w:p w14:paraId="6E7010F6"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7F8FFC39" w14:textId="77777777" w:rsidTr="00C25851">
        <w:tc>
          <w:tcPr>
            <w:tcW w:w="4386" w:type="dxa"/>
            <w:shd w:val="clear" w:color="auto" w:fill="D9D9D9" w:themeFill="background1" w:themeFillShade="D9"/>
          </w:tcPr>
          <w:p w14:paraId="5C47A03B" w14:textId="77777777" w:rsidR="00F239C7" w:rsidRDefault="00F239C7" w:rsidP="00C25851">
            <w:pPr>
              <w:jc w:val="center"/>
              <w:rPr>
                <w:b/>
              </w:rPr>
            </w:pPr>
          </w:p>
          <w:p w14:paraId="42DAE2C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623BDDD6" w14:textId="77777777" w:rsidR="00F239C7" w:rsidRDefault="00F239C7" w:rsidP="00C25851">
            <w:pPr>
              <w:jc w:val="center"/>
            </w:pPr>
          </w:p>
          <w:p w14:paraId="2DBA5540"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65516A" w14:textId="77777777" w:rsidR="00F239C7" w:rsidRDefault="00F239C7" w:rsidP="00C25851">
            <w:pPr>
              <w:jc w:val="center"/>
              <w:rPr>
                <w:b/>
              </w:rPr>
            </w:pPr>
          </w:p>
          <w:p w14:paraId="29F12F31" w14:textId="77777777" w:rsidR="00F239C7" w:rsidRPr="007E55E8" w:rsidRDefault="00F239C7" w:rsidP="00C25851">
            <w:pPr>
              <w:jc w:val="center"/>
              <w:rPr>
                <w:b/>
              </w:rPr>
            </w:pPr>
            <w:r>
              <w:rPr>
                <w:b/>
              </w:rPr>
              <w:t>Progress monitoring activities</w:t>
            </w:r>
          </w:p>
          <w:p w14:paraId="24AC42EB" w14:textId="77777777" w:rsidR="00F239C7" w:rsidRDefault="00F239C7" w:rsidP="00C25851">
            <w:pPr>
              <w:jc w:val="center"/>
            </w:pPr>
          </w:p>
        </w:tc>
      </w:tr>
      <w:tr w:rsidR="00F239C7" w14:paraId="7A14C1C3" w14:textId="77777777" w:rsidTr="00C25851">
        <w:tc>
          <w:tcPr>
            <w:tcW w:w="4386" w:type="dxa"/>
          </w:tcPr>
          <w:p w14:paraId="51CC0227" w14:textId="77777777" w:rsidR="00F239C7" w:rsidRDefault="00F239C7" w:rsidP="00C25851"/>
        </w:tc>
        <w:tc>
          <w:tcPr>
            <w:tcW w:w="4386" w:type="dxa"/>
          </w:tcPr>
          <w:p w14:paraId="1A7B7E4B" w14:textId="77777777" w:rsidR="00F239C7" w:rsidRDefault="00F239C7" w:rsidP="00C25851"/>
        </w:tc>
        <w:tc>
          <w:tcPr>
            <w:tcW w:w="5073" w:type="dxa"/>
          </w:tcPr>
          <w:p w14:paraId="0EA8BAD9" w14:textId="77777777" w:rsidR="00F239C7" w:rsidRDefault="00F239C7" w:rsidP="00C25851"/>
        </w:tc>
      </w:tr>
      <w:tr w:rsidR="00F239C7" w14:paraId="0E735A22" w14:textId="77777777" w:rsidTr="00C25851">
        <w:tc>
          <w:tcPr>
            <w:tcW w:w="4386" w:type="dxa"/>
          </w:tcPr>
          <w:p w14:paraId="095A591E" w14:textId="77777777" w:rsidR="00F239C7" w:rsidRDefault="00F239C7" w:rsidP="00C25851"/>
        </w:tc>
        <w:tc>
          <w:tcPr>
            <w:tcW w:w="4386" w:type="dxa"/>
          </w:tcPr>
          <w:p w14:paraId="6A19905D" w14:textId="77777777" w:rsidR="00F239C7" w:rsidRDefault="00F239C7" w:rsidP="00C25851"/>
        </w:tc>
        <w:tc>
          <w:tcPr>
            <w:tcW w:w="5073" w:type="dxa"/>
          </w:tcPr>
          <w:p w14:paraId="71C43006" w14:textId="77777777" w:rsidR="00F239C7" w:rsidRDefault="00F239C7" w:rsidP="00C25851"/>
        </w:tc>
      </w:tr>
      <w:tr w:rsidR="00F239C7" w14:paraId="5035A35C" w14:textId="77777777" w:rsidTr="00C25851">
        <w:tc>
          <w:tcPr>
            <w:tcW w:w="4386" w:type="dxa"/>
          </w:tcPr>
          <w:p w14:paraId="7A5578E1" w14:textId="77777777" w:rsidR="00F239C7" w:rsidRDefault="00F239C7" w:rsidP="00C25851"/>
        </w:tc>
        <w:tc>
          <w:tcPr>
            <w:tcW w:w="4386" w:type="dxa"/>
          </w:tcPr>
          <w:p w14:paraId="3C0B4839" w14:textId="77777777" w:rsidR="00F239C7" w:rsidRDefault="00F239C7" w:rsidP="00C25851"/>
        </w:tc>
        <w:tc>
          <w:tcPr>
            <w:tcW w:w="5073" w:type="dxa"/>
          </w:tcPr>
          <w:p w14:paraId="17DE8F8C" w14:textId="77777777" w:rsidR="00F239C7" w:rsidRDefault="00F239C7" w:rsidP="00C25851"/>
        </w:tc>
      </w:tr>
      <w:tr w:rsidR="00F239C7" w14:paraId="48BD56DF" w14:textId="77777777" w:rsidTr="00C25851">
        <w:tc>
          <w:tcPr>
            <w:tcW w:w="4386" w:type="dxa"/>
          </w:tcPr>
          <w:p w14:paraId="34C8CE6C" w14:textId="77777777" w:rsidR="00F239C7" w:rsidRDefault="00F239C7" w:rsidP="00C25851"/>
        </w:tc>
        <w:tc>
          <w:tcPr>
            <w:tcW w:w="4386" w:type="dxa"/>
          </w:tcPr>
          <w:p w14:paraId="16A3E273" w14:textId="77777777" w:rsidR="00F239C7" w:rsidRDefault="00F239C7" w:rsidP="00C25851"/>
        </w:tc>
        <w:tc>
          <w:tcPr>
            <w:tcW w:w="5073" w:type="dxa"/>
          </w:tcPr>
          <w:p w14:paraId="283307C2" w14:textId="77777777" w:rsidR="00F239C7" w:rsidRDefault="00F239C7" w:rsidP="00C25851"/>
        </w:tc>
      </w:tr>
      <w:tr w:rsidR="00F239C7" w14:paraId="3298080E" w14:textId="77777777" w:rsidTr="00C25851">
        <w:tc>
          <w:tcPr>
            <w:tcW w:w="4386" w:type="dxa"/>
          </w:tcPr>
          <w:p w14:paraId="22BA8819" w14:textId="77777777" w:rsidR="00F239C7" w:rsidRDefault="00F239C7" w:rsidP="00C25851"/>
        </w:tc>
        <w:tc>
          <w:tcPr>
            <w:tcW w:w="4386" w:type="dxa"/>
          </w:tcPr>
          <w:p w14:paraId="6903EDD0" w14:textId="77777777" w:rsidR="00F239C7" w:rsidRDefault="00F239C7" w:rsidP="00C25851"/>
        </w:tc>
        <w:tc>
          <w:tcPr>
            <w:tcW w:w="5073" w:type="dxa"/>
          </w:tcPr>
          <w:p w14:paraId="56C73062" w14:textId="77777777" w:rsidR="00F239C7" w:rsidRDefault="00F239C7" w:rsidP="00C25851"/>
        </w:tc>
      </w:tr>
      <w:tr w:rsidR="00F239C7" w14:paraId="1EE777E9" w14:textId="77777777" w:rsidTr="00C25851">
        <w:tc>
          <w:tcPr>
            <w:tcW w:w="4386" w:type="dxa"/>
          </w:tcPr>
          <w:p w14:paraId="0D79BC82" w14:textId="77777777" w:rsidR="00F239C7" w:rsidRDefault="00F239C7" w:rsidP="00C25851"/>
        </w:tc>
        <w:tc>
          <w:tcPr>
            <w:tcW w:w="4386" w:type="dxa"/>
          </w:tcPr>
          <w:p w14:paraId="12417C47" w14:textId="77777777" w:rsidR="00F239C7" w:rsidRDefault="00F239C7" w:rsidP="00C25851"/>
        </w:tc>
        <w:tc>
          <w:tcPr>
            <w:tcW w:w="5073" w:type="dxa"/>
          </w:tcPr>
          <w:p w14:paraId="75497A58" w14:textId="77777777" w:rsidR="00F239C7" w:rsidRDefault="00F239C7" w:rsidP="00C25851"/>
        </w:tc>
      </w:tr>
      <w:tr w:rsidR="00F239C7" w14:paraId="76BAA78B" w14:textId="77777777" w:rsidTr="00C25851">
        <w:tc>
          <w:tcPr>
            <w:tcW w:w="4386" w:type="dxa"/>
          </w:tcPr>
          <w:p w14:paraId="30EFD586" w14:textId="77777777" w:rsidR="00F239C7" w:rsidRDefault="00F239C7" w:rsidP="00C25851"/>
        </w:tc>
        <w:tc>
          <w:tcPr>
            <w:tcW w:w="4386" w:type="dxa"/>
          </w:tcPr>
          <w:p w14:paraId="7BDF5223" w14:textId="77777777" w:rsidR="00F239C7" w:rsidRDefault="00F239C7" w:rsidP="00C25851"/>
        </w:tc>
        <w:tc>
          <w:tcPr>
            <w:tcW w:w="5073" w:type="dxa"/>
          </w:tcPr>
          <w:p w14:paraId="415F0E76" w14:textId="77777777" w:rsidR="00F239C7" w:rsidRDefault="00F239C7" w:rsidP="00C25851"/>
        </w:tc>
      </w:tr>
      <w:tr w:rsidR="00F239C7" w14:paraId="5BD0D8E1" w14:textId="77777777" w:rsidTr="00C25851">
        <w:tc>
          <w:tcPr>
            <w:tcW w:w="4386" w:type="dxa"/>
          </w:tcPr>
          <w:p w14:paraId="71BA882A" w14:textId="77777777" w:rsidR="00F239C7" w:rsidRDefault="00F239C7" w:rsidP="00C25851"/>
        </w:tc>
        <w:tc>
          <w:tcPr>
            <w:tcW w:w="4386" w:type="dxa"/>
          </w:tcPr>
          <w:p w14:paraId="1C069916" w14:textId="77777777" w:rsidR="00F239C7" w:rsidRDefault="00F239C7" w:rsidP="00C25851"/>
        </w:tc>
        <w:tc>
          <w:tcPr>
            <w:tcW w:w="5073" w:type="dxa"/>
          </w:tcPr>
          <w:p w14:paraId="442BB523" w14:textId="77777777" w:rsidR="00F239C7" w:rsidRDefault="00F239C7" w:rsidP="00C25851"/>
        </w:tc>
      </w:tr>
      <w:tr w:rsidR="00F239C7" w14:paraId="2A767B4F" w14:textId="77777777" w:rsidTr="00C25851">
        <w:tc>
          <w:tcPr>
            <w:tcW w:w="4386" w:type="dxa"/>
          </w:tcPr>
          <w:p w14:paraId="761D0F6B" w14:textId="77777777" w:rsidR="00F239C7" w:rsidRDefault="00F239C7" w:rsidP="00C25851"/>
        </w:tc>
        <w:tc>
          <w:tcPr>
            <w:tcW w:w="4386" w:type="dxa"/>
          </w:tcPr>
          <w:p w14:paraId="53E57A59" w14:textId="77777777" w:rsidR="00F239C7" w:rsidRDefault="00F239C7" w:rsidP="00C25851"/>
        </w:tc>
        <w:tc>
          <w:tcPr>
            <w:tcW w:w="5073" w:type="dxa"/>
          </w:tcPr>
          <w:p w14:paraId="2593998D" w14:textId="77777777" w:rsidR="00F239C7" w:rsidRDefault="00F239C7" w:rsidP="00C25851"/>
        </w:tc>
      </w:tr>
    </w:tbl>
    <w:p w14:paraId="1E654B4F" w14:textId="05F53CC4" w:rsidR="00F239C7" w:rsidRDefault="00F239C7" w:rsidP="00F239C7">
      <w:pPr>
        <w:rPr>
          <w:rFonts w:cs="Arial"/>
          <w:b/>
        </w:rPr>
      </w:pPr>
    </w:p>
    <w:p w14:paraId="2C28D28B" w14:textId="77777777" w:rsidR="00FB56F4" w:rsidRDefault="00FB56F4" w:rsidP="00F239C7">
      <w:pPr>
        <w:rPr>
          <w:rFonts w:cs="Arial"/>
          <w:b/>
        </w:rPr>
      </w:pPr>
    </w:p>
    <w:p w14:paraId="2F06E5B9" w14:textId="77777777" w:rsidR="00F239C7" w:rsidRPr="00C1469F" w:rsidRDefault="00F239C7" w:rsidP="00F239C7">
      <w:pPr>
        <w:shd w:val="clear" w:color="auto" w:fill="0D0D0D" w:themeFill="text1" w:themeFillTint="F2"/>
        <w:rPr>
          <w:rFonts w:cs="Arial"/>
          <w:b/>
          <w:sz w:val="16"/>
          <w:szCs w:val="16"/>
        </w:rPr>
      </w:pPr>
    </w:p>
    <w:p w14:paraId="36A7C3BF" w14:textId="2956D21F" w:rsidR="00F239C7" w:rsidRDefault="00F239C7" w:rsidP="00F239C7">
      <w:pPr>
        <w:shd w:val="clear" w:color="auto" w:fill="0D0D0D" w:themeFill="text1" w:themeFillTint="F2"/>
        <w:rPr>
          <w:rFonts w:cs="Arial"/>
          <w:b/>
        </w:rPr>
      </w:pPr>
      <w:r w:rsidRPr="00DA26F4">
        <w:rPr>
          <w:rFonts w:cs="Arial"/>
          <w:b/>
        </w:rPr>
        <w:t xml:space="preserve">Deliverable </w:t>
      </w:r>
      <w:r w:rsidR="0018772A">
        <w:rPr>
          <w:rFonts w:cs="Arial"/>
          <w:b/>
        </w:rPr>
        <w:t>6</w:t>
      </w:r>
      <w:r>
        <w:rPr>
          <w:rFonts w:cs="Arial"/>
          <w:b/>
        </w:rPr>
        <w:t xml:space="preserve">: </w:t>
      </w:r>
      <w:r w:rsidRPr="006F0938">
        <w:rPr>
          <w:rFonts w:cs="Arial"/>
          <w:b/>
        </w:rPr>
        <w:t>Submit training data (the exact nature of which will be determined by the Partnership Implementation Team) to the TAP for Data for the purposes of evaluating the effectiveness of the Partnership</w:t>
      </w:r>
      <w:r>
        <w:rPr>
          <w:rFonts w:cs="Arial"/>
          <w:b/>
        </w:rPr>
        <w:t>.</w:t>
      </w:r>
    </w:p>
    <w:p w14:paraId="5D0D528C"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3A91111" w14:textId="77777777" w:rsidR="0018772A" w:rsidRPr="00206030" w:rsidRDefault="0018772A"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4DCB3BB" w14:textId="77777777" w:rsidTr="00C25851">
        <w:tc>
          <w:tcPr>
            <w:tcW w:w="4386" w:type="dxa"/>
            <w:shd w:val="clear" w:color="auto" w:fill="D9D9D9" w:themeFill="background1" w:themeFillShade="D9"/>
          </w:tcPr>
          <w:p w14:paraId="11502F07" w14:textId="77777777" w:rsidR="00F239C7" w:rsidRDefault="00F239C7" w:rsidP="00C25851">
            <w:pPr>
              <w:jc w:val="center"/>
              <w:rPr>
                <w:b/>
              </w:rPr>
            </w:pPr>
          </w:p>
          <w:p w14:paraId="4C28D305"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5534387D" w14:textId="77777777" w:rsidR="00F239C7" w:rsidRDefault="00F239C7" w:rsidP="00C25851">
            <w:pPr>
              <w:jc w:val="center"/>
            </w:pPr>
          </w:p>
          <w:p w14:paraId="4F67ECCD"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F442B2" w14:textId="77777777" w:rsidR="00F239C7" w:rsidRDefault="00F239C7" w:rsidP="00C25851">
            <w:pPr>
              <w:jc w:val="center"/>
              <w:rPr>
                <w:b/>
              </w:rPr>
            </w:pPr>
          </w:p>
          <w:p w14:paraId="15AF98C8" w14:textId="77777777" w:rsidR="00F239C7" w:rsidRPr="007E55E8" w:rsidRDefault="00F239C7" w:rsidP="00C25851">
            <w:pPr>
              <w:jc w:val="center"/>
              <w:rPr>
                <w:b/>
              </w:rPr>
            </w:pPr>
            <w:r>
              <w:rPr>
                <w:b/>
              </w:rPr>
              <w:t>Progress monitoring activities</w:t>
            </w:r>
          </w:p>
          <w:p w14:paraId="0C84FCA3" w14:textId="77777777" w:rsidR="00F239C7" w:rsidRDefault="00F239C7" w:rsidP="00C25851">
            <w:pPr>
              <w:jc w:val="center"/>
            </w:pPr>
          </w:p>
        </w:tc>
      </w:tr>
      <w:tr w:rsidR="00F239C7" w14:paraId="37A7ADE4" w14:textId="77777777" w:rsidTr="00C25851">
        <w:tc>
          <w:tcPr>
            <w:tcW w:w="4386" w:type="dxa"/>
          </w:tcPr>
          <w:p w14:paraId="01E807D2" w14:textId="77777777" w:rsidR="00F239C7" w:rsidRDefault="00F239C7" w:rsidP="00C25851"/>
        </w:tc>
        <w:tc>
          <w:tcPr>
            <w:tcW w:w="4386" w:type="dxa"/>
          </w:tcPr>
          <w:p w14:paraId="3D80B292" w14:textId="77777777" w:rsidR="00F239C7" w:rsidRDefault="00F239C7" w:rsidP="00C25851"/>
        </w:tc>
        <w:tc>
          <w:tcPr>
            <w:tcW w:w="5073" w:type="dxa"/>
          </w:tcPr>
          <w:p w14:paraId="0D4F561F" w14:textId="77777777" w:rsidR="00F239C7" w:rsidRDefault="00F239C7" w:rsidP="00C25851"/>
        </w:tc>
      </w:tr>
      <w:tr w:rsidR="00F239C7" w14:paraId="6C105F04" w14:textId="77777777" w:rsidTr="00C25851">
        <w:tc>
          <w:tcPr>
            <w:tcW w:w="4386" w:type="dxa"/>
          </w:tcPr>
          <w:p w14:paraId="36C6DA5F" w14:textId="77777777" w:rsidR="00F239C7" w:rsidRDefault="00F239C7" w:rsidP="00C25851"/>
        </w:tc>
        <w:tc>
          <w:tcPr>
            <w:tcW w:w="4386" w:type="dxa"/>
          </w:tcPr>
          <w:p w14:paraId="05B4407D" w14:textId="77777777" w:rsidR="00F239C7" w:rsidRDefault="00F239C7" w:rsidP="00C25851"/>
        </w:tc>
        <w:tc>
          <w:tcPr>
            <w:tcW w:w="5073" w:type="dxa"/>
          </w:tcPr>
          <w:p w14:paraId="6F1AA3F2" w14:textId="77777777" w:rsidR="00F239C7" w:rsidRDefault="00F239C7" w:rsidP="00C25851"/>
        </w:tc>
      </w:tr>
      <w:tr w:rsidR="00F239C7" w14:paraId="76BCD2B4" w14:textId="77777777" w:rsidTr="00C25851">
        <w:tc>
          <w:tcPr>
            <w:tcW w:w="4386" w:type="dxa"/>
          </w:tcPr>
          <w:p w14:paraId="4B1A1011" w14:textId="77777777" w:rsidR="00F239C7" w:rsidRDefault="00F239C7" w:rsidP="00C25851"/>
        </w:tc>
        <w:tc>
          <w:tcPr>
            <w:tcW w:w="4386" w:type="dxa"/>
          </w:tcPr>
          <w:p w14:paraId="41E74081" w14:textId="77777777" w:rsidR="00F239C7" w:rsidRDefault="00F239C7" w:rsidP="00C25851"/>
        </w:tc>
        <w:tc>
          <w:tcPr>
            <w:tcW w:w="5073" w:type="dxa"/>
          </w:tcPr>
          <w:p w14:paraId="5FA27705" w14:textId="77777777" w:rsidR="00F239C7" w:rsidRDefault="00F239C7" w:rsidP="00C25851"/>
        </w:tc>
      </w:tr>
      <w:tr w:rsidR="00F239C7" w14:paraId="06B7A444" w14:textId="77777777" w:rsidTr="00C25851">
        <w:tc>
          <w:tcPr>
            <w:tcW w:w="4386" w:type="dxa"/>
          </w:tcPr>
          <w:p w14:paraId="44EC4611" w14:textId="77777777" w:rsidR="00F239C7" w:rsidRDefault="00F239C7" w:rsidP="00C25851"/>
        </w:tc>
        <w:tc>
          <w:tcPr>
            <w:tcW w:w="4386" w:type="dxa"/>
          </w:tcPr>
          <w:p w14:paraId="3748CBA0" w14:textId="77777777" w:rsidR="00F239C7" w:rsidRDefault="00F239C7" w:rsidP="00C25851"/>
        </w:tc>
        <w:tc>
          <w:tcPr>
            <w:tcW w:w="5073" w:type="dxa"/>
          </w:tcPr>
          <w:p w14:paraId="7EB87D9B" w14:textId="77777777" w:rsidR="00F239C7" w:rsidRDefault="00F239C7" w:rsidP="00C25851"/>
        </w:tc>
      </w:tr>
      <w:tr w:rsidR="00F239C7" w14:paraId="3E7F3B8A" w14:textId="77777777" w:rsidTr="00C25851">
        <w:tc>
          <w:tcPr>
            <w:tcW w:w="4386" w:type="dxa"/>
          </w:tcPr>
          <w:p w14:paraId="4E25690B" w14:textId="77777777" w:rsidR="00F239C7" w:rsidRDefault="00F239C7" w:rsidP="00C25851"/>
        </w:tc>
        <w:tc>
          <w:tcPr>
            <w:tcW w:w="4386" w:type="dxa"/>
          </w:tcPr>
          <w:p w14:paraId="0C3BA883" w14:textId="77777777" w:rsidR="00F239C7" w:rsidRDefault="00F239C7" w:rsidP="00C25851"/>
        </w:tc>
        <w:tc>
          <w:tcPr>
            <w:tcW w:w="5073" w:type="dxa"/>
          </w:tcPr>
          <w:p w14:paraId="67BC5113" w14:textId="77777777" w:rsidR="00F239C7" w:rsidRDefault="00F239C7" w:rsidP="00C25851"/>
        </w:tc>
      </w:tr>
      <w:tr w:rsidR="00F239C7" w14:paraId="0DBAC8CA" w14:textId="77777777" w:rsidTr="00C25851">
        <w:tc>
          <w:tcPr>
            <w:tcW w:w="4386" w:type="dxa"/>
          </w:tcPr>
          <w:p w14:paraId="321BFDB7" w14:textId="77777777" w:rsidR="00F239C7" w:rsidRDefault="00F239C7" w:rsidP="00C25851"/>
        </w:tc>
        <w:tc>
          <w:tcPr>
            <w:tcW w:w="4386" w:type="dxa"/>
          </w:tcPr>
          <w:p w14:paraId="76E1347D" w14:textId="77777777" w:rsidR="00F239C7" w:rsidRDefault="00F239C7" w:rsidP="00C25851"/>
        </w:tc>
        <w:tc>
          <w:tcPr>
            <w:tcW w:w="5073" w:type="dxa"/>
          </w:tcPr>
          <w:p w14:paraId="38A7858A" w14:textId="77777777" w:rsidR="00F239C7" w:rsidRDefault="00F239C7" w:rsidP="00C25851"/>
        </w:tc>
      </w:tr>
      <w:tr w:rsidR="00F239C7" w14:paraId="5F15E947" w14:textId="77777777" w:rsidTr="00C25851">
        <w:tc>
          <w:tcPr>
            <w:tcW w:w="4386" w:type="dxa"/>
          </w:tcPr>
          <w:p w14:paraId="51B5B610" w14:textId="77777777" w:rsidR="00F239C7" w:rsidRDefault="00F239C7" w:rsidP="00C25851"/>
        </w:tc>
        <w:tc>
          <w:tcPr>
            <w:tcW w:w="4386" w:type="dxa"/>
          </w:tcPr>
          <w:p w14:paraId="431664FF" w14:textId="77777777" w:rsidR="00F239C7" w:rsidRDefault="00F239C7" w:rsidP="00C25851"/>
        </w:tc>
        <w:tc>
          <w:tcPr>
            <w:tcW w:w="5073" w:type="dxa"/>
          </w:tcPr>
          <w:p w14:paraId="4D2D54AA" w14:textId="77777777" w:rsidR="00F239C7" w:rsidRDefault="00F239C7" w:rsidP="00C25851"/>
        </w:tc>
      </w:tr>
      <w:tr w:rsidR="00F239C7" w14:paraId="3ECE6CB1" w14:textId="77777777" w:rsidTr="00C25851">
        <w:tc>
          <w:tcPr>
            <w:tcW w:w="4386" w:type="dxa"/>
          </w:tcPr>
          <w:p w14:paraId="66A33BBB" w14:textId="77777777" w:rsidR="00F239C7" w:rsidRDefault="00F239C7" w:rsidP="00C25851"/>
        </w:tc>
        <w:tc>
          <w:tcPr>
            <w:tcW w:w="4386" w:type="dxa"/>
          </w:tcPr>
          <w:p w14:paraId="1F376734" w14:textId="77777777" w:rsidR="00F239C7" w:rsidRDefault="00F239C7" w:rsidP="00C25851"/>
        </w:tc>
        <w:tc>
          <w:tcPr>
            <w:tcW w:w="5073" w:type="dxa"/>
          </w:tcPr>
          <w:p w14:paraId="2B7EE971" w14:textId="77777777" w:rsidR="00F239C7" w:rsidRDefault="00F239C7" w:rsidP="00C25851"/>
        </w:tc>
      </w:tr>
      <w:tr w:rsidR="00F239C7" w14:paraId="19854BF0" w14:textId="77777777" w:rsidTr="00C25851">
        <w:tc>
          <w:tcPr>
            <w:tcW w:w="4386" w:type="dxa"/>
          </w:tcPr>
          <w:p w14:paraId="102C9793" w14:textId="77777777" w:rsidR="00F239C7" w:rsidRDefault="00F239C7" w:rsidP="00C25851"/>
        </w:tc>
        <w:tc>
          <w:tcPr>
            <w:tcW w:w="4386" w:type="dxa"/>
          </w:tcPr>
          <w:p w14:paraId="19BF8AA4" w14:textId="77777777" w:rsidR="00F239C7" w:rsidRDefault="00F239C7" w:rsidP="00C25851"/>
        </w:tc>
        <w:tc>
          <w:tcPr>
            <w:tcW w:w="5073" w:type="dxa"/>
          </w:tcPr>
          <w:p w14:paraId="64367DCF" w14:textId="77777777" w:rsidR="00F239C7" w:rsidRDefault="00F239C7" w:rsidP="00C25851"/>
        </w:tc>
      </w:tr>
    </w:tbl>
    <w:p w14:paraId="4F753BDB" w14:textId="77777777" w:rsidR="006F0938" w:rsidRDefault="006F0938" w:rsidP="006F0938">
      <w:pPr>
        <w:rPr>
          <w:rFonts w:cs="Arial"/>
          <w:b/>
        </w:rPr>
      </w:pPr>
    </w:p>
    <w:sectPr w:rsidR="006F0938" w:rsidSect="00782FD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4191" w14:textId="77777777" w:rsidR="00900185" w:rsidRDefault="00900185">
      <w:r>
        <w:separator/>
      </w:r>
    </w:p>
  </w:endnote>
  <w:endnote w:type="continuationSeparator" w:id="0">
    <w:p w14:paraId="1C9614AB" w14:textId="77777777" w:rsidR="00900185" w:rsidRDefault="0090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4C4" w14:textId="77777777" w:rsidR="00586C00" w:rsidRPr="00732426" w:rsidRDefault="00586C00" w:rsidP="00586C00">
    <w:pPr>
      <w:pStyle w:val="Footer"/>
      <w:framePr w:wrap="around" w:vAnchor="text" w:hAnchor="margin" w:xAlign="right" w:y="1"/>
      <w:rPr>
        <w:rStyle w:val="PageNumber"/>
        <w:sz w:val="20"/>
      </w:rPr>
    </w:pPr>
    <w:r w:rsidRPr="00732426">
      <w:rPr>
        <w:rStyle w:val="PageNumber"/>
        <w:sz w:val="20"/>
      </w:rPr>
      <w:fldChar w:fldCharType="begin"/>
    </w:r>
    <w:r w:rsidRPr="00732426">
      <w:rPr>
        <w:rStyle w:val="PageNumber"/>
        <w:sz w:val="20"/>
      </w:rPr>
      <w:instrText xml:space="preserve">PAGE  </w:instrText>
    </w:r>
    <w:r w:rsidRPr="00732426">
      <w:rPr>
        <w:rStyle w:val="PageNumber"/>
        <w:sz w:val="20"/>
      </w:rPr>
      <w:fldChar w:fldCharType="separate"/>
    </w:r>
    <w:r w:rsidR="00E238C0" w:rsidRPr="00732426">
      <w:rPr>
        <w:rStyle w:val="PageNumber"/>
        <w:noProof/>
        <w:sz w:val="20"/>
      </w:rPr>
      <w:t>1</w:t>
    </w:r>
    <w:r w:rsidRPr="00732426">
      <w:rPr>
        <w:rStyle w:val="PageNumber"/>
        <w:sz w:val="20"/>
      </w:rPr>
      <w:fldChar w:fldCharType="end"/>
    </w:r>
  </w:p>
  <w:p w14:paraId="70E46A01" w14:textId="77777777" w:rsidR="00586C00" w:rsidRDefault="00586C00" w:rsidP="00586C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40F0" w14:textId="77777777" w:rsidR="007278E5" w:rsidRDefault="0072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9295" w14:textId="77777777" w:rsidR="00900185" w:rsidRDefault="00900185">
      <w:r>
        <w:separator/>
      </w:r>
    </w:p>
  </w:footnote>
  <w:footnote w:type="continuationSeparator" w:id="0">
    <w:p w14:paraId="4D3881D3" w14:textId="77777777" w:rsidR="00900185" w:rsidRDefault="0090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D9B2" w14:textId="77777777" w:rsidR="007278E5" w:rsidRDefault="0072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712" w14:textId="73696A5C" w:rsidR="00586C00" w:rsidRDefault="00157C91" w:rsidP="004B5E9C">
    <w:pPr>
      <w:jc w:val="center"/>
      <w:rPr>
        <w:rFonts w:cs="Arial"/>
        <w:b/>
      </w:rPr>
    </w:pPr>
    <w:r>
      <w:rPr>
        <w:rFonts w:cs="Arial"/>
        <w:b/>
      </w:rPr>
      <w:t>Early Childhood</w:t>
    </w:r>
    <w:r w:rsidR="00F24288">
      <w:rPr>
        <w:rFonts w:cs="Arial"/>
        <w:b/>
      </w:rPr>
      <w:t xml:space="preserve"> </w:t>
    </w:r>
    <w:r w:rsidR="00C119FC">
      <w:rPr>
        <w:rFonts w:cs="Arial"/>
        <w:b/>
      </w:rPr>
      <w:t>Family and Community Engagement Center</w:t>
    </w:r>
  </w:p>
  <w:p w14:paraId="1E9CB2DC" w14:textId="6BF1C8F1"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2019-2020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A784" w14:textId="77777777" w:rsidR="007278E5" w:rsidRDefault="0072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0F"/>
    <w:multiLevelType w:val="multilevel"/>
    <w:tmpl w:val="A5BCA466"/>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15:restartNumberingAfterBreak="0">
    <w:nsid w:val="02715DD0"/>
    <w:multiLevelType w:val="multilevel"/>
    <w:tmpl w:val="91644C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D2730"/>
    <w:multiLevelType w:val="multilevel"/>
    <w:tmpl w:val="315277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3F703E"/>
    <w:multiLevelType w:val="multilevel"/>
    <w:tmpl w:val="90CEC7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6901D1"/>
    <w:multiLevelType w:val="hybridMultilevel"/>
    <w:tmpl w:val="0E02B110"/>
    <w:lvl w:ilvl="0" w:tplc="A9849920">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9C65103"/>
    <w:multiLevelType w:val="multilevel"/>
    <w:tmpl w:val="60701B54"/>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E1B0494"/>
    <w:multiLevelType w:val="multilevel"/>
    <w:tmpl w:val="8FD2E9C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534503"/>
    <w:multiLevelType w:val="multilevel"/>
    <w:tmpl w:val="979264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EC1E36"/>
    <w:multiLevelType w:val="multilevel"/>
    <w:tmpl w:val="24CE75F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C31B2E"/>
    <w:multiLevelType w:val="multilevel"/>
    <w:tmpl w:val="AFA0F95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E71C4D"/>
    <w:multiLevelType w:val="multilevel"/>
    <w:tmpl w:val="EEDC2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C279D9"/>
    <w:multiLevelType w:val="multilevel"/>
    <w:tmpl w:val="A716A1D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3E220E9"/>
    <w:multiLevelType w:val="multilevel"/>
    <w:tmpl w:val="6AB87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06724"/>
    <w:multiLevelType w:val="multilevel"/>
    <w:tmpl w:val="E15E52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153AF5"/>
    <w:multiLevelType w:val="multilevel"/>
    <w:tmpl w:val="051C78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F6307"/>
    <w:multiLevelType w:val="multilevel"/>
    <w:tmpl w:val="97C4E7A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71494C5F"/>
    <w:multiLevelType w:val="multilevel"/>
    <w:tmpl w:val="352A1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18"/>
  </w:num>
  <w:num w:numId="4">
    <w:abstractNumId w:val="3"/>
  </w:num>
  <w:num w:numId="5">
    <w:abstractNumId w:val="15"/>
  </w:num>
  <w:num w:numId="6">
    <w:abstractNumId w:val="16"/>
  </w:num>
  <w:num w:numId="7">
    <w:abstractNumId w:val="5"/>
  </w:num>
  <w:num w:numId="8">
    <w:abstractNumId w:val="10"/>
  </w:num>
  <w:num w:numId="9">
    <w:abstractNumId w:val="24"/>
  </w:num>
  <w:num w:numId="10">
    <w:abstractNumId w:val="4"/>
  </w:num>
  <w:num w:numId="11">
    <w:abstractNumId w:val="22"/>
  </w:num>
  <w:num w:numId="12">
    <w:abstractNumId w:val="14"/>
  </w:num>
  <w:num w:numId="13">
    <w:abstractNumId w:val="12"/>
  </w:num>
  <w:num w:numId="14">
    <w:abstractNumId w:val="9"/>
  </w:num>
  <w:num w:numId="15">
    <w:abstractNumId w:val="6"/>
  </w:num>
  <w:num w:numId="16">
    <w:abstractNumId w:val="23"/>
  </w:num>
  <w:num w:numId="17">
    <w:abstractNumId w:val="21"/>
  </w:num>
  <w:num w:numId="18">
    <w:abstractNumId w:val="0"/>
  </w:num>
  <w:num w:numId="19">
    <w:abstractNumId w:val="7"/>
  </w:num>
  <w:num w:numId="20">
    <w:abstractNumId w:val="11"/>
  </w:num>
  <w:num w:numId="21">
    <w:abstractNumId w:val="20"/>
  </w:num>
  <w:num w:numId="22">
    <w:abstractNumId w:val="1"/>
  </w:num>
  <w:num w:numId="23">
    <w:abstractNumId w:val="19"/>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0E20"/>
    <w:rsid w:val="00053C3F"/>
    <w:rsid w:val="00081C7D"/>
    <w:rsid w:val="000B648E"/>
    <w:rsid w:val="000C2F87"/>
    <w:rsid w:val="000F13EC"/>
    <w:rsid w:val="00157C91"/>
    <w:rsid w:val="0018772A"/>
    <w:rsid w:val="00220069"/>
    <w:rsid w:val="002A7081"/>
    <w:rsid w:val="00384E3A"/>
    <w:rsid w:val="003A7C34"/>
    <w:rsid w:val="003B3C9B"/>
    <w:rsid w:val="003C21E3"/>
    <w:rsid w:val="003D3D9E"/>
    <w:rsid w:val="004602D7"/>
    <w:rsid w:val="0046543A"/>
    <w:rsid w:val="004814AC"/>
    <w:rsid w:val="00490A87"/>
    <w:rsid w:val="004B5E9C"/>
    <w:rsid w:val="004B6E2A"/>
    <w:rsid w:val="0054070A"/>
    <w:rsid w:val="005424C1"/>
    <w:rsid w:val="005453F3"/>
    <w:rsid w:val="0055406F"/>
    <w:rsid w:val="00560084"/>
    <w:rsid w:val="00586C00"/>
    <w:rsid w:val="005A1376"/>
    <w:rsid w:val="005B547C"/>
    <w:rsid w:val="005E3519"/>
    <w:rsid w:val="00666AA4"/>
    <w:rsid w:val="00673EA8"/>
    <w:rsid w:val="006B049E"/>
    <w:rsid w:val="006E610F"/>
    <w:rsid w:val="006F0938"/>
    <w:rsid w:val="006F6C5E"/>
    <w:rsid w:val="007278E5"/>
    <w:rsid w:val="00732426"/>
    <w:rsid w:val="00782FD9"/>
    <w:rsid w:val="007B39DA"/>
    <w:rsid w:val="007F4E6A"/>
    <w:rsid w:val="008843E0"/>
    <w:rsid w:val="008A2F7E"/>
    <w:rsid w:val="00900185"/>
    <w:rsid w:val="00902AC9"/>
    <w:rsid w:val="00915184"/>
    <w:rsid w:val="00962473"/>
    <w:rsid w:val="00A14239"/>
    <w:rsid w:val="00A36E0B"/>
    <w:rsid w:val="00A8214A"/>
    <w:rsid w:val="00A9361E"/>
    <w:rsid w:val="00AB4564"/>
    <w:rsid w:val="00AD13A7"/>
    <w:rsid w:val="00B06878"/>
    <w:rsid w:val="00B156EB"/>
    <w:rsid w:val="00B73C21"/>
    <w:rsid w:val="00BF3407"/>
    <w:rsid w:val="00C119FC"/>
    <w:rsid w:val="00C1469F"/>
    <w:rsid w:val="00C44EB7"/>
    <w:rsid w:val="00C918B8"/>
    <w:rsid w:val="00CA33B8"/>
    <w:rsid w:val="00CA3EBD"/>
    <w:rsid w:val="00D2218D"/>
    <w:rsid w:val="00DA26F4"/>
    <w:rsid w:val="00DD2055"/>
    <w:rsid w:val="00DD4E41"/>
    <w:rsid w:val="00E238C0"/>
    <w:rsid w:val="00E566D8"/>
    <w:rsid w:val="00E62EC5"/>
    <w:rsid w:val="00F119C5"/>
    <w:rsid w:val="00F207CD"/>
    <w:rsid w:val="00F239C7"/>
    <w:rsid w:val="00F24288"/>
    <w:rsid w:val="00FB56F4"/>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character" w:styleId="Hyperlink">
    <w:name w:val="Hyperlink"/>
    <w:uiPriority w:val="99"/>
    <w:rsid w:val="008A2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ansitionsource.org/ma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1020</Words>
  <Characters>6822</Characters>
  <Application>Microsoft Office Word</Application>
  <DocSecurity>0</DocSecurity>
  <Lines>262</Lines>
  <Paragraphs>105</Paragraphs>
  <ScaleCrop>false</ScaleCrop>
  <HeadingPairs>
    <vt:vector size="2" baseType="variant">
      <vt:variant>
        <vt:lpstr>Title</vt:lpstr>
      </vt:variant>
      <vt:variant>
        <vt:i4>1</vt:i4>
      </vt:variant>
    </vt:vector>
  </HeadingPairs>
  <TitlesOfParts>
    <vt:vector size="1" baseType="lpstr">
      <vt:lpstr>Appendix 5a: Early Childhood Family and Community Engagement Center Workplan</vt:lpstr>
    </vt:vector>
  </TitlesOfParts>
  <Company/>
  <LinksUpToDate>false</LinksUpToDate>
  <CharactersWithSpaces>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5a: Early Childhood Family and Community Engagement Center Workplan</dc:title>
  <dc:creator>New York State Education Department</dc:creator>
  <cp:lastModifiedBy>Ron Gill</cp:lastModifiedBy>
  <cp:revision>9</cp:revision>
  <cp:lastPrinted>2009-02-19T18:10:00Z</cp:lastPrinted>
  <dcterms:created xsi:type="dcterms:W3CDTF">2019-01-17T16:15:00Z</dcterms:created>
  <dcterms:modified xsi:type="dcterms:W3CDTF">2019-04-23T21:46:00Z</dcterms:modified>
</cp:coreProperties>
</file>