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AAC0" w14:textId="77777777" w:rsidR="000529D9" w:rsidRDefault="000529D9" w:rsidP="00710344">
      <w:pPr>
        <w:pStyle w:val="Title"/>
        <w:spacing w:before="60" w:after="60" w:line="276" w:lineRule="auto"/>
        <w:ind w:right="-630"/>
        <w:rPr>
          <w:rFonts w:ascii="Arial" w:hAnsi="Arial" w:cs="Arial"/>
          <w:color w:val="000000"/>
          <w:szCs w:val="24"/>
        </w:rPr>
      </w:pPr>
      <w:r>
        <w:rPr>
          <w:rFonts w:ascii="Arial" w:hAnsi="Arial" w:cs="Arial"/>
          <w:color w:val="000000"/>
          <w:szCs w:val="24"/>
        </w:rPr>
        <w:t>Model P-20 Partnerships for Principal Preparation</w:t>
      </w:r>
    </w:p>
    <w:p w14:paraId="67B04830" w14:textId="77777777" w:rsidR="000529D9" w:rsidRPr="007977E6" w:rsidRDefault="000529D9" w:rsidP="00710344">
      <w:pPr>
        <w:pStyle w:val="Title"/>
        <w:spacing w:before="60" w:after="60" w:line="276" w:lineRule="auto"/>
        <w:ind w:right="-630"/>
        <w:rPr>
          <w:rFonts w:ascii="Arial" w:hAnsi="Arial" w:cs="Arial"/>
          <w:color w:val="000000"/>
          <w:szCs w:val="24"/>
        </w:rPr>
      </w:pPr>
      <w:r>
        <w:rPr>
          <w:rFonts w:ascii="Arial" w:hAnsi="Arial" w:cs="Arial"/>
          <w:color w:val="000000"/>
          <w:szCs w:val="24"/>
        </w:rPr>
        <w:t>“Equipping School Building Leaders”</w:t>
      </w:r>
    </w:p>
    <w:p w14:paraId="58872A9E" w14:textId="77777777" w:rsidR="00232573" w:rsidRPr="000529D9" w:rsidRDefault="00232573" w:rsidP="00710344">
      <w:pPr>
        <w:pStyle w:val="Heading1"/>
        <w:keepNext w:val="0"/>
        <w:spacing w:before="60" w:after="60" w:line="276" w:lineRule="auto"/>
      </w:pPr>
      <w:bookmarkStart w:id="0" w:name="_Toc515959514"/>
      <w:r w:rsidRPr="000529D9">
        <w:t xml:space="preserve">Announcement of Funding </w:t>
      </w:r>
      <w:smartTag w:uri="urn:schemas-microsoft-com:office:smarttags" w:element="place">
        <w:r w:rsidRPr="000529D9">
          <w:t>Opportunity</w:t>
        </w:r>
      </w:smartTag>
      <w:bookmarkEnd w:id="0"/>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8033"/>
      </w:tblGrid>
      <w:tr w:rsidR="0067106C" w:rsidRPr="007977E6" w14:paraId="2FBF44A9" w14:textId="77777777" w:rsidTr="005C60A4">
        <w:trPr>
          <w:trHeight w:val="728"/>
        </w:trPr>
        <w:tc>
          <w:tcPr>
            <w:tcW w:w="1867" w:type="dxa"/>
          </w:tcPr>
          <w:p w14:paraId="4FD6C680" w14:textId="77777777" w:rsidR="0067106C" w:rsidRPr="005C60A4" w:rsidRDefault="0088083B" w:rsidP="00113ECE">
            <w:pPr>
              <w:pStyle w:val="Heading2"/>
              <w:keepNext w:val="0"/>
              <w:spacing w:before="60" w:after="60"/>
              <w:jc w:val="left"/>
              <w:rPr>
                <w:rFonts w:ascii="Arial" w:hAnsi="Arial" w:cs="Arial"/>
                <w:b/>
                <w:color w:val="000000"/>
                <w:u w:val="none"/>
              </w:rPr>
            </w:pPr>
            <w:bookmarkStart w:id="1" w:name="_Toc515959515"/>
            <w:r w:rsidRPr="005C60A4">
              <w:rPr>
                <w:rFonts w:ascii="Arial" w:hAnsi="Arial" w:cs="Arial"/>
                <w:b/>
                <w:u w:val="none"/>
              </w:rPr>
              <w:t>Legislative Authority</w:t>
            </w:r>
            <w:bookmarkEnd w:id="1"/>
            <w:r w:rsidRPr="005C60A4">
              <w:rPr>
                <w:rFonts w:ascii="Arial" w:hAnsi="Arial" w:cs="Arial"/>
                <w:b/>
                <w:color w:val="000000"/>
                <w:u w:val="none"/>
              </w:rPr>
              <w:t xml:space="preserve"> </w:t>
            </w:r>
          </w:p>
        </w:tc>
        <w:tc>
          <w:tcPr>
            <w:tcW w:w="8033" w:type="dxa"/>
          </w:tcPr>
          <w:p w14:paraId="7D89EFBE" w14:textId="11EA1E25" w:rsidR="00561292" w:rsidRPr="007977E6" w:rsidRDefault="00535607" w:rsidP="00113ECE">
            <w:pPr>
              <w:spacing w:before="60" w:after="60"/>
              <w:rPr>
                <w:rFonts w:ascii="Arial" w:hAnsi="Arial" w:cs="Arial"/>
                <w:color w:val="000000"/>
                <w:szCs w:val="24"/>
              </w:rPr>
            </w:pPr>
            <w:r w:rsidRPr="00F07E5D">
              <w:rPr>
                <w:rFonts w:ascii="Arial" w:hAnsi="Arial" w:cs="Arial"/>
                <w:szCs w:val="24"/>
              </w:rPr>
              <w:t xml:space="preserve">The </w:t>
            </w:r>
            <w:r>
              <w:rPr>
                <w:rFonts w:ascii="Arial" w:hAnsi="Arial" w:cs="Arial"/>
                <w:szCs w:val="24"/>
              </w:rPr>
              <w:t>Model P-20 Partnerships for the Principal Preparation</w:t>
            </w:r>
            <w:r w:rsidRPr="00F07E5D">
              <w:rPr>
                <w:rFonts w:ascii="Arial" w:hAnsi="Arial" w:cs="Arial"/>
                <w:szCs w:val="24"/>
              </w:rPr>
              <w:t xml:space="preserve"> program is authorized under Title I</w:t>
            </w:r>
            <w:r>
              <w:rPr>
                <w:rFonts w:ascii="Arial" w:hAnsi="Arial" w:cs="Arial"/>
                <w:szCs w:val="24"/>
              </w:rPr>
              <w:t>I</w:t>
            </w:r>
            <w:r w:rsidRPr="00F07E5D">
              <w:rPr>
                <w:rFonts w:ascii="Arial" w:hAnsi="Arial" w:cs="Arial"/>
                <w:szCs w:val="24"/>
              </w:rPr>
              <w:t>, Part A</w:t>
            </w:r>
            <w:r w:rsidR="00713F36">
              <w:rPr>
                <w:rFonts w:ascii="Arial" w:hAnsi="Arial" w:cs="Arial"/>
                <w:szCs w:val="24"/>
              </w:rPr>
              <w:t xml:space="preserve"> of </w:t>
            </w:r>
            <w:proofErr w:type="gramStart"/>
            <w:r w:rsidR="00713F36">
              <w:rPr>
                <w:rFonts w:ascii="Arial" w:hAnsi="Arial" w:cs="Arial"/>
                <w:szCs w:val="24"/>
              </w:rPr>
              <w:t>the Every</w:t>
            </w:r>
            <w:proofErr w:type="gramEnd"/>
            <w:r w:rsidR="00713F36">
              <w:rPr>
                <w:rFonts w:ascii="Arial" w:hAnsi="Arial" w:cs="Arial"/>
                <w:szCs w:val="24"/>
              </w:rPr>
              <w:t xml:space="preserve"> Student Succeeds Act</w:t>
            </w:r>
            <w:r>
              <w:rPr>
                <w:rFonts w:ascii="Arial" w:hAnsi="Arial" w:cs="Arial"/>
                <w:szCs w:val="24"/>
              </w:rPr>
              <w:t>.</w:t>
            </w:r>
          </w:p>
        </w:tc>
      </w:tr>
      <w:tr w:rsidR="008A3E3A" w:rsidRPr="007977E6" w14:paraId="53B63809" w14:textId="77777777" w:rsidTr="005C60A4">
        <w:trPr>
          <w:trHeight w:val="2960"/>
        </w:trPr>
        <w:tc>
          <w:tcPr>
            <w:tcW w:w="1867" w:type="dxa"/>
          </w:tcPr>
          <w:p w14:paraId="57B9CBF4" w14:textId="4BA87F39" w:rsidR="008A3E3A" w:rsidRPr="005C60A4" w:rsidRDefault="008A3E3A" w:rsidP="00113ECE">
            <w:pPr>
              <w:pStyle w:val="Heading2"/>
              <w:keepNext w:val="0"/>
              <w:spacing w:before="60" w:after="60"/>
              <w:jc w:val="left"/>
              <w:rPr>
                <w:rFonts w:ascii="Arial" w:hAnsi="Arial" w:cs="Arial"/>
                <w:b/>
                <w:color w:val="000000"/>
                <w:u w:val="none"/>
              </w:rPr>
            </w:pPr>
            <w:bookmarkStart w:id="2" w:name="_Toc515959516"/>
            <w:r w:rsidRPr="005C60A4">
              <w:rPr>
                <w:rFonts w:ascii="Arial" w:hAnsi="Arial" w:cs="Arial"/>
                <w:b/>
                <w:u w:val="none"/>
              </w:rPr>
              <w:t>Purpose of Grant</w:t>
            </w:r>
            <w:bookmarkEnd w:id="2"/>
            <w:r w:rsidRPr="005C60A4">
              <w:rPr>
                <w:rFonts w:ascii="Arial" w:hAnsi="Arial" w:cs="Arial"/>
                <w:b/>
                <w:color w:val="000000"/>
                <w:u w:val="none"/>
              </w:rPr>
              <w:t xml:space="preserve"> </w:t>
            </w:r>
          </w:p>
        </w:tc>
        <w:tc>
          <w:tcPr>
            <w:tcW w:w="8033" w:type="dxa"/>
          </w:tcPr>
          <w:p w14:paraId="3DCF7ECF" w14:textId="77777777" w:rsidR="00920AF4" w:rsidRDefault="00017629" w:rsidP="00113ECE">
            <w:pPr>
              <w:spacing w:before="60" w:after="60"/>
              <w:rPr>
                <w:rFonts w:ascii="Arial" w:eastAsia="Calibri" w:hAnsi="Arial" w:cs="Arial"/>
                <w:szCs w:val="24"/>
              </w:rPr>
            </w:pPr>
            <w:r w:rsidRPr="005534E4">
              <w:rPr>
                <w:rFonts w:ascii="Arial" w:eastAsia="Calibri" w:hAnsi="Arial" w:cs="Arial"/>
                <w:szCs w:val="24"/>
              </w:rPr>
              <w:t xml:space="preserve">The New York State Education Department (the Department) will use state set-aside monies from its federal Title IIA funds to establish model P-20 partnerships for principal preparation.  Partners will collaborate on the re-design of preparation programs so aspiring building leaders who emerge are better equipped to take on the challenges of leading high-need schools and to achieve improved outcomes for all students.  </w:t>
            </w:r>
          </w:p>
          <w:p w14:paraId="0DD23133" w14:textId="5C409D9E" w:rsidR="008A3E3A" w:rsidRPr="005534E4" w:rsidRDefault="00017629" w:rsidP="00113ECE">
            <w:pPr>
              <w:spacing w:before="60" w:after="60"/>
              <w:rPr>
                <w:rFonts w:ascii="Arial" w:eastAsia="Calibri" w:hAnsi="Arial" w:cs="Arial"/>
                <w:szCs w:val="24"/>
              </w:rPr>
            </w:pPr>
            <w:r w:rsidRPr="005534E4">
              <w:rPr>
                <w:rFonts w:ascii="Arial" w:eastAsia="Calibri" w:hAnsi="Arial" w:cs="Arial"/>
                <w:szCs w:val="24"/>
              </w:rPr>
              <w:t>The ultimate vision is to spur and support a growing statewide network of Regional P-20 Partnership Programs that share the aim of improving principal preparation and thus enhancing staff and school performance and contributing to improved student academic success.</w:t>
            </w:r>
            <w:r w:rsidR="005534E4" w:rsidRPr="005534E4">
              <w:rPr>
                <w:rFonts w:ascii="Arial" w:eastAsia="Calibri" w:hAnsi="Arial" w:cs="Arial"/>
                <w:szCs w:val="24"/>
              </w:rPr>
              <w:t xml:space="preserve">  </w:t>
            </w:r>
            <w:r w:rsidR="00DF2107">
              <w:rPr>
                <w:rFonts w:ascii="Arial" w:eastAsia="Calibri" w:hAnsi="Arial" w:cs="Arial"/>
                <w:szCs w:val="24"/>
              </w:rPr>
              <w:t>The Department’s vision is that one day such programs will e</w:t>
            </w:r>
            <w:r w:rsidR="005534E4" w:rsidRPr="005534E4">
              <w:rPr>
                <w:rFonts w:ascii="Arial" w:eastAsia="Calibri" w:hAnsi="Arial" w:cs="Arial"/>
                <w:szCs w:val="24"/>
              </w:rPr>
              <w:t xml:space="preserve">nable </w:t>
            </w:r>
            <w:r w:rsidR="00A74EF2">
              <w:rPr>
                <w:rFonts w:ascii="Arial" w:eastAsia="Calibri" w:hAnsi="Arial" w:cs="Arial"/>
                <w:szCs w:val="24"/>
              </w:rPr>
              <w:t xml:space="preserve">sizable cohorts of </w:t>
            </w:r>
            <w:r w:rsidR="005534E4" w:rsidRPr="005534E4">
              <w:rPr>
                <w:rFonts w:ascii="Arial" w:eastAsia="Calibri" w:hAnsi="Arial" w:cs="Arial"/>
                <w:szCs w:val="24"/>
              </w:rPr>
              <w:t>candidates to participate in clinically-rich, full-year, full-time, internship</w:t>
            </w:r>
            <w:r w:rsidR="00DF2107">
              <w:rPr>
                <w:rFonts w:ascii="Arial" w:eastAsia="Calibri" w:hAnsi="Arial" w:cs="Arial"/>
                <w:szCs w:val="24"/>
              </w:rPr>
              <w:t>s</w:t>
            </w:r>
            <w:r w:rsidR="005534E4" w:rsidRPr="005534E4">
              <w:rPr>
                <w:rFonts w:ascii="Arial" w:eastAsia="Calibri" w:hAnsi="Arial" w:cs="Arial"/>
                <w:szCs w:val="24"/>
              </w:rPr>
              <w:t xml:space="preserve"> at no</w:t>
            </w:r>
            <w:r w:rsidR="00A74EF2">
              <w:rPr>
                <w:rFonts w:ascii="Arial" w:eastAsia="Calibri" w:hAnsi="Arial" w:cs="Arial"/>
                <w:szCs w:val="24"/>
              </w:rPr>
              <w:t xml:space="preserve"> </w:t>
            </w:r>
            <w:r w:rsidR="005534E4" w:rsidRPr="005534E4">
              <w:rPr>
                <w:rFonts w:ascii="Arial" w:eastAsia="Calibri" w:hAnsi="Arial" w:cs="Arial"/>
                <w:szCs w:val="24"/>
              </w:rPr>
              <w:t xml:space="preserve">cost to the candidate. </w:t>
            </w:r>
          </w:p>
        </w:tc>
      </w:tr>
      <w:tr w:rsidR="00FA1A0E" w:rsidRPr="007977E6" w14:paraId="0D219B3E" w14:textId="77777777" w:rsidTr="005C60A4">
        <w:trPr>
          <w:trHeight w:val="710"/>
        </w:trPr>
        <w:tc>
          <w:tcPr>
            <w:tcW w:w="1867" w:type="dxa"/>
          </w:tcPr>
          <w:p w14:paraId="13C567E4" w14:textId="27F74495" w:rsidR="00FA1A0E" w:rsidRPr="005C60A4" w:rsidRDefault="00FA1A0E" w:rsidP="00113ECE">
            <w:pPr>
              <w:pStyle w:val="Heading2"/>
              <w:keepNext w:val="0"/>
              <w:spacing w:before="60" w:after="60"/>
              <w:jc w:val="left"/>
              <w:rPr>
                <w:rFonts w:ascii="Arial" w:hAnsi="Arial" w:cs="Arial"/>
                <w:b/>
                <w:color w:val="000000"/>
                <w:u w:val="none"/>
              </w:rPr>
            </w:pPr>
            <w:bookmarkStart w:id="3" w:name="_Toc515959517"/>
            <w:r w:rsidRPr="005C60A4">
              <w:rPr>
                <w:rFonts w:ascii="Arial" w:hAnsi="Arial" w:cs="Arial"/>
                <w:b/>
                <w:u w:val="none"/>
              </w:rPr>
              <w:t>Project Period</w:t>
            </w:r>
            <w:bookmarkEnd w:id="3"/>
          </w:p>
        </w:tc>
        <w:tc>
          <w:tcPr>
            <w:tcW w:w="8033" w:type="dxa"/>
          </w:tcPr>
          <w:p w14:paraId="172F5020" w14:textId="43B985A9" w:rsidR="00FA1A0E" w:rsidRPr="007977E6" w:rsidRDefault="00BC73F6" w:rsidP="00113ECE">
            <w:pPr>
              <w:pStyle w:val="CommentText"/>
              <w:spacing w:before="60" w:after="60"/>
              <w:rPr>
                <w:rFonts w:ascii="Arial" w:hAnsi="Arial" w:cs="Arial"/>
                <w:color w:val="000000"/>
              </w:rPr>
            </w:pPr>
            <w:r w:rsidRPr="002A6564">
              <w:rPr>
                <w:rFonts w:ascii="Arial" w:hAnsi="Arial" w:cs="Arial"/>
                <w:sz w:val="24"/>
                <w:szCs w:val="24"/>
              </w:rPr>
              <w:t>The funding period includes</w:t>
            </w:r>
            <w:r w:rsidR="002A6564" w:rsidRPr="002A6564">
              <w:rPr>
                <w:rFonts w:ascii="Arial" w:hAnsi="Arial" w:cs="Arial"/>
                <w:sz w:val="24"/>
                <w:szCs w:val="24"/>
              </w:rPr>
              <w:t>: July 1, 2018-</w:t>
            </w:r>
            <w:r w:rsidR="002451CA">
              <w:rPr>
                <w:rFonts w:ascii="Arial" w:hAnsi="Arial" w:cs="Arial"/>
                <w:sz w:val="24"/>
                <w:szCs w:val="24"/>
              </w:rPr>
              <w:t>June</w:t>
            </w:r>
            <w:r w:rsidR="002A6564" w:rsidRPr="002A6564">
              <w:rPr>
                <w:rFonts w:ascii="Arial" w:hAnsi="Arial" w:cs="Arial"/>
                <w:sz w:val="24"/>
                <w:szCs w:val="24"/>
              </w:rPr>
              <w:t xml:space="preserve"> 30, 2019 and </w:t>
            </w:r>
            <w:r w:rsidR="002451CA">
              <w:rPr>
                <w:rFonts w:ascii="Arial" w:hAnsi="Arial" w:cs="Arial"/>
                <w:sz w:val="24"/>
                <w:szCs w:val="24"/>
              </w:rPr>
              <w:t>July 1</w:t>
            </w:r>
            <w:r w:rsidR="002A6564" w:rsidRPr="002A6564">
              <w:rPr>
                <w:rFonts w:ascii="Arial" w:hAnsi="Arial" w:cs="Arial"/>
                <w:sz w:val="24"/>
                <w:szCs w:val="24"/>
              </w:rPr>
              <w:t>, 2019-Sept. 30, 2020</w:t>
            </w:r>
            <w:r w:rsidR="009A7E24">
              <w:rPr>
                <w:rFonts w:ascii="Arial" w:hAnsi="Arial" w:cs="Arial"/>
                <w:sz w:val="24"/>
                <w:szCs w:val="24"/>
              </w:rPr>
              <w:t>.</w:t>
            </w:r>
            <w:r w:rsidR="00F144DB">
              <w:rPr>
                <w:rFonts w:ascii="Arial" w:hAnsi="Arial" w:cs="Arial"/>
                <w:sz w:val="24"/>
                <w:szCs w:val="24"/>
              </w:rPr>
              <w:t xml:space="preserve">  </w:t>
            </w:r>
            <w:r w:rsidR="00F144DB" w:rsidRPr="00F144DB">
              <w:rPr>
                <w:rFonts w:ascii="Arial" w:hAnsi="Arial" w:cs="Arial"/>
                <w:b/>
                <w:bCs/>
                <w:sz w:val="24"/>
                <w:szCs w:val="24"/>
              </w:rPr>
              <w:t xml:space="preserve">Please note that for applications </w:t>
            </w:r>
            <w:r w:rsidR="00A158ED">
              <w:rPr>
                <w:rFonts w:ascii="Arial" w:hAnsi="Arial" w:cs="Arial"/>
                <w:b/>
                <w:bCs/>
                <w:sz w:val="24"/>
                <w:szCs w:val="24"/>
              </w:rPr>
              <w:t>postmarked</w:t>
            </w:r>
            <w:r w:rsidR="00F144DB" w:rsidRPr="00F144DB">
              <w:rPr>
                <w:rFonts w:ascii="Arial" w:hAnsi="Arial" w:cs="Arial"/>
                <w:b/>
                <w:bCs/>
                <w:sz w:val="24"/>
                <w:szCs w:val="24"/>
              </w:rPr>
              <w:t xml:space="preserve"> by the extended deadline of August 7, 2018, the program start date is August 15, 2018.</w:t>
            </w:r>
          </w:p>
        </w:tc>
      </w:tr>
      <w:tr w:rsidR="0067106C" w:rsidRPr="007977E6" w14:paraId="105A17F6" w14:textId="77777777" w:rsidTr="005C60A4">
        <w:trPr>
          <w:trHeight w:val="647"/>
        </w:trPr>
        <w:tc>
          <w:tcPr>
            <w:tcW w:w="1867" w:type="dxa"/>
          </w:tcPr>
          <w:p w14:paraId="5D4D552A" w14:textId="3B3168D9" w:rsidR="0067106C" w:rsidRPr="005C60A4" w:rsidRDefault="00F30AA7" w:rsidP="00113ECE">
            <w:pPr>
              <w:pStyle w:val="Heading2"/>
              <w:keepNext w:val="0"/>
              <w:spacing w:before="60" w:after="60"/>
              <w:jc w:val="left"/>
              <w:rPr>
                <w:rFonts w:ascii="Arial" w:hAnsi="Arial" w:cs="Arial"/>
                <w:b/>
                <w:color w:val="000000"/>
                <w:u w:val="none"/>
              </w:rPr>
            </w:pPr>
            <w:bookmarkStart w:id="4" w:name="_Toc515959518"/>
            <w:r w:rsidRPr="005C60A4">
              <w:rPr>
                <w:rFonts w:ascii="Arial" w:hAnsi="Arial" w:cs="Arial"/>
                <w:b/>
                <w:u w:val="none"/>
              </w:rPr>
              <w:t>Eligible Partnerships</w:t>
            </w:r>
            <w:r w:rsidR="00A81765" w:rsidRPr="005C60A4">
              <w:rPr>
                <w:rFonts w:ascii="Arial" w:hAnsi="Arial" w:cs="Arial"/>
                <w:b/>
                <w:u w:val="none"/>
              </w:rPr>
              <w:t xml:space="preserve"> </w:t>
            </w:r>
            <w:proofErr w:type="gramStart"/>
            <w:r w:rsidR="00A81765" w:rsidRPr="005C60A4">
              <w:rPr>
                <w:rFonts w:ascii="Arial" w:hAnsi="Arial" w:cs="Arial"/>
                <w:b/>
                <w:u w:val="none"/>
              </w:rPr>
              <w:t>and  Memorandum</w:t>
            </w:r>
            <w:proofErr w:type="gramEnd"/>
            <w:r w:rsidR="00A81765" w:rsidRPr="005C60A4">
              <w:rPr>
                <w:rFonts w:ascii="Arial" w:hAnsi="Arial" w:cs="Arial"/>
                <w:b/>
                <w:u w:val="none"/>
              </w:rPr>
              <w:t xml:space="preserve"> of Agreement</w:t>
            </w:r>
            <w:bookmarkEnd w:id="4"/>
          </w:p>
        </w:tc>
        <w:tc>
          <w:tcPr>
            <w:tcW w:w="8033" w:type="dxa"/>
          </w:tcPr>
          <w:p w14:paraId="3DD1D75E" w14:textId="77777777" w:rsidR="003B2606" w:rsidRPr="003B2606" w:rsidRDefault="000A56D8" w:rsidP="003B2606">
            <w:pPr>
              <w:rPr>
                <w:rFonts w:ascii="Arial" w:hAnsi="Arial" w:cs="Arial"/>
                <w:szCs w:val="24"/>
              </w:rPr>
            </w:pPr>
            <w:bookmarkStart w:id="5" w:name="_Hlk491679703"/>
            <w:r w:rsidRPr="007E433F">
              <w:rPr>
                <w:rFonts w:ascii="Arial" w:eastAsia="Calibri" w:hAnsi="Arial" w:cs="Arial"/>
                <w:szCs w:val="24"/>
              </w:rPr>
              <w:t xml:space="preserve">For this grant opportunity, an eligible </w:t>
            </w:r>
            <w:proofErr w:type="gramStart"/>
            <w:r w:rsidR="00EA5A86" w:rsidRPr="003D58BE">
              <w:rPr>
                <w:rFonts w:ascii="Arial" w:eastAsia="Calibri" w:hAnsi="Arial" w:cs="Arial"/>
                <w:szCs w:val="24"/>
              </w:rPr>
              <w:t>public</w:t>
            </w:r>
            <w:r w:rsidR="00D22E06">
              <w:rPr>
                <w:rFonts w:ascii="Arial" w:eastAsia="Calibri" w:hAnsi="Arial" w:cs="Arial"/>
                <w:szCs w:val="24"/>
              </w:rPr>
              <w:t xml:space="preserve"> </w:t>
            </w:r>
            <w:r w:rsidR="00EA5A86" w:rsidRPr="003D58BE">
              <w:rPr>
                <w:rFonts w:ascii="Arial" w:eastAsia="Calibri" w:hAnsi="Arial" w:cs="Arial"/>
                <w:szCs w:val="24"/>
              </w:rPr>
              <w:t>school</w:t>
            </w:r>
            <w:proofErr w:type="gramEnd"/>
            <w:r w:rsidRPr="003D58BE">
              <w:rPr>
                <w:rFonts w:ascii="Arial" w:eastAsia="Calibri" w:hAnsi="Arial" w:cs="Arial"/>
                <w:szCs w:val="24"/>
              </w:rPr>
              <w:t xml:space="preserve"> district (listed in </w:t>
            </w:r>
            <w:r w:rsidR="00F30AA7" w:rsidRPr="003D58BE">
              <w:rPr>
                <w:rFonts w:ascii="Arial" w:eastAsia="Calibri" w:hAnsi="Arial" w:cs="Arial"/>
                <w:szCs w:val="24"/>
              </w:rPr>
              <w:fldChar w:fldCharType="begin"/>
            </w:r>
            <w:r w:rsidR="00F30AA7" w:rsidRPr="007E433F">
              <w:rPr>
                <w:rFonts w:ascii="Arial" w:eastAsia="Calibri" w:hAnsi="Arial" w:cs="Arial"/>
                <w:szCs w:val="24"/>
              </w:rPr>
              <w:instrText xml:space="preserve"> REF _Ref510774991 \h </w:instrText>
            </w:r>
            <w:r w:rsidR="00A81765" w:rsidRPr="007E433F">
              <w:rPr>
                <w:rFonts w:ascii="Arial" w:eastAsia="Calibri" w:hAnsi="Arial" w:cs="Arial"/>
                <w:szCs w:val="24"/>
              </w:rPr>
              <w:instrText xml:space="preserve"> \* MERGEFORMAT </w:instrText>
            </w:r>
            <w:r w:rsidR="00F30AA7" w:rsidRPr="003D58BE">
              <w:rPr>
                <w:rFonts w:ascii="Arial" w:eastAsia="Calibri" w:hAnsi="Arial" w:cs="Arial"/>
                <w:szCs w:val="24"/>
              </w:rPr>
            </w:r>
            <w:r w:rsidR="00F30AA7" w:rsidRPr="003D58BE">
              <w:rPr>
                <w:rFonts w:ascii="Arial" w:eastAsia="Calibri" w:hAnsi="Arial" w:cs="Arial"/>
                <w:szCs w:val="24"/>
              </w:rPr>
              <w:fldChar w:fldCharType="separate"/>
            </w:r>
          </w:p>
          <w:p w14:paraId="4BB46782" w14:textId="4FA51818" w:rsidR="000A56D8" w:rsidRPr="00B65D64" w:rsidRDefault="003B2606" w:rsidP="00113ECE">
            <w:pPr>
              <w:spacing w:before="60" w:after="60"/>
              <w:rPr>
                <w:rFonts w:ascii="Arial" w:eastAsia="Calibri" w:hAnsi="Arial" w:cs="Arial"/>
                <w:szCs w:val="24"/>
              </w:rPr>
            </w:pPr>
            <w:r w:rsidRPr="003B2606">
              <w:rPr>
                <w:rFonts w:ascii="Arial" w:hAnsi="Arial" w:cs="Arial"/>
                <w:b/>
                <w:szCs w:val="24"/>
              </w:rPr>
              <w:t>Eligible</w:t>
            </w:r>
            <w:r w:rsidRPr="003B2606">
              <w:rPr>
                <w:rFonts w:ascii="Arial" w:hAnsi="Arial" w:cs="Arial"/>
                <w:b/>
              </w:rPr>
              <w:t xml:space="preserve"> Applicants and Allocation of Funds</w:t>
            </w:r>
            <w:r w:rsidR="00F30AA7" w:rsidRPr="003D58BE">
              <w:rPr>
                <w:rFonts w:ascii="Arial" w:eastAsia="Calibri" w:hAnsi="Arial" w:cs="Arial"/>
                <w:szCs w:val="24"/>
              </w:rPr>
              <w:fldChar w:fldCharType="end"/>
            </w:r>
            <w:r w:rsidR="000A56D8" w:rsidRPr="007E433F">
              <w:rPr>
                <w:rFonts w:ascii="Arial" w:eastAsia="Calibri" w:hAnsi="Arial" w:cs="Arial"/>
                <w:szCs w:val="24"/>
              </w:rPr>
              <w:t>)</w:t>
            </w:r>
            <w:r w:rsidR="000A56D8" w:rsidRPr="003D58BE">
              <w:rPr>
                <w:rFonts w:ascii="Arial" w:eastAsia="Calibri" w:hAnsi="Arial" w:cs="Arial"/>
                <w:szCs w:val="24"/>
              </w:rPr>
              <w:t xml:space="preserve"> must form an eligible partnership and submit a Memorandum of Agreement (MOA) signed </w:t>
            </w:r>
            <w:r w:rsidR="005534E4" w:rsidRPr="00CC7A24">
              <w:rPr>
                <w:rFonts w:ascii="Arial" w:eastAsia="Calibri" w:hAnsi="Arial" w:cs="Arial"/>
                <w:szCs w:val="24"/>
              </w:rPr>
              <w:t xml:space="preserve">by all partners and initialed on every page </w:t>
            </w:r>
            <w:r w:rsidR="000A56D8" w:rsidRPr="00CC7A24">
              <w:rPr>
                <w:rFonts w:ascii="Arial" w:eastAsia="Calibri" w:hAnsi="Arial" w:cs="Arial"/>
                <w:szCs w:val="24"/>
              </w:rPr>
              <w:t xml:space="preserve">by </w:t>
            </w:r>
            <w:r w:rsidR="005534E4" w:rsidRPr="0021346E">
              <w:rPr>
                <w:rFonts w:ascii="Arial" w:eastAsia="Calibri" w:hAnsi="Arial" w:cs="Arial"/>
                <w:szCs w:val="24"/>
              </w:rPr>
              <w:t>each</w:t>
            </w:r>
            <w:r w:rsidR="000A56D8" w:rsidRPr="0021346E">
              <w:rPr>
                <w:rFonts w:ascii="Arial" w:eastAsia="Calibri" w:hAnsi="Arial" w:cs="Arial"/>
                <w:szCs w:val="24"/>
              </w:rPr>
              <w:t xml:space="preserve"> partner. The </w:t>
            </w:r>
            <w:r w:rsidR="00EA5A86" w:rsidRPr="004903E9">
              <w:rPr>
                <w:rFonts w:ascii="Arial" w:eastAsia="Calibri" w:hAnsi="Arial" w:cs="Arial"/>
                <w:szCs w:val="24"/>
              </w:rPr>
              <w:t>public-school</w:t>
            </w:r>
            <w:r w:rsidR="000A56D8" w:rsidRPr="00B65D64">
              <w:rPr>
                <w:rFonts w:ascii="Arial" w:eastAsia="Calibri" w:hAnsi="Arial" w:cs="Arial"/>
                <w:szCs w:val="24"/>
              </w:rPr>
              <w:t xml:space="preserve"> district partner must serve as the applicant/fiscal agent for this grant program.</w:t>
            </w:r>
          </w:p>
          <w:p w14:paraId="3B335F54" w14:textId="77777777" w:rsidR="000A56D8" w:rsidRPr="00B65D64" w:rsidRDefault="000A56D8" w:rsidP="00113ECE">
            <w:pPr>
              <w:spacing w:before="60" w:after="60"/>
              <w:ind w:right="270"/>
              <w:rPr>
                <w:rFonts w:ascii="Arial" w:hAnsi="Arial" w:cs="Arial"/>
                <w:szCs w:val="24"/>
              </w:rPr>
            </w:pPr>
            <w:r w:rsidRPr="00B65D64">
              <w:rPr>
                <w:rFonts w:ascii="Arial" w:hAnsi="Arial" w:cs="Arial"/>
                <w:szCs w:val="24"/>
              </w:rPr>
              <w:t xml:space="preserve">Each eligible partnership must include three organizations: </w:t>
            </w:r>
          </w:p>
          <w:p w14:paraId="3CDCDE60" w14:textId="1C9BFCC3" w:rsidR="000A56D8" w:rsidRPr="00C27D03" w:rsidRDefault="000A56D8" w:rsidP="00F85B85">
            <w:pPr>
              <w:pStyle w:val="ListParagraph"/>
              <w:numPr>
                <w:ilvl w:val="0"/>
                <w:numId w:val="11"/>
              </w:numPr>
              <w:spacing w:before="60" w:after="60" w:line="240" w:lineRule="auto"/>
              <w:ind w:right="270"/>
              <w:contextualSpacing w:val="0"/>
              <w:rPr>
                <w:rFonts w:ascii="Arial" w:hAnsi="Arial" w:cs="Arial"/>
                <w:szCs w:val="24"/>
              </w:rPr>
            </w:pPr>
            <w:r w:rsidRPr="00B65D64">
              <w:rPr>
                <w:rFonts w:ascii="Arial" w:hAnsi="Arial" w:cs="Arial"/>
                <w:szCs w:val="24"/>
              </w:rPr>
              <w:t xml:space="preserve">an </w:t>
            </w:r>
            <w:r w:rsidRPr="00B65D64">
              <w:rPr>
                <w:rFonts w:ascii="Arial" w:eastAsia="Calibri" w:hAnsi="Arial" w:cs="Arial"/>
                <w:szCs w:val="24"/>
              </w:rPr>
              <w:t xml:space="preserve">eligible </w:t>
            </w:r>
            <w:proofErr w:type="gramStart"/>
            <w:r w:rsidR="00EA5A86" w:rsidRPr="00B65D64">
              <w:rPr>
                <w:rFonts w:ascii="Arial" w:eastAsia="Calibri" w:hAnsi="Arial" w:cs="Arial"/>
                <w:szCs w:val="24"/>
              </w:rPr>
              <w:t>public</w:t>
            </w:r>
            <w:r w:rsidR="00016CFA">
              <w:rPr>
                <w:rFonts w:ascii="Arial" w:eastAsia="Calibri" w:hAnsi="Arial" w:cs="Arial"/>
                <w:szCs w:val="24"/>
              </w:rPr>
              <w:t xml:space="preserve"> </w:t>
            </w:r>
            <w:r w:rsidR="00EA5A86" w:rsidRPr="00B65D64">
              <w:rPr>
                <w:rFonts w:ascii="Arial" w:eastAsia="Calibri" w:hAnsi="Arial" w:cs="Arial"/>
                <w:szCs w:val="24"/>
              </w:rPr>
              <w:t>school</w:t>
            </w:r>
            <w:proofErr w:type="gramEnd"/>
            <w:r w:rsidRPr="00B65D64">
              <w:rPr>
                <w:rFonts w:ascii="Arial" w:eastAsia="Calibri" w:hAnsi="Arial" w:cs="Arial"/>
                <w:szCs w:val="24"/>
              </w:rPr>
              <w:t xml:space="preserve"> district (these are listed in </w:t>
            </w:r>
            <w:r w:rsidR="003B44B7">
              <w:rPr>
                <w:rFonts w:ascii="Arial" w:eastAsia="Calibri" w:hAnsi="Arial" w:cs="Arial"/>
                <w:szCs w:val="24"/>
              </w:rPr>
              <w:t>Table</w:t>
            </w:r>
            <w:r w:rsidR="003B44B7" w:rsidRPr="00B65D64">
              <w:rPr>
                <w:rFonts w:ascii="Arial" w:eastAsia="Calibri" w:hAnsi="Arial" w:cs="Arial"/>
                <w:szCs w:val="24"/>
              </w:rPr>
              <w:t xml:space="preserve"> </w:t>
            </w:r>
            <w:r w:rsidR="005A6476" w:rsidRPr="00C27D03">
              <w:rPr>
                <w:rFonts w:ascii="Arial" w:eastAsia="Calibri" w:hAnsi="Arial" w:cs="Arial"/>
                <w:szCs w:val="24"/>
              </w:rPr>
              <w:t>1</w:t>
            </w:r>
            <w:r w:rsidRPr="00C27D03">
              <w:rPr>
                <w:rFonts w:ascii="Arial" w:eastAsia="Calibri" w:hAnsi="Arial" w:cs="Arial"/>
                <w:szCs w:val="24"/>
              </w:rPr>
              <w:t>)</w:t>
            </w:r>
            <w:r w:rsidRPr="00C27D03">
              <w:rPr>
                <w:rFonts w:ascii="Arial" w:hAnsi="Arial" w:cs="Arial"/>
                <w:szCs w:val="24"/>
              </w:rPr>
              <w:t xml:space="preserve">; </w:t>
            </w:r>
          </w:p>
          <w:p w14:paraId="004BDFF2" w14:textId="1506AA0B" w:rsidR="000A56D8" w:rsidRPr="003B285B" w:rsidRDefault="000A56D8" w:rsidP="00F85B85">
            <w:pPr>
              <w:pStyle w:val="ListParagraph"/>
              <w:numPr>
                <w:ilvl w:val="0"/>
                <w:numId w:val="11"/>
              </w:numPr>
              <w:spacing w:before="60" w:after="60" w:line="240" w:lineRule="auto"/>
              <w:ind w:right="270"/>
              <w:contextualSpacing w:val="0"/>
              <w:rPr>
                <w:rFonts w:ascii="Arial" w:hAnsi="Arial" w:cs="Arial"/>
                <w:szCs w:val="24"/>
              </w:rPr>
            </w:pPr>
            <w:r w:rsidRPr="003B285B">
              <w:rPr>
                <w:rFonts w:ascii="Arial" w:hAnsi="Arial" w:cs="Arial"/>
                <w:szCs w:val="24"/>
              </w:rPr>
              <w:t>a</w:t>
            </w:r>
            <w:r w:rsidR="002C7C9B">
              <w:rPr>
                <w:rFonts w:ascii="Arial" w:hAnsi="Arial" w:cs="Arial"/>
                <w:szCs w:val="24"/>
              </w:rPr>
              <w:t>n institution of higher education (IHE) with a</w:t>
            </w:r>
            <w:r w:rsidRPr="003B285B">
              <w:rPr>
                <w:rFonts w:ascii="Arial" w:hAnsi="Arial" w:cs="Arial"/>
                <w:szCs w:val="24"/>
              </w:rPr>
              <w:t xml:space="preserve"> graduate program in school leadership </w:t>
            </w:r>
            <w:r w:rsidR="009D272F">
              <w:rPr>
                <w:rFonts w:ascii="Arial" w:hAnsi="Arial" w:cs="Arial"/>
                <w:szCs w:val="24"/>
              </w:rPr>
              <w:t>that is registered with the Department</w:t>
            </w:r>
            <w:r w:rsidRPr="003B285B">
              <w:rPr>
                <w:rFonts w:ascii="Arial" w:hAnsi="Arial" w:cs="Arial"/>
                <w:szCs w:val="24"/>
              </w:rPr>
              <w:t xml:space="preserve">; and </w:t>
            </w:r>
          </w:p>
          <w:p w14:paraId="79DAFCEF" w14:textId="77777777" w:rsidR="000A56D8" w:rsidRPr="001A3749" w:rsidRDefault="000A56D8" w:rsidP="00F85B85">
            <w:pPr>
              <w:pStyle w:val="ListParagraph"/>
              <w:numPr>
                <w:ilvl w:val="0"/>
                <w:numId w:val="11"/>
              </w:numPr>
              <w:spacing w:before="60" w:after="60" w:line="240" w:lineRule="auto"/>
              <w:ind w:right="270"/>
              <w:contextualSpacing w:val="0"/>
              <w:rPr>
                <w:rFonts w:ascii="Arial" w:hAnsi="Arial" w:cs="Arial"/>
                <w:szCs w:val="24"/>
              </w:rPr>
            </w:pPr>
            <w:r w:rsidRPr="001A3749">
              <w:rPr>
                <w:rFonts w:ascii="Arial" w:hAnsi="Arial" w:cs="Arial"/>
                <w:szCs w:val="24"/>
              </w:rPr>
              <w:t xml:space="preserve">another entity with leadership development expertise (hereinafter “leadership development partner entity” or LDP entity).  </w:t>
            </w:r>
          </w:p>
          <w:p w14:paraId="51FDD583" w14:textId="77777777" w:rsidR="009525F0" w:rsidRDefault="008A7C5F" w:rsidP="00113ECE">
            <w:pPr>
              <w:spacing w:before="60" w:after="60"/>
              <w:rPr>
                <w:rFonts w:ascii="Arial" w:hAnsi="Arial" w:cs="Arial"/>
                <w:szCs w:val="24"/>
              </w:rPr>
            </w:pPr>
            <w:r>
              <w:rPr>
                <w:rFonts w:ascii="Arial" w:hAnsi="Arial" w:cs="Arial"/>
                <w:szCs w:val="24"/>
              </w:rPr>
              <w:t xml:space="preserve">The role of each partner is to be decided collaboratively by the partners and described in the MOA.  </w:t>
            </w:r>
          </w:p>
          <w:p w14:paraId="01EAB3AB" w14:textId="77777777" w:rsidR="000705BE" w:rsidRDefault="009525F0" w:rsidP="00113ECE">
            <w:pPr>
              <w:spacing w:before="60" w:after="60"/>
              <w:ind w:right="-180"/>
              <w:rPr>
                <w:rFonts w:ascii="Arial" w:hAnsi="Arial" w:cs="Arial"/>
                <w:szCs w:val="24"/>
              </w:rPr>
            </w:pPr>
            <w:r>
              <w:rPr>
                <w:rFonts w:ascii="Arial" w:hAnsi="Arial" w:cs="Arial"/>
                <w:szCs w:val="24"/>
              </w:rPr>
              <w:t xml:space="preserve">The requirement that the IHE partner have a registered graduate program in school leadership is to establish the partner’s qualifications to carry out </w:t>
            </w:r>
            <w:r>
              <w:rPr>
                <w:rFonts w:ascii="Arial" w:hAnsi="Arial" w:cs="Arial"/>
                <w:szCs w:val="24"/>
              </w:rPr>
              <w:lastRenderedPageBreak/>
              <w:t>the terms of this program; however, the funding is for partnerships to develop a new program, pursuant to the terms of this RFA.</w:t>
            </w:r>
          </w:p>
          <w:p w14:paraId="7AC91C92" w14:textId="44B57F8A" w:rsidR="00F254FB" w:rsidRPr="00CC7A24" w:rsidRDefault="000A56D8" w:rsidP="00113ECE">
            <w:pPr>
              <w:spacing w:before="60" w:after="60"/>
              <w:ind w:right="-180"/>
              <w:rPr>
                <w:rFonts w:ascii="Arial" w:hAnsi="Arial" w:cs="Arial"/>
                <w:szCs w:val="24"/>
              </w:rPr>
            </w:pPr>
            <w:r w:rsidRPr="007E433F">
              <w:rPr>
                <w:rFonts w:ascii="Arial" w:hAnsi="Arial" w:cs="Arial"/>
                <w:b/>
                <w:szCs w:val="24"/>
              </w:rPr>
              <w:t>Applica</w:t>
            </w:r>
            <w:r w:rsidR="003D5066">
              <w:rPr>
                <w:rFonts w:ascii="Arial" w:hAnsi="Arial" w:cs="Arial"/>
                <w:b/>
                <w:szCs w:val="24"/>
              </w:rPr>
              <w:t>nts</w:t>
            </w:r>
            <w:r w:rsidRPr="007E433F">
              <w:rPr>
                <w:rFonts w:ascii="Arial" w:hAnsi="Arial" w:cs="Arial"/>
                <w:b/>
                <w:szCs w:val="24"/>
              </w:rPr>
              <w:t xml:space="preserve"> must </w:t>
            </w:r>
            <w:r w:rsidR="003D5066">
              <w:rPr>
                <w:rFonts w:ascii="Arial" w:hAnsi="Arial" w:cs="Arial"/>
                <w:b/>
                <w:szCs w:val="24"/>
              </w:rPr>
              <w:t>submit</w:t>
            </w:r>
            <w:r w:rsidRPr="007E433F">
              <w:rPr>
                <w:rFonts w:ascii="Arial" w:hAnsi="Arial" w:cs="Arial"/>
                <w:b/>
                <w:szCs w:val="24"/>
              </w:rPr>
              <w:t xml:space="preserve"> a Memorandum of Agreement (MOA) signed by all three </w:t>
            </w:r>
            <w:r w:rsidR="008774FA" w:rsidRPr="007E433F">
              <w:rPr>
                <w:rFonts w:ascii="Arial" w:hAnsi="Arial" w:cs="Arial"/>
                <w:b/>
                <w:szCs w:val="24"/>
              </w:rPr>
              <w:t xml:space="preserve">required </w:t>
            </w:r>
            <w:r w:rsidRPr="007E433F">
              <w:rPr>
                <w:rFonts w:ascii="Arial" w:hAnsi="Arial" w:cs="Arial"/>
                <w:b/>
                <w:szCs w:val="24"/>
              </w:rPr>
              <w:t xml:space="preserve">partners </w:t>
            </w:r>
            <w:r w:rsidR="005534E4" w:rsidRPr="007E433F">
              <w:rPr>
                <w:rFonts w:ascii="Arial" w:hAnsi="Arial" w:cs="Arial"/>
                <w:b/>
                <w:szCs w:val="24"/>
              </w:rPr>
              <w:t xml:space="preserve">and initialed on every page by each partner </w:t>
            </w:r>
            <w:r w:rsidRPr="007E433F">
              <w:rPr>
                <w:rFonts w:ascii="Arial" w:hAnsi="Arial" w:cs="Arial"/>
                <w:b/>
                <w:szCs w:val="24"/>
              </w:rPr>
              <w:t>in order to be</w:t>
            </w:r>
            <w:r w:rsidR="00AF625E">
              <w:rPr>
                <w:rFonts w:ascii="Arial" w:hAnsi="Arial" w:cs="Arial"/>
                <w:b/>
                <w:szCs w:val="24"/>
              </w:rPr>
              <w:t xml:space="preserve"> funded</w:t>
            </w:r>
            <w:r w:rsidRPr="007E433F">
              <w:rPr>
                <w:rFonts w:ascii="Arial" w:hAnsi="Arial" w:cs="Arial"/>
                <w:b/>
                <w:szCs w:val="24"/>
              </w:rPr>
              <w:t xml:space="preserve">. </w:t>
            </w:r>
            <w:r w:rsidR="008774FA" w:rsidRPr="007E433F">
              <w:rPr>
                <w:rFonts w:ascii="Arial" w:hAnsi="Arial" w:cs="Arial"/>
                <w:szCs w:val="24"/>
              </w:rPr>
              <w:t>The MOA must</w:t>
            </w:r>
            <w:r w:rsidR="008774FA" w:rsidRPr="007E433F">
              <w:rPr>
                <w:rFonts w:ascii="Arial" w:hAnsi="Arial" w:cs="Arial"/>
                <w:b/>
                <w:szCs w:val="24"/>
              </w:rPr>
              <w:t xml:space="preserve"> </w:t>
            </w:r>
            <w:r w:rsidR="000529D9" w:rsidRPr="003F1DF4">
              <w:rPr>
                <w:rFonts w:ascii="Arial" w:hAnsi="Arial" w:cs="Arial"/>
                <w:szCs w:val="24"/>
              </w:rPr>
              <w:t>(a) o</w:t>
            </w:r>
            <w:r w:rsidR="008774FA" w:rsidRPr="003F1DF4">
              <w:rPr>
                <w:rFonts w:ascii="Arial" w:hAnsi="Arial" w:cs="Arial"/>
                <w:szCs w:val="24"/>
              </w:rPr>
              <w:t xml:space="preserve">utline how the partnership will re-design programming to better prepare school building </w:t>
            </w:r>
            <w:r w:rsidR="008774FA" w:rsidRPr="00207FC6">
              <w:rPr>
                <w:rFonts w:ascii="Arial" w:hAnsi="Arial" w:cs="Arial"/>
                <w:szCs w:val="24"/>
              </w:rPr>
              <w:t>leaders</w:t>
            </w:r>
            <w:r w:rsidR="000529D9" w:rsidRPr="00207FC6">
              <w:rPr>
                <w:rFonts w:ascii="Arial" w:hAnsi="Arial" w:cs="Arial"/>
                <w:szCs w:val="24"/>
              </w:rPr>
              <w:t xml:space="preserve">—including a list of the </w:t>
            </w:r>
            <w:r w:rsidR="000529D9" w:rsidRPr="003D58BE">
              <w:rPr>
                <w:rFonts w:ascii="Arial" w:hAnsi="Arial" w:cs="Arial"/>
                <w:szCs w:val="24"/>
              </w:rPr>
              <w:fldChar w:fldCharType="begin"/>
            </w:r>
            <w:r w:rsidR="000529D9" w:rsidRPr="006D452F">
              <w:rPr>
                <w:rFonts w:ascii="Arial" w:hAnsi="Arial" w:cs="Arial"/>
                <w:szCs w:val="24"/>
              </w:rPr>
              <w:instrText xml:space="preserve"> REF _Ref510779394 \h  \* MERGEFORMAT </w:instrText>
            </w:r>
            <w:r w:rsidR="000529D9" w:rsidRPr="003D58BE">
              <w:rPr>
                <w:rFonts w:ascii="Arial" w:hAnsi="Arial" w:cs="Arial"/>
                <w:szCs w:val="24"/>
              </w:rPr>
            </w:r>
            <w:r w:rsidR="000529D9" w:rsidRPr="003D58BE">
              <w:rPr>
                <w:rFonts w:ascii="Arial" w:hAnsi="Arial" w:cs="Arial"/>
                <w:szCs w:val="24"/>
              </w:rPr>
              <w:fldChar w:fldCharType="separate"/>
            </w:r>
            <w:r w:rsidR="003B2606" w:rsidRPr="003B2606">
              <w:rPr>
                <w:rFonts w:ascii="Arial" w:hAnsi="Arial" w:cs="Arial"/>
                <w:szCs w:val="24"/>
              </w:rPr>
              <w:t>Required Project Design Elements</w:t>
            </w:r>
            <w:r w:rsidR="000529D9" w:rsidRPr="003D58BE">
              <w:rPr>
                <w:rFonts w:ascii="Arial" w:hAnsi="Arial" w:cs="Arial"/>
                <w:szCs w:val="24"/>
              </w:rPr>
              <w:fldChar w:fldCharType="end"/>
            </w:r>
            <w:r w:rsidR="000529D9" w:rsidRPr="007E433F">
              <w:rPr>
                <w:rFonts w:ascii="Arial" w:hAnsi="Arial" w:cs="Arial"/>
                <w:szCs w:val="24"/>
              </w:rPr>
              <w:t>—(b)</w:t>
            </w:r>
            <w:r w:rsidR="008F7847">
              <w:rPr>
                <w:rFonts w:ascii="Arial" w:hAnsi="Arial" w:cs="Arial"/>
                <w:szCs w:val="24"/>
              </w:rPr>
              <w:t> </w:t>
            </w:r>
            <w:r w:rsidR="008774FA" w:rsidRPr="007E433F">
              <w:rPr>
                <w:rFonts w:ascii="Arial" w:hAnsi="Arial" w:cs="Arial"/>
                <w:szCs w:val="24"/>
              </w:rPr>
              <w:t>specify the role of each partner</w:t>
            </w:r>
            <w:r w:rsidR="008774FA" w:rsidRPr="003D58BE">
              <w:rPr>
                <w:rFonts w:ascii="Arial" w:hAnsi="Arial" w:cs="Arial"/>
                <w:szCs w:val="24"/>
              </w:rPr>
              <w:t xml:space="preserve">, and </w:t>
            </w:r>
            <w:r w:rsidR="000529D9" w:rsidRPr="003D58BE">
              <w:rPr>
                <w:rFonts w:ascii="Arial" w:hAnsi="Arial" w:cs="Arial"/>
                <w:szCs w:val="24"/>
              </w:rPr>
              <w:t xml:space="preserve">(c) </w:t>
            </w:r>
            <w:r w:rsidR="008774FA" w:rsidRPr="003D58BE">
              <w:rPr>
                <w:rFonts w:ascii="Arial" w:hAnsi="Arial" w:cs="Arial"/>
                <w:szCs w:val="24"/>
              </w:rPr>
              <w:t xml:space="preserve">detail all services each partner </w:t>
            </w:r>
            <w:r w:rsidR="008774FA" w:rsidRPr="00CC7A24">
              <w:rPr>
                <w:rFonts w:ascii="Arial" w:hAnsi="Arial" w:cs="Arial"/>
                <w:szCs w:val="24"/>
              </w:rPr>
              <w:t xml:space="preserve">commits to provide and when they are expected to do it. </w:t>
            </w:r>
            <w:r w:rsidR="00AF625E">
              <w:rPr>
                <w:rFonts w:ascii="Arial" w:eastAsia="Calibri" w:hAnsi="Arial" w:cs="Arial"/>
                <w:b/>
                <w:szCs w:val="24"/>
              </w:rPr>
              <w:t xml:space="preserve">(See </w:t>
            </w:r>
            <w:r w:rsidR="00061723">
              <w:rPr>
                <w:rFonts w:ascii="Arial" w:eastAsia="Calibri" w:hAnsi="Arial" w:cs="Arial"/>
                <w:b/>
                <w:szCs w:val="24"/>
              </w:rPr>
              <w:fldChar w:fldCharType="begin"/>
            </w:r>
            <w:r w:rsidR="00061723">
              <w:rPr>
                <w:rFonts w:ascii="Arial" w:eastAsia="Calibri" w:hAnsi="Arial" w:cs="Arial"/>
                <w:b/>
                <w:szCs w:val="24"/>
              </w:rPr>
              <w:instrText xml:space="preserve"> REF _Ref512004631 \h </w:instrText>
            </w:r>
            <w:r w:rsidR="00061723">
              <w:rPr>
                <w:rFonts w:ascii="Arial" w:eastAsia="Calibri" w:hAnsi="Arial" w:cs="Arial"/>
                <w:b/>
                <w:szCs w:val="24"/>
              </w:rPr>
            </w:r>
            <w:r w:rsidR="00061723">
              <w:rPr>
                <w:rFonts w:ascii="Arial" w:eastAsia="Calibri" w:hAnsi="Arial" w:cs="Arial"/>
                <w:b/>
                <w:szCs w:val="24"/>
              </w:rPr>
              <w:fldChar w:fldCharType="separate"/>
            </w:r>
            <w:r w:rsidR="003B2606" w:rsidRPr="00D17FD8">
              <w:rPr>
                <w:rFonts w:ascii="Arial" w:hAnsi="Arial" w:cs="Arial"/>
                <w:b/>
              </w:rPr>
              <w:t xml:space="preserve">Sample </w:t>
            </w:r>
            <w:r w:rsidR="003B2606">
              <w:rPr>
                <w:rFonts w:ascii="Arial" w:hAnsi="Arial" w:cs="Arial"/>
                <w:b/>
              </w:rPr>
              <w:t>Memorandum of Agreement Template</w:t>
            </w:r>
            <w:r w:rsidR="00061723">
              <w:rPr>
                <w:rFonts w:ascii="Arial" w:eastAsia="Calibri" w:hAnsi="Arial" w:cs="Arial"/>
                <w:b/>
                <w:szCs w:val="24"/>
              </w:rPr>
              <w:fldChar w:fldCharType="end"/>
            </w:r>
            <w:r w:rsidR="00AF625E">
              <w:rPr>
                <w:rFonts w:ascii="Arial" w:eastAsia="Calibri" w:hAnsi="Arial" w:cs="Arial"/>
                <w:b/>
                <w:szCs w:val="24"/>
              </w:rPr>
              <w:t xml:space="preserve">.)  </w:t>
            </w:r>
            <w:r w:rsidRPr="00CC7A24">
              <w:rPr>
                <w:rFonts w:ascii="Arial" w:eastAsia="Calibri" w:hAnsi="Arial" w:cs="Arial"/>
                <w:b/>
                <w:szCs w:val="24"/>
              </w:rPr>
              <w:t>Letters of support will not be accepted in lieu of a required partner’s signature on the MOA.</w:t>
            </w:r>
            <w:bookmarkEnd w:id="5"/>
          </w:p>
        </w:tc>
      </w:tr>
      <w:tr w:rsidR="00CD0800" w:rsidRPr="007977E6" w14:paraId="088F8EBE" w14:textId="77777777" w:rsidTr="005C60A4">
        <w:tc>
          <w:tcPr>
            <w:tcW w:w="1867" w:type="dxa"/>
          </w:tcPr>
          <w:p w14:paraId="6B55E2D9" w14:textId="39444020" w:rsidR="00CD0800" w:rsidRPr="005C60A4" w:rsidRDefault="008A3E3A" w:rsidP="00113ECE">
            <w:pPr>
              <w:pStyle w:val="Heading2"/>
              <w:keepNext w:val="0"/>
              <w:spacing w:before="60" w:after="60"/>
              <w:jc w:val="left"/>
              <w:rPr>
                <w:rFonts w:ascii="Arial" w:hAnsi="Arial" w:cs="Arial"/>
                <w:b/>
                <w:color w:val="000000"/>
                <w:u w:val="none"/>
              </w:rPr>
            </w:pPr>
            <w:bookmarkStart w:id="6" w:name="_Toc515959519"/>
            <w:r w:rsidRPr="005C60A4">
              <w:rPr>
                <w:rFonts w:ascii="Arial" w:hAnsi="Arial" w:cs="Arial"/>
                <w:b/>
                <w:u w:val="none"/>
              </w:rPr>
              <w:lastRenderedPageBreak/>
              <w:t>Amount of Funding</w:t>
            </w:r>
            <w:bookmarkEnd w:id="6"/>
          </w:p>
        </w:tc>
        <w:tc>
          <w:tcPr>
            <w:tcW w:w="8033" w:type="dxa"/>
          </w:tcPr>
          <w:p w14:paraId="58EC9EA9" w14:textId="706477F7" w:rsidR="00CD0800" w:rsidRPr="007977E6" w:rsidRDefault="00DF455E" w:rsidP="00113ECE">
            <w:pPr>
              <w:spacing w:before="60" w:after="60"/>
              <w:rPr>
                <w:rFonts w:ascii="Arial" w:hAnsi="Arial" w:cs="Arial"/>
                <w:color w:val="000000"/>
                <w:szCs w:val="24"/>
              </w:rPr>
            </w:pPr>
            <w:r w:rsidRPr="001135BA">
              <w:rPr>
                <w:rFonts w:ascii="Arial" w:hAnsi="Arial" w:cs="Arial"/>
              </w:rPr>
              <w:t>$</w:t>
            </w:r>
            <w:r w:rsidR="00067CD6">
              <w:rPr>
                <w:rFonts w:ascii="Arial" w:hAnsi="Arial" w:cs="Arial"/>
              </w:rPr>
              <w:t>5.8</w:t>
            </w:r>
            <w:r w:rsidRPr="001135BA">
              <w:rPr>
                <w:rFonts w:ascii="Arial" w:hAnsi="Arial" w:cs="Arial"/>
              </w:rPr>
              <w:t xml:space="preserve"> million over two years</w:t>
            </w:r>
            <w:r>
              <w:rPr>
                <w:rFonts w:ascii="Arial" w:hAnsi="Arial" w:cs="Arial"/>
              </w:rPr>
              <w:t>:  $</w:t>
            </w:r>
            <w:r w:rsidR="0092322C">
              <w:rPr>
                <w:rFonts w:ascii="Arial" w:hAnsi="Arial" w:cs="Arial"/>
              </w:rPr>
              <w:t>3.9</w:t>
            </w:r>
            <w:r>
              <w:rPr>
                <w:rFonts w:ascii="Arial" w:hAnsi="Arial" w:cs="Arial"/>
              </w:rPr>
              <w:t xml:space="preserve"> million will be allocated in 201</w:t>
            </w:r>
            <w:r w:rsidR="00117B43">
              <w:rPr>
                <w:rFonts w:ascii="Arial" w:hAnsi="Arial" w:cs="Arial"/>
              </w:rPr>
              <w:t>8</w:t>
            </w:r>
            <w:r>
              <w:rPr>
                <w:rFonts w:ascii="Arial" w:hAnsi="Arial" w:cs="Arial"/>
              </w:rPr>
              <w:t>-1</w:t>
            </w:r>
            <w:r w:rsidR="00117B43">
              <w:rPr>
                <w:rFonts w:ascii="Arial" w:hAnsi="Arial" w:cs="Arial"/>
              </w:rPr>
              <w:t>9</w:t>
            </w:r>
            <w:r>
              <w:rPr>
                <w:rFonts w:ascii="Arial" w:hAnsi="Arial" w:cs="Arial"/>
              </w:rPr>
              <w:t xml:space="preserve"> </w:t>
            </w:r>
            <w:r w:rsidR="00A60142">
              <w:rPr>
                <w:rFonts w:ascii="Arial" w:hAnsi="Arial" w:cs="Arial"/>
              </w:rPr>
              <w:t xml:space="preserve">(Year 1) </w:t>
            </w:r>
            <w:r>
              <w:rPr>
                <w:rFonts w:ascii="Arial" w:hAnsi="Arial" w:cs="Arial"/>
              </w:rPr>
              <w:t>and $</w:t>
            </w:r>
            <w:r w:rsidR="008514D6">
              <w:rPr>
                <w:rFonts w:ascii="Arial" w:hAnsi="Arial" w:cs="Arial"/>
              </w:rPr>
              <w:t>1.9</w:t>
            </w:r>
            <w:r>
              <w:rPr>
                <w:rFonts w:ascii="Arial" w:hAnsi="Arial" w:cs="Arial"/>
              </w:rPr>
              <w:t xml:space="preserve"> million in 201</w:t>
            </w:r>
            <w:r w:rsidR="00117B43">
              <w:rPr>
                <w:rFonts w:ascii="Arial" w:hAnsi="Arial" w:cs="Arial"/>
              </w:rPr>
              <w:t>9</w:t>
            </w:r>
            <w:r>
              <w:rPr>
                <w:rFonts w:ascii="Arial" w:hAnsi="Arial" w:cs="Arial"/>
              </w:rPr>
              <w:t>-</w:t>
            </w:r>
            <w:r w:rsidR="00117B43">
              <w:rPr>
                <w:rFonts w:ascii="Arial" w:hAnsi="Arial" w:cs="Arial"/>
              </w:rPr>
              <w:t>20</w:t>
            </w:r>
            <w:r w:rsidR="00A60142">
              <w:rPr>
                <w:rFonts w:ascii="Arial" w:hAnsi="Arial" w:cs="Arial"/>
              </w:rPr>
              <w:t xml:space="preserve"> (Year 2)</w:t>
            </w:r>
            <w:r>
              <w:rPr>
                <w:rFonts w:ascii="Arial" w:hAnsi="Arial" w:cs="Arial"/>
              </w:rPr>
              <w:t>.</w:t>
            </w:r>
          </w:p>
        </w:tc>
      </w:tr>
      <w:tr w:rsidR="00C677C9" w:rsidRPr="007977E6" w14:paraId="6DD1AFB0" w14:textId="77777777" w:rsidTr="005C60A4">
        <w:tc>
          <w:tcPr>
            <w:tcW w:w="1867" w:type="dxa"/>
          </w:tcPr>
          <w:p w14:paraId="0663BE3B" w14:textId="5A657677" w:rsidR="00C677C9" w:rsidRPr="005C60A4" w:rsidRDefault="00C677C9" w:rsidP="00113ECE">
            <w:pPr>
              <w:pStyle w:val="Heading2"/>
              <w:keepNext w:val="0"/>
              <w:spacing w:before="60" w:after="60"/>
              <w:jc w:val="left"/>
              <w:rPr>
                <w:rFonts w:ascii="Arial" w:hAnsi="Arial" w:cs="Arial"/>
                <w:b/>
                <w:color w:val="000000"/>
                <w:u w:val="none"/>
              </w:rPr>
            </w:pPr>
            <w:bookmarkStart w:id="7" w:name="_Ref510796047"/>
            <w:bookmarkStart w:id="8" w:name="_Ref510796081"/>
            <w:bookmarkStart w:id="9" w:name="_Toc515959520"/>
            <w:r w:rsidRPr="005C60A4">
              <w:rPr>
                <w:rFonts w:ascii="Arial" w:hAnsi="Arial" w:cs="Arial"/>
                <w:b/>
                <w:u w:val="none"/>
              </w:rPr>
              <w:t>Application Due Date</w:t>
            </w:r>
            <w:r w:rsidR="008A3E3A" w:rsidRPr="005C60A4">
              <w:rPr>
                <w:rFonts w:ascii="Arial" w:hAnsi="Arial" w:cs="Arial"/>
                <w:b/>
                <w:u w:val="none"/>
              </w:rPr>
              <w:t xml:space="preserve"> and </w:t>
            </w:r>
            <w:r w:rsidR="00A82F78">
              <w:rPr>
                <w:rFonts w:ascii="Arial" w:hAnsi="Arial" w:cs="Arial"/>
                <w:b/>
                <w:u w:val="none"/>
              </w:rPr>
              <w:t>Submission Instructions</w:t>
            </w:r>
            <w:bookmarkEnd w:id="7"/>
            <w:bookmarkEnd w:id="8"/>
            <w:bookmarkEnd w:id="9"/>
          </w:p>
        </w:tc>
        <w:tc>
          <w:tcPr>
            <w:tcW w:w="8033" w:type="dxa"/>
          </w:tcPr>
          <w:p w14:paraId="2AA6907D" w14:textId="5ABB7691" w:rsidR="00EB5445" w:rsidRDefault="00F144DB" w:rsidP="00113ECE">
            <w:pPr>
              <w:spacing w:before="60" w:after="60"/>
              <w:rPr>
                <w:rFonts w:ascii="Arial" w:eastAsia="Calibri" w:hAnsi="Arial" w:cs="Arial"/>
                <w:b/>
                <w:i/>
                <w:szCs w:val="24"/>
              </w:rPr>
            </w:pPr>
            <w:r w:rsidRPr="00F144DB">
              <w:rPr>
                <w:rFonts w:ascii="Arial" w:hAnsi="Arial" w:cs="Arial"/>
                <w:b/>
                <w:bCs/>
                <w:szCs w:val="24"/>
              </w:rPr>
              <w:t>The postmark d</w:t>
            </w:r>
            <w:r>
              <w:rPr>
                <w:rFonts w:ascii="Arial" w:hAnsi="Arial" w:cs="Arial"/>
                <w:b/>
                <w:bCs/>
                <w:szCs w:val="24"/>
              </w:rPr>
              <w:t>eadline</w:t>
            </w:r>
            <w:r w:rsidRPr="00F144DB">
              <w:rPr>
                <w:rFonts w:ascii="Arial" w:hAnsi="Arial" w:cs="Arial"/>
                <w:b/>
                <w:bCs/>
                <w:szCs w:val="24"/>
              </w:rPr>
              <w:t xml:space="preserve"> for </w:t>
            </w:r>
            <w:r>
              <w:rPr>
                <w:rFonts w:ascii="Arial" w:hAnsi="Arial" w:cs="Arial"/>
                <w:b/>
                <w:bCs/>
                <w:szCs w:val="24"/>
              </w:rPr>
              <w:t>this grant opportunity</w:t>
            </w:r>
            <w:r w:rsidRPr="00F144DB">
              <w:rPr>
                <w:rFonts w:ascii="Arial" w:hAnsi="Arial" w:cs="Arial"/>
                <w:b/>
                <w:bCs/>
                <w:szCs w:val="24"/>
              </w:rPr>
              <w:t xml:space="preserve"> </w:t>
            </w:r>
            <w:r w:rsidR="006C3843">
              <w:rPr>
                <w:rFonts w:ascii="Arial" w:hAnsi="Arial" w:cs="Arial"/>
                <w:b/>
                <w:bCs/>
                <w:szCs w:val="24"/>
              </w:rPr>
              <w:t xml:space="preserve">has </w:t>
            </w:r>
            <w:r w:rsidRPr="00F144DB">
              <w:rPr>
                <w:rFonts w:ascii="Arial" w:hAnsi="Arial" w:cs="Arial"/>
                <w:b/>
                <w:bCs/>
                <w:szCs w:val="24"/>
              </w:rPr>
              <w:t xml:space="preserve">been extended from </w:t>
            </w:r>
            <w:r>
              <w:rPr>
                <w:rFonts w:ascii="Arial" w:hAnsi="Arial" w:cs="Arial"/>
                <w:b/>
                <w:bCs/>
                <w:szCs w:val="24"/>
              </w:rPr>
              <w:t>June 29, 2018 to August 7, 2018</w:t>
            </w:r>
            <w:r w:rsidRPr="00F144DB">
              <w:rPr>
                <w:rFonts w:ascii="Arial" w:hAnsi="Arial" w:cs="Arial"/>
                <w:b/>
                <w:bCs/>
                <w:szCs w:val="24"/>
              </w:rPr>
              <w:t xml:space="preserve">. </w:t>
            </w:r>
            <w:r>
              <w:rPr>
                <w:rFonts w:ascii="Arial" w:hAnsi="Arial" w:cs="Arial"/>
                <w:b/>
                <w:bCs/>
                <w:szCs w:val="24"/>
              </w:rPr>
              <w:t xml:space="preserve"> </w:t>
            </w:r>
            <w:r w:rsidRPr="00F144DB">
              <w:rPr>
                <w:rFonts w:ascii="Arial" w:hAnsi="Arial" w:cs="Arial"/>
                <w:b/>
                <w:szCs w:val="24"/>
              </w:rPr>
              <w:t>If an applicant previously submitted a</w:t>
            </w:r>
            <w:r>
              <w:rPr>
                <w:rFonts w:ascii="Arial" w:hAnsi="Arial" w:cs="Arial"/>
                <w:b/>
                <w:szCs w:val="24"/>
              </w:rPr>
              <w:t xml:space="preserve"> timely</w:t>
            </w:r>
            <w:r w:rsidRPr="00F144DB">
              <w:rPr>
                <w:rFonts w:ascii="Arial" w:hAnsi="Arial" w:cs="Arial"/>
                <w:b/>
                <w:szCs w:val="24"/>
              </w:rPr>
              <w:t xml:space="preserve"> application</w:t>
            </w:r>
            <w:r>
              <w:rPr>
                <w:rFonts w:ascii="Arial" w:hAnsi="Arial" w:cs="Arial"/>
                <w:b/>
                <w:szCs w:val="24"/>
              </w:rPr>
              <w:t xml:space="preserve">, they DO NOT NEED TO RESUBMIT under this extension.  </w:t>
            </w:r>
            <w:r w:rsidR="00EB5445" w:rsidRPr="003373E6">
              <w:rPr>
                <w:rFonts w:ascii="Arial" w:hAnsi="Arial" w:cs="Arial"/>
                <w:szCs w:val="24"/>
              </w:rPr>
              <w:t xml:space="preserve">Submit one (1) original signed application and four (4) copies of the application (in the format described in </w:t>
            </w:r>
            <w:r w:rsidR="00943631">
              <w:rPr>
                <w:rFonts w:ascii="Arial" w:hAnsi="Arial" w:cs="Arial"/>
                <w:szCs w:val="24"/>
              </w:rPr>
              <w:t>this Request for Applications, “</w:t>
            </w:r>
            <w:r w:rsidR="00EB5445" w:rsidRPr="003373E6">
              <w:rPr>
                <w:rFonts w:ascii="Arial" w:hAnsi="Arial" w:cs="Arial"/>
                <w:szCs w:val="24"/>
              </w:rPr>
              <w:t>RF</w:t>
            </w:r>
            <w:r w:rsidR="00EB5445">
              <w:rPr>
                <w:rFonts w:ascii="Arial" w:hAnsi="Arial" w:cs="Arial"/>
                <w:szCs w:val="24"/>
              </w:rPr>
              <w:t>A</w:t>
            </w:r>
            <w:r w:rsidR="00943631">
              <w:rPr>
                <w:rFonts w:ascii="Arial" w:hAnsi="Arial" w:cs="Arial"/>
                <w:szCs w:val="24"/>
              </w:rPr>
              <w:t>”</w:t>
            </w:r>
            <w:r w:rsidR="00EB5445" w:rsidRPr="003373E6">
              <w:rPr>
                <w:rFonts w:ascii="Arial" w:hAnsi="Arial" w:cs="Arial"/>
                <w:szCs w:val="24"/>
              </w:rPr>
              <w:t>) labeled</w:t>
            </w:r>
            <w:r w:rsidR="00EB5445" w:rsidRPr="00EC2206">
              <w:rPr>
                <w:rFonts w:ascii="Arial" w:hAnsi="Arial" w:cs="Arial"/>
                <w:szCs w:val="24"/>
              </w:rPr>
              <w:t>- RF</w:t>
            </w:r>
            <w:r w:rsidR="00641B89" w:rsidRPr="00EC2206">
              <w:rPr>
                <w:rFonts w:ascii="Arial" w:hAnsi="Arial" w:cs="Arial"/>
                <w:szCs w:val="24"/>
              </w:rPr>
              <w:t>A</w:t>
            </w:r>
            <w:r w:rsidR="00EB5445" w:rsidRPr="00EC2206">
              <w:rPr>
                <w:rFonts w:ascii="Arial" w:hAnsi="Arial" w:cs="Arial"/>
                <w:szCs w:val="24"/>
              </w:rPr>
              <w:t xml:space="preserve"> #</w:t>
            </w:r>
            <w:r w:rsidR="0060501F" w:rsidRPr="00EC2206">
              <w:rPr>
                <w:rFonts w:ascii="Arial" w:hAnsi="Arial" w:cs="Arial"/>
                <w:szCs w:val="24"/>
              </w:rPr>
              <w:t>18-026</w:t>
            </w:r>
            <w:r w:rsidR="00EB5445" w:rsidRPr="00EC2206">
              <w:rPr>
                <w:rFonts w:ascii="Arial" w:hAnsi="Arial" w:cs="Arial"/>
                <w:szCs w:val="24"/>
              </w:rPr>
              <w:t>,</w:t>
            </w:r>
            <w:r w:rsidR="00EB5445" w:rsidRPr="003373E6">
              <w:rPr>
                <w:rFonts w:ascii="Arial" w:hAnsi="Arial" w:cs="Arial"/>
                <w:szCs w:val="24"/>
              </w:rPr>
              <w:t xml:space="preserve"> along with o</w:t>
            </w:r>
            <w:r w:rsidR="00EB5445" w:rsidRPr="003373E6">
              <w:rPr>
                <w:rFonts w:ascii="Arial" w:eastAsia="Calibri" w:hAnsi="Arial" w:cs="Arial"/>
                <w:szCs w:val="24"/>
              </w:rPr>
              <w:t xml:space="preserve">ne (1) CD </w:t>
            </w:r>
            <w:r w:rsidR="00EB5445">
              <w:rPr>
                <w:rFonts w:ascii="Arial" w:eastAsia="Calibri" w:hAnsi="Arial" w:cs="Arial"/>
                <w:szCs w:val="24"/>
              </w:rPr>
              <w:t>o</w:t>
            </w:r>
            <w:r w:rsidR="00EB5445" w:rsidRPr="003373E6">
              <w:rPr>
                <w:rFonts w:ascii="Arial" w:eastAsia="Calibri" w:hAnsi="Arial" w:cs="Arial"/>
                <w:szCs w:val="24"/>
              </w:rPr>
              <w:t>r flash drive containing a copy of the signed application in Microsoft Word (.doc) format or portable document format (.pdf).  Include all relevant appendices and required attachments on the CD or flash drive</w:t>
            </w:r>
            <w:r w:rsidR="00EB5445" w:rsidRPr="003373E6">
              <w:rPr>
                <w:rFonts w:ascii="Arial" w:eastAsia="Calibri" w:hAnsi="Arial" w:cs="Arial"/>
                <w:b/>
                <w:i/>
                <w:szCs w:val="24"/>
              </w:rPr>
              <w:t xml:space="preserve">. </w:t>
            </w:r>
          </w:p>
          <w:p w14:paraId="0882D3EC" w14:textId="466E3EB3" w:rsidR="00EB5445" w:rsidRPr="003373E6" w:rsidRDefault="00EB5445" w:rsidP="00113ECE">
            <w:pPr>
              <w:spacing w:before="60" w:after="60"/>
              <w:rPr>
                <w:rFonts w:ascii="Arial" w:eastAsia="Calibri" w:hAnsi="Arial" w:cs="Arial"/>
                <w:szCs w:val="24"/>
              </w:rPr>
            </w:pPr>
            <w:r w:rsidRPr="003373E6">
              <w:rPr>
                <w:rFonts w:ascii="Arial" w:eastAsia="Calibri" w:hAnsi="Arial" w:cs="Arial"/>
                <w:szCs w:val="24"/>
              </w:rPr>
              <w:t xml:space="preserve">The mailing address for all the above documentation is: </w:t>
            </w:r>
          </w:p>
          <w:p w14:paraId="1E08A81A" w14:textId="77777777" w:rsidR="00EB5445" w:rsidRPr="003373E6" w:rsidRDefault="00EB5445" w:rsidP="00113ECE">
            <w:pPr>
              <w:spacing w:before="60" w:after="60"/>
              <w:jc w:val="center"/>
              <w:rPr>
                <w:rFonts w:ascii="Arial" w:eastAsia="Calibri" w:hAnsi="Arial" w:cs="Arial"/>
                <w:szCs w:val="24"/>
              </w:rPr>
            </w:pPr>
            <w:r w:rsidRPr="003373E6">
              <w:rPr>
                <w:rFonts w:ascii="Arial" w:eastAsia="Calibri" w:hAnsi="Arial" w:cs="Arial"/>
                <w:szCs w:val="24"/>
              </w:rPr>
              <w:t>NYS Education Department</w:t>
            </w:r>
          </w:p>
          <w:p w14:paraId="4D25BD18" w14:textId="2E2619E2" w:rsidR="00EB5445" w:rsidRPr="003373E6" w:rsidRDefault="00EB5445" w:rsidP="00113ECE">
            <w:pPr>
              <w:spacing w:before="60" w:after="60"/>
              <w:jc w:val="center"/>
              <w:rPr>
                <w:rFonts w:ascii="Arial" w:eastAsia="Calibri" w:hAnsi="Arial" w:cs="Arial"/>
                <w:szCs w:val="24"/>
              </w:rPr>
            </w:pPr>
            <w:r w:rsidRPr="00EC2206">
              <w:rPr>
                <w:rFonts w:ascii="Arial" w:eastAsia="Calibri" w:hAnsi="Arial" w:cs="Arial"/>
                <w:szCs w:val="24"/>
              </w:rPr>
              <w:t xml:space="preserve">Attn:  </w:t>
            </w:r>
            <w:r w:rsidR="00AA1FA9" w:rsidRPr="00EC2206">
              <w:rPr>
                <w:rFonts w:ascii="Arial" w:eastAsia="Calibri" w:hAnsi="Arial" w:cs="Arial"/>
                <w:szCs w:val="24"/>
              </w:rPr>
              <w:t>Allison Armour-Garb</w:t>
            </w:r>
          </w:p>
          <w:p w14:paraId="3BD41EC8" w14:textId="06BBB03F" w:rsidR="00EB5445" w:rsidRPr="003373E6" w:rsidRDefault="00EB5445" w:rsidP="00113ECE">
            <w:pPr>
              <w:spacing w:before="60" w:after="60"/>
              <w:jc w:val="center"/>
              <w:rPr>
                <w:rFonts w:ascii="Arial" w:eastAsia="Calibri" w:hAnsi="Arial" w:cs="Arial"/>
                <w:szCs w:val="24"/>
              </w:rPr>
            </w:pPr>
            <w:r w:rsidRPr="003373E6">
              <w:rPr>
                <w:rFonts w:ascii="Arial" w:eastAsia="Calibri" w:hAnsi="Arial" w:cs="Arial"/>
                <w:szCs w:val="24"/>
              </w:rPr>
              <w:t xml:space="preserve">89 Washington Avenue, Room </w:t>
            </w:r>
            <w:r w:rsidR="00AA1FA9">
              <w:rPr>
                <w:rFonts w:ascii="Arial" w:eastAsia="Calibri" w:hAnsi="Arial" w:cs="Arial"/>
                <w:szCs w:val="24"/>
              </w:rPr>
              <w:t>975 EBA</w:t>
            </w:r>
          </w:p>
          <w:p w14:paraId="53ADA90F" w14:textId="77777777" w:rsidR="00EB5445" w:rsidRPr="003373E6" w:rsidRDefault="00EB5445" w:rsidP="00113ECE">
            <w:pPr>
              <w:spacing w:before="60" w:after="60"/>
              <w:jc w:val="center"/>
              <w:rPr>
                <w:rFonts w:ascii="Arial" w:eastAsia="Calibri" w:hAnsi="Arial" w:cs="Arial"/>
                <w:szCs w:val="24"/>
              </w:rPr>
            </w:pPr>
            <w:r w:rsidRPr="003373E6">
              <w:rPr>
                <w:rFonts w:ascii="Arial" w:eastAsia="Calibri" w:hAnsi="Arial" w:cs="Arial"/>
                <w:szCs w:val="24"/>
              </w:rPr>
              <w:t>Albany, NY 12234</w:t>
            </w:r>
          </w:p>
          <w:p w14:paraId="483B8C73" w14:textId="120DFECF" w:rsidR="00EB5445" w:rsidRDefault="00EB5445" w:rsidP="00113ECE">
            <w:pPr>
              <w:spacing w:before="60" w:after="60"/>
              <w:jc w:val="center"/>
              <w:rPr>
                <w:rFonts w:ascii="Arial" w:eastAsia="Calibri" w:hAnsi="Arial" w:cs="Arial"/>
                <w:szCs w:val="24"/>
              </w:rPr>
            </w:pPr>
            <w:r w:rsidRPr="003373E6">
              <w:rPr>
                <w:rFonts w:ascii="Arial" w:eastAsia="Calibri" w:hAnsi="Arial" w:cs="Arial"/>
                <w:szCs w:val="24"/>
              </w:rPr>
              <w:t>ATTN: RF</w:t>
            </w:r>
            <w:r w:rsidR="00D069B1">
              <w:rPr>
                <w:rFonts w:ascii="Arial" w:eastAsia="Calibri" w:hAnsi="Arial" w:cs="Arial"/>
                <w:szCs w:val="24"/>
              </w:rPr>
              <w:t>A</w:t>
            </w:r>
            <w:r w:rsidRPr="003373E6">
              <w:rPr>
                <w:rFonts w:ascii="Arial" w:eastAsia="Calibri" w:hAnsi="Arial" w:cs="Arial"/>
                <w:szCs w:val="24"/>
              </w:rPr>
              <w:t xml:space="preserve"> #</w:t>
            </w:r>
            <w:r w:rsidR="00D069B1" w:rsidRPr="00D069B1">
              <w:rPr>
                <w:rFonts w:ascii="Arial" w:eastAsia="Calibri" w:hAnsi="Arial" w:cs="Arial"/>
                <w:szCs w:val="24"/>
              </w:rPr>
              <w:t>GC18-026</w:t>
            </w:r>
          </w:p>
          <w:p w14:paraId="552454AF" w14:textId="51E1C90C" w:rsidR="00915CC2" w:rsidRPr="00EB5445" w:rsidRDefault="00EB5445" w:rsidP="00113ECE">
            <w:pPr>
              <w:spacing w:before="60" w:after="60"/>
              <w:rPr>
                <w:rFonts w:ascii="Arial" w:eastAsia="Calibri" w:hAnsi="Arial" w:cs="Arial"/>
                <w:szCs w:val="24"/>
              </w:rPr>
            </w:pPr>
            <w:r w:rsidRPr="003373E6">
              <w:rPr>
                <w:rFonts w:ascii="Arial" w:eastAsia="Calibri" w:hAnsi="Arial" w:cs="Arial"/>
                <w:szCs w:val="24"/>
              </w:rPr>
              <w:t xml:space="preserve">Applicants are responsible for making sure the application package is complete and in the correct order based on the </w:t>
            </w:r>
            <w:r>
              <w:rPr>
                <w:rFonts w:ascii="Arial" w:eastAsia="Calibri" w:hAnsi="Arial" w:cs="Arial"/>
                <w:szCs w:val="24"/>
              </w:rPr>
              <w:fldChar w:fldCharType="begin"/>
            </w:r>
            <w:r>
              <w:rPr>
                <w:rFonts w:ascii="Arial" w:eastAsia="Calibri" w:hAnsi="Arial" w:cs="Arial"/>
                <w:szCs w:val="24"/>
              </w:rPr>
              <w:instrText xml:space="preserve"> REF _Ref510778472 \h </w:instrText>
            </w:r>
            <w:r>
              <w:rPr>
                <w:rFonts w:ascii="Arial" w:eastAsia="Calibri" w:hAnsi="Arial" w:cs="Arial"/>
                <w:szCs w:val="24"/>
              </w:rPr>
            </w:r>
            <w:r>
              <w:rPr>
                <w:rFonts w:ascii="Arial" w:eastAsia="Calibri" w:hAnsi="Arial" w:cs="Arial"/>
                <w:szCs w:val="24"/>
              </w:rPr>
              <w:fldChar w:fldCharType="separate"/>
            </w:r>
            <w:r w:rsidR="003B2606" w:rsidRPr="00612BA8">
              <w:rPr>
                <w:rFonts w:ascii="Arial" w:hAnsi="Arial" w:cs="Arial"/>
                <w:b/>
              </w:rPr>
              <w:t>Application Checklist</w:t>
            </w:r>
            <w:r>
              <w:rPr>
                <w:rFonts w:ascii="Arial" w:eastAsia="Calibri" w:hAnsi="Arial" w:cs="Arial"/>
                <w:szCs w:val="24"/>
              </w:rPr>
              <w:fldChar w:fldCharType="end"/>
            </w:r>
            <w:r w:rsidRPr="003373E6">
              <w:rPr>
                <w:rFonts w:ascii="Arial" w:eastAsia="Calibri" w:hAnsi="Arial" w:cs="Arial"/>
                <w:szCs w:val="24"/>
              </w:rPr>
              <w:t xml:space="preserve">. </w:t>
            </w:r>
          </w:p>
        </w:tc>
      </w:tr>
      <w:tr w:rsidR="003002EC" w:rsidRPr="007977E6" w14:paraId="6FA8483A" w14:textId="77777777" w:rsidTr="005C60A4">
        <w:trPr>
          <w:cantSplit/>
        </w:trPr>
        <w:tc>
          <w:tcPr>
            <w:tcW w:w="1867" w:type="dxa"/>
          </w:tcPr>
          <w:p w14:paraId="204DE548" w14:textId="1E6B6FCC" w:rsidR="003002EC" w:rsidRPr="005C60A4" w:rsidRDefault="003002EC" w:rsidP="00113ECE">
            <w:pPr>
              <w:pStyle w:val="Heading2"/>
              <w:keepNext w:val="0"/>
              <w:spacing w:before="60" w:after="60"/>
              <w:jc w:val="left"/>
              <w:rPr>
                <w:rFonts w:ascii="Arial" w:hAnsi="Arial" w:cs="Arial"/>
                <w:b/>
                <w:color w:val="000000"/>
                <w:u w:val="none"/>
              </w:rPr>
            </w:pPr>
            <w:bookmarkStart w:id="10" w:name="_Toc515959521"/>
            <w:r w:rsidRPr="005C60A4">
              <w:rPr>
                <w:rFonts w:ascii="Arial" w:hAnsi="Arial" w:cs="Arial"/>
                <w:b/>
                <w:u w:val="none"/>
              </w:rPr>
              <w:t>Questions</w:t>
            </w:r>
            <w:r w:rsidR="008A3E3A" w:rsidRPr="005C60A4">
              <w:rPr>
                <w:rFonts w:ascii="Arial" w:hAnsi="Arial" w:cs="Arial"/>
                <w:b/>
                <w:u w:val="none"/>
              </w:rPr>
              <w:t xml:space="preserve"> and Answers</w:t>
            </w:r>
            <w:bookmarkEnd w:id="10"/>
          </w:p>
        </w:tc>
        <w:tc>
          <w:tcPr>
            <w:tcW w:w="8033" w:type="dxa"/>
          </w:tcPr>
          <w:p w14:paraId="6EB9F992" w14:textId="0CE7A712" w:rsidR="00915CC2" w:rsidRPr="007977E6" w:rsidRDefault="00C939BE" w:rsidP="00641B89">
            <w:pPr>
              <w:spacing w:before="60" w:after="60"/>
              <w:rPr>
                <w:rFonts w:ascii="Arial" w:hAnsi="Arial" w:cs="Arial"/>
                <w:color w:val="000000"/>
                <w:szCs w:val="24"/>
              </w:rPr>
            </w:pPr>
            <w:r>
              <w:rPr>
                <w:rFonts w:ascii="Arial" w:hAnsi="Arial" w:cs="Arial"/>
                <w:color w:val="000000"/>
                <w:szCs w:val="24"/>
              </w:rPr>
              <w:t xml:space="preserve">The question and answer period for this grant opportunity closed on </w:t>
            </w:r>
            <w:r w:rsidR="00B70999">
              <w:rPr>
                <w:rFonts w:ascii="Arial" w:hAnsi="Arial" w:cs="Arial"/>
                <w:color w:val="000000"/>
                <w:szCs w:val="24"/>
              </w:rPr>
              <w:t>June 14</w:t>
            </w:r>
            <w:r w:rsidR="00EC2206">
              <w:rPr>
                <w:rFonts w:ascii="Arial" w:hAnsi="Arial" w:cs="Arial"/>
                <w:color w:val="000000"/>
                <w:szCs w:val="24"/>
              </w:rPr>
              <w:t>, 2018.</w:t>
            </w:r>
            <w:r w:rsidR="001F5DD3">
              <w:rPr>
                <w:rFonts w:ascii="Arial" w:hAnsi="Arial" w:cs="Arial"/>
                <w:color w:val="000000"/>
                <w:szCs w:val="24"/>
              </w:rPr>
              <w:t xml:space="preserve"> </w:t>
            </w:r>
            <w:r w:rsidR="00F9398D" w:rsidRPr="008367A5">
              <w:rPr>
                <w:rFonts w:ascii="Arial" w:hAnsi="Arial" w:cs="Arial"/>
                <w:color w:val="000000"/>
                <w:szCs w:val="24"/>
              </w:rPr>
              <w:t>A</w:t>
            </w:r>
            <w:r w:rsidR="00FF5668" w:rsidRPr="007977E6">
              <w:rPr>
                <w:rFonts w:ascii="Arial" w:hAnsi="Arial" w:cs="Arial"/>
                <w:color w:val="000000"/>
                <w:szCs w:val="24"/>
              </w:rPr>
              <w:t xml:space="preserve"> </w:t>
            </w:r>
            <w:r w:rsidR="003403AC" w:rsidRPr="007977E6">
              <w:rPr>
                <w:rFonts w:ascii="Arial" w:hAnsi="Arial" w:cs="Arial"/>
                <w:color w:val="000000"/>
                <w:szCs w:val="24"/>
              </w:rPr>
              <w:t xml:space="preserve">complete list of all </w:t>
            </w:r>
            <w:r w:rsidR="00FF5668" w:rsidRPr="007977E6">
              <w:rPr>
                <w:rFonts w:ascii="Arial" w:hAnsi="Arial" w:cs="Arial"/>
                <w:color w:val="000000"/>
                <w:szCs w:val="24"/>
              </w:rPr>
              <w:t xml:space="preserve">Questions and Answers </w:t>
            </w:r>
            <w:r w:rsidR="009A05DB">
              <w:rPr>
                <w:rFonts w:ascii="Arial" w:hAnsi="Arial" w:cs="Arial"/>
                <w:color w:val="000000"/>
                <w:szCs w:val="24"/>
              </w:rPr>
              <w:t>is</w:t>
            </w:r>
            <w:r w:rsidR="003403AC" w:rsidRPr="007977E6">
              <w:rPr>
                <w:rFonts w:ascii="Arial" w:hAnsi="Arial" w:cs="Arial"/>
                <w:color w:val="000000"/>
                <w:szCs w:val="24"/>
              </w:rPr>
              <w:t xml:space="preserve"> </w:t>
            </w:r>
            <w:r w:rsidR="00FF5668" w:rsidRPr="007977E6">
              <w:rPr>
                <w:rFonts w:ascii="Arial" w:hAnsi="Arial" w:cs="Arial"/>
                <w:color w:val="000000"/>
                <w:szCs w:val="24"/>
              </w:rPr>
              <w:t xml:space="preserve">posted </w:t>
            </w:r>
            <w:r w:rsidR="003403AC" w:rsidRPr="007977E6">
              <w:rPr>
                <w:rFonts w:ascii="Arial" w:hAnsi="Arial" w:cs="Arial"/>
                <w:color w:val="000000"/>
                <w:szCs w:val="24"/>
              </w:rPr>
              <w:t>to</w:t>
            </w:r>
            <w:r w:rsidR="00AA56D6">
              <w:rPr>
                <w:rFonts w:ascii="Arial" w:hAnsi="Arial" w:cs="Arial"/>
                <w:color w:val="000000"/>
                <w:szCs w:val="24"/>
              </w:rPr>
              <w:t xml:space="preserve"> </w:t>
            </w:r>
            <w:hyperlink r:id="rId8" w:history="1">
              <w:r w:rsidR="00202542">
                <w:rPr>
                  <w:rStyle w:val="Hyperlink"/>
                  <w:rFonts w:ascii="Arial" w:hAnsi="Arial" w:cs="Arial"/>
                  <w:szCs w:val="24"/>
                </w:rPr>
                <w:t>NYSED's P-20 Grants website</w:t>
              </w:r>
            </w:hyperlink>
            <w:r w:rsidR="00EC2206">
              <w:rPr>
                <w:rFonts w:ascii="Arial" w:hAnsi="Arial" w:cs="Arial"/>
                <w:color w:val="000000"/>
                <w:szCs w:val="24"/>
              </w:rPr>
              <w:t>.</w:t>
            </w:r>
            <w:r w:rsidR="00FF5668" w:rsidRPr="007977E6">
              <w:rPr>
                <w:rFonts w:ascii="Arial" w:hAnsi="Arial" w:cs="Arial"/>
                <w:color w:val="000000"/>
                <w:szCs w:val="24"/>
              </w:rPr>
              <w:t xml:space="preserve"> </w:t>
            </w:r>
          </w:p>
        </w:tc>
      </w:tr>
    </w:tbl>
    <w:p w14:paraId="50FEC134" w14:textId="77777777" w:rsidR="000648D1" w:rsidRPr="007977E6" w:rsidRDefault="000648D1" w:rsidP="00113ECE">
      <w:pPr>
        <w:pStyle w:val="BodyTextIndent"/>
        <w:spacing w:before="60" w:after="60"/>
        <w:ind w:left="180" w:right="-720" w:firstLine="0"/>
        <w:jc w:val="both"/>
        <w:rPr>
          <w:rFonts w:ascii="Arial" w:hAnsi="Arial" w:cs="Arial"/>
          <w:color w:val="000000"/>
          <w:szCs w:val="24"/>
        </w:rPr>
      </w:pPr>
    </w:p>
    <w:p w14:paraId="5846C51A" w14:textId="77777777" w:rsidR="0067106C" w:rsidRPr="007977E6" w:rsidRDefault="0067106C" w:rsidP="00113ECE">
      <w:pPr>
        <w:pStyle w:val="BodyTextIndent"/>
        <w:spacing w:before="60" w:after="60"/>
        <w:ind w:left="180" w:right="-720" w:firstLine="0"/>
        <w:jc w:val="both"/>
        <w:rPr>
          <w:rFonts w:ascii="Arial" w:hAnsi="Arial" w:cs="Arial"/>
          <w:color w:val="000000"/>
          <w:szCs w:val="24"/>
        </w:rPr>
      </w:pPr>
      <w:r w:rsidRPr="007977E6">
        <w:rPr>
          <w:rFonts w:ascii="Arial" w:hAnsi="Arial" w:cs="Arial"/>
          <w:color w:val="000000"/>
          <w:sz w:val="20"/>
        </w:rPr>
        <w:t>The State Education Department does not discriminate on the basis of age, color, reli</w:t>
      </w:r>
      <w:r w:rsidR="0008112D" w:rsidRPr="007977E6">
        <w:rPr>
          <w:rFonts w:ascii="Arial" w:hAnsi="Arial" w:cs="Arial"/>
          <w:color w:val="000000"/>
          <w:sz w:val="20"/>
        </w:rPr>
        <w:t>gion, creed, disability, marital</w:t>
      </w:r>
      <w:r w:rsidRPr="007977E6">
        <w:rPr>
          <w:rFonts w:ascii="Arial" w:hAnsi="Arial" w:cs="Arial"/>
          <w:color w:val="000000"/>
          <w:sz w:val="20"/>
        </w:rPr>
        <w:t xml:space="preserve">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w:t>
      </w:r>
      <w:smartTag w:uri="urn:schemas-microsoft-com:office:smarttags" w:element="PlaceName">
        <w:r w:rsidRPr="007977E6">
          <w:rPr>
            <w:rFonts w:ascii="Arial" w:hAnsi="Arial" w:cs="Arial"/>
            <w:color w:val="000000"/>
            <w:sz w:val="20"/>
          </w:rPr>
          <w:t>Education</w:t>
        </w:r>
      </w:smartTag>
      <w:r w:rsidRPr="007977E6">
        <w:rPr>
          <w:rFonts w:ascii="Arial" w:hAnsi="Arial" w:cs="Arial"/>
          <w:color w:val="000000"/>
          <w:sz w:val="20"/>
        </w:rPr>
        <w:t xml:space="preserve"> </w:t>
      </w:r>
      <w:smartTag w:uri="urn:schemas-microsoft-com:office:smarttags" w:element="PlaceType">
        <w:r w:rsidRPr="007977E6">
          <w:rPr>
            <w:rFonts w:ascii="Arial" w:hAnsi="Arial" w:cs="Arial"/>
            <w:color w:val="000000"/>
            <w:sz w:val="20"/>
          </w:rPr>
          <w:t>Building</w:t>
        </w:r>
      </w:smartTag>
      <w:r w:rsidRPr="007977E6">
        <w:rPr>
          <w:rFonts w:ascii="Arial" w:hAnsi="Arial" w:cs="Arial"/>
          <w:color w:val="000000"/>
          <w:sz w:val="20"/>
        </w:rPr>
        <w:t xml:space="preserve">, </w:t>
      </w:r>
      <w:smartTag w:uri="urn:schemas-microsoft-com:office:smarttags" w:element="place">
        <w:smartTag w:uri="urn:schemas-microsoft-com:office:smarttags" w:element="City">
          <w:r w:rsidRPr="007977E6">
            <w:rPr>
              <w:rFonts w:ascii="Arial" w:hAnsi="Arial" w:cs="Arial"/>
              <w:color w:val="000000"/>
              <w:sz w:val="20"/>
            </w:rPr>
            <w:t>Albany</w:t>
          </w:r>
        </w:smartTag>
        <w:r w:rsidRPr="007977E6">
          <w:rPr>
            <w:rFonts w:ascii="Arial" w:hAnsi="Arial" w:cs="Arial"/>
            <w:color w:val="000000"/>
            <w:sz w:val="20"/>
          </w:rPr>
          <w:t xml:space="preserve">, </w:t>
        </w:r>
        <w:smartTag w:uri="urn:schemas-microsoft-com:office:smarttags" w:element="State">
          <w:r w:rsidRPr="007977E6">
            <w:rPr>
              <w:rFonts w:ascii="Arial" w:hAnsi="Arial" w:cs="Arial"/>
              <w:color w:val="000000"/>
              <w:sz w:val="20"/>
            </w:rPr>
            <w:t>NY</w:t>
          </w:r>
        </w:smartTag>
        <w:r w:rsidRPr="007977E6">
          <w:rPr>
            <w:rFonts w:ascii="Arial" w:hAnsi="Arial" w:cs="Arial"/>
            <w:color w:val="000000"/>
            <w:sz w:val="20"/>
          </w:rPr>
          <w:t xml:space="preserve"> </w:t>
        </w:r>
        <w:smartTag w:uri="urn:schemas-microsoft-com:office:smarttags" w:element="PostalCode">
          <w:r w:rsidRPr="007977E6">
            <w:rPr>
              <w:rFonts w:ascii="Arial" w:hAnsi="Arial" w:cs="Arial"/>
              <w:color w:val="000000"/>
              <w:sz w:val="20"/>
            </w:rPr>
            <w:t>12234</w:t>
          </w:r>
        </w:smartTag>
      </w:smartTag>
      <w:r w:rsidRPr="007977E6">
        <w:rPr>
          <w:rFonts w:ascii="Arial" w:hAnsi="Arial" w:cs="Arial"/>
          <w:color w:val="000000"/>
          <w:szCs w:val="24"/>
        </w:rPr>
        <w:t>.</w:t>
      </w:r>
    </w:p>
    <w:p w14:paraId="2E044ECA" w14:textId="77777777" w:rsidR="0067106C" w:rsidRPr="007977E6" w:rsidRDefault="0067106C" w:rsidP="00710344">
      <w:pPr>
        <w:pStyle w:val="Heading5"/>
        <w:spacing w:before="60" w:after="60" w:line="276" w:lineRule="auto"/>
        <w:ind w:left="720"/>
        <w:jc w:val="center"/>
        <w:rPr>
          <w:rFonts w:ascii="Arial" w:hAnsi="Arial" w:cs="Arial"/>
          <w:b/>
          <w:color w:val="000000"/>
          <w:szCs w:val="24"/>
          <w:u w:val="none"/>
        </w:rPr>
        <w:sectPr w:rsidR="0067106C" w:rsidRPr="007977E6" w:rsidSect="00F969E5">
          <w:footerReference w:type="even" r:id="rId9"/>
          <w:footerReference w:type="default" r:id="rId10"/>
          <w:footerReference w:type="first" r:id="rId11"/>
          <w:pgSz w:w="12240" w:h="15840"/>
          <w:pgMar w:top="1440" w:right="1440" w:bottom="720" w:left="1440" w:header="720" w:footer="720" w:gutter="0"/>
          <w:cols w:space="720"/>
          <w:titlePg/>
        </w:sectPr>
      </w:pPr>
    </w:p>
    <w:p w14:paraId="24A7AE1B" w14:textId="3E82B4DD" w:rsidR="004F22DC" w:rsidRDefault="004F22DC">
      <w:r>
        <w:br w:type="page"/>
      </w:r>
    </w:p>
    <w:sdt>
      <w:sdtPr>
        <w:rPr>
          <w:rFonts w:ascii="Times New Roman" w:eastAsia="Times New Roman" w:hAnsi="Times New Roman" w:cs="Times New Roman"/>
          <w:color w:val="auto"/>
          <w:sz w:val="24"/>
          <w:szCs w:val="20"/>
        </w:rPr>
        <w:id w:val="-1088608966"/>
        <w:docPartObj>
          <w:docPartGallery w:val="Table of Contents"/>
          <w:docPartUnique/>
        </w:docPartObj>
      </w:sdtPr>
      <w:sdtEndPr>
        <w:rPr>
          <w:b/>
          <w:bCs/>
          <w:noProof/>
        </w:rPr>
      </w:sdtEndPr>
      <w:sdtContent>
        <w:p w14:paraId="2B623F50" w14:textId="707DC97D" w:rsidR="00FE4064" w:rsidRDefault="00FE4064" w:rsidP="00710344">
          <w:pPr>
            <w:pStyle w:val="TOCHeading"/>
            <w:spacing w:before="60" w:after="60" w:line="276" w:lineRule="auto"/>
          </w:pPr>
          <w:r>
            <w:t>Contents</w:t>
          </w:r>
        </w:p>
        <w:p w14:paraId="599121B3" w14:textId="045A30F5" w:rsidR="003B2606" w:rsidRDefault="00FE4064">
          <w:pPr>
            <w:pStyle w:val="TOC1"/>
            <w:rPr>
              <w:rFonts w:asciiTheme="minorHAnsi" w:eastAsiaTheme="minorEastAsia" w:hAnsiTheme="minorHAnsi" w:cstheme="minorBidi"/>
              <w:b w:val="0"/>
              <w:color w:val="auto"/>
              <w:sz w:val="22"/>
              <w:szCs w:val="22"/>
              <w:u w:val="none"/>
              <w:lang w:eastAsia="en-US"/>
            </w:rPr>
          </w:pPr>
          <w:r>
            <w:fldChar w:fldCharType="begin"/>
          </w:r>
          <w:r>
            <w:instrText xml:space="preserve"> TOC \o "1-3" \h \z \u </w:instrText>
          </w:r>
          <w:r>
            <w:fldChar w:fldCharType="separate"/>
          </w:r>
          <w:hyperlink w:anchor="_Toc515959514" w:history="1">
            <w:r w:rsidR="003B2606" w:rsidRPr="00903051">
              <w:rPr>
                <w:rStyle w:val="Hyperlink"/>
              </w:rPr>
              <w:t>Announcement of Funding Opportunity</w:t>
            </w:r>
            <w:r w:rsidR="003B2606">
              <w:rPr>
                <w:webHidden/>
              </w:rPr>
              <w:tab/>
            </w:r>
            <w:r w:rsidR="003B2606">
              <w:rPr>
                <w:webHidden/>
              </w:rPr>
              <w:fldChar w:fldCharType="begin"/>
            </w:r>
            <w:r w:rsidR="003B2606">
              <w:rPr>
                <w:webHidden/>
              </w:rPr>
              <w:instrText xml:space="preserve"> PAGEREF _Toc515959514 \h </w:instrText>
            </w:r>
            <w:r w:rsidR="003B2606">
              <w:rPr>
                <w:webHidden/>
              </w:rPr>
            </w:r>
            <w:r w:rsidR="003B2606">
              <w:rPr>
                <w:webHidden/>
              </w:rPr>
              <w:fldChar w:fldCharType="separate"/>
            </w:r>
            <w:r w:rsidR="003B2606">
              <w:rPr>
                <w:webHidden/>
              </w:rPr>
              <w:t>1</w:t>
            </w:r>
            <w:r w:rsidR="003B2606">
              <w:rPr>
                <w:webHidden/>
              </w:rPr>
              <w:fldChar w:fldCharType="end"/>
            </w:r>
          </w:hyperlink>
        </w:p>
        <w:p w14:paraId="2FC6C8BD" w14:textId="4CF3FCC1"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15" w:history="1">
            <w:r w:rsidR="003B2606" w:rsidRPr="00903051">
              <w:rPr>
                <w:rStyle w:val="Hyperlink"/>
                <w:rFonts w:ascii="Arial" w:hAnsi="Arial" w:cs="Arial"/>
                <w:b/>
                <w:noProof/>
              </w:rPr>
              <w:t>Legislative Authority</w:t>
            </w:r>
            <w:r w:rsidR="003B2606">
              <w:rPr>
                <w:noProof/>
                <w:webHidden/>
              </w:rPr>
              <w:tab/>
            </w:r>
            <w:r w:rsidR="003B2606">
              <w:rPr>
                <w:noProof/>
                <w:webHidden/>
              </w:rPr>
              <w:fldChar w:fldCharType="begin"/>
            </w:r>
            <w:r w:rsidR="003B2606">
              <w:rPr>
                <w:noProof/>
                <w:webHidden/>
              </w:rPr>
              <w:instrText xml:space="preserve"> PAGEREF _Toc515959515 \h </w:instrText>
            </w:r>
            <w:r w:rsidR="003B2606">
              <w:rPr>
                <w:noProof/>
                <w:webHidden/>
              </w:rPr>
            </w:r>
            <w:r w:rsidR="003B2606">
              <w:rPr>
                <w:noProof/>
                <w:webHidden/>
              </w:rPr>
              <w:fldChar w:fldCharType="separate"/>
            </w:r>
            <w:r w:rsidR="003B2606">
              <w:rPr>
                <w:noProof/>
                <w:webHidden/>
              </w:rPr>
              <w:t>1</w:t>
            </w:r>
            <w:r w:rsidR="003B2606">
              <w:rPr>
                <w:noProof/>
                <w:webHidden/>
              </w:rPr>
              <w:fldChar w:fldCharType="end"/>
            </w:r>
          </w:hyperlink>
        </w:p>
        <w:p w14:paraId="780FC609" w14:textId="57750E64"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16" w:history="1">
            <w:r w:rsidR="003B2606" w:rsidRPr="00903051">
              <w:rPr>
                <w:rStyle w:val="Hyperlink"/>
                <w:rFonts w:ascii="Arial" w:hAnsi="Arial" w:cs="Arial"/>
                <w:b/>
                <w:noProof/>
              </w:rPr>
              <w:t>Purpose of Grant</w:t>
            </w:r>
            <w:r w:rsidR="003B2606">
              <w:rPr>
                <w:noProof/>
                <w:webHidden/>
              </w:rPr>
              <w:tab/>
            </w:r>
            <w:r w:rsidR="003B2606">
              <w:rPr>
                <w:noProof/>
                <w:webHidden/>
              </w:rPr>
              <w:fldChar w:fldCharType="begin"/>
            </w:r>
            <w:r w:rsidR="003B2606">
              <w:rPr>
                <w:noProof/>
                <w:webHidden/>
              </w:rPr>
              <w:instrText xml:space="preserve"> PAGEREF _Toc515959516 \h </w:instrText>
            </w:r>
            <w:r w:rsidR="003B2606">
              <w:rPr>
                <w:noProof/>
                <w:webHidden/>
              </w:rPr>
            </w:r>
            <w:r w:rsidR="003B2606">
              <w:rPr>
                <w:noProof/>
                <w:webHidden/>
              </w:rPr>
              <w:fldChar w:fldCharType="separate"/>
            </w:r>
            <w:r w:rsidR="003B2606">
              <w:rPr>
                <w:noProof/>
                <w:webHidden/>
              </w:rPr>
              <w:t>1</w:t>
            </w:r>
            <w:r w:rsidR="003B2606">
              <w:rPr>
                <w:noProof/>
                <w:webHidden/>
              </w:rPr>
              <w:fldChar w:fldCharType="end"/>
            </w:r>
          </w:hyperlink>
        </w:p>
        <w:p w14:paraId="102D3D23" w14:textId="3E1CF4BA"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17" w:history="1">
            <w:r w:rsidR="003B2606" w:rsidRPr="00903051">
              <w:rPr>
                <w:rStyle w:val="Hyperlink"/>
                <w:rFonts w:ascii="Arial" w:hAnsi="Arial" w:cs="Arial"/>
                <w:b/>
                <w:noProof/>
              </w:rPr>
              <w:t>Project Period</w:t>
            </w:r>
            <w:r w:rsidR="003B2606">
              <w:rPr>
                <w:noProof/>
                <w:webHidden/>
              </w:rPr>
              <w:tab/>
            </w:r>
            <w:r w:rsidR="003B2606">
              <w:rPr>
                <w:noProof/>
                <w:webHidden/>
              </w:rPr>
              <w:fldChar w:fldCharType="begin"/>
            </w:r>
            <w:r w:rsidR="003B2606">
              <w:rPr>
                <w:noProof/>
                <w:webHidden/>
              </w:rPr>
              <w:instrText xml:space="preserve"> PAGEREF _Toc515959517 \h </w:instrText>
            </w:r>
            <w:r w:rsidR="003B2606">
              <w:rPr>
                <w:noProof/>
                <w:webHidden/>
              </w:rPr>
            </w:r>
            <w:r w:rsidR="003B2606">
              <w:rPr>
                <w:noProof/>
                <w:webHidden/>
              </w:rPr>
              <w:fldChar w:fldCharType="separate"/>
            </w:r>
            <w:r w:rsidR="003B2606">
              <w:rPr>
                <w:noProof/>
                <w:webHidden/>
              </w:rPr>
              <w:t>1</w:t>
            </w:r>
            <w:r w:rsidR="003B2606">
              <w:rPr>
                <w:noProof/>
                <w:webHidden/>
              </w:rPr>
              <w:fldChar w:fldCharType="end"/>
            </w:r>
          </w:hyperlink>
        </w:p>
        <w:p w14:paraId="328F108D" w14:textId="4A1DC0E9"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18" w:history="1">
            <w:r w:rsidR="003B2606" w:rsidRPr="00903051">
              <w:rPr>
                <w:rStyle w:val="Hyperlink"/>
                <w:rFonts w:ascii="Arial" w:hAnsi="Arial" w:cs="Arial"/>
                <w:b/>
                <w:noProof/>
              </w:rPr>
              <w:t>Eligible Partnerships and  Memorandum of Agreement</w:t>
            </w:r>
            <w:r w:rsidR="003B2606">
              <w:rPr>
                <w:noProof/>
                <w:webHidden/>
              </w:rPr>
              <w:tab/>
            </w:r>
            <w:r w:rsidR="003B2606">
              <w:rPr>
                <w:noProof/>
                <w:webHidden/>
              </w:rPr>
              <w:fldChar w:fldCharType="begin"/>
            </w:r>
            <w:r w:rsidR="003B2606">
              <w:rPr>
                <w:noProof/>
                <w:webHidden/>
              </w:rPr>
              <w:instrText xml:space="preserve"> PAGEREF _Toc515959518 \h </w:instrText>
            </w:r>
            <w:r w:rsidR="003B2606">
              <w:rPr>
                <w:noProof/>
                <w:webHidden/>
              </w:rPr>
            </w:r>
            <w:r w:rsidR="003B2606">
              <w:rPr>
                <w:noProof/>
                <w:webHidden/>
              </w:rPr>
              <w:fldChar w:fldCharType="separate"/>
            </w:r>
            <w:r w:rsidR="003B2606">
              <w:rPr>
                <w:noProof/>
                <w:webHidden/>
              </w:rPr>
              <w:t>1</w:t>
            </w:r>
            <w:r w:rsidR="003B2606">
              <w:rPr>
                <w:noProof/>
                <w:webHidden/>
              </w:rPr>
              <w:fldChar w:fldCharType="end"/>
            </w:r>
          </w:hyperlink>
        </w:p>
        <w:p w14:paraId="357ACAD6" w14:textId="3F4BB670"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19" w:history="1">
            <w:r w:rsidR="003B2606" w:rsidRPr="00903051">
              <w:rPr>
                <w:rStyle w:val="Hyperlink"/>
                <w:rFonts w:ascii="Arial" w:hAnsi="Arial" w:cs="Arial"/>
                <w:b/>
                <w:noProof/>
              </w:rPr>
              <w:t>Amount of Funding</w:t>
            </w:r>
            <w:r w:rsidR="003B2606">
              <w:rPr>
                <w:noProof/>
                <w:webHidden/>
              </w:rPr>
              <w:tab/>
            </w:r>
            <w:r w:rsidR="003B2606">
              <w:rPr>
                <w:noProof/>
                <w:webHidden/>
              </w:rPr>
              <w:fldChar w:fldCharType="begin"/>
            </w:r>
            <w:r w:rsidR="003B2606">
              <w:rPr>
                <w:noProof/>
                <w:webHidden/>
              </w:rPr>
              <w:instrText xml:space="preserve"> PAGEREF _Toc515959519 \h </w:instrText>
            </w:r>
            <w:r w:rsidR="003B2606">
              <w:rPr>
                <w:noProof/>
                <w:webHidden/>
              </w:rPr>
            </w:r>
            <w:r w:rsidR="003B2606">
              <w:rPr>
                <w:noProof/>
                <w:webHidden/>
              </w:rPr>
              <w:fldChar w:fldCharType="separate"/>
            </w:r>
            <w:r w:rsidR="003B2606">
              <w:rPr>
                <w:noProof/>
                <w:webHidden/>
              </w:rPr>
              <w:t>2</w:t>
            </w:r>
            <w:r w:rsidR="003B2606">
              <w:rPr>
                <w:noProof/>
                <w:webHidden/>
              </w:rPr>
              <w:fldChar w:fldCharType="end"/>
            </w:r>
          </w:hyperlink>
        </w:p>
        <w:p w14:paraId="42C456DF" w14:textId="67A9F5F4"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20" w:history="1">
            <w:r w:rsidR="003B2606" w:rsidRPr="00903051">
              <w:rPr>
                <w:rStyle w:val="Hyperlink"/>
                <w:rFonts w:ascii="Arial" w:hAnsi="Arial" w:cs="Arial"/>
                <w:b/>
                <w:noProof/>
              </w:rPr>
              <w:t>Application Due Date and Submission Instructions</w:t>
            </w:r>
            <w:r w:rsidR="003B2606">
              <w:rPr>
                <w:noProof/>
                <w:webHidden/>
              </w:rPr>
              <w:tab/>
            </w:r>
            <w:r w:rsidR="003B2606">
              <w:rPr>
                <w:noProof/>
                <w:webHidden/>
              </w:rPr>
              <w:fldChar w:fldCharType="begin"/>
            </w:r>
            <w:r w:rsidR="003B2606">
              <w:rPr>
                <w:noProof/>
                <w:webHidden/>
              </w:rPr>
              <w:instrText xml:space="preserve"> PAGEREF _Toc515959520 \h </w:instrText>
            </w:r>
            <w:r w:rsidR="003B2606">
              <w:rPr>
                <w:noProof/>
                <w:webHidden/>
              </w:rPr>
            </w:r>
            <w:r w:rsidR="003B2606">
              <w:rPr>
                <w:noProof/>
                <w:webHidden/>
              </w:rPr>
              <w:fldChar w:fldCharType="separate"/>
            </w:r>
            <w:r w:rsidR="003B2606">
              <w:rPr>
                <w:noProof/>
                <w:webHidden/>
              </w:rPr>
              <w:t>2</w:t>
            </w:r>
            <w:r w:rsidR="003B2606">
              <w:rPr>
                <w:noProof/>
                <w:webHidden/>
              </w:rPr>
              <w:fldChar w:fldCharType="end"/>
            </w:r>
          </w:hyperlink>
        </w:p>
        <w:p w14:paraId="01458EC5" w14:textId="39E78BD7"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21" w:history="1">
            <w:r w:rsidR="003B2606" w:rsidRPr="00903051">
              <w:rPr>
                <w:rStyle w:val="Hyperlink"/>
                <w:rFonts w:ascii="Arial" w:hAnsi="Arial" w:cs="Arial"/>
                <w:b/>
                <w:noProof/>
              </w:rPr>
              <w:t>Questions and Answers</w:t>
            </w:r>
            <w:r w:rsidR="003B2606">
              <w:rPr>
                <w:noProof/>
                <w:webHidden/>
              </w:rPr>
              <w:tab/>
            </w:r>
            <w:r w:rsidR="003B2606">
              <w:rPr>
                <w:noProof/>
                <w:webHidden/>
              </w:rPr>
              <w:fldChar w:fldCharType="begin"/>
            </w:r>
            <w:r w:rsidR="003B2606">
              <w:rPr>
                <w:noProof/>
                <w:webHidden/>
              </w:rPr>
              <w:instrText xml:space="preserve"> PAGEREF _Toc515959521 \h </w:instrText>
            </w:r>
            <w:r w:rsidR="003B2606">
              <w:rPr>
                <w:noProof/>
                <w:webHidden/>
              </w:rPr>
            </w:r>
            <w:r w:rsidR="003B2606">
              <w:rPr>
                <w:noProof/>
                <w:webHidden/>
              </w:rPr>
              <w:fldChar w:fldCharType="separate"/>
            </w:r>
            <w:r w:rsidR="003B2606">
              <w:rPr>
                <w:noProof/>
                <w:webHidden/>
              </w:rPr>
              <w:t>2</w:t>
            </w:r>
            <w:r w:rsidR="003B2606">
              <w:rPr>
                <w:noProof/>
                <w:webHidden/>
              </w:rPr>
              <w:fldChar w:fldCharType="end"/>
            </w:r>
          </w:hyperlink>
        </w:p>
        <w:p w14:paraId="6482C24D" w14:textId="010B4DF3" w:rsidR="003B2606" w:rsidRDefault="00517B2C">
          <w:pPr>
            <w:pStyle w:val="TOC1"/>
            <w:rPr>
              <w:rFonts w:asciiTheme="minorHAnsi" w:eastAsiaTheme="minorEastAsia" w:hAnsiTheme="minorHAnsi" w:cstheme="minorBidi"/>
              <w:b w:val="0"/>
              <w:color w:val="auto"/>
              <w:sz w:val="22"/>
              <w:szCs w:val="22"/>
              <w:u w:val="none"/>
              <w:lang w:eastAsia="en-US"/>
            </w:rPr>
          </w:pPr>
          <w:hyperlink w:anchor="_Toc515959522" w:history="1">
            <w:r w:rsidR="003B2606" w:rsidRPr="00903051">
              <w:rPr>
                <w:rStyle w:val="Hyperlink"/>
              </w:rPr>
              <w:t>Definitions of Terms</w:t>
            </w:r>
            <w:r w:rsidR="003B2606">
              <w:rPr>
                <w:webHidden/>
              </w:rPr>
              <w:tab/>
            </w:r>
            <w:r w:rsidR="003B2606">
              <w:rPr>
                <w:webHidden/>
              </w:rPr>
              <w:fldChar w:fldCharType="begin"/>
            </w:r>
            <w:r w:rsidR="003B2606">
              <w:rPr>
                <w:webHidden/>
              </w:rPr>
              <w:instrText xml:space="preserve"> PAGEREF _Toc515959522 \h </w:instrText>
            </w:r>
            <w:r w:rsidR="003B2606">
              <w:rPr>
                <w:webHidden/>
              </w:rPr>
            </w:r>
            <w:r w:rsidR="003B2606">
              <w:rPr>
                <w:webHidden/>
              </w:rPr>
              <w:fldChar w:fldCharType="separate"/>
            </w:r>
            <w:r w:rsidR="003B2606">
              <w:rPr>
                <w:webHidden/>
              </w:rPr>
              <w:t>5</w:t>
            </w:r>
            <w:r w:rsidR="003B2606">
              <w:rPr>
                <w:webHidden/>
              </w:rPr>
              <w:fldChar w:fldCharType="end"/>
            </w:r>
          </w:hyperlink>
        </w:p>
        <w:p w14:paraId="076500A9" w14:textId="69DF21EB" w:rsidR="003B2606" w:rsidRDefault="00517B2C">
          <w:pPr>
            <w:pStyle w:val="TOC1"/>
            <w:rPr>
              <w:rFonts w:asciiTheme="minorHAnsi" w:eastAsiaTheme="minorEastAsia" w:hAnsiTheme="minorHAnsi" w:cstheme="minorBidi"/>
              <w:b w:val="0"/>
              <w:color w:val="auto"/>
              <w:sz w:val="22"/>
              <w:szCs w:val="22"/>
              <w:u w:val="none"/>
              <w:lang w:eastAsia="en-US"/>
            </w:rPr>
          </w:pPr>
          <w:hyperlink w:anchor="_Toc515959523" w:history="1">
            <w:r w:rsidR="003B2606" w:rsidRPr="00903051">
              <w:rPr>
                <w:rStyle w:val="Hyperlink"/>
              </w:rPr>
              <w:t>Project Design Expectations</w:t>
            </w:r>
            <w:r w:rsidR="003B2606">
              <w:rPr>
                <w:webHidden/>
              </w:rPr>
              <w:tab/>
            </w:r>
            <w:r w:rsidR="003B2606">
              <w:rPr>
                <w:webHidden/>
              </w:rPr>
              <w:fldChar w:fldCharType="begin"/>
            </w:r>
            <w:r w:rsidR="003B2606">
              <w:rPr>
                <w:webHidden/>
              </w:rPr>
              <w:instrText xml:space="preserve"> PAGEREF _Toc515959523 \h </w:instrText>
            </w:r>
            <w:r w:rsidR="003B2606">
              <w:rPr>
                <w:webHidden/>
              </w:rPr>
            </w:r>
            <w:r w:rsidR="003B2606">
              <w:rPr>
                <w:webHidden/>
              </w:rPr>
              <w:fldChar w:fldCharType="separate"/>
            </w:r>
            <w:r w:rsidR="003B2606">
              <w:rPr>
                <w:webHidden/>
              </w:rPr>
              <w:t>7</w:t>
            </w:r>
            <w:r w:rsidR="003B2606">
              <w:rPr>
                <w:webHidden/>
              </w:rPr>
              <w:fldChar w:fldCharType="end"/>
            </w:r>
          </w:hyperlink>
        </w:p>
        <w:p w14:paraId="48D6F590" w14:textId="2CEA0CB9"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24" w:history="1">
            <w:r w:rsidR="003B2606" w:rsidRPr="00903051">
              <w:rPr>
                <w:rStyle w:val="Hyperlink"/>
                <w:rFonts w:ascii="Arial" w:hAnsi="Arial" w:cs="Arial"/>
                <w:b/>
                <w:noProof/>
              </w:rPr>
              <w:t>Required Project Design Elements</w:t>
            </w:r>
            <w:r w:rsidR="003B2606">
              <w:rPr>
                <w:noProof/>
                <w:webHidden/>
              </w:rPr>
              <w:tab/>
            </w:r>
            <w:r w:rsidR="003B2606">
              <w:rPr>
                <w:noProof/>
                <w:webHidden/>
              </w:rPr>
              <w:fldChar w:fldCharType="begin"/>
            </w:r>
            <w:r w:rsidR="003B2606">
              <w:rPr>
                <w:noProof/>
                <w:webHidden/>
              </w:rPr>
              <w:instrText xml:space="preserve"> PAGEREF _Toc515959524 \h </w:instrText>
            </w:r>
            <w:r w:rsidR="003B2606">
              <w:rPr>
                <w:noProof/>
                <w:webHidden/>
              </w:rPr>
            </w:r>
            <w:r w:rsidR="003B2606">
              <w:rPr>
                <w:noProof/>
                <w:webHidden/>
              </w:rPr>
              <w:fldChar w:fldCharType="separate"/>
            </w:r>
            <w:r w:rsidR="003B2606">
              <w:rPr>
                <w:noProof/>
                <w:webHidden/>
              </w:rPr>
              <w:t>7</w:t>
            </w:r>
            <w:r w:rsidR="003B2606">
              <w:rPr>
                <w:noProof/>
                <w:webHidden/>
              </w:rPr>
              <w:fldChar w:fldCharType="end"/>
            </w:r>
          </w:hyperlink>
        </w:p>
        <w:p w14:paraId="7997688E" w14:textId="3528839F"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25" w:history="1">
            <w:r w:rsidR="003B2606" w:rsidRPr="00903051">
              <w:rPr>
                <w:rStyle w:val="Hyperlink"/>
                <w:rFonts w:ascii="Arial" w:hAnsi="Arial" w:cs="Arial"/>
                <w:b/>
                <w:noProof/>
              </w:rPr>
              <w:t>Other (optional) program characteristics to consider</w:t>
            </w:r>
            <w:r w:rsidR="003B2606">
              <w:rPr>
                <w:noProof/>
                <w:webHidden/>
              </w:rPr>
              <w:tab/>
            </w:r>
            <w:r w:rsidR="003B2606">
              <w:rPr>
                <w:noProof/>
                <w:webHidden/>
              </w:rPr>
              <w:fldChar w:fldCharType="begin"/>
            </w:r>
            <w:r w:rsidR="003B2606">
              <w:rPr>
                <w:noProof/>
                <w:webHidden/>
              </w:rPr>
              <w:instrText xml:space="preserve"> PAGEREF _Toc515959525 \h </w:instrText>
            </w:r>
            <w:r w:rsidR="003B2606">
              <w:rPr>
                <w:noProof/>
                <w:webHidden/>
              </w:rPr>
            </w:r>
            <w:r w:rsidR="003B2606">
              <w:rPr>
                <w:noProof/>
                <w:webHidden/>
              </w:rPr>
              <w:fldChar w:fldCharType="separate"/>
            </w:r>
            <w:r w:rsidR="003B2606">
              <w:rPr>
                <w:noProof/>
                <w:webHidden/>
              </w:rPr>
              <w:t>9</w:t>
            </w:r>
            <w:r w:rsidR="003B2606">
              <w:rPr>
                <w:noProof/>
                <w:webHidden/>
              </w:rPr>
              <w:fldChar w:fldCharType="end"/>
            </w:r>
          </w:hyperlink>
        </w:p>
        <w:p w14:paraId="40930839" w14:textId="751086A6"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26" w:history="1">
            <w:r w:rsidR="003B2606" w:rsidRPr="00903051">
              <w:rPr>
                <w:rStyle w:val="Hyperlink"/>
                <w:rFonts w:ascii="Arial" w:hAnsi="Arial" w:cs="Arial"/>
                <w:b/>
                <w:noProof/>
              </w:rPr>
              <w:t>Resources for Evidence-Based Interventions</w:t>
            </w:r>
            <w:r w:rsidR="003B2606">
              <w:rPr>
                <w:noProof/>
                <w:webHidden/>
              </w:rPr>
              <w:tab/>
            </w:r>
            <w:r w:rsidR="003B2606">
              <w:rPr>
                <w:noProof/>
                <w:webHidden/>
              </w:rPr>
              <w:fldChar w:fldCharType="begin"/>
            </w:r>
            <w:r w:rsidR="003B2606">
              <w:rPr>
                <w:noProof/>
                <w:webHidden/>
              </w:rPr>
              <w:instrText xml:space="preserve"> PAGEREF _Toc515959526 \h </w:instrText>
            </w:r>
            <w:r w:rsidR="003B2606">
              <w:rPr>
                <w:noProof/>
                <w:webHidden/>
              </w:rPr>
            </w:r>
            <w:r w:rsidR="003B2606">
              <w:rPr>
                <w:noProof/>
                <w:webHidden/>
              </w:rPr>
              <w:fldChar w:fldCharType="separate"/>
            </w:r>
            <w:r w:rsidR="003B2606">
              <w:rPr>
                <w:noProof/>
                <w:webHidden/>
              </w:rPr>
              <w:t>10</w:t>
            </w:r>
            <w:r w:rsidR="003B2606">
              <w:rPr>
                <w:noProof/>
                <w:webHidden/>
              </w:rPr>
              <w:fldChar w:fldCharType="end"/>
            </w:r>
          </w:hyperlink>
        </w:p>
        <w:p w14:paraId="63AF3744" w14:textId="671FD3AF"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27" w:history="1">
            <w:r w:rsidR="003B2606" w:rsidRPr="00903051">
              <w:rPr>
                <w:rStyle w:val="Hyperlink"/>
                <w:rFonts w:ascii="Arial" w:hAnsi="Arial" w:cs="Arial"/>
                <w:b/>
                <w:noProof/>
              </w:rPr>
              <w:t>Allowable Expenditures</w:t>
            </w:r>
            <w:r w:rsidR="003B2606">
              <w:rPr>
                <w:noProof/>
                <w:webHidden/>
              </w:rPr>
              <w:tab/>
            </w:r>
            <w:r w:rsidR="003B2606">
              <w:rPr>
                <w:noProof/>
                <w:webHidden/>
              </w:rPr>
              <w:fldChar w:fldCharType="begin"/>
            </w:r>
            <w:r w:rsidR="003B2606">
              <w:rPr>
                <w:noProof/>
                <w:webHidden/>
              </w:rPr>
              <w:instrText xml:space="preserve"> PAGEREF _Toc515959527 \h </w:instrText>
            </w:r>
            <w:r w:rsidR="003B2606">
              <w:rPr>
                <w:noProof/>
                <w:webHidden/>
              </w:rPr>
            </w:r>
            <w:r w:rsidR="003B2606">
              <w:rPr>
                <w:noProof/>
                <w:webHidden/>
              </w:rPr>
              <w:fldChar w:fldCharType="separate"/>
            </w:r>
            <w:r w:rsidR="003B2606">
              <w:rPr>
                <w:noProof/>
                <w:webHidden/>
              </w:rPr>
              <w:t>12</w:t>
            </w:r>
            <w:r w:rsidR="003B2606">
              <w:rPr>
                <w:noProof/>
                <w:webHidden/>
              </w:rPr>
              <w:fldChar w:fldCharType="end"/>
            </w:r>
          </w:hyperlink>
        </w:p>
        <w:p w14:paraId="53E80D42" w14:textId="5405E8A9" w:rsidR="003B2606" w:rsidRDefault="00517B2C">
          <w:pPr>
            <w:pStyle w:val="TOC3"/>
            <w:tabs>
              <w:tab w:val="right" w:leader="dot" w:pos="9350"/>
            </w:tabs>
            <w:rPr>
              <w:rFonts w:asciiTheme="minorHAnsi" w:eastAsiaTheme="minorEastAsia" w:hAnsiTheme="minorHAnsi" w:cstheme="minorBidi"/>
              <w:noProof/>
              <w:sz w:val="22"/>
              <w:szCs w:val="22"/>
            </w:rPr>
          </w:pPr>
          <w:hyperlink w:anchor="_Toc515959528" w:history="1">
            <w:r w:rsidR="003B2606" w:rsidRPr="00903051">
              <w:rPr>
                <w:rStyle w:val="Hyperlink"/>
                <w:rFonts w:ascii="Arial" w:hAnsi="Arial" w:cs="Arial"/>
                <w:noProof/>
              </w:rPr>
              <w:t>Non-Allowable Expenses</w:t>
            </w:r>
            <w:r w:rsidR="003B2606">
              <w:rPr>
                <w:noProof/>
                <w:webHidden/>
              </w:rPr>
              <w:tab/>
            </w:r>
            <w:r w:rsidR="003B2606">
              <w:rPr>
                <w:noProof/>
                <w:webHidden/>
              </w:rPr>
              <w:fldChar w:fldCharType="begin"/>
            </w:r>
            <w:r w:rsidR="003B2606">
              <w:rPr>
                <w:noProof/>
                <w:webHidden/>
              </w:rPr>
              <w:instrText xml:space="preserve"> PAGEREF _Toc515959528 \h </w:instrText>
            </w:r>
            <w:r w:rsidR="003B2606">
              <w:rPr>
                <w:noProof/>
                <w:webHidden/>
              </w:rPr>
            </w:r>
            <w:r w:rsidR="003B2606">
              <w:rPr>
                <w:noProof/>
                <w:webHidden/>
              </w:rPr>
              <w:fldChar w:fldCharType="separate"/>
            </w:r>
            <w:r w:rsidR="003B2606">
              <w:rPr>
                <w:noProof/>
                <w:webHidden/>
              </w:rPr>
              <w:t>12</w:t>
            </w:r>
            <w:r w:rsidR="003B2606">
              <w:rPr>
                <w:noProof/>
                <w:webHidden/>
              </w:rPr>
              <w:fldChar w:fldCharType="end"/>
            </w:r>
          </w:hyperlink>
        </w:p>
        <w:p w14:paraId="085189DA" w14:textId="689E47D0" w:rsidR="003B2606" w:rsidRDefault="00517B2C">
          <w:pPr>
            <w:pStyle w:val="TOC3"/>
            <w:tabs>
              <w:tab w:val="right" w:leader="dot" w:pos="9350"/>
            </w:tabs>
            <w:rPr>
              <w:rFonts w:asciiTheme="minorHAnsi" w:eastAsiaTheme="minorEastAsia" w:hAnsiTheme="minorHAnsi" w:cstheme="minorBidi"/>
              <w:noProof/>
              <w:sz w:val="22"/>
              <w:szCs w:val="22"/>
            </w:rPr>
          </w:pPr>
          <w:hyperlink w:anchor="_Toc515959529" w:history="1">
            <w:r w:rsidR="003B2606" w:rsidRPr="00903051">
              <w:rPr>
                <w:rStyle w:val="Hyperlink"/>
                <w:rFonts w:ascii="Arial" w:hAnsi="Arial" w:cs="Arial"/>
                <w:noProof/>
              </w:rPr>
              <w:t>Budget Amendments and Transfer of Funds</w:t>
            </w:r>
            <w:r w:rsidR="003B2606">
              <w:rPr>
                <w:noProof/>
                <w:webHidden/>
              </w:rPr>
              <w:tab/>
            </w:r>
            <w:r w:rsidR="003B2606">
              <w:rPr>
                <w:noProof/>
                <w:webHidden/>
              </w:rPr>
              <w:fldChar w:fldCharType="begin"/>
            </w:r>
            <w:r w:rsidR="003B2606">
              <w:rPr>
                <w:noProof/>
                <w:webHidden/>
              </w:rPr>
              <w:instrText xml:space="preserve"> PAGEREF _Toc515959529 \h </w:instrText>
            </w:r>
            <w:r w:rsidR="003B2606">
              <w:rPr>
                <w:noProof/>
                <w:webHidden/>
              </w:rPr>
            </w:r>
            <w:r w:rsidR="003B2606">
              <w:rPr>
                <w:noProof/>
                <w:webHidden/>
              </w:rPr>
              <w:fldChar w:fldCharType="separate"/>
            </w:r>
            <w:r w:rsidR="003B2606">
              <w:rPr>
                <w:noProof/>
                <w:webHidden/>
              </w:rPr>
              <w:t>13</w:t>
            </w:r>
            <w:r w:rsidR="003B2606">
              <w:rPr>
                <w:noProof/>
                <w:webHidden/>
              </w:rPr>
              <w:fldChar w:fldCharType="end"/>
            </w:r>
          </w:hyperlink>
        </w:p>
        <w:p w14:paraId="3B2220C0" w14:textId="2376D851" w:rsidR="003B2606" w:rsidRDefault="00517B2C">
          <w:pPr>
            <w:pStyle w:val="TOC1"/>
            <w:rPr>
              <w:rFonts w:asciiTheme="minorHAnsi" w:eastAsiaTheme="minorEastAsia" w:hAnsiTheme="minorHAnsi" w:cstheme="minorBidi"/>
              <w:b w:val="0"/>
              <w:color w:val="auto"/>
              <w:sz w:val="22"/>
              <w:szCs w:val="22"/>
              <w:u w:val="none"/>
              <w:lang w:eastAsia="en-US"/>
            </w:rPr>
          </w:pPr>
          <w:hyperlink w:anchor="_Toc515959530" w:history="1">
            <w:r w:rsidR="003B2606" w:rsidRPr="00903051">
              <w:rPr>
                <w:rStyle w:val="Hyperlink"/>
              </w:rPr>
              <w:t>Eligible Applicants and Allocation of Funds</w:t>
            </w:r>
            <w:r w:rsidR="003B2606">
              <w:rPr>
                <w:webHidden/>
              </w:rPr>
              <w:tab/>
            </w:r>
            <w:r w:rsidR="003B2606">
              <w:rPr>
                <w:webHidden/>
              </w:rPr>
              <w:fldChar w:fldCharType="begin"/>
            </w:r>
            <w:r w:rsidR="003B2606">
              <w:rPr>
                <w:webHidden/>
              </w:rPr>
              <w:instrText xml:space="preserve"> PAGEREF _Toc515959530 \h </w:instrText>
            </w:r>
            <w:r w:rsidR="003B2606">
              <w:rPr>
                <w:webHidden/>
              </w:rPr>
            </w:r>
            <w:r w:rsidR="003B2606">
              <w:rPr>
                <w:webHidden/>
              </w:rPr>
              <w:fldChar w:fldCharType="separate"/>
            </w:r>
            <w:r w:rsidR="003B2606">
              <w:rPr>
                <w:webHidden/>
              </w:rPr>
              <w:t>13</w:t>
            </w:r>
            <w:r w:rsidR="003B2606">
              <w:rPr>
                <w:webHidden/>
              </w:rPr>
              <w:fldChar w:fldCharType="end"/>
            </w:r>
          </w:hyperlink>
        </w:p>
        <w:p w14:paraId="274F3434" w14:textId="3DEE69F8"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31" w:history="1">
            <w:r w:rsidR="003B2606" w:rsidRPr="00903051">
              <w:rPr>
                <w:rStyle w:val="Hyperlink"/>
                <w:rFonts w:ascii="Arial" w:hAnsi="Arial" w:cs="Arial"/>
                <w:b/>
                <w:noProof/>
              </w:rPr>
              <w:t>Method of Award</w:t>
            </w:r>
            <w:r w:rsidR="003B2606">
              <w:rPr>
                <w:noProof/>
                <w:webHidden/>
              </w:rPr>
              <w:tab/>
            </w:r>
            <w:r w:rsidR="003B2606">
              <w:rPr>
                <w:noProof/>
                <w:webHidden/>
              </w:rPr>
              <w:fldChar w:fldCharType="begin"/>
            </w:r>
            <w:r w:rsidR="003B2606">
              <w:rPr>
                <w:noProof/>
                <w:webHidden/>
              </w:rPr>
              <w:instrText xml:space="preserve"> PAGEREF _Toc515959531 \h </w:instrText>
            </w:r>
            <w:r w:rsidR="003B2606">
              <w:rPr>
                <w:noProof/>
                <w:webHidden/>
              </w:rPr>
            </w:r>
            <w:r w:rsidR="003B2606">
              <w:rPr>
                <w:noProof/>
                <w:webHidden/>
              </w:rPr>
              <w:fldChar w:fldCharType="separate"/>
            </w:r>
            <w:r w:rsidR="003B2606">
              <w:rPr>
                <w:noProof/>
                <w:webHidden/>
              </w:rPr>
              <w:t>15</w:t>
            </w:r>
            <w:r w:rsidR="003B2606">
              <w:rPr>
                <w:noProof/>
                <w:webHidden/>
              </w:rPr>
              <w:fldChar w:fldCharType="end"/>
            </w:r>
          </w:hyperlink>
        </w:p>
        <w:p w14:paraId="24926930" w14:textId="78E699FB" w:rsidR="003B2606" w:rsidRDefault="00517B2C">
          <w:pPr>
            <w:pStyle w:val="TOC1"/>
            <w:rPr>
              <w:rFonts w:asciiTheme="minorHAnsi" w:eastAsiaTheme="minorEastAsia" w:hAnsiTheme="minorHAnsi" w:cstheme="minorBidi"/>
              <w:b w:val="0"/>
              <w:color w:val="auto"/>
              <w:sz w:val="22"/>
              <w:szCs w:val="22"/>
              <w:u w:val="none"/>
              <w:lang w:eastAsia="en-US"/>
            </w:rPr>
          </w:pPr>
          <w:hyperlink w:anchor="_Toc515959532" w:history="1">
            <w:r w:rsidR="003B2606" w:rsidRPr="00903051">
              <w:rPr>
                <w:rStyle w:val="Hyperlink"/>
              </w:rPr>
              <w:t>Project Requirements</w:t>
            </w:r>
            <w:r w:rsidR="003B2606">
              <w:rPr>
                <w:webHidden/>
              </w:rPr>
              <w:tab/>
            </w:r>
            <w:r w:rsidR="003B2606">
              <w:rPr>
                <w:webHidden/>
              </w:rPr>
              <w:fldChar w:fldCharType="begin"/>
            </w:r>
            <w:r w:rsidR="003B2606">
              <w:rPr>
                <w:webHidden/>
              </w:rPr>
              <w:instrText xml:space="preserve"> PAGEREF _Toc515959532 \h </w:instrText>
            </w:r>
            <w:r w:rsidR="003B2606">
              <w:rPr>
                <w:webHidden/>
              </w:rPr>
            </w:r>
            <w:r w:rsidR="003B2606">
              <w:rPr>
                <w:webHidden/>
              </w:rPr>
              <w:fldChar w:fldCharType="separate"/>
            </w:r>
            <w:r w:rsidR="003B2606">
              <w:rPr>
                <w:webHidden/>
              </w:rPr>
              <w:t>15</w:t>
            </w:r>
            <w:r w:rsidR="003B2606">
              <w:rPr>
                <w:webHidden/>
              </w:rPr>
              <w:fldChar w:fldCharType="end"/>
            </w:r>
          </w:hyperlink>
        </w:p>
        <w:p w14:paraId="1FDA160E" w14:textId="36817A62"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33" w:history="1">
            <w:r w:rsidR="003B2606" w:rsidRPr="00903051">
              <w:rPr>
                <w:rStyle w:val="Hyperlink"/>
                <w:rFonts w:ascii="Arial" w:hAnsi="Arial" w:cs="Arial"/>
                <w:b/>
                <w:noProof/>
              </w:rPr>
              <w:t>Payments and Reporting</w:t>
            </w:r>
            <w:r w:rsidR="003B2606">
              <w:rPr>
                <w:noProof/>
                <w:webHidden/>
              </w:rPr>
              <w:tab/>
            </w:r>
            <w:r w:rsidR="003B2606">
              <w:rPr>
                <w:noProof/>
                <w:webHidden/>
              </w:rPr>
              <w:fldChar w:fldCharType="begin"/>
            </w:r>
            <w:r w:rsidR="003B2606">
              <w:rPr>
                <w:noProof/>
                <w:webHidden/>
              </w:rPr>
              <w:instrText xml:space="preserve"> PAGEREF _Toc515959533 \h </w:instrText>
            </w:r>
            <w:r w:rsidR="003B2606">
              <w:rPr>
                <w:noProof/>
                <w:webHidden/>
              </w:rPr>
            </w:r>
            <w:r w:rsidR="003B2606">
              <w:rPr>
                <w:noProof/>
                <w:webHidden/>
              </w:rPr>
              <w:fldChar w:fldCharType="separate"/>
            </w:r>
            <w:r w:rsidR="003B2606">
              <w:rPr>
                <w:noProof/>
                <w:webHidden/>
              </w:rPr>
              <w:t>15</w:t>
            </w:r>
            <w:r w:rsidR="003B2606">
              <w:rPr>
                <w:noProof/>
                <w:webHidden/>
              </w:rPr>
              <w:fldChar w:fldCharType="end"/>
            </w:r>
          </w:hyperlink>
        </w:p>
        <w:p w14:paraId="0C8CD2BB" w14:textId="14894D77" w:rsidR="003B2606" w:rsidRDefault="00517B2C">
          <w:pPr>
            <w:pStyle w:val="TOC3"/>
            <w:tabs>
              <w:tab w:val="right" w:leader="dot" w:pos="9350"/>
            </w:tabs>
            <w:rPr>
              <w:rFonts w:asciiTheme="minorHAnsi" w:eastAsiaTheme="minorEastAsia" w:hAnsiTheme="minorHAnsi" w:cstheme="minorBidi"/>
              <w:noProof/>
              <w:sz w:val="22"/>
              <w:szCs w:val="22"/>
            </w:rPr>
          </w:pPr>
          <w:hyperlink w:anchor="_Toc515959534" w:history="1">
            <w:r w:rsidR="003B2606" w:rsidRPr="00903051">
              <w:rPr>
                <w:rStyle w:val="Hyperlink"/>
                <w:rFonts w:ascii="Arial" w:hAnsi="Arial" w:cs="Arial"/>
                <w:noProof/>
              </w:rPr>
              <w:t>Entities’ Responsibility</w:t>
            </w:r>
            <w:r w:rsidR="003B2606">
              <w:rPr>
                <w:noProof/>
                <w:webHidden/>
              </w:rPr>
              <w:tab/>
            </w:r>
            <w:r w:rsidR="003B2606">
              <w:rPr>
                <w:noProof/>
                <w:webHidden/>
              </w:rPr>
              <w:fldChar w:fldCharType="begin"/>
            </w:r>
            <w:r w:rsidR="003B2606">
              <w:rPr>
                <w:noProof/>
                <w:webHidden/>
              </w:rPr>
              <w:instrText xml:space="preserve"> PAGEREF _Toc515959534 \h </w:instrText>
            </w:r>
            <w:r w:rsidR="003B2606">
              <w:rPr>
                <w:noProof/>
                <w:webHidden/>
              </w:rPr>
            </w:r>
            <w:r w:rsidR="003B2606">
              <w:rPr>
                <w:noProof/>
                <w:webHidden/>
              </w:rPr>
              <w:fldChar w:fldCharType="separate"/>
            </w:r>
            <w:r w:rsidR="003B2606">
              <w:rPr>
                <w:noProof/>
                <w:webHidden/>
              </w:rPr>
              <w:t>16</w:t>
            </w:r>
            <w:r w:rsidR="003B2606">
              <w:rPr>
                <w:noProof/>
                <w:webHidden/>
              </w:rPr>
              <w:fldChar w:fldCharType="end"/>
            </w:r>
          </w:hyperlink>
        </w:p>
        <w:p w14:paraId="117D19E4" w14:textId="15ABAD7D" w:rsidR="003B2606" w:rsidRDefault="00517B2C">
          <w:pPr>
            <w:pStyle w:val="TOC3"/>
            <w:tabs>
              <w:tab w:val="right" w:leader="dot" w:pos="9350"/>
            </w:tabs>
            <w:rPr>
              <w:rFonts w:asciiTheme="minorHAnsi" w:eastAsiaTheme="minorEastAsia" w:hAnsiTheme="minorHAnsi" w:cstheme="minorBidi"/>
              <w:noProof/>
              <w:sz w:val="22"/>
              <w:szCs w:val="22"/>
            </w:rPr>
          </w:pPr>
          <w:hyperlink w:anchor="_Toc515959535" w:history="1">
            <w:r w:rsidR="003B2606" w:rsidRPr="00903051">
              <w:rPr>
                <w:rStyle w:val="Hyperlink"/>
                <w:rFonts w:ascii="Arial" w:hAnsi="Arial" w:cs="Arial"/>
                <w:noProof/>
              </w:rPr>
              <w:t>Accessibility of Web-Based Information and Applications</w:t>
            </w:r>
            <w:r w:rsidR="003B2606">
              <w:rPr>
                <w:noProof/>
                <w:webHidden/>
              </w:rPr>
              <w:tab/>
            </w:r>
            <w:r w:rsidR="003B2606">
              <w:rPr>
                <w:noProof/>
                <w:webHidden/>
              </w:rPr>
              <w:fldChar w:fldCharType="begin"/>
            </w:r>
            <w:r w:rsidR="003B2606">
              <w:rPr>
                <w:noProof/>
                <w:webHidden/>
              </w:rPr>
              <w:instrText xml:space="preserve"> PAGEREF _Toc515959535 \h </w:instrText>
            </w:r>
            <w:r w:rsidR="003B2606">
              <w:rPr>
                <w:noProof/>
                <w:webHidden/>
              </w:rPr>
            </w:r>
            <w:r w:rsidR="003B2606">
              <w:rPr>
                <w:noProof/>
                <w:webHidden/>
              </w:rPr>
              <w:fldChar w:fldCharType="separate"/>
            </w:r>
            <w:r w:rsidR="003B2606">
              <w:rPr>
                <w:noProof/>
                <w:webHidden/>
              </w:rPr>
              <w:t>17</w:t>
            </w:r>
            <w:r w:rsidR="003B2606">
              <w:rPr>
                <w:noProof/>
                <w:webHidden/>
              </w:rPr>
              <w:fldChar w:fldCharType="end"/>
            </w:r>
          </w:hyperlink>
        </w:p>
        <w:p w14:paraId="0756FE06" w14:textId="04AF59F9" w:rsidR="003B2606" w:rsidRDefault="00517B2C">
          <w:pPr>
            <w:pStyle w:val="TOC3"/>
            <w:tabs>
              <w:tab w:val="right" w:leader="dot" w:pos="9350"/>
            </w:tabs>
            <w:rPr>
              <w:rFonts w:asciiTheme="minorHAnsi" w:eastAsiaTheme="minorEastAsia" w:hAnsiTheme="minorHAnsi" w:cstheme="minorBidi"/>
              <w:noProof/>
              <w:sz w:val="22"/>
              <w:szCs w:val="22"/>
            </w:rPr>
          </w:pPr>
          <w:hyperlink w:anchor="_Toc515959536" w:history="1">
            <w:r w:rsidR="003B2606" w:rsidRPr="00903051">
              <w:rPr>
                <w:rStyle w:val="Hyperlink"/>
                <w:rFonts w:ascii="Arial" w:hAnsi="Arial" w:cs="Arial"/>
                <w:noProof/>
              </w:rPr>
              <w:t>Requirements for Funding</w:t>
            </w:r>
            <w:r w:rsidR="003B2606">
              <w:rPr>
                <w:noProof/>
                <w:webHidden/>
              </w:rPr>
              <w:tab/>
            </w:r>
            <w:r w:rsidR="003B2606">
              <w:rPr>
                <w:noProof/>
                <w:webHidden/>
              </w:rPr>
              <w:fldChar w:fldCharType="begin"/>
            </w:r>
            <w:r w:rsidR="003B2606">
              <w:rPr>
                <w:noProof/>
                <w:webHidden/>
              </w:rPr>
              <w:instrText xml:space="preserve"> PAGEREF _Toc515959536 \h </w:instrText>
            </w:r>
            <w:r w:rsidR="003B2606">
              <w:rPr>
                <w:noProof/>
                <w:webHidden/>
              </w:rPr>
            </w:r>
            <w:r w:rsidR="003B2606">
              <w:rPr>
                <w:noProof/>
                <w:webHidden/>
              </w:rPr>
              <w:fldChar w:fldCharType="separate"/>
            </w:r>
            <w:r w:rsidR="003B2606">
              <w:rPr>
                <w:noProof/>
                <w:webHidden/>
              </w:rPr>
              <w:t>17</w:t>
            </w:r>
            <w:r w:rsidR="003B2606">
              <w:rPr>
                <w:noProof/>
                <w:webHidden/>
              </w:rPr>
              <w:fldChar w:fldCharType="end"/>
            </w:r>
          </w:hyperlink>
        </w:p>
        <w:p w14:paraId="2F5BD684" w14:textId="1F27DDAB" w:rsidR="003B2606" w:rsidRDefault="00517B2C">
          <w:pPr>
            <w:pStyle w:val="TOC3"/>
            <w:tabs>
              <w:tab w:val="right" w:leader="dot" w:pos="9350"/>
            </w:tabs>
            <w:rPr>
              <w:rFonts w:asciiTheme="minorHAnsi" w:eastAsiaTheme="minorEastAsia" w:hAnsiTheme="minorHAnsi" w:cstheme="minorBidi"/>
              <w:noProof/>
              <w:sz w:val="22"/>
              <w:szCs w:val="22"/>
            </w:rPr>
          </w:pPr>
          <w:hyperlink w:anchor="_Toc515959537" w:history="1">
            <w:r w:rsidR="003B2606" w:rsidRPr="00903051">
              <w:rPr>
                <w:rStyle w:val="Hyperlink"/>
                <w:rFonts w:ascii="Arial" w:eastAsia="Calibri" w:hAnsi="Arial" w:cs="Arial"/>
                <w:noProof/>
              </w:rPr>
              <w:t>NYSED’s Reservation of Rights</w:t>
            </w:r>
            <w:r w:rsidR="003B2606">
              <w:rPr>
                <w:noProof/>
                <w:webHidden/>
              </w:rPr>
              <w:tab/>
            </w:r>
            <w:r w:rsidR="003B2606">
              <w:rPr>
                <w:noProof/>
                <w:webHidden/>
              </w:rPr>
              <w:fldChar w:fldCharType="begin"/>
            </w:r>
            <w:r w:rsidR="003B2606">
              <w:rPr>
                <w:noProof/>
                <w:webHidden/>
              </w:rPr>
              <w:instrText xml:space="preserve"> PAGEREF _Toc515959537 \h </w:instrText>
            </w:r>
            <w:r w:rsidR="003B2606">
              <w:rPr>
                <w:noProof/>
                <w:webHidden/>
              </w:rPr>
            </w:r>
            <w:r w:rsidR="003B2606">
              <w:rPr>
                <w:noProof/>
                <w:webHidden/>
              </w:rPr>
              <w:fldChar w:fldCharType="separate"/>
            </w:r>
            <w:r w:rsidR="003B2606">
              <w:rPr>
                <w:noProof/>
                <w:webHidden/>
              </w:rPr>
              <w:t>18</w:t>
            </w:r>
            <w:r w:rsidR="003B2606">
              <w:rPr>
                <w:noProof/>
                <w:webHidden/>
              </w:rPr>
              <w:fldChar w:fldCharType="end"/>
            </w:r>
          </w:hyperlink>
        </w:p>
        <w:p w14:paraId="7141517A" w14:textId="5450ABBB" w:rsidR="003B2606" w:rsidRDefault="00517B2C">
          <w:pPr>
            <w:pStyle w:val="TOC3"/>
            <w:tabs>
              <w:tab w:val="right" w:leader="dot" w:pos="9350"/>
            </w:tabs>
            <w:rPr>
              <w:rFonts w:asciiTheme="minorHAnsi" w:eastAsiaTheme="minorEastAsia" w:hAnsiTheme="minorHAnsi" w:cstheme="minorBidi"/>
              <w:noProof/>
              <w:sz w:val="22"/>
              <w:szCs w:val="22"/>
            </w:rPr>
          </w:pPr>
          <w:hyperlink w:anchor="_Toc515959538" w:history="1">
            <w:r w:rsidR="003B2606" w:rsidRPr="00903051">
              <w:rPr>
                <w:rStyle w:val="Hyperlink"/>
                <w:rFonts w:ascii="Arial" w:hAnsi="Arial" w:cs="Arial"/>
                <w:noProof/>
              </w:rPr>
              <w:t>Workers’ Compensation Coverage and Debarment</w:t>
            </w:r>
            <w:r w:rsidR="003B2606">
              <w:rPr>
                <w:noProof/>
                <w:webHidden/>
              </w:rPr>
              <w:tab/>
            </w:r>
            <w:r w:rsidR="003B2606">
              <w:rPr>
                <w:noProof/>
                <w:webHidden/>
              </w:rPr>
              <w:fldChar w:fldCharType="begin"/>
            </w:r>
            <w:r w:rsidR="003B2606">
              <w:rPr>
                <w:noProof/>
                <w:webHidden/>
              </w:rPr>
              <w:instrText xml:space="preserve"> PAGEREF _Toc515959538 \h </w:instrText>
            </w:r>
            <w:r w:rsidR="003B2606">
              <w:rPr>
                <w:noProof/>
                <w:webHidden/>
              </w:rPr>
            </w:r>
            <w:r w:rsidR="003B2606">
              <w:rPr>
                <w:noProof/>
                <w:webHidden/>
              </w:rPr>
              <w:fldChar w:fldCharType="separate"/>
            </w:r>
            <w:r w:rsidR="003B2606">
              <w:rPr>
                <w:noProof/>
                <w:webHidden/>
              </w:rPr>
              <w:t>18</w:t>
            </w:r>
            <w:r w:rsidR="003B2606">
              <w:rPr>
                <w:noProof/>
                <w:webHidden/>
              </w:rPr>
              <w:fldChar w:fldCharType="end"/>
            </w:r>
          </w:hyperlink>
        </w:p>
        <w:p w14:paraId="71DFB91E" w14:textId="774A5F08" w:rsidR="003B2606" w:rsidRDefault="00517B2C">
          <w:pPr>
            <w:pStyle w:val="TOC3"/>
            <w:tabs>
              <w:tab w:val="right" w:leader="dot" w:pos="9350"/>
            </w:tabs>
            <w:rPr>
              <w:rFonts w:asciiTheme="minorHAnsi" w:eastAsiaTheme="minorEastAsia" w:hAnsiTheme="minorHAnsi" w:cstheme="minorBidi"/>
              <w:noProof/>
              <w:sz w:val="22"/>
              <w:szCs w:val="22"/>
            </w:rPr>
          </w:pPr>
          <w:hyperlink w:anchor="_Toc515959539" w:history="1">
            <w:r w:rsidR="003B2606" w:rsidRPr="00903051">
              <w:rPr>
                <w:rStyle w:val="Hyperlink"/>
                <w:rFonts w:ascii="Arial" w:hAnsi="Arial" w:cs="Arial"/>
                <w:noProof/>
              </w:rPr>
              <w:t>PROOF OF COVERAGE REQUIREMENTS</w:t>
            </w:r>
            <w:r w:rsidR="003B2606">
              <w:rPr>
                <w:noProof/>
                <w:webHidden/>
              </w:rPr>
              <w:tab/>
            </w:r>
            <w:r w:rsidR="003B2606">
              <w:rPr>
                <w:noProof/>
                <w:webHidden/>
              </w:rPr>
              <w:fldChar w:fldCharType="begin"/>
            </w:r>
            <w:r w:rsidR="003B2606">
              <w:rPr>
                <w:noProof/>
                <w:webHidden/>
              </w:rPr>
              <w:instrText xml:space="preserve"> PAGEREF _Toc515959539 \h </w:instrText>
            </w:r>
            <w:r w:rsidR="003B2606">
              <w:rPr>
                <w:noProof/>
                <w:webHidden/>
              </w:rPr>
            </w:r>
            <w:r w:rsidR="003B2606">
              <w:rPr>
                <w:noProof/>
                <w:webHidden/>
              </w:rPr>
              <w:fldChar w:fldCharType="separate"/>
            </w:r>
            <w:r w:rsidR="003B2606">
              <w:rPr>
                <w:noProof/>
                <w:webHidden/>
              </w:rPr>
              <w:t>19</w:t>
            </w:r>
            <w:r w:rsidR="003B2606">
              <w:rPr>
                <w:noProof/>
                <w:webHidden/>
              </w:rPr>
              <w:fldChar w:fldCharType="end"/>
            </w:r>
          </w:hyperlink>
        </w:p>
        <w:p w14:paraId="2ECDA138" w14:textId="3B3356E9" w:rsidR="003B2606" w:rsidRDefault="00517B2C">
          <w:pPr>
            <w:pStyle w:val="TOC1"/>
            <w:rPr>
              <w:rFonts w:asciiTheme="minorHAnsi" w:eastAsiaTheme="minorEastAsia" w:hAnsiTheme="minorHAnsi" w:cstheme="minorBidi"/>
              <w:b w:val="0"/>
              <w:color w:val="auto"/>
              <w:sz w:val="22"/>
              <w:szCs w:val="22"/>
              <w:u w:val="none"/>
              <w:lang w:eastAsia="en-US"/>
            </w:rPr>
          </w:pPr>
          <w:hyperlink w:anchor="_Toc515959540" w:history="1">
            <w:r w:rsidR="003B2606" w:rsidRPr="00903051">
              <w:rPr>
                <w:rStyle w:val="Hyperlink"/>
              </w:rPr>
              <w:t>Application Guidance</w:t>
            </w:r>
            <w:r w:rsidR="003B2606">
              <w:rPr>
                <w:webHidden/>
              </w:rPr>
              <w:tab/>
            </w:r>
            <w:r w:rsidR="003B2606">
              <w:rPr>
                <w:webHidden/>
              </w:rPr>
              <w:fldChar w:fldCharType="begin"/>
            </w:r>
            <w:r w:rsidR="003B2606">
              <w:rPr>
                <w:webHidden/>
              </w:rPr>
              <w:instrText xml:space="preserve"> PAGEREF _Toc515959540 \h </w:instrText>
            </w:r>
            <w:r w:rsidR="003B2606">
              <w:rPr>
                <w:webHidden/>
              </w:rPr>
            </w:r>
            <w:r w:rsidR="003B2606">
              <w:rPr>
                <w:webHidden/>
              </w:rPr>
              <w:fldChar w:fldCharType="separate"/>
            </w:r>
            <w:r w:rsidR="003B2606">
              <w:rPr>
                <w:webHidden/>
              </w:rPr>
              <w:t>21</w:t>
            </w:r>
            <w:r w:rsidR="003B2606">
              <w:rPr>
                <w:webHidden/>
              </w:rPr>
              <w:fldChar w:fldCharType="end"/>
            </w:r>
          </w:hyperlink>
        </w:p>
        <w:p w14:paraId="21AEBBC9" w14:textId="26B6FCDD"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41" w:history="1">
            <w:r w:rsidR="003B2606" w:rsidRPr="00903051">
              <w:rPr>
                <w:rStyle w:val="Hyperlink"/>
                <w:rFonts w:ascii="Arial" w:hAnsi="Arial" w:cs="Arial"/>
                <w:b/>
                <w:noProof/>
              </w:rPr>
              <w:t>Memorandum of Agreement Requirements</w:t>
            </w:r>
            <w:r w:rsidR="003B2606">
              <w:rPr>
                <w:noProof/>
                <w:webHidden/>
              </w:rPr>
              <w:tab/>
            </w:r>
            <w:r w:rsidR="003B2606">
              <w:rPr>
                <w:noProof/>
                <w:webHidden/>
              </w:rPr>
              <w:fldChar w:fldCharType="begin"/>
            </w:r>
            <w:r w:rsidR="003B2606">
              <w:rPr>
                <w:noProof/>
                <w:webHidden/>
              </w:rPr>
              <w:instrText xml:space="preserve"> PAGEREF _Toc515959541 \h </w:instrText>
            </w:r>
            <w:r w:rsidR="003B2606">
              <w:rPr>
                <w:noProof/>
                <w:webHidden/>
              </w:rPr>
            </w:r>
            <w:r w:rsidR="003B2606">
              <w:rPr>
                <w:noProof/>
                <w:webHidden/>
              </w:rPr>
              <w:fldChar w:fldCharType="separate"/>
            </w:r>
            <w:r w:rsidR="003B2606">
              <w:rPr>
                <w:noProof/>
                <w:webHidden/>
              </w:rPr>
              <w:t>21</w:t>
            </w:r>
            <w:r w:rsidR="003B2606">
              <w:rPr>
                <w:noProof/>
                <w:webHidden/>
              </w:rPr>
              <w:fldChar w:fldCharType="end"/>
            </w:r>
          </w:hyperlink>
        </w:p>
        <w:p w14:paraId="4766CAB6" w14:textId="1A5D34F7"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42" w:history="1">
            <w:r w:rsidR="003B2606" w:rsidRPr="00903051">
              <w:rPr>
                <w:rStyle w:val="Hyperlink"/>
                <w:rFonts w:ascii="Arial" w:hAnsi="Arial" w:cs="Arial"/>
                <w:b/>
                <w:noProof/>
              </w:rPr>
              <w:t>Proposal Narrative Content</w:t>
            </w:r>
            <w:r w:rsidR="003B2606">
              <w:rPr>
                <w:noProof/>
                <w:webHidden/>
              </w:rPr>
              <w:tab/>
            </w:r>
            <w:r w:rsidR="003B2606">
              <w:rPr>
                <w:noProof/>
                <w:webHidden/>
              </w:rPr>
              <w:fldChar w:fldCharType="begin"/>
            </w:r>
            <w:r w:rsidR="003B2606">
              <w:rPr>
                <w:noProof/>
                <w:webHidden/>
              </w:rPr>
              <w:instrText xml:space="preserve"> PAGEREF _Toc515959542 \h </w:instrText>
            </w:r>
            <w:r w:rsidR="003B2606">
              <w:rPr>
                <w:noProof/>
                <w:webHidden/>
              </w:rPr>
            </w:r>
            <w:r w:rsidR="003B2606">
              <w:rPr>
                <w:noProof/>
                <w:webHidden/>
              </w:rPr>
              <w:fldChar w:fldCharType="separate"/>
            </w:r>
            <w:r w:rsidR="003B2606">
              <w:rPr>
                <w:noProof/>
                <w:webHidden/>
              </w:rPr>
              <w:t>21</w:t>
            </w:r>
            <w:r w:rsidR="003B2606">
              <w:rPr>
                <w:noProof/>
                <w:webHidden/>
              </w:rPr>
              <w:fldChar w:fldCharType="end"/>
            </w:r>
          </w:hyperlink>
        </w:p>
        <w:p w14:paraId="4D7B86E7" w14:textId="087A67ED"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43" w:history="1">
            <w:r w:rsidR="003B2606" w:rsidRPr="00903051">
              <w:rPr>
                <w:rStyle w:val="Hyperlink"/>
                <w:rFonts w:ascii="Arial" w:hAnsi="Arial" w:cs="Arial"/>
                <w:b/>
                <w:noProof/>
              </w:rPr>
              <w:t>Form FS-10 Budget and Budget Narrative</w:t>
            </w:r>
            <w:r w:rsidR="003B2606">
              <w:rPr>
                <w:noProof/>
                <w:webHidden/>
              </w:rPr>
              <w:tab/>
            </w:r>
            <w:r w:rsidR="003B2606">
              <w:rPr>
                <w:noProof/>
                <w:webHidden/>
              </w:rPr>
              <w:fldChar w:fldCharType="begin"/>
            </w:r>
            <w:r w:rsidR="003B2606">
              <w:rPr>
                <w:noProof/>
                <w:webHidden/>
              </w:rPr>
              <w:instrText xml:space="preserve"> PAGEREF _Toc515959543 \h </w:instrText>
            </w:r>
            <w:r w:rsidR="003B2606">
              <w:rPr>
                <w:noProof/>
                <w:webHidden/>
              </w:rPr>
            </w:r>
            <w:r w:rsidR="003B2606">
              <w:rPr>
                <w:noProof/>
                <w:webHidden/>
              </w:rPr>
              <w:fldChar w:fldCharType="separate"/>
            </w:r>
            <w:r w:rsidR="003B2606">
              <w:rPr>
                <w:noProof/>
                <w:webHidden/>
              </w:rPr>
              <w:t>22</w:t>
            </w:r>
            <w:r w:rsidR="003B2606">
              <w:rPr>
                <w:noProof/>
                <w:webHidden/>
              </w:rPr>
              <w:fldChar w:fldCharType="end"/>
            </w:r>
          </w:hyperlink>
        </w:p>
        <w:p w14:paraId="16F31D25" w14:textId="1188E16D"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44" w:history="1">
            <w:r w:rsidR="003B2606" w:rsidRPr="00903051">
              <w:rPr>
                <w:rStyle w:val="Hyperlink"/>
                <w:rFonts w:ascii="Arial" w:hAnsi="Arial" w:cs="Arial"/>
                <w:b/>
                <w:noProof/>
              </w:rPr>
              <w:t>Page Limits</w:t>
            </w:r>
            <w:r w:rsidR="003B2606">
              <w:rPr>
                <w:noProof/>
                <w:webHidden/>
              </w:rPr>
              <w:tab/>
            </w:r>
            <w:r w:rsidR="003B2606">
              <w:rPr>
                <w:noProof/>
                <w:webHidden/>
              </w:rPr>
              <w:fldChar w:fldCharType="begin"/>
            </w:r>
            <w:r w:rsidR="003B2606">
              <w:rPr>
                <w:noProof/>
                <w:webHidden/>
              </w:rPr>
              <w:instrText xml:space="preserve"> PAGEREF _Toc515959544 \h </w:instrText>
            </w:r>
            <w:r w:rsidR="003B2606">
              <w:rPr>
                <w:noProof/>
                <w:webHidden/>
              </w:rPr>
            </w:r>
            <w:r w:rsidR="003B2606">
              <w:rPr>
                <w:noProof/>
                <w:webHidden/>
              </w:rPr>
              <w:fldChar w:fldCharType="separate"/>
            </w:r>
            <w:r w:rsidR="003B2606">
              <w:rPr>
                <w:noProof/>
                <w:webHidden/>
              </w:rPr>
              <w:t>22</w:t>
            </w:r>
            <w:r w:rsidR="003B2606">
              <w:rPr>
                <w:noProof/>
                <w:webHidden/>
              </w:rPr>
              <w:fldChar w:fldCharType="end"/>
            </w:r>
          </w:hyperlink>
        </w:p>
        <w:p w14:paraId="07B1C406" w14:textId="1EFA920C"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45" w:history="1">
            <w:r w:rsidR="003B2606" w:rsidRPr="00903051">
              <w:rPr>
                <w:rStyle w:val="Hyperlink"/>
                <w:rFonts w:ascii="Arial" w:hAnsi="Arial" w:cs="Arial"/>
                <w:b/>
                <w:noProof/>
              </w:rPr>
              <w:t>Application Cover Page</w:t>
            </w:r>
            <w:r w:rsidR="003B2606">
              <w:rPr>
                <w:noProof/>
                <w:webHidden/>
              </w:rPr>
              <w:tab/>
            </w:r>
            <w:r w:rsidR="003B2606">
              <w:rPr>
                <w:noProof/>
                <w:webHidden/>
              </w:rPr>
              <w:fldChar w:fldCharType="begin"/>
            </w:r>
            <w:r w:rsidR="003B2606">
              <w:rPr>
                <w:noProof/>
                <w:webHidden/>
              </w:rPr>
              <w:instrText xml:space="preserve"> PAGEREF _Toc515959545 \h </w:instrText>
            </w:r>
            <w:r w:rsidR="003B2606">
              <w:rPr>
                <w:noProof/>
                <w:webHidden/>
              </w:rPr>
            </w:r>
            <w:r w:rsidR="003B2606">
              <w:rPr>
                <w:noProof/>
                <w:webHidden/>
              </w:rPr>
              <w:fldChar w:fldCharType="separate"/>
            </w:r>
            <w:r w:rsidR="003B2606">
              <w:rPr>
                <w:noProof/>
                <w:webHidden/>
              </w:rPr>
              <w:t>23</w:t>
            </w:r>
            <w:r w:rsidR="003B2606">
              <w:rPr>
                <w:noProof/>
                <w:webHidden/>
              </w:rPr>
              <w:fldChar w:fldCharType="end"/>
            </w:r>
          </w:hyperlink>
        </w:p>
        <w:p w14:paraId="49B9DAC5" w14:textId="414901D8"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46" w:history="1">
            <w:r w:rsidR="003B2606" w:rsidRPr="00903051">
              <w:rPr>
                <w:rStyle w:val="Hyperlink"/>
                <w:rFonts w:ascii="Arial" w:hAnsi="Arial" w:cs="Arial"/>
                <w:b/>
                <w:noProof/>
              </w:rPr>
              <w:t>Application Checklist</w:t>
            </w:r>
            <w:r w:rsidR="003B2606">
              <w:rPr>
                <w:noProof/>
                <w:webHidden/>
              </w:rPr>
              <w:tab/>
            </w:r>
            <w:r w:rsidR="003B2606">
              <w:rPr>
                <w:noProof/>
                <w:webHidden/>
              </w:rPr>
              <w:fldChar w:fldCharType="begin"/>
            </w:r>
            <w:r w:rsidR="003B2606">
              <w:rPr>
                <w:noProof/>
                <w:webHidden/>
              </w:rPr>
              <w:instrText xml:space="preserve"> PAGEREF _Toc515959546 \h </w:instrText>
            </w:r>
            <w:r w:rsidR="003B2606">
              <w:rPr>
                <w:noProof/>
                <w:webHidden/>
              </w:rPr>
            </w:r>
            <w:r w:rsidR="003B2606">
              <w:rPr>
                <w:noProof/>
                <w:webHidden/>
              </w:rPr>
              <w:fldChar w:fldCharType="separate"/>
            </w:r>
            <w:r w:rsidR="003B2606">
              <w:rPr>
                <w:noProof/>
                <w:webHidden/>
              </w:rPr>
              <w:t>24</w:t>
            </w:r>
            <w:r w:rsidR="003B2606">
              <w:rPr>
                <w:noProof/>
                <w:webHidden/>
              </w:rPr>
              <w:fldChar w:fldCharType="end"/>
            </w:r>
          </w:hyperlink>
        </w:p>
        <w:p w14:paraId="7A0A8111" w14:textId="0F72E9D2" w:rsidR="003B2606" w:rsidRDefault="00517B2C">
          <w:pPr>
            <w:pStyle w:val="TOC2"/>
            <w:tabs>
              <w:tab w:val="right" w:leader="dot" w:pos="9350"/>
            </w:tabs>
            <w:rPr>
              <w:rFonts w:asciiTheme="minorHAnsi" w:eastAsiaTheme="minorEastAsia" w:hAnsiTheme="minorHAnsi" w:cstheme="minorBidi"/>
              <w:noProof/>
              <w:sz w:val="22"/>
              <w:szCs w:val="22"/>
            </w:rPr>
          </w:pPr>
          <w:hyperlink w:anchor="_Toc515959547" w:history="1">
            <w:r w:rsidR="003B2606" w:rsidRPr="00903051">
              <w:rPr>
                <w:rStyle w:val="Hyperlink"/>
                <w:rFonts w:ascii="Arial" w:hAnsi="Arial" w:cs="Arial"/>
                <w:b/>
                <w:noProof/>
              </w:rPr>
              <w:t>Sample Memorandum of Agreement Template</w:t>
            </w:r>
            <w:r w:rsidR="003B2606">
              <w:rPr>
                <w:noProof/>
                <w:webHidden/>
              </w:rPr>
              <w:tab/>
            </w:r>
            <w:r w:rsidR="003B2606">
              <w:rPr>
                <w:noProof/>
                <w:webHidden/>
              </w:rPr>
              <w:fldChar w:fldCharType="begin"/>
            </w:r>
            <w:r w:rsidR="003B2606">
              <w:rPr>
                <w:noProof/>
                <w:webHidden/>
              </w:rPr>
              <w:instrText xml:space="preserve"> PAGEREF _Toc515959547 \h </w:instrText>
            </w:r>
            <w:r w:rsidR="003B2606">
              <w:rPr>
                <w:noProof/>
                <w:webHidden/>
              </w:rPr>
            </w:r>
            <w:r w:rsidR="003B2606">
              <w:rPr>
                <w:noProof/>
                <w:webHidden/>
              </w:rPr>
              <w:fldChar w:fldCharType="separate"/>
            </w:r>
            <w:r w:rsidR="003B2606">
              <w:rPr>
                <w:noProof/>
                <w:webHidden/>
              </w:rPr>
              <w:t>25</w:t>
            </w:r>
            <w:r w:rsidR="003B2606">
              <w:rPr>
                <w:noProof/>
                <w:webHidden/>
              </w:rPr>
              <w:fldChar w:fldCharType="end"/>
            </w:r>
          </w:hyperlink>
        </w:p>
        <w:p w14:paraId="000670A6" w14:textId="78F1C397" w:rsidR="003B2606" w:rsidRDefault="00517B2C">
          <w:pPr>
            <w:pStyle w:val="TOC1"/>
            <w:rPr>
              <w:rFonts w:asciiTheme="minorHAnsi" w:eastAsiaTheme="minorEastAsia" w:hAnsiTheme="minorHAnsi" w:cstheme="minorBidi"/>
              <w:b w:val="0"/>
              <w:color w:val="auto"/>
              <w:sz w:val="22"/>
              <w:szCs w:val="22"/>
              <w:u w:val="none"/>
              <w:lang w:eastAsia="en-US"/>
            </w:rPr>
          </w:pPr>
          <w:hyperlink w:anchor="_Toc515959548" w:history="1">
            <w:r w:rsidR="003B2606" w:rsidRPr="00903051">
              <w:rPr>
                <w:rStyle w:val="Hyperlink"/>
              </w:rPr>
              <w:t>ASSURANCES AND CERTIFICATIONS FOR FEDERAL PROGRAM FUNDS</w:t>
            </w:r>
            <w:r w:rsidR="003B2606">
              <w:rPr>
                <w:webHidden/>
              </w:rPr>
              <w:tab/>
            </w:r>
            <w:r w:rsidR="003B2606">
              <w:rPr>
                <w:webHidden/>
              </w:rPr>
              <w:fldChar w:fldCharType="begin"/>
            </w:r>
            <w:r w:rsidR="003B2606">
              <w:rPr>
                <w:webHidden/>
              </w:rPr>
              <w:instrText xml:space="preserve"> PAGEREF _Toc515959548 \h </w:instrText>
            </w:r>
            <w:r w:rsidR="003B2606">
              <w:rPr>
                <w:webHidden/>
              </w:rPr>
            </w:r>
            <w:r w:rsidR="003B2606">
              <w:rPr>
                <w:webHidden/>
              </w:rPr>
              <w:fldChar w:fldCharType="separate"/>
            </w:r>
            <w:r w:rsidR="003B2606">
              <w:rPr>
                <w:webHidden/>
              </w:rPr>
              <w:t>30</w:t>
            </w:r>
            <w:r w:rsidR="003B2606">
              <w:rPr>
                <w:webHidden/>
              </w:rPr>
              <w:fldChar w:fldCharType="end"/>
            </w:r>
          </w:hyperlink>
        </w:p>
        <w:p w14:paraId="121C535E" w14:textId="63E693BE" w:rsidR="003B2606" w:rsidRDefault="00517B2C">
          <w:pPr>
            <w:pStyle w:val="TOC1"/>
            <w:rPr>
              <w:rFonts w:asciiTheme="minorHAnsi" w:eastAsiaTheme="minorEastAsia" w:hAnsiTheme="minorHAnsi" w:cstheme="minorBidi"/>
              <w:b w:val="0"/>
              <w:color w:val="auto"/>
              <w:sz w:val="22"/>
              <w:szCs w:val="22"/>
              <w:u w:val="none"/>
              <w:lang w:eastAsia="en-US"/>
            </w:rPr>
          </w:pPr>
          <w:hyperlink w:anchor="_Toc515959549" w:history="1">
            <w:r w:rsidR="003B2606" w:rsidRPr="00903051">
              <w:rPr>
                <w:rStyle w:val="Hyperlink"/>
              </w:rPr>
              <w:t>Appendix A:  STANDARD CLAUSES FOR NYS CONTRACTS</w:t>
            </w:r>
            <w:r w:rsidR="003B2606">
              <w:rPr>
                <w:webHidden/>
              </w:rPr>
              <w:tab/>
            </w:r>
            <w:r w:rsidR="003B2606">
              <w:rPr>
                <w:webHidden/>
              </w:rPr>
              <w:fldChar w:fldCharType="begin"/>
            </w:r>
            <w:r w:rsidR="003B2606">
              <w:rPr>
                <w:webHidden/>
              </w:rPr>
              <w:instrText xml:space="preserve"> PAGEREF _Toc515959549 \h </w:instrText>
            </w:r>
            <w:r w:rsidR="003B2606">
              <w:rPr>
                <w:webHidden/>
              </w:rPr>
            </w:r>
            <w:r w:rsidR="003B2606">
              <w:rPr>
                <w:webHidden/>
              </w:rPr>
              <w:fldChar w:fldCharType="separate"/>
            </w:r>
            <w:r w:rsidR="003B2606">
              <w:rPr>
                <w:webHidden/>
              </w:rPr>
              <w:t>37</w:t>
            </w:r>
            <w:r w:rsidR="003B2606">
              <w:rPr>
                <w:webHidden/>
              </w:rPr>
              <w:fldChar w:fldCharType="end"/>
            </w:r>
          </w:hyperlink>
        </w:p>
        <w:p w14:paraId="63B7066E" w14:textId="52518380" w:rsidR="003B2606" w:rsidRDefault="00517B2C">
          <w:pPr>
            <w:pStyle w:val="TOC1"/>
            <w:rPr>
              <w:rFonts w:asciiTheme="minorHAnsi" w:eastAsiaTheme="minorEastAsia" w:hAnsiTheme="minorHAnsi" w:cstheme="minorBidi"/>
              <w:b w:val="0"/>
              <w:color w:val="auto"/>
              <w:sz w:val="22"/>
              <w:szCs w:val="22"/>
              <w:u w:val="none"/>
              <w:lang w:eastAsia="en-US"/>
            </w:rPr>
          </w:pPr>
          <w:hyperlink w:anchor="_Toc515959550" w:history="1">
            <w:r w:rsidR="003B2606" w:rsidRPr="00903051">
              <w:rPr>
                <w:rStyle w:val="Hyperlink"/>
              </w:rPr>
              <w:t>APPENDIX A-1 G</w:t>
            </w:r>
            <w:r w:rsidR="003B2606">
              <w:rPr>
                <w:webHidden/>
              </w:rPr>
              <w:tab/>
            </w:r>
            <w:r w:rsidR="003B2606">
              <w:rPr>
                <w:webHidden/>
              </w:rPr>
              <w:fldChar w:fldCharType="begin"/>
            </w:r>
            <w:r w:rsidR="003B2606">
              <w:rPr>
                <w:webHidden/>
              </w:rPr>
              <w:instrText xml:space="preserve"> PAGEREF _Toc515959550 \h </w:instrText>
            </w:r>
            <w:r w:rsidR="003B2606">
              <w:rPr>
                <w:webHidden/>
              </w:rPr>
            </w:r>
            <w:r w:rsidR="003B2606">
              <w:rPr>
                <w:webHidden/>
              </w:rPr>
              <w:fldChar w:fldCharType="separate"/>
            </w:r>
            <w:r w:rsidR="003B2606">
              <w:rPr>
                <w:webHidden/>
              </w:rPr>
              <w:t>43</w:t>
            </w:r>
            <w:r w:rsidR="003B2606">
              <w:rPr>
                <w:webHidden/>
              </w:rPr>
              <w:fldChar w:fldCharType="end"/>
            </w:r>
          </w:hyperlink>
        </w:p>
        <w:p w14:paraId="7F7E83D1" w14:textId="3943BB39" w:rsidR="003B2606" w:rsidRDefault="00517B2C">
          <w:pPr>
            <w:pStyle w:val="TOC1"/>
            <w:rPr>
              <w:rFonts w:asciiTheme="minorHAnsi" w:eastAsiaTheme="minorEastAsia" w:hAnsiTheme="minorHAnsi" w:cstheme="minorBidi"/>
              <w:b w:val="0"/>
              <w:color w:val="auto"/>
              <w:sz w:val="22"/>
              <w:szCs w:val="22"/>
              <w:u w:val="none"/>
              <w:lang w:eastAsia="en-US"/>
            </w:rPr>
          </w:pPr>
          <w:hyperlink w:anchor="_Toc515959551" w:history="1">
            <w:r w:rsidR="003B2606" w:rsidRPr="00903051">
              <w:rPr>
                <w:rStyle w:val="Hyperlink"/>
              </w:rPr>
              <w:t>Appendix B:  Resources for Establishing a P20 Principal Preparation Partnership</w:t>
            </w:r>
            <w:r w:rsidR="003B2606">
              <w:rPr>
                <w:webHidden/>
              </w:rPr>
              <w:tab/>
            </w:r>
            <w:r w:rsidR="003B2606">
              <w:rPr>
                <w:webHidden/>
              </w:rPr>
              <w:fldChar w:fldCharType="begin"/>
            </w:r>
            <w:r w:rsidR="003B2606">
              <w:rPr>
                <w:webHidden/>
              </w:rPr>
              <w:instrText xml:space="preserve"> PAGEREF _Toc515959551 \h </w:instrText>
            </w:r>
            <w:r w:rsidR="003B2606">
              <w:rPr>
                <w:webHidden/>
              </w:rPr>
            </w:r>
            <w:r w:rsidR="003B2606">
              <w:rPr>
                <w:webHidden/>
              </w:rPr>
              <w:fldChar w:fldCharType="separate"/>
            </w:r>
            <w:r w:rsidR="003B2606">
              <w:rPr>
                <w:webHidden/>
              </w:rPr>
              <w:t>45</w:t>
            </w:r>
            <w:r w:rsidR="003B2606">
              <w:rPr>
                <w:webHidden/>
              </w:rPr>
              <w:fldChar w:fldCharType="end"/>
            </w:r>
          </w:hyperlink>
        </w:p>
        <w:p w14:paraId="7323AFDC" w14:textId="0218F0E4" w:rsidR="00FE4064" w:rsidRDefault="00FE4064" w:rsidP="00710344">
          <w:pPr>
            <w:spacing w:before="60" w:after="60" w:line="276" w:lineRule="auto"/>
          </w:pPr>
          <w:r>
            <w:rPr>
              <w:b/>
              <w:bCs/>
              <w:noProof/>
            </w:rPr>
            <w:fldChar w:fldCharType="end"/>
          </w:r>
        </w:p>
      </w:sdtContent>
    </w:sdt>
    <w:p w14:paraId="64A53D95" w14:textId="77777777" w:rsidR="003E445F" w:rsidRDefault="003E445F" w:rsidP="00710344">
      <w:pPr>
        <w:spacing w:before="60" w:after="60" w:line="276" w:lineRule="auto"/>
        <w:rPr>
          <w:rFonts w:ascii="Arial" w:hAnsi="Arial" w:cs="Arial"/>
          <w:b/>
          <w:bCs/>
          <w:color w:val="000000"/>
          <w:szCs w:val="24"/>
        </w:rPr>
      </w:pPr>
      <w:r>
        <w:rPr>
          <w:rFonts w:ascii="Arial" w:hAnsi="Arial" w:cs="Arial"/>
          <w:color w:val="000000"/>
          <w:szCs w:val="24"/>
        </w:rPr>
        <w:br w:type="page"/>
      </w:r>
    </w:p>
    <w:p w14:paraId="0337145A" w14:textId="77777777" w:rsidR="00D96119" w:rsidRPr="007977E6" w:rsidRDefault="00D96119" w:rsidP="00710344">
      <w:pPr>
        <w:pStyle w:val="Title"/>
        <w:spacing w:before="60" w:after="60" w:line="276" w:lineRule="auto"/>
        <w:ind w:right="-630"/>
        <w:rPr>
          <w:rFonts w:ascii="Arial" w:hAnsi="Arial" w:cs="Arial"/>
          <w:color w:val="000000"/>
          <w:szCs w:val="24"/>
        </w:rPr>
      </w:pPr>
    </w:p>
    <w:p w14:paraId="6325805D" w14:textId="77777777" w:rsidR="005E0999" w:rsidRPr="004F1FFB" w:rsidRDefault="005E0999" w:rsidP="004F1FFB">
      <w:pPr>
        <w:pStyle w:val="Heading1"/>
        <w:spacing w:before="60" w:after="60" w:line="276" w:lineRule="auto"/>
        <w:jc w:val="left"/>
        <w:rPr>
          <w:rFonts w:ascii="Arial" w:hAnsi="Arial" w:cs="Arial"/>
          <w:sz w:val="24"/>
          <w:szCs w:val="24"/>
        </w:rPr>
      </w:pPr>
      <w:bookmarkStart w:id="11" w:name="_Ref511145831"/>
      <w:bookmarkStart w:id="12" w:name="_Toc515959522"/>
      <w:r w:rsidRPr="004F1FFB">
        <w:rPr>
          <w:rFonts w:ascii="Arial" w:hAnsi="Arial" w:cs="Arial"/>
          <w:sz w:val="24"/>
          <w:szCs w:val="24"/>
        </w:rPr>
        <w:t>Definitions of Terms</w:t>
      </w:r>
      <w:bookmarkEnd w:id="11"/>
      <w:bookmarkEnd w:id="12"/>
    </w:p>
    <w:p w14:paraId="430A7E10" w14:textId="708853E3" w:rsidR="002E3058" w:rsidRPr="002151BB" w:rsidRDefault="002E3058" w:rsidP="002151BB">
      <w:pPr>
        <w:spacing w:before="60" w:after="60" w:line="276" w:lineRule="auto"/>
        <w:rPr>
          <w:rFonts w:ascii="Arial" w:hAnsi="Arial" w:cs="Arial"/>
        </w:rPr>
      </w:pPr>
      <w:r w:rsidRPr="00F37F55">
        <w:rPr>
          <w:rFonts w:ascii="Arial" w:hAnsi="Arial" w:cs="Arial"/>
          <w:b/>
        </w:rPr>
        <w:t>Competency-Based Education</w:t>
      </w:r>
      <w:r w:rsidRPr="002151BB">
        <w:rPr>
          <w:rFonts w:ascii="Arial" w:hAnsi="Arial" w:cs="Arial"/>
        </w:rPr>
        <w:t xml:space="preserve"> </w:t>
      </w:r>
      <w:r w:rsidR="00C50C82">
        <w:rPr>
          <w:rFonts w:ascii="Arial" w:hAnsi="Arial" w:cs="Arial"/>
        </w:rPr>
        <w:t>–</w:t>
      </w:r>
      <w:r w:rsidRPr="002151BB">
        <w:rPr>
          <w:rFonts w:ascii="Arial" w:hAnsi="Arial" w:cs="Arial"/>
        </w:rPr>
        <w:t xml:space="preserve"> </w:t>
      </w:r>
      <w:r w:rsidR="00C50C82">
        <w:rPr>
          <w:rFonts w:ascii="Arial" w:hAnsi="Arial" w:cs="Arial"/>
        </w:rPr>
        <w:t xml:space="preserve">One purpose of this pilot program is to define and develop a model </w:t>
      </w:r>
      <w:r w:rsidR="00F85B85">
        <w:rPr>
          <w:rFonts w:ascii="Arial" w:hAnsi="Arial" w:cs="Arial"/>
        </w:rPr>
        <w:t>for</w:t>
      </w:r>
      <w:r w:rsidR="00C50C82">
        <w:rPr>
          <w:rFonts w:ascii="Arial" w:hAnsi="Arial" w:cs="Arial"/>
        </w:rPr>
        <w:t xml:space="preserve"> competency-based principal preparation for New York State.  </w:t>
      </w:r>
      <w:r w:rsidR="003D04C3">
        <w:rPr>
          <w:rFonts w:ascii="Arial" w:hAnsi="Arial" w:cs="Arial"/>
        </w:rPr>
        <w:t>Therefore, NYSED does not wish to provide a strict definition that could inhibit innovation.  To guide project design,</w:t>
      </w:r>
      <w:r w:rsidR="00C50C82">
        <w:rPr>
          <w:rFonts w:ascii="Arial" w:hAnsi="Arial" w:cs="Arial"/>
        </w:rPr>
        <w:t xml:space="preserve"> NYSED </w:t>
      </w:r>
      <w:r w:rsidR="003D04C3">
        <w:rPr>
          <w:rFonts w:ascii="Arial" w:hAnsi="Arial" w:cs="Arial"/>
        </w:rPr>
        <w:t xml:space="preserve">offers the following </w:t>
      </w:r>
      <w:r w:rsidR="00C50C82">
        <w:rPr>
          <w:rFonts w:ascii="Arial" w:hAnsi="Arial" w:cs="Arial"/>
        </w:rPr>
        <w:t xml:space="preserve">characteristics that </w:t>
      </w:r>
      <w:r w:rsidR="003D04C3">
        <w:rPr>
          <w:rFonts w:ascii="Arial" w:hAnsi="Arial" w:cs="Arial"/>
        </w:rPr>
        <w:t>reflect the Department’s vision for</w:t>
      </w:r>
      <w:r w:rsidR="00C50C82">
        <w:rPr>
          <w:rFonts w:ascii="Arial" w:hAnsi="Arial" w:cs="Arial"/>
        </w:rPr>
        <w:t xml:space="preserve"> a competency-based approach</w:t>
      </w:r>
      <w:r w:rsidRPr="002151BB">
        <w:rPr>
          <w:rFonts w:ascii="Arial" w:hAnsi="Arial" w:cs="Arial"/>
        </w:rPr>
        <w:t>:</w:t>
      </w:r>
    </w:p>
    <w:p w14:paraId="0530FFCC" w14:textId="72EDD048" w:rsidR="00337755" w:rsidRDefault="00127D5A" w:rsidP="00055717">
      <w:pPr>
        <w:pStyle w:val="ListParagraph"/>
        <w:numPr>
          <w:ilvl w:val="0"/>
          <w:numId w:val="34"/>
        </w:numPr>
        <w:spacing w:before="60" w:after="60"/>
        <w:rPr>
          <w:rFonts w:ascii="Arial" w:hAnsi="Arial" w:cs="Arial"/>
        </w:rPr>
      </w:pPr>
      <w:r>
        <w:rPr>
          <w:rFonts w:ascii="Arial" w:hAnsi="Arial" w:cs="Arial"/>
        </w:rPr>
        <w:t>S</w:t>
      </w:r>
      <w:r w:rsidR="00EF47B8">
        <w:rPr>
          <w:rFonts w:ascii="Arial" w:hAnsi="Arial" w:cs="Arial"/>
        </w:rPr>
        <w:t xml:space="preserve">tudents </w:t>
      </w:r>
      <w:r>
        <w:rPr>
          <w:rFonts w:ascii="Arial" w:hAnsi="Arial" w:cs="Arial"/>
        </w:rPr>
        <w:t>must</w:t>
      </w:r>
      <w:r w:rsidR="00EF47B8">
        <w:rPr>
          <w:rFonts w:ascii="Arial" w:hAnsi="Arial" w:cs="Arial"/>
        </w:rPr>
        <w:t xml:space="preserve"> demonstrate </w:t>
      </w:r>
      <w:r w:rsidR="009F101D">
        <w:rPr>
          <w:rFonts w:ascii="Arial" w:hAnsi="Arial" w:cs="Arial"/>
        </w:rPr>
        <w:t>their proficiency in applying what they have learned in each competency area,</w:t>
      </w:r>
      <w:r w:rsidR="00EF47B8">
        <w:rPr>
          <w:rFonts w:ascii="Arial" w:hAnsi="Arial" w:cs="Arial"/>
        </w:rPr>
        <w:t xml:space="preserve"> rather than simply complete course</w:t>
      </w:r>
      <w:r w:rsidR="003C4BB3">
        <w:rPr>
          <w:rFonts w:ascii="Arial" w:hAnsi="Arial" w:cs="Arial"/>
        </w:rPr>
        <w:t>s and an unstructured internship</w:t>
      </w:r>
      <w:r w:rsidR="00EF47B8">
        <w:rPr>
          <w:rFonts w:ascii="Arial" w:hAnsi="Arial" w:cs="Arial"/>
        </w:rPr>
        <w:t>.</w:t>
      </w:r>
      <w:r w:rsidR="002E3058" w:rsidRPr="002151BB">
        <w:rPr>
          <w:rFonts w:ascii="Arial" w:hAnsi="Arial" w:cs="Arial"/>
        </w:rPr>
        <w:t xml:space="preserve">  </w:t>
      </w:r>
    </w:p>
    <w:p w14:paraId="6CF4CC98" w14:textId="064F4256" w:rsidR="002E3058" w:rsidRDefault="003C4BB3" w:rsidP="00055717">
      <w:pPr>
        <w:pStyle w:val="ListParagraph"/>
        <w:numPr>
          <w:ilvl w:val="0"/>
          <w:numId w:val="34"/>
        </w:numPr>
        <w:spacing w:before="60" w:after="60"/>
        <w:rPr>
          <w:rFonts w:ascii="Arial" w:hAnsi="Arial" w:cs="Arial"/>
        </w:rPr>
      </w:pPr>
      <w:r>
        <w:rPr>
          <w:rFonts w:ascii="Arial" w:hAnsi="Arial" w:cs="Arial"/>
        </w:rPr>
        <w:t xml:space="preserve">During the </w:t>
      </w:r>
      <w:r w:rsidR="00AD078D">
        <w:rPr>
          <w:rFonts w:ascii="Arial" w:hAnsi="Arial" w:cs="Arial"/>
        </w:rPr>
        <w:t xml:space="preserve">coursework and the </w:t>
      </w:r>
      <w:r>
        <w:rPr>
          <w:rFonts w:ascii="Arial" w:hAnsi="Arial" w:cs="Arial"/>
        </w:rPr>
        <w:t xml:space="preserve">internship, </w:t>
      </w:r>
      <w:proofErr w:type="spellStart"/>
      <w:r>
        <w:rPr>
          <w:rFonts w:ascii="Arial" w:hAnsi="Arial" w:cs="Arial"/>
        </w:rPr>
        <w:t>s</w:t>
      </w:r>
      <w:r w:rsidR="002E3058" w:rsidRPr="002151BB">
        <w:rPr>
          <w:rFonts w:ascii="Arial" w:hAnsi="Arial" w:cs="Arial"/>
        </w:rPr>
        <w:t>tudents</w:t>
      </w:r>
      <w:proofErr w:type="spellEnd"/>
      <w:r w:rsidR="002E3058" w:rsidRPr="002151BB">
        <w:rPr>
          <w:rFonts w:ascii="Arial" w:hAnsi="Arial" w:cs="Arial"/>
        </w:rPr>
        <w:t xml:space="preserve"> progress at their own pace.  </w:t>
      </w:r>
      <w:r w:rsidR="009F101D">
        <w:rPr>
          <w:rFonts w:ascii="Arial" w:hAnsi="Arial" w:cs="Arial"/>
        </w:rPr>
        <w:t>A student’s p</w:t>
      </w:r>
      <w:r w:rsidR="002E3058" w:rsidRPr="002151BB">
        <w:rPr>
          <w:rFonts w:ascii="Arial" w:hAnsi="Arial" w:cs="Arial"/>
        </w:rPr>
        <w:t xml:space="preserve">rior knowledge or experience can help accelerate his or her progress in </w:t>
      </w:r>
      <w:r w:rsidR="009F101D">
        <w:rPr>
          <w:rFonts w:ascii="Arial" w:hAnsi="Arial" w:cs="Arial"/>
        </w:rPr>
        <w:t>the program</w:t>
      </w:r>
      <w:r w:rsidR="002E3058" w:rsidRPr="002151BB">
        <w:rPr>
          <w:rFonts w:ascii="Arial" w:hAnsi="Arial" w:cs="Arial"/>
        </w:rPr>
        <w:t>.</w:t>
      </w:r>
      <w:r w:rsidR="00C50C82">
        <w:rPr>
          <w:rFonts w:ascii="Arial" w:hAnsi="Arial" w:cs="Arial"/>
        </w:rPr>
        <w:t xml:space="preserve">  </w:t>
      </w:r>
      <w:r>
        <w:rPr>
          <w:rFonts w:ascii="Arial" w:hAnsi="Arial" w:cs="Arial"/>
        </w:rPr>
        <w:t xml:space="preserve">Alternatively, a </w:t>
      </w:r>
      <w:r w:rsidR="00C50C82">
        <w:rPr>
          <w:rFonts w:ascii="Arial" w:hAnsi="Arial" w:cs="Arial"/>
        </w:rPr>
        <w:t xml:space="preserve">student can take extra time if needed to </w:t>
      </w:r>
      <w:r>
        <w:rPr>
          <w:rFonts w:ascii="Arial" w:hAnsi="Arial" w:cs="Arial"/>
        </w:rPr>
        <w:t>master and demonstrate new content and skills</w:t>
      </w:r>
      <w:r w:rsidR="00C50C82">
        <w:rPr>
          <w:rFonts w:ascii="Arial" w:hAnsi="Arial" w:cs="Arial"/>
        </w:rPr>
        <w:t>.</w:t>
      </w:r>
    </w:p>
    <w:p w14:paraId="291045DB" w14:textId="396EACC7" w:rsidR="002A7203" w:rsidRDefault="00EF47B8" w:rsidP="00EF47B8">
      <w:pPr>
        <w:spacing w:before="60" w:after="60"/>
        <w:rPr>
          <w:rFonts w:ascii="Arial Narrow" w:hAnsi="Arial Narrow" w:cs="Arial"/>
          <w:sz w:val="22"/>
          <w:szCs w:val="22"/>
        </w:rPr>
      </w:pPr>
      <w:r w:rsidRPr="00AB2313">
        <w:rPr>
          <w:rFonts w:ascii="Arial Narrow" w:hAnsi="Arial Narrow" w:cs="Arial"/>
          <w:sz w:val="22"/>
          <w:szCs w:val="22"/>
        </w:rPr>
        <w:t xml:space="preserve">Source: </w:t>
      </w:r>
      <w:r>
        <w:rPr>
          <w:rFonts w:ascii="Arial Narrow" w:hAnsi="Arial Narrow" w:cs="Arial"/>
          <w:sz w:val="22"/>
          <w:szCs w:val="22"/>
        </w:rPr>
        <w:t>Roberta L. Ross-Fisher, “Implications for educator preparation programs considering competency-based education,” The Journal of Competency-Based Education, 26 May 2017.</w:t>
      </w:r>
    </w:p>
    <w:p w14:paraId="6BF07961" w14:textId="77777777" w:rsidR="00EF47B8" w:rsidRPr="00EF47B8" w:rsidRDefault="00EF47B8" w:rsidP="00EF47B8">
      <w:pPr>
        <w:spacing w:before="60" w:after="60"/>
        <w:rPr>
          <w:rFonts w:ascii="Arial" w:hAnsi="Arial" w:cs="Arial"/>
        </w:rPr>
      </w:pPr>
    </w:p>
    <w:p w14:paraId="45E4667B" w14:textId="77777777" w:rsidR="005E0999" w:rsidRPr="00641B89" w:rsidRDefault="005E0999" w:rsidP="005E0999">
      <w:pPr>
        <w:spacing w:before="60" w:after="60" w:line="276" w:lineRule="auto"/>
        <w:rPr>
          <w:rFonts w:ascii="Arial" w:hAnsi="Arial" w:cs="Arial"/>
          <w:b/>
        </w:rPr>
      </w:pPr>
      <w:r w:rsidRPr="00E27F5D">
        <w:rPr>
          <w:rFonts w:ascii="Arial" w:hAnsi="Arial" w:cs="Arial"/>
          <w:b/>
        </w:rPr>
        <w:t xml:space="preserve">Evidence based </w:t>
      </w:r>
      <w:r>
        <w:rPr>
          <w:rFonts w:ascii="Arial" w:hAnsi="Arial" w:cs="Arial"/>
          <w:b/>
        </w:rPr>
        <w:t xml:space="preserve">- </w:t>
      </w:r>
      <w:r w:rsidRPr="001135BA">
        <w:rPr>
          <w:rFonts w:ascii="Arial" w:hAnsi="Arial" w:cs="Arial"/>
        </w:rPr>
        <w:t xml:space="preserve">The term “evidence-based” under </w:t>
      </w:r>
      <w:proofErr w:type="gramStart"/>
      <w:r>
        <w:rPr>
          <w:rFonts w:ascii="Arial" w:hAnsi="Arial" w:cs="Arial"/>
        </w:rPr>
        <w:t>the Every</w:t>
      </w:r>
      <w:proofErr w:type="gramEnd"/>
      <w:r>
        <w:rPr>
          <w:rFonts w:ascii="Arial" w:hAnsi="Arial" w:cs="Arial"/>
        </w:rPr>
        <w:t xml:space="preserve"> Student Succeeds Act (“</w:t>
      </w:r>
      <w:r w:rsidRPr="00947995">
        <w:rPr>
          <w:rFonts w:ascii="Arial" w:hAnsi="Arial" w:cs="Arial"/>
        </w:rPr>
        <w:t>ESSA</w:t>
      </w:r>
      <w:r>
        <w:rPr>
          <w:rFonts w:ascii="Arial" w:hAnsi="Arial" w:cs="Arial"/>
        </w:rPr>
        <w:t>”</w:t>
      </w:r>
      <w:r w:rsidRPr="00947995">
        <w:rPr>
          <w:rFonts w:ascii="Arial" w:hAnsi="Arial" w:cs="Arial"/>
        </w:rPr>
        <w:t>)</w:t>
      </w:r>
      <w:r w:rsidRPr="001135BA">
        <w:rPr>
          <w:rFonts w:ascii="Arial" w:hAnsi="Arial" w:cs="Arial"/>
        </w:rPr>
        <w:t xml:space="preserve"> </w:t>
      </w:r>
      <w:r w:rsidRPr="00641B89">
        <w:rPr>
          <w:rFonts w:ascii="Arial" w:hAnsi="Arial" w:cs="Arial"/>
        </w:rPr>
        <w:t>means an activity, strategy, or intervention that demonstrates a statistically significant effect on improving student outcomes or other relevant outcomes based on four tiers of evidence:</w:t>
      </w:r>
    </w:p>
    <w:p w14:paraId="663C4909" w14:textId="77777777" w:rsidR="005E0999" w:rsidRPr="00641B89" w:rsidRDefault="005E0999" w:rsidP="00055717">
      <w:pPr>
        <w:pStyle w:val="ListParagraph"/>
        <w:numPr>
          <w:ilvl w:val="0"/>
          <w:numId w:val="18"/>
        </w:numPr>
        <w:spacing w:before="60" w:after="60"/>
        <w:ind w:right="270"/>
        <w:contextualSpacing w:val="0"/>
        <w:rPr>
          <w:rFonts w:ascii="Arial" w:hAnsi="Arial" w:cs="Arial"/>
          <w:szCs w:val="24"/>
        </w:rPr>
      </w:pPr>
      <w:r w:rsidRPr="00641B89">
        <w:rPr>
          <w:rFonts w:ascii="Arial" w:hAnsi="Arial" w:cs="Arial"/>
          <w:szCs w:val="24"/>
        </w:rPr>
        <w:t xml:space="preserve">Strong evidence from at least one well-designed, well-implemented </w:t>
      </w:r>
      <w:r w:rsidRPr="00641B89">
        <w:rPr>
          <w:rFonts w:ascii="Arial" w:hAnsi="Arial" w:cs="Arial"/>
          <w:szCs w:val="24"/>
          <w:u w:val="single"/>
        </w:rPr>
        <w:t>experimental study (random assignment</w:t>
      </w:r>
      <w:r w:rsidRPr="00641B89">
        <w:rPr>
          <w:rFonts w:ascii="Arial" w:hAnsi="Arial" w:cs="Arial"/>
          <w:szCs w:val="24"/>
        </w:rPr>
        <w:t>)</w:t>
      </w:r>
    </w:p>
    <w:p w14:paraId="31CABBA2" w14:textId="77777777" w:rsidR="005E0999" w:rsidRPr="00641B89" w:rsidRDefault="005E0999" w:rsidP="00055717">
      <w:pPr>
        <w:pStyle w:val="ListParagraph"/>
        <w:numPr>
          <w:ilvl w:val="0"/>
          <w:numId w:val="18"/>
        </w:numPr>
        <w:spacing w:before="60" w:after="60"/>
        <w:ind w:right="270"/>
        <w:contextualSpacing w:val="0"/>
        <w:rPr>
          <w:rFonts w:ascii="Arial" w:hAnsi="Arial" w:cs="Arial"/>
          <w:szCs w:val="24"/>
        </w:rPr>
      </w:pPr>
      <w:r w:rsidRPr="00641B89">
        <w:rPr>
          <w:rFonts w:ascii="Arial" w:hAnsi="Arial" w:cs="Arial"/>
          <w:szCs w:val="24"/>
        </w:rPr>
        <w:t xml:space="preserve">Moderate evidence from 1 or more well-designed and -implemented </w:t>
      </w:r>
      <w:r w:rsidRPr="00641B89">
        <w:rPr>
          <w:rFonts w:ascii="Arial" w:hAnsi="Arial" w:cs="Arial"/>
          <w:szCs w:val="24"/>
          <w:u w:val="single"/>
        </w:rPr>
        <w:t>quasi-experimental study</w:t>
      </w:r>
      <w:r w:rsidRPr="00641B89">
        <w:rPr>
          <w:rFonts w:ascii="Arial" w:hAnsi="Arial" w:cs="Arial"/>
          <w:szCs w:val="24"/>
        </w:rPr>
        <w:t xml:space="preserve"> (non-random assignment)</w:t>
      </w:r>
    </w:p>
    <w:p w14:paraId="498CF5C4" w14:textId="77777777" w:rsidR="005E0999" w:rsidRPr="00641B89" w:rsidRDefault="005E0999" w:rsidP="00055717">
      <w:pPr>
        <w:pStyle w:val="ListParagraph"/>
        <w:numPr>
          <w:ilvl w:val="0"/>
          <w:numId w:val="18"/>
        </w:numPr>
        <w:spacing w:before="60" w:after="60"/>
        <w:ind w:right="270"/>
        <w:contextualSpacing w:val="0"/>
        <w:rPr>
          <w:rFonts w:ascii="Arial" w:hAnsi="Arial" w:cs="Arial"/>
          <w:szCs w:val="24"/>
        </w:rPr>
      </w:pPr>
      <w:r w:rsidRPr="00641B89">
        <w:rPr>
          <w:rFonts w:ascii="Arial" w:hAnsi="Arial" w:cs="Arial"/>
          <w:szCs w:val="24"/>
        </w:rPr>
        <w:t xml:space="preserve">Promising evidence from at least one well-designed and -implemented </w:t>
      </w:r>
      <w:r w:rsidRPr="00641B89">
        <w:rPr>
          <w:rFonts w:ascii="Arial" w:hAnsi="Arial" w:cs="Arial"/>
          <w:szCs w:val="24"/>
          <w:u w:val="single"/>
        </w:rPr>
        <w:t>correlational study with statistical controls</w:t>
      </w:r>
      <w:r w:rsidRPr="00641B89">
        <w:rPr>
          <w:rFonts w:ascii="Arial" w:hAnsi="Arial" w:cs="Arial"/>
          <w:szCs w:val="24"/>
        </w:rPr>
        <w:t xml:space="preserve"> for selection bias</w:t>
      </w:r>
    </w:p>
    <w:p w14:paraId="3FBD37B8" w14:textId="77777777" w:rsidR="005E0999" w:rsidRPr="00641B89" w:rsidRDefault="005E0999" w:rsidP="00055717">
      <w:pPr>
        <w:pStyle w:val="ListParagraph"/>
        <w:numPr>
          <w:ilvl w:val="0"/>
          <w:numId w:val="18"/>
        </w:numPr>
        <w:spacing w:before="60" w:after="60"/>
        <w:ind w:right="270"/>
        <w:contextualSpacing w:val="0"/>
        <w:rPr>
          <w:rFonts w:ascii="Arial" w:hAnsi="Arial" w:cs="Arial"/>
          <w:szCs w:val="24"/>
        </w:rPr>
      </w:pPr>
      <w:r w:rsidRPr="00641B89">
        <w:rPr>
          <w:rFonts w:ascii="Arial" w:hAnsi="Arial" w:cs="Arial"/>
          <w:szCs w:val="24"/>
        </w:rPr>
        <w:t xml:space="preserve">Demonstrates a rationale </w:t>
      </w:r>
      <w:r w:rsidRPr="00641B89">
        <w:rPr>
          <w:rFonts w:ascii="Arial" w:hAnsi="Arial" w:cs="Arial"/>
          <w:szCs w:val="24"/>
          <w:u w:val="single"/>
        </w:rPr>
        <w:t>based on high-quality research findings</w:t>
      </w:r>
      <w:r w:rsidRPr="00641B89">
        <w:rPr>
          <w:rFonts w:ascii="Arial" w:hAnsi="Arial" w:cs="Arial"/>
          <w:szCs w:val="24"/>
        </w:rPr>
        <w:t xml:space="preserve"> or positive evaluation that such activity, strategy, or intervention is likely to improve student outcomes or other relevant outcomes and includes ongoing evaluation efforts to examine the effects of such activity, strategy or intervention</w:t>
      </w:r>
    </w:p>
    <w:p w14:paraId="590F6DAD" w14:textId="77777777" w:rsidR="005E0999" w:rsidRPr="00AB2313" w:rsidRDefault="005E0999" w:rsidP="005E0999">
      <w:pPr>
        <w:spacing w:before="60" w:after="60" w:line="276" w:lineRule="auto"/>
        <w:rPr>
          <w:rFonts w:ascii="Arial Narrow" w:hAnsi="Arial Narrow" w:cs="Arial"/>
          <w:sz w:val="22"/>
          <w:szCs w:val="22"/>
        </w:rPr>
      </w:pPr>
      <w:r w:rsidRPr="00AB2313">
        <w:rPr>
          <w:rFonts w:ascii="Arial Narrow" w:hAnsi="Arial Narrow" w:cs="Arial"/>
          <w:sz w:val="22"/>
          <w:szCs w:val="22"/>
        </w:rPr>
        <w:t xml:space="preserve">Source: Public Law No. 114-95, </w:t>
      </w:r>
      <w:r w:rsidRPr="00AB2313">
        <w:rPr>
          <w:rFonts w:ascii="Arial Narrow" w:hAnsi="Arial Narrow" w:cs="Arial"/>
          <w:i/>
          <w:sz w:val="22"/>
          <w:szCs w:val="22"/>
        </w:rPr>
        <w:t>ESSA</w:t>
      </w:r>
      <w:r w:rsidRPr="00AB2313">
        <w:rPr>
          <w:rFonts w:ascii="Arial Narrow" w:hAnsi="Arial Narrow" w:cs="Arial"/>
          <w:sz w:val="22"/>
          <w:szCs w:val="22"/>
        </w:rPr>
        <w:t>, Title VIII, Sec. 8002, Definitions, December 10, 2015, pp. 289–290.</w:t>
      </w:r>
    </w:p>
    <w:p w14:paraId="063C14C3" w14:textId="77777777" w:rsidR="00FB28D1" w:rsidRDefault="00FB28D1" w:rsidP="00557C24">
      <w:pPr>
        <w:spacing w:before="60" w:after="60" w:line="276" w:lineRule="auto"/>
        <w:rPr>
          <w:rFonts w:ascii="Arial" w:hAnsi="Arial" w:cs="Arial"/>
          <w:b/>
          <w:szCs w:val="24"/>
        </w:rPr>
      </w:pPr>
    </w:p>
    <w:p w14:paraId="5F0B3F87" w14:textId="04E44EFD" w:rsidR="005E0999" w:rsidRPr="000705BE" w:rsidRDefault="008F7847" w:rsidP="005E0999">
      <w:pPr>
        <w:spacing w:before="60" w:after="60" w:line="276" w:lineRule="auto"/>
        <w:rPr>
          <w:rFonts w:ascii="Arial" w:hAnsi="Arial" w:cs="Arial"/>
          <w:szCs w:val="24"/>
        </w:rPr>
      </w:pPr>
      <w:r w:rsidRPr="00557C24">
        <w:rPr>
          <w:rFonts w:ascii="Arial" w:hAnsi="Arial" w:cs="Arial"/>
          <w:b/>
          <w:szCs w:val="24"/>
        </w:rPr>
        <w:t>Leadership Development Partner</w:t>
      </w:r>
      <w:r w:rsidR="008A7C5F">
        <w:rPr>
          <w:rFonts w:ascii="Arial" w:hAnsi="Arial" w:cs="Arial"/>
          <w:szCs w:val="24"/>
        </w:rPr>
        <w:t xml:space="preserve"> - </w:t>
      </w:r>
      <w:r w:rsidRPr="004A12AD">
        <w:rPr>
          <w:rFonts w:ascii="Arial" w:hAnsi="Arial" w:cs="Arial"/>
          <w:szCs w:val="24"/>
        </w:rPr>
        <w:t xml:space="preserve">LDP entities may include Boards of Cooperative Educational Services (BOCES), professional organizations that represent school building leaders in collective bargaining, IHE-based centers that provide leadership </w:t>
      </w:r>
      <w:r w:rsidRPr="004A12AD">
        <w:rPr>
          <w:rFonts w:ascii="Arial" w:hAnsi="Arial" w:cs="Arial"/>
          <w:szCs w:val="24"/>
        </w:rPr>
        <w:lastRenderedPageBreak/>
        <w:t>development separate and apart from the degree-granting academic program, and/or organizations with a record of accomplishment in leadership development.</w:t>
      </w:r>
      <w:r w:rsidRPr="007E433F">
        <w:rPr>
          <w:rFonts w:ascii="Arial" w:hAnsi="Arial" w:cs="Arial"/>
          <w:szCs w:val="24"/>
        </w:rPr>
        <w:t xml:space="preserve">  LDPs can be for-profit or not-for-profit organizations.</w:t>
      </w:r>
      <w:r>
        <w:rPr>
          <w:rFonts w:ascii="Arial" w:hAnsi="Arial" w:cs="Arial"/>
          <w:szCs w:val="24"/>
        </w:rPr>
        <w:t xml:space="preserve"> Note that if the applicant public school district wishes to partner both with a</w:t>
      </w:r>
      <w:r w:rsidR="003C4BB3">
        <w:rPr>
          <w:rFonts w:ascii="Arial" w:hAnsi="Arial" w:cs="Arial"/>
          <w:szCs w:val="24"/>
        </w:rPr>
        <w:t xml:space="preserve">n IHE that has a registered </w:t>
      </w:r>
      <w:r>
        <w:rPr>
          <w:rFonts w:ascii="Arial" w:hAnsi="Arial" w:cs="Arial"/>
          <w:szCs w:val="24"/>
        </w:rPr>
        <w:t xml:space="preserve">graduate program and with an LDP that </w:t>
      </w:r>
      <w:r w:rsidR="003C4BB3">
        <w:rPr>
          <w:rFonts w:ascii="Arial" w:hAnsi="Arial" w:cs="Arial"/>
          <w:szCs w:val="24"/>
        </w:rPr>
        <w:t>is a</w:t>
      </w:r>
      <w:r>
        <w:rPr>
          <w:rFonts w:ascii="Arial" w:hAnsi="Arial" w:cs="Arial"/>
          <w:szCs w:val="24"/>
        </w:rPr>
        <w:t xml:space="preserve"> separate unit within the same IHE, NYSED would consider that an eligible partnership; but </w:t>
      </w:r>
      <w:r w:rsidR="009D272F">
        <w:rPr>
          <w:rFonts w:ascii="Arial" w:hAnsi="Arial" w:cs="Arial"/>
          <w:szCs w:val="24"/>
        </w:rPr>
        <w:t xml:space="preserve">in no case may </w:t>
      </w:r>
      <w:r>
        <w:rPr>
          <w:rFonts w:ascii="Arial" w:hAnsi="Arial" w:cs="Arial"/>
          <w:szCs w:val="24"/>
        </w:rPr>
        <w:t xml:space="preserve">a partnership with an LDP substitute for the required partnership with an IHE </w:t>
      </w:r>
      <w:r w:rsidR="009D272F">
        <w:rPr>
          <w:rFonts w:ascii="Arial" w:hAnsi="Arial" w:cs="Arial"/>
          <w:szCs w:val="24"/>
        </w:rPr>
        <w:t xml:space="preserve">that has a </w:t>
      </w:r>
      <w:r>
        <w:rPr>
          <w:rFonts w:ascii="Arial" w:hAnsi="Arial" w:cs="Arial"/>
          <w:szCs w:val="24"/>
        </w:rPr>
        <w:t>graduate progra</w:t>
      </w:r>
      <w:r w:rsidR="009D272F">
        <w:rPr>
          <w:rFonts w:ascii="Arial" w:hAnsi="Arial" w:cs="Arial"/>
          <w:szCs w:val="24"/>
        </w:rPr>
        <w:t>m</w:t>
      </w:r>
      <w:r>
        <w:rPr>
          <w:rFonts w:ascii="Arial" w:hAnsi="Arial" w:cs="Arial"/>
          <w:szCs w:val="24"/>
        </w:rPr>
        <w:t xml:space="preserve"> in school leadership </w:t>
      </w:r>
      <w:r w:rsidR="009D272F">
        <w:rPr>
          <w:rFonts w:ascii="Arial" w:hAnsi="Arial" w:cs="Arial"/>
          <w:szCs w:val="24"/>
        </w:rPr>
        <w:t>registered with NYSED</w:t>
      </w:r>
      <w:r>
        <w:rPr>
          <w:rFonts w:ascii="Arial" w:hAnsi="Arial" w:cs="Arial"/>
          <w:szCs w:val="24"/>
        </w:rPr>
        <w:t>.</w:t>
      </w:r>
      <w:r w:rsidR="005E0999">
        <w:rPr>
          <w:rFonts w:cs="Arial"/>
          <w:szCs w:val="24"/>
        </w:rPr>
        <w:br w:type="page"/>
      </w:r>
    </w:p>
    <w:p w14:paraId="60FE04EC" w14:textId="5121D2B3" w:rsidR="00F30AA7" w:rsidRPr="0021346E" w:rsidRDefault="00F30AA7" w:rsidP="00CC7A24">
      <w:pPr>
        <w:pStyle w:val="Heading1"/>
        <w:spacing w:before="60" w:after="60" w:line="276" w:lineRule="auto"/>
        <w:jc w:val="left"/>
        <w:rPr>
          <w:rFonts w:ascii="Arial" w:hAnsi="Arial" w:cs="Arial"/>
          <w:sz w:val="24"/>
          <w:szCs w:val="24"/>
        </w:rPr>
      </w:pPr>
      <w:bookmarkStart w:id="13" w:name="_Toc515959523"/>
      <w:r w:rsidRPr="0021346E">
        <w:rPr>
          <w:rFonts w:ascii="Arial" w:hAnsi="Arial" w:cs="Arial"/>
          <w:sz w:val="24"/>
          <w:szCs w:val="24"/>
        </w:rPr>
        <w:lastRenderedPageBreak/>
        <w:t xml:space="preserve">Project Design </w:t>
      </w:r>
      <w:r w:rsidR="000529D9" w:rsidRPr="0021346E">
        <w:rPr>
          <w:rFonts w:ascii="Arial" w:hAnsi="Arial" w:cs="Arial"/>
          <w:sz w:val="24"/>
          <w:szCs w:val="24"/>
        </w:rPr>
        <w:t>Expectations</w:t>
      </w:r>
      <w:bookmarkEnd w:id="13"/>
    </w:p>
    <w:p w14:paraId="6399AF70" w14:textId="19704FB5" w:rsidR="00BD2085" w:rsidRDefault="00BD2085" w:rsidP="00CC7A24">
      <w:pPr>
        <w:pStyle w:val="p1"/>
        <w:spacing w:before="60" w:after="60" w:line="276" w:lineRule="auto"/>
        <w:jc w:val="both"/>
        <w:rPr>
          <w:rFonts w:ascii="Arial" w:hAnsi="Arial" w:cs="Arial"/>
          <w:color w:val="auto"/>
          <w:sz w:val="24"/>
          <w:szCs w:val="24"/>
        </w:rPr>
      </w:pPr>
      <w:r w:rsidRPr="005C60A4">
        <w:rPr>
          <w:rFonts w:ascii="Arial" w:hAnsi="Arial" w:cs="Arial"/>
          <w:color w:val="auto"/>
          <w:sz w:val="24"/>
          <w:szCs w:val="24"/>
        </w:rPr>
        <w:t xml:space="preserve">The purpose of this program is to establish model partnerships </w:t>
      </w:r>
      <w:r w:rsidR="003C4BB3">
        <w:rPr>
          <w:rFonts w:ascii="Arial" w:hAnsi="Arial" w:cs="Arial"/>
          <w:color w:val="auto"/>
          <w:sz w:val="24"/>
          <w:szCs w:val="24"/>
        </w:rPr>
        <w:t xml:space="preserve">between </w:t>
      </w:r>
      <w:r w:rsidR="00AF7130">
        <w:rPr>
          <w:rFonts w:ascii="Arial" w:hAnsi="Arial" w:cs="Arial"/>
          <w:color w:val="auto"/>
          <w:sz w:val="24"/>
          <w:szCs w:val="24"/>
        </w:rPr>
        <w:t xml:space="preserve">IHEs with </w:t>
      </w:r>
      <w:r w:rsidR="003C4BB3">
        <w:rPr>
          <w:rFonts w:ascii="Arial" w:hAnsi="Arial" w:cs="Arial"/>
          <w:color w:val="auto"/>
          <w:sz w:val="24"/>
          <w:szCs w:val="24"/>
        </w:rPr>
        <w:t>registered leadership preparation program</w:t>
      </w:r>
      <w:r w:rsidR="00AF7130">
        <w:rPr>
          <w:rFonts w:ascii="Arial" w:hAnsi="Arial" w:cs="Arial"/>
          <w:color w:val="auto"/>
          <w:sz w:val="24"/>
          <w:szCs w:val="24"/>
        </w:rPr>
        <w:t>s</w:t>
      </w:r>
      <w:r w:rsidR="003C4BB3">
        <w:rPr>
          <w:rFonts w:ascii="Arial" w:hAnsi="Arial" w:cs="Arial"/>
          <w:color w:val="auto"/>
          <w:sz w:val="24"/>
          <w:szCs w:val="24"/>
        </w:rPr>
        <w:t xml:space="preserve">, </w:t>
      </w:r>
      <w:r w:rsidR="00AF7130">
        <w:rPr>
          <w:rFonts w:ascii="Arial" w:hAnsi="Arial" w:cs="Arial"/>
          <w:color w:val="auto"/>
          <w:sz w:val="24"/>
          <w:szCs w:val="24"/>
        </w:rPr>
        <w:t xml:space="preserve">eligible </w:t>
      </w:r>
      <w:proofErr w:type="gramStart"/>
      <w:r w:rsidR="00AF7130">
        <w:rPr>
          <w:rFonts w:ascii="Arial" w:hAnsi="Arial" w:cs="Arial"/>
          <w:color w:val="auto"/>
          <w:sz w:val="24"/>
          <w:szCs w:val="24"/>
        </w:rPr>
        <w:t>public school</w:t>
      </w:r>
      <w:proofErr w:type="gramEnd"/>
      <w:r w:rsidR="003C4BB3">
        <w:rPr>
          <w:rFonts w:ascii="Arial" w:hAnsi="Arial" w:cs="Arial"/>
          <w:color w:val="auto"/>
          <w:sz w:val="24"/>
          <w:szCs w:val="24"/>
        </w:rPr>
        <w:t xml:space="preserve"> districts, and other organizations with experience supporting, developing, and training new principals, </w:t>
      </w:r>
      <w:r w:rsidR="00207FC6">
        <w:rPr>
          <w:rFonts w:ascii="Arial" w:hAnsi="Arial" w:cs="Arial"/>
          <w:color w:val="auto"/>
          <w:sz w:val="24"/>
          <w:szCs w:val="24"/>
        </w:rPr>
        <w:t>to improve the preparation of school building leaders</w:t>
      </w:r>
      <w:r w:rsidRPr="005C60A4">
        <w:rPr>
          <w:rFonts w:ascii="Arial" w:hAnsi="Arial" w:cs="Arial"/>
          <w:color w:val="auto"/>
          <w:sz w:val="24"/>
          <w:szCs w:val="24"/>
        </w:rPr>
        <w:t xml:space="preserve">.  </w:t>
      </w:r>
      <w:r w:rsidRPr="00726693">
        <w:rPr>
          <w:rFonts w:ascii="Arial" w:hAnsi="Arial" w:cs="Arial"/>
          <w:color w:val="auto"/>
          <w:sz w:val="24"/>
          <w:szCs w:val="24"/>
        </w:rPr>
        <w:t xml:space="preserve">The funded partnerships will develop and implement a program </w:t>
      </w:r>
      <w:r w:rsidR="00002A4A">
        <w:rPr>
          <w:rFonts w:ascii="Arial" w:hAnsi="Arial" w:cs="Arial"/>
          <w:color w:val="auto"/>
          <w:sz w:val="24"/>
          <w:szCs w:val="24"/>
        </w:rPr>
        <w:t>leading to New York State SBL certification, which will</w:t>
      </w:r>
      <w:r w:rsidRPr="00726693">
        <w:rPr>
          <w:rFonts w:ascii="Arial" w:hAnsi="Arial" w:cs="Arial"/>
          <w:color w:val="auto"/>
          <w:sz w:val="24"/>
          <w:szCs w:val="24"/>
        </w:rPr>
        <w:t xml:space="preserve"> prepare candidates to successfully </w:t>
      </w:r>
      <w:r w:rsidRPr="00743298">
        <w:rPr>
          <w:rFonts w:ascii="Arial" w:hAnsi="Arial" w:cs="Arial"/>
          <w:color w:val="auto"/>
          <w:sz w:val="24"/>
          <w:szCs w:val="24"/>
        </w:rPr>
        <w:t>take on the challenges of leading schools and achieve improved outcomes for all students.</w:t>
      </w:r>
      <w:r>
        <w:rPr>
          <w:rFonts w:ascii="Arial" w:hAnsi="Arial" w:cs="Arial"/>
        </w:rPr>
        <w:t xml:space="preserve">  </w:t>
      </w:r>
    </w:p>
    <w:p w14:paraId="464078B2" w14:textId="5DC23539" w:rsidR="009525F0" w:rsidRDefault="00F30AA7" w:rsidP="00710344">
      <w:pPr>
        <w:pStyle w:val="p1"/>
        <w:spacing w:before="60" w:after="60" w:line="276" w:lineRule="auto"/>
        <w:rPr>
          <w:rFonts w:ascii="Arial" w:hAnsi="Arial" w:cs="Arial"/>
          <w:color w:val="auto"/>
          <w:sz w:val="24"/>
          <w:szCs w:val="24"/>
        </w:rPr>
      </w:pPr>
      <w:r w:rsidRPr="00726693">
        <w:rPr>
          <w:rFonts w:ascii="Arial" w:hAnsi="Arial" w:cs="Arial"/>
          <w:color w:val="auto"/>
          <w:sz w:val="24"/>
          <w:szCs w:val="24"/>
        </w:rPr>
        <w:t xml:space="preserve">Partnerships are encouraged to use innovative techniques to better prepare individuals to become school building leaders.  That means </w:t>
      </w:r>
      <w:r w:rsidR="00207FC6">
        <w:rPr>
          <w:rFonts w:ascii="Arial" w:hAnsi="Arial" w:cs="Arial"/>
          <w:color w:val="auto"/>
          <w:sz w:val="24"/>
          <w:szCs w:val="24"/>
        </w:rPr>
        <w:t xml:space="preserve">exposing candidates to the full breadth of </w:t>
      </w:r>
      <w:r w:rsidRPr="00726693">
        <w:rPr>
          <w:rFonts w:ascii="Arial" w:hAnsi="Arial" w:cs="Arial"/>
          <w:color w:val="auto"/>
          <w:sz w:val="24"/>
          <w:szCs w:val="24"/>
        </w:rPr>
        <w:t>knowledge, skill</w:t>
      </w:r>
      <w:r w:rsidR="00641B89">
        <w:rPr>
          <w:rFonts w:ascii="Arial" w:hAnsi="Arial" w:cs="Arial"/>
          <w:color w:val="auto"/>
          <w:sz w:val="24"/>
          <w:szCs w:val="24"/>
        </w:rPr>
        <w:t>s</w:t>
      </w:r>
      <w:r w:rsidRPr="00726693">
        <w:rPr>
          <w:rFonts w:ascii="Arial" w:hAnsi="Arial" w:cs="Arial"/>
          <w:color w:val="auto"/>
          <w:sz w:val="24"/>
          <w:szCs w:val="24"/>
        </w:rPr>
        <w:t>, and experiences to lead, guide, and support schools.</w:t>
      </w:r>
    </w:p>
    <w:p w14:paraId="3659DCFA" w14:textId="0784E179" w:rsidR="000529D9" w:rsidRDefault="000529D9" w:rsidP="00710344">
      <w:pPr>
        <w:pStyle w:val="p1"/>
        <w:spacing w:before="60" w:after="60" w:line="276" w:lineRule="auto"/>
        <w:rPr>
          <w:rFonts w:ascii="Arial" w:hAnsi="Arial" w:cs="Arial"/>
          <w:color w:val="auto"/>
          <w:sz w:val="24"/>
          <w:szCs w:val="24"/>
        </w:rPr>
      </w:pPr>
      <w:r>
        <w:rPr>
          <w:rFonts w:ascii="Arial" w:hAnsi="Arial" w:cs="Arial"/>
          <w:color w:val="auto"/>
          <w:sz w:val="24"/>
          <w:szCs w:val="24"/>
        </w:rPr>
        <w:t>In order to be funded, the project must include the following required elements</w:t>
      </w:r>
      <w:r w:rsidR="00B70327">
        <w:rPr>
          <w:rFonts w:ascii="Arial" w:hAnsi="Arial" w:cs="Arial"/>
          <w:color w:val="auto"/>
          <w:sz w:val="24"/>
          <w:szCs w:val="24"/>
        </w:rPr>
        <w:t>:</w:t>
      </w:r>
    </w:p>
    <w:p w14:paraId="7DFE1205" w14:textId="77777777" w:rsidR="00F30AA7" w:rsidRPr="007353B3" w:rsidRDefault="00F30AA7" w:rsidP="00710344">
      <w:pPr>
        <w:pStyle w:val="p1"/>
        <w:spacing w:before="60" w:after="60" w:line="276" w:lineRule="auto"/>
        <w:rPr>
          <w:rFonts w:ascii="Arial" w:hAnsi="Arial" w:cs="Arial"/>
          <w:color w:val="auto"/>
          <w:sz w:val="24"/>
          <w:szCs w:val="24"/>
        </w:rPr>
      </w:pPr>
    </w:p>
    <w:p w14:paraId="17065795" w14:textId="00E33FBA" w:rsidR="00F30AA7" w:rsidRPr="005C60A4" w:rsidRDefault="00F30AA7" w:rsidP="00710344">
      <w:pPr>
        <w:pStyle w:val="Heading2"/>
        <w:spacing w:before="60" w:after="60" w:line="276" w:lineRule="auto"/>
        <w:jc w:val="left"/>
        <w:rPr>
          <w:rFonts w:ascii="Arial" w:hAnsi="Arial" w:cs="Arial"/>
          <w:b/>
          <w:u w:val="none"/>
        </w:rPr>
      </w:pPr>
      <w:bookmarkStart w:id="14" w:name="_Ref510779394"/>
      <w:bookmarkStart w:id="15" w:name="_Toc515959524"/>
      <w:r w:rsidRPr="005C60A4">
        <w:rPr>
          <w:rFonts w:ascii="Arial" w:hAnsi="Arial" w:cs="Arial"/>
          <w:b/>
          <w:u w:val="none"/>
        </w:rPr>
        <w:t>Require</w:t>
      </w:r>
      <w:r w:rsidR="000529D9" w:rsidRPr="005C60A4">
        <w:rPr>
          <w:rFonts w:ascii="Arial" w:hAnsi="Arial" w:cs="Arial"/>
          <w:b/>
          <w:u w:val="none"/>
        </w:rPr>
        <w:t>d Project Design Elements</w:t>
      </w:r>
      <w:bookmarkEnd w:id="14"/>
      <w:bookmarkEnd w:id="15"/>
    </w:p>
    <w:p w14:paraId="199509F1" w14:textId="2883FBB9" w:rsidR="009525F0" w:rsidRPr="00F12B68" w:rsidRDefault="009525F0" w:rsidP="009525F0">
      <w:pPr>
        <w:pStyle w:val="ListParagraph"/>
        <w:numPr>
          <w:ilvl w:val="0"/>
          <w:numId w:val="19"/>
        </w:numPr>
        <w:spacing w:before="60" w:after="60"/>
        <w:ind w:right="-180"/>
        <w:contextualSpacing w:val="0"/>
        <w:rPr>
          <w:rFonts w:ascii="Arial" w:hAnsi="Arial" w:cs="Arial"/>
        </w:rPr>
      </w:pPr>
      <w:bookmarkStart w:id="16" w:name="_Ref514841624"/>
      <w:bookmarkStart w:id="17" w:name="_Ref511145471"/>
      <w:r>
        <w:rPr>
          <w:rFonts w:ascii="Arial" w:hAnsi="Arial" w:cs="Arial"/>
        </w:rPr>
        <w:t>During Year 1, apply for and register the pilot preparation program with NYSED. Pilots must comply with applicable program registration and accountability requirements. T</w:t>
      </w:r>
      <w:r w:rsidRPr="0074203D">
        <w:rPr>
          <w:rFonts w:ascii="Arial" w:hAnsi="Arial" w:cs="Arial"/>
        </w:rPr>
        <w:t xml:space="preserve">he Department </w:t>
      </w:r>
      <w:r>
        <w:rPr>
          <w:rFonts w:ascii="Arial" w:hAnsi="Arial" w:cs="Arial"/>
        </w:rPr>
        <w:t>intends to propose pilot program registration regulations in fall 2018 that will allow for substantial innovation in program design.</w:t>
      </w:r>
    </w:p>
    <w:p w14:paraId="117E9306" w14:textId="59C38095" w:rsidR="00CC1A9D" w:rsidRPr="00CC1A9D" w:rsidRDefault="00CC1A9D" w:rsidP="00055717">
      <w:pPr>
        <w:pStyle w:val="ListParagraph"/>
        <w:numPr>
          <w:ilvl w:val="0"/>
          <w:numId w:val="19"/>
        </w:numPr>
        <w:spacing w:before="60" w:after="60"/>
        <w:ind w:right="-180"/>
        <w:rPr>
          <w:rFonts w:ascii="Arial" w:hAnsi="Arial" w:cs="Arial"/>
        </w:rPr>
      </w:pPr>
      <w:r>
        <w:rPr>
          <w:rFonts w:ascii="Arial" w:hAnsi="Arial" w:cs="Arial"/>
          <w:szCs w:val="24"/>
        </w:rPr>
        <w:t>Jointly d</w:t>
      </w:r>
      <w:r w:rsidR="00F30AA7" w:rsidRPr="00B65D64">
        <w:rPr>
          <w:rFonts w:ascii="Arial" w:hAnsi="Arial" w:cs="Arial"/>
          <w:szCs w:val="24"/>
        </w:rPr>
        <w:t xml:space="preserve">evelop competencies aligned to the 2015 </w:t>
      </w:r>
      <w:r w:rsidR="00F30AA7" w:rsidRPr="00B65D64">
        <w:rPr>
          <w:rFonts w:ascii="Arial" w:hAnsi="Arial" w:cs="Arial"/>
          <w:i/>
          <w:szCs w:val="24"/>
        </w:rPr>
        <w:t>Professional Standards for Educational Leaders</w:t>
      </w:r>
      <w:r w:rsidR="00F30AA7" w:rsidRPr="00B65D64">
        <w:rPr>
          <w:rFonts w:ascii="Arial" w:hAnsi="Arial" w:cs="Arial"/>
          <w:szCs w:val="24"/>
        </w:rPr>
        <w:t xml:space="preserve"> </w:t>
      </w:r>
      <w:r w:rsidR="001F536B">
        <w:rPr>
          <w:rFonts w:ascii="Arial" w:hAnsi="Arial" w:cs="Arial"/>
          <w:szCs w:val="24"/>
        </w:rPr>
        <w:t xml:space="preserve">(PSELs) </w:t>
      </w:r>
      <w:r w:rsidR="00F30AA7" w:rsidRPr="00B65D64">
        <w:rPr>
          <w:rFonts w:ascii="Arial" w:hAnsi="Arial" w:cs="Arial"/>
          <w:szCs w:val="24"/>
        </w:rPr>
        <w:t xml:space="preserve">and use those as the </w:t>
      </w:r>
      <w:r w:rsidR="003C4BB3">
        <w:rPr>
          <w:rFonts w:ascii="Arial" w:hAnsi="Arial" w:cs="Arial"/>
          <w:szCs w:val="24"/>
        </w:rPr>
        <w:t>framework</w:t>
      </w:r>
      <w:r w:rsidR="00F30AA7" w:rsidRPr="00B65D64">
        <w:rPr>
          <w:rFonts w:ascii="Arial" w:hAnsi="Arial" w:cs="Arial"/>
          <w:szCs w:val="24"/>
        </w:rPr>
        <w:t xml:space="preserve"> for competency-based </w:t>
      </w:r>
      <w:r w:rsidR="00C8284E">
        <w:rPr>
          <w:rFonts w:ascii="Arial" w:hAnsi="Arial" w:cs="Arial"/>
          <w:szCs w:val="24"/>
        </w:rPr>
        <w:t xml:space="preserve">coursework and </w:t>
      </w:r>
      <w:r w:rsidR="003C4BB3">
        <w:rPr>
          <w:rFonts w:ascii="Arial" w:hAnsi="Arial" w:cs="Arial"/>
          <w:szCs w:val="24"/>
        </w:rPr>
        <w:t>internship</w:t>
      </w:r>
      <w:r w:rsidR="00C8284E">
        <w:rPr>
          <w:rFonts w:ascii="Arial" w:hAnsi="Arial" w:cs="Arial"/>
          <w:szCs w:val="24"/>
        </w:rPr>
        <w:t>s</w:t>
      </w:r>
      <w:r w:rsidR="00F30AA7" w:rsidRPr="00B65D64">
        <w:rPr>
          <w:rFonts w:ascii="Arial" w:hAnsi="Arial" w:cs="Arial"/>
          <w:szCs w:val="24"/>
        </w:rPr>
        <w:t>.</w:t>
      </w:r>
      <w:bookmarkEnd w:id="16"/>
    </w:p>
    <w:p w14:paraId="46344A66" w14:textId="6E50BDE9" w:rsidR="00F30AA7" w:rsidRPr="00B65D64" w:rsidRDefault="00CC1A9D" w:rsidP="00055717">
      <w:pPr>
        <w:pStyle w:val="ListParagraph"/>
        <w:numPr>
          <w:ilvl w:val="0"/>
          <w:numId w:val="19"/>
        </w:numPr>
        <w:spacing w:before="60" w:after="60"/>
        <w:ind w:right="-180"/>
        <w:rPr>
          <w:rFonts w:ascii="Arial" w:hAnsi="Arial" w:cs="Arial"/>
        </w:rPr>
      </w:pPr>
      <w:bookmarkStart w:id="18" w:name="_Ref514841628"/>
      <w:r>
        <w:rPr>
          <w:rFonts w:ascii="Arial" w:hAnsi="Arial" w:cs="Arial"/>
          <w:szCs w:val="24"/>
        </w:rPr>
        <w:t>Design and deliver</w:t>
      </w:r>
      <w:r w:rsidR="00F35F93">
        <w:rPr>
          <w:rFonts w:ascii="Arial" w:hAnsi="Arial" w:cs="Arial"/>
        </w:rPr>
        <w:t xml:space="preserve"> </w:t>
      </w:r>
      <w:r w:rsidR="00F35F93" w:rsidRPr="00AF7130">
        <w:rPr>
          <w:rFonts w:ascii="Arial" w:hAnsi="Arial" w:cs="Arial"/>
        </w:rPr>
        <w:t>a pilot preparation program that is registered with NYSED and</w:t>
      </w:r>
      <w:r w:rsidR="00F35F93">
        <w:rPr>
          <w:rFonts w:ascii="Arial" w:hAnsi="Arial" w:cs="Arial"/>
        </w:rPr>
        <w:t xml:space="preserve"> </w:t>
      </w:r>
      <w:r w:rsidR="00494FF7">
        <w:rPr>
          <w:rFonts w:ascii="Arial" w:hAnsi="Arial" w:cs="Arial"/>
          <w:szCs w:val="24"/>
        </w:rPr>
        <w:t>enables</w:t>
      </w:r>
      <w:r w:rsidR="00F30AA7" w:rsidRPr="00B65D64">
        <w:rPr>
          <w:rFonts w:ascii="Arial" w:hAnsi="Arial" w:cs="Arial"/>
          <w:szCs w:val="24"/>
        </w:rPr>
        <w:t xml:space="preserve"> candidates to </w:t>
      </w:r>
      <w:r w:rsidR="00494FF7">
        <w:rPr>
          <w:rFonts w:ascii="Arial" w:hAnsi="Arial" w:cs="Arial"/>
          <w:szCs w:val="24"/>
        </w:rPr>
        <w:t xml:space="preserve">develop and </w:t>
      </w:r>
      <w:r w:rsidR="00F30AA7" w:rsidRPr="00B65D64">
        <w:rPr>
          <w:rFonts w:ascii="Arial" w:hAnsi="Arial" w:cs="Arial"/>
          <w:szCs w:val="24"/>
        </w:rPr>
        <w:t>demonstrate proficiency with respect to these competencies.</w:t>
      </w:r>
      <w:bookmarkEnd w:id="17"/>
      <w:r w:rsidR="00550FA0">
        <w:rPr>
          <w:rFonts w:ascii="Arial" w:hAnsi="Arial" w:cs="Arial"/>
          <w:szCs w:val="24"/>
        </w:rPr>
        <w:t xml:space="preserve">  </w:t>
      </w:r>
      <w:r w:rsidR="005B7EB4">
        <w:rPr>
          <w:rFonts w:ascii="Arial" w:hAnsi="Arial" w:cs="Arial"/>
          <w:szCs w:val="24"/>
        </w:rPr>
        <w:t>P</w:t>
      </w:r>
      <w:r w:rsidR="00550FA0">
        <w:rPr>
          <w:rFonts w:ascii="Arial" w:hAnsi="Arial" w:cs="Arial"/>
          <w:szCs w:val="24"/>
        </w:rPr>
        <w:t xml:space="preserve">rogramming must include a minimum of 30 credit hours.  </w:t>
      </w:r>
      <w:r w:rsidR="00226D87">
        <w:rPr>
          <w:rFonts w:ascii="Arial" w:hAnsi="Arial" w:cs="Arial"/>
          <w:szCs w:val="24"/>
        </w:rPr>
        <w:t>Consistent with the competency-based approach</w:t>
      </w:r>
      <w:r w:rsidR="007E1DB7">
        <w:rPr>
          <w:rFonts w:ascii="Arial" w:hAnsi="Arial" w:cs="Arial"/>
          <w:szCs w:val="24"/>
        </w:rPr>
        <w:t>, course sequence</w:t>
      </w:r>
      <w:r w:rsidR="005B7EB4">
        <w:rPr>
          <w:rFonts w:ascii="Arial" w:hAnsi="Arial" w:cs="Arial"/>
          <w:szCs w:val="24"/>
        </w:rPr>
        <w:t xml:space="preserve">, </w:t>
      </w:r>
      <w:r w:rsidR="005B7EB4" w:rsidRPr="00BB58D1">
        <w:rPr>
          <w:rFonts w:ascii="Arial" w:hAnsi="Arial" w:cs="Arial"/>
          <w:szCs w:val="24"/>
        </w:rPr>
        <w:t>format,</w:t>
      </w:r>
      <w:r w:rsidR="007E1DB7" w:rsidRPr="00BB58D1">
        <w:rPr>
          <w:rFonts w:ascii="Arial" w:hAnsi="Arial" w:cs="Arial"/>
          <w:szCs w:val="24"/>
        </w:rPr>
        <w:t xml:space="preserve"> and</w:t>
      </w:r>
      <w:r w:rsidR="007E1DB7">
        <w:rPr>
          <w:rFonts w:ascii="Arial" w:hAnsi="Arial" w:cs="Arial"/>
          <w:szCs w:val="24"/>
        </w:rPr>
        <w:t xml:space="preserve"> require</w:t>
      </w:r>
      <w:r w:rsidR="00F02219">
        <w:rPr>
          <w:rFonts w:ascii="Arial" w:hAnsi="Arial" w:cs="Arial"/>
          <w:szCs w:val="24"/>
        </w:rPr>
        <w:t>d content</w:t>
      </w:r>
      <w:r w:rsidR="007E1DB7">
        <w:rPr>
          <w:rFonts w:ascii="Arial" w:hAnsi="Arial" w:cs="Arial"/>
          <w:szCs w:val="24"/>
        </w:rPr>
        <w:t xml:space="preserve"> may </w:t>
      </w:r>
      <w:r w:rsidR="00F02219">
        <w:rPr>
          <w:rFonts w:ascii="Arial" w:hAnsi="Arial" w:cs="Arial"/>
          <w:szCs w:val="24"/>
        </w:rPr>
        <w:t>vary</w:t>
      </w:r>
      <w:r w:rsidR="007E1DB7">
        <w:rPr>
          <w:rFonts w:ascii="Arial" w:hAnsi="Arial" w:cs="Arial"/>
          <w:szCs w:val="24"/>
        </w:rPr>
        <w:t xml:space="preserve"> depending on each individual candidate’s strengths and weaknesses.  </w:t>
      </w:r>
      <w:r w:rsidR="00550FA0">
        <w:rPr>
          <w:rFonts w:ascii="Arial" w:hAnsi="Arial" w:cs="Arial"/>
          <w:szCs w:val="24"/>
        </w:rPr>
        <w:t>If appropriate, programs may grant credit for equivalent coursework completed by a candidate in a previous graduate program.</w:t>
      </w:r>
      <w:bookmarkEnd w:id="18"/>
      <w:r w:rsidR="00550FA0">
        <w:rPr>
          <w:rFonts w:ascii="Arial" w:hAnsi="Arial" w:cs="Arial"/>
          <w:szCs w:val="24"/>
        </w:rPr>
        <w:t xml:space="preserve"> </w:t>
      </w:r>
    </w:p>
    <w:p w14:paraId="5F170591" w14:textId="0B3424FF" w:rsidR="00F30AA7" w:rsidRPr="00F12B68" w:rsidRDefault="00A054C3" w:rsidP="00055717">
      <w:pPr>
        <w:pStyle w:val="ListParagraph"/>
        <w:numPr>
          <w:ilvl w:val="0"/>
          <w:numId w:val="19"/>
        </w:numPr>
        <w:spacing w:before="60" w:after="60"/>
        <w:ind w:right="-180"/>
        <w:contextualSpacing w:val="0"/>
        <w:rPr>
          <w:rFonts w:ascii="Arial" w:hAnsi="Arial" w:cs="Arial"/>
        </w:rPr>
      </w:pPr>
      <w:bookmarkStart w:id="19" w:name="_Ref511145490"/>
      <w:r>
        <w:rPr>
          <w:rFonts w:ascii="Arial" w:hAnsi="Arial" w:cs="Arial"/>
          <w:szCs w:val="24"/>
        </w:rPr>
        <w:t xml:space="preserve">Jointly </w:t>
      </w:r>
      <w:r w:rsidR="00F30AA7" w:rsidRPr="000C12B6">
        <w:rPr>
          <w:rFonts w:ascii="Arial" w:hAnsi="Arial" w:cs="Arial"/>
          <w:szCs w:val="24"/>
        </w:rPr>
        <w:t xml:space="preserve">design competency-based </w:t>
      </w:r>
      <w:r>
        <w:rPr>
          <w:rFonts w:ascii="Arial" w:hAnsi="Arial" w:cs="Arial"/>
          <w:szCs w:val="24"/>
        </w:rPr>
        <w:t>rubric</w:t>
      </w:r>
      <w:r w:rsidR="001F536B">
        <w:rPr>
          <w:rFonts w:ascii="Arial" w:hAnsi="Arial" w:cs="Arial"/>
          <w:szCs w:val="24"/>
        </w:rPr>
        <w:t>s</w:t>
      </w:r>
      <w:r>
        <w:rPr>
          <w:rFonts w:ascii="Arial" w:hAnsi="Arial" w:cs="Arial"/>
          <w:szCs w:val="24"/>
        </w:rPr>
        <w:t xml:space="preserve"> to</w:t>
      </w:r>
      <w:r w:rsidR="00F30AA7" w:rsidRPr="000C12B6">
        <w:rPr>
          <w:rFonts w:ascii="Arial" w:hAnsi="Arial" w:cs="Arial"/>
          <w:szCs w:val="24"/>
        </w:rPr>
        <w:t xml:space="preserve"> determine if the candidate has in fact demonstrated the ability to take on the challenges and responsibilities of leading a school.</w:t>
      </w:r>
      <w:bookmarkEnd w:id="19"/>
    </w:p>
    <w:p w14:paraId="113D75B4" w14:textId="1C29FFBF" w:rsidR="00F30AA7" w:rsidRPr="00B8758F" w:rsidRDefault="00F30AA7" w:rsidP="004A12AD">
      <w:pPr>
        <w:pStyle w:val="ListParagraph"/>
        <w:numPr>
          <w:ilvl w:val="0"/>
          <w:numId w:val="19"/>
        </w:numPr>
        <w:spacing w:before="60" w:after="60"/>
        <w:ind w:right="-180"/>
        <w:contextualSpacing w:val="0"/>
        <w:rPr>
          <w:rFonts w:ascii="Arial" w:hAnsi="Arial" w:cs="Arial"/>
        </w:rPr>
      </w:pPr>
      <w:bookmarkStart w:id="20" w:name="_Ref511145492"/>
      <w:bookmarkStart w:id="21" w:name="_Ref514841633"/>
      <w:r w:rsidRPr="00B8758F">
        <w:rPr>
          <w:rFonts w:ascii="Arial" w:hAnsi="Arial" w:cs="Arial"/>
          <w:szCs w:val="24"/>
        </w:rPr>
        <w:t>Design a process</w:t>
      </w:r>
      <w:r w:rsidR="004A12AD" w:rsidRPr="00B8758F">
        <w:rPr>
          <w:rFonts w:ascii="Arial" w:hAnsi="Arial" w:cs="Arial"/>
          <w:szCs w:val="24"/>
        </w:rPr>
        <w:t>, aligned to the PSELs,</w:t>
      </w:r>
      <w:r w:rsidRPr="00B8758F">
        <w:rPr>
          <w:rFonts w:ascii="Arial" w:hAnsi="Arial" w:cs="Arial"/>
          <w:szCs w:val="24"/>
        </w:rPr>
        <w:t xml:space="preserve"> whereby judgments of candidate </w:t>
      </w:r>
      <w:r w:rsidR="00494FF7" w:rsidRPr="00B8758F">
        <w:rPr>
          <w:rFonts w:ascii="Arial" w:hAnsi="Arial" w:cs="Arial"/>
          <w:szCs w:val="24"/>
        </w:rPr>
        <w:t xml:space="preserve">mastery of </w:t>
      </w:r>
      <w:r w:rsidR="00D371AE" w:rsidRPr="00B8758F">
        <w:rPr>
          <w:rFonts w:ascii="Arial" w:hAnsi="Arial" w:cs="Arial"/>
          <w:szCs w:val="24"/>
        </w:rPr>
        <w:t>individual</w:t>
      </w:r>
      <w:r w:rsidR="00494FF7" w:rsidRPr="00B8758F">
        <w:rPr>
          <w:rFonts w:ascii="Arial" w:hAnsi="Arial" w:cs="Arial"/>
          <w:szCs w:val="24"/>
        </w:rPr>
        <w:t xml:space="preserve"> competenc</w:t>
      </w:r>
      <w:r w:rsidR="00D371AE" w:rsidRPr="00B8758F">
        <w:rPr>
          <w:rFonts w:ascii="Arial" w:hAnsi="Arial" w:cs="Arial"/>
          <w:szCs w:val="24"/>
        </w:rPr>
        <w:t>ies</w:t>
      </w:r>
      <w:r w:rsidR="00341ADF" w:rsidRPr="00B8758F">
        <w:rPr>
          <w:rFonts w:ascii="Arial" w:hAnsi="Arial" w:cs="Arial"/>
          <w:szCs w:val="24"/>
        </w:rPr>
        <w:t xml:space="preserve"> (including evaluation of </w:t>
      </w:r>
      <w:r w:rsidR="006B507A" w:rsidRPr="00B8758F">
        <w:rPr>
          <w:rFonts w:ascii="Arial" w:hAnsi="Arial" w:cs="Arial"/>
          <w:szCs w:val="24"/>
        </w:rPr>
        <w:t>candidate performance on</w:t>
      </w:r>
      <w:r w:rsidR="00341ADF" w:rsidRPr="00B8758F">
        <w:rPr>
          <w:rFonts w:ascii="Arial" w:hAnsi="Arial" w:cs="Arial"/>
          <w:szCs w:val="24"/>
        </w:rPr>
        <w:t xml:space="preserve"> the competency-based </w:t>
      </w:r>
      <w:r w:rsidR="000C13A9" w:rsidRPr="00B8758F">
        <w:rPr>
          <w:rFonts w:ascii="Arial" w:hAnsi="Arial" w:cs="Arial"/>
          <w:szCs w:val="24"/>
        </w:rPr>
        <w:t>rubric</w:t>
      </w:r>
      <w:r w:rsidR="00341ADF" w:rsidRPr="00B8758F">
        <w:rPr>
          <w:rFonts w:ascii="Arial" w:hAnsi="Arial" w:cs="Arial"/>
          <w:szCs w:val="24"/>
        </w:rPr>
        <w:t>s described above)</w:t>
      </w:r>
      <w:r w:rsidR="00494FF7" w:rsidRPr="00B8758F">
        <w:rPr>
          <w:rFonts w:ascii="Arial" w:hAnsi="Arial" w:cs="Arial"/>
          <w:szCs w:val="24"/>
        </w:rPr>
        <w:t xml:space="preserve"> and </w:t>
      </w:r>
      <w:r w:rsidR="00D371AE" w:rsidRPr="00B8758F">
        <w:rPr>
          <w:rFonts w:ascii="Arial" w:hAnsi="Arial" w:cs="Arial"/>
          <w:szCs w:val="24"/>
        </w:rPr>
        <w:t xml:space="preserve">summative judgments of </w:t>
      </w:r>
      <w:r w:rsidR="00494FF7" w:rsidRPr="00B8758F">
        <w:rPr>
          <w:rFonts w:ascii="Arial" w:hAnsi="Arial" w:cs="Arial"/>
          <w:szCs w:val="24"/>
        </w:rPr>
        <w:t xml:space="preserve">candidate </w:t>
      </w:r>
      <w:r w:rsidRPr="00B8758F">
        <w:rPr>
          <w:rFonts w:ascii="Arial" w:hAnsi="Arial" w:cs="Arial"/>
          <w:szCs w:val="24"/>
        </w:rPr>
        <w:t xml:space="preserve">readiness </w:t>
      </w:r>
      <w:r w:rsidR="00D371AE" w:rsidRPr="00B8758F">
        <w:rPr>
          <w:rFonts w:ascii="Arial" w:hAnsi="Arial" w:cs="Arial"/>
          <w:szCs w:val="24"/>
        </w:rPr>
        <w:t xml:space="preserve">to be recommended </w:t>
      </w:r>
      <w:r w:rsidRPr="00B8758F">
        <w:rPr>
          <w:rFonts w:ascii="Arial" w:hAnsi="Arial" w:cs="Arial"/>
          <w:szCs w:val="24"/>
        </w:rPr>
        <w:t xml:space="preserve">for </w:t>
      </w:r>
      <w:r w:rsidR="00F30DB6" w:rsidRPr="00B8758F">
        <w:rPr>
          <w:rFonts w:ascii="Arial" w:hAnsi="Arial" w:cs="Arial"/>
          <w:szCs w:val="24"/>
        </w:rPr>
        <w:t xml:space="preserve">certification as a School Building Leader </w:t>
      </w:r>
      <w:r w:rsidRPr="00B8758F">
        <w:rPr>
          <w:rFonts w:ascii="Arial" w:hAnsi="Arial" w:cs="Arial"/>
          <w:szCs w:val="24"/>
        </w:rPr>
        <w:t xml:space="preserve">are made </w:t>
      </w:r>
      <w:r w:rsidR="00494FF7" w:rsidRPr="00B8758F">
        <w:rPr>
          <w:rFonts w:ascii="Arial" w:hAnsi="Arial" w:cs="Arial"/>
          <w:szCs w:val="24"/>
        </w:rPr>
        <w:t xml:space="preserve">jointly </w:t>
      </w:r>
      <w:r w:rsidRPr="00B8758F">
        <w:rPr>
          <w:rFonts w:ascii="Arial" w:hAnsi="Arial" w:cs="Arial"/>
          <w:szCs w:val="24"/>
        </w:rPr>
        <w:t xml:space="preserve">by </w:t>
      </w:r>
      <w:r w:rsidR="00DA7B39" w:rsidRPr="00B8758F">
        <w:rPr>
          <w:rFonts w:ascii="Arial" w:hAnsi="Arial" w:cs="Arial"/>
          <w:szCs w:val="24"/>
        </w:rPr>
        <w:t>representatives of</w:t>
      </w:r>
      <w:r w:rsidR="00207FC6" w:rsidRPr="00B8758F">
        <w:rPr>
          <w:rFonts w:ascii="Arial" w:hAnsi="Arial" w:cs="Arial"/>
          <w:szCs w:val="24"/>
        </w:rPr>
        <w:t xml:space="preserve"> the IHE</w:t>
      </w:r>
      <w:r w:rsidR="00C51F22" w:rsidRPr="00B8758F">
        <w:rPr>
          <w:rFonts w:ascii="Arial" w:hAnsi="Arial" w:cs="Arial"/>
          <w:szCs w:val="24"/>
        </w:rPr>
        <w:t>, the LDP,</w:t>
      </w:r>
      <w:r w:rsidR="00207FC6" w:rsidRPr="00B8758F">
        <w:rPr>
          <w:rFonts w:ascii="Arial" w:hAnsi="Arial" w:cs="Arial"/>
          <w:szCs w:val="24"/>
        </w:rPr>
        <w:t xml:space="preserve"> and the participating school district</w:t>
      </w:r>
      <w:r w:rsidR="00D371AE" w:rsidRPr="00B8758F">
        <w:rPr>
          <w:rFonts w:ascii="Arial" w:hAnsi="Arial" w:cs="Arial"/>
          <w:szCs w:val="24"/>
        </w:rPr>
        <w:t>.</w:t>
      </w:r>
      <w:r w:rsidR="00E40978" w:rsidRPr="00B8758F">
        <w:rPr>
          <w:rFonts w:ascii="Arial" w:hAnsi="Arial" w:cs="Arial"/>
          <w:szCs w:val="24"/>
        </w:rPr>
        <w:t xml:space="preserve"> </w:t>
      </w:r>
      <w:r w:rsidR="006C7E3B" w:rsidRPr="00B8758F">
        <w:rPr>
          <w:rFonts w:ascii="Arial" w:hAnsi="Arial" w:cs="Arial"/>
          <w:szCs w:val="24"/>
        </w:rPr>
        <w:t xml:space="preserve">Implement this process for all candidates as a </w:t>
      </w:r>
      <w:r w:rsidR="006C7E3B" w:rsidRPr="00B8758F">
        <w:rPr>
          <w:rFonts w:ascii="Arial" w:hAnsi="Arial" w:cs="Arial"/>
          <w:szCs w:val="24"/>
        </w:rPr>
        <w:lastRenderedPageBreak/>
        <w:t xml:space="preserve">requirement for program completion. </w:t>
      </w:r>
      <w:r w:rsidR="001F536B" w:rsidRPr="00B8758F">
        <w:rPr>
          <w:rFonts w:ascii="Arial" w:hAnsi="Arial" w:cs="Arial"/>
          <w:szCs w:val="24"/>
        </w:rPr>
        <w:t xml:space="preserve">These </w:t>
      </w:r>
      <w:r w:rsidRPr="00B8758F">
        <w:rPr>
          <w:rFonts w:ascii="Arial" w:hAnsi="Arial" w:cs="Arial"/>
          <w:szCs w:val="24"/>
        </w:rPr>
        <w:t xml:space="preserve">judgments </w:t>
      </w:r>
      <w:r w:rsidR="001F536B" w:rsidRPr="00B8758F">
        <w:rPr>
          <w:rFonts w:ascii="Arial" w:hAnsi="Arial" w:cs="Arial"/>
          <w:szCs w:val="24"/>
        </w:rPr>
        <w:t xml:space="preserve">shall </w:t>
      </w:r>
      <w:r w:rsidR="004A12AD" w:rsidRPr="00B8758F">
        <w:rPr>
          <w:rFonts w:ascii="Arial" w:hAnsi="Arial" w:cs="Arial"/>
          <w:szCs w:val="24"/>
        </w:rPr>
        <w:t xml:space="preserve">be based on extensive documentation and evidence and shall </w:t>
      </w:r>
      <w:r w:rsidR="001F536B" w:rsidRPr="00B8758F">
        <w:rPr>
          <w:rFonts w:ascii="Arial" w:hAnsi="Arial" w:cs="Arial"/>
          <w:szCs w:val="24"/>
        </w:rPr>
        <w:t xml:space="preserve">be </w:t>
      </w:r>
      <w:r w:rsidRPr="00B8758F">
        <w:rPr>
          <w:rFonts w:ascii="Arial" w:hAnsi="Arial" w:cs="Arial"/>
          <w:szCs w:val="24"/>
        </w:rPr>
        <w:t>educationally sound, credible, defensible, reliable, and valid for their intended purpose.</w:t>
      </w:r>
      <w:bookmarkEnd w:id="20"/>
      <w:r w:rsidR="001F536B" w:rsidRPr="00B8758F">
        <w:rPr>
          <w:rFonts w:ascii="Arial" w:hAnsi="Arial" w:cs="Arial"/>
          <w:szCs w:val="24"/>
        </w:rPr>
        <w:t xml:space="preserve"> </w:t>
      </w:r>
      <w:r w:rsidR="002E7721" w:rsidRPr="00B8758F">
        <w:rPr>
          <w:rFonts w:ascii="Arial" w:hAnsi="Arial" w:cs="Arial"/>
          <w:szCs w:val="24"/>
        </w:rPr>
        <w:t xml:space="preserve">Representatives from each of the partners must sign off on the </w:t>
      </w:r>
      <w:r w:rsidR="00C51F22" w:rsidRPr="00B8758F">
        <w:rPr>
          <w:rFonts w:ascii="Arial" w:hAnsi="Arial" w:cs="Arial"/>
          <w:szCs w:val="24"/>
        </w:rPr>
        <w:t>c</w:t>
      </w:r>
      <w:r w:rsidR="00853DD6" w:rsidRPr="00B8758F">
        <w:rPr>
          <w:rFonts w:ascii="Arial" w:hAnsi="Arial" w:cs="Arial"/>
          <w:szCs w:val="24"/>
        </w:rPr>
        <w:t>a</w:t>
      </w:r>
      <w:r w:rsidR="00C51F22" w:rsidRPr="00B8758F">
        <w:rPr>
          <w:rFonts w:ascii="Arial" w:hAnsi="Arial" w:cs="Arial"/>
          <w:szCs w:val="24"/>
        </w:rPr>
        <w:t xml:space="preserve">ndidate’s readiness to lead a school building before the IHE can recommend the candidate for </w:t>
      </w:r>
      <w:r w:rsidR="006C7E3B" w:rsidRPr="00B8758F">
        <w:rPr>
          <w:rFonts w:ascii="Arial" w:hAnsi="Arial" w:cs="Arial"/>
          <w:szCs w:val="24"/>
        </w:rPr>
        <w:t xml:space="preserve">New York State </w:t>
      </w:r>
      <w:r w:rsidR="00C51F22" w:rsidRPr="00B8758F">
        <w:rPr>
          <w:rFonts w:ascii="Arial" w:hAnsi="Arial" w:cs="Arial"/>
          <w:szCs w:val="24"/>
        </w:rPr>
        <w:t xml:space="preserve">certification. </w:t>
      </w:r>
      <w:r w:rsidR="00104BFF" w:rsidRPr="00B8758F">
        <w:rPr>
          <w:rFonts w:ascii="Arial" w:hAnsi="Arial" w:cs="Arial"/>
          <w:szCs w:val="24"/>
        </w:rPr>
        <w:t>Prior to issuing the SBL certificate, t</w:t>
      </w:r>
      <w:r w:rsidR="001F536B" w:rsidRPr="00B8758F">
        <w:rPr>
          <w:rFonts w:ascii="Arial" w:hAnsi="Arial" w:cs="Arial"/>
          <w:szCs w:val="24"/>
        </w:rPr>
        <w:t xml:space="preserve">he Department reserves the right to review all documentation </w:t>
      </w:r>
      <w:r w:rsidR="004A12AD" w:rsidRPr="00B8758F">
        <w:rPr>
          <w:rFonts w:ascii="Arial" w:hAnsi="Arial" w:cs="Arial"/>
          <w:szCs w:val="24"/>
        </w:rPr>
        <w:t xml:space="preserve">and evidence </w:t>
      </w:r>
      <w:r w:rsidR="001F536B" w:rsidRPr="00B8758F">
        <w:rPr>
          <w:rFonts w:ascii="Arial" w:hAnsi="Arial" w:cs="Arial"/>
          <w:szCs w:val="24"/>
        </w:rPr>
        <w:t xml:space="preserve">used by the partners in making the recommendation for SBL certification. </w:t>
      </w:r>
      <w:r w:rsidR="00853DD6" w:rsidRPr="00B8758F">
        <w:rPr>
          <w:rFonts w:ascii="Arial" w:hAnsi="Arial" w:cs="Arial"/>
          <w:i/>
          <w:szCs w:val="24"/>
        </w:rPr>
        <w:t>Note</w:t>
      </w:r>
      <w:r w:rsidR="00E823F0" w:rsidRPr="00B8758F">
        <w:rPr>
          <w:rFonts w:ascii="Arial" w:hAnsi="Arial" w:cs="Arial"/>
          <w:i/>
          <w:szCs w:val="24"/>
        </w:rPr>
        <w:t xml:space="preserve">:  </w:t>
      </w:r>
      <w:r w:rsidR="00B8758F">
        <w:rPr>
          <w:rFonts w:ascii="Arial" w:hAnsi="Arial" w:cs="Arial"/>
          <w:i/>
          <w:szCs w:val="24"/>
        </w:rPr>
        <w:t>Each c</w:t>
      </w:r>
      <w:r w:rsidR="00853DD6" w:rsidRPr="00B8758F">
        <w:rPr>
          <w:rFonts w:ascii="Arial" w:hAnsi="Arial" w:cs="Arial"/>
          <w:i/>
          <w:szCs w:val="24"/>
        </w:rPr>
        <w:t xml:space="preserve">andidate will be required to take </w:t>
      </w:r>
      <w:r w:rsidR="00B8758F">
        <w:rPr>
          <w:rFonts w:ascii="Arial" w:hAnsi="Arial" w:cs="Arial"/>
          <w:i/>
          <w:szCs w:val="24"/>
        </w:rPr>
        <w:t>an</w:t>
      </w:r>
      <w:r w:rsidR="00853DD6" w:rsidRPr="00B8758F">
        <w:rPr>
          <w:rFonts w:ascii="Arial" w:hAnsi="Arial" w:cs="Arial"/>
          <w:i/>
          <w:szCs w:val="24"/>
        </w:rPr>
        <w:t xml:space="preserve"> S</w:t>
      </w:r>
      <w:r w:rsidR="00B8758F">
        <w:rPr>
          <w:rFonts w:ascii="Arial" w:hAnsi="Arial" w:cs="Arial"/>
          <w:i/>
          <w:szCs w:val="24"/>
        </w:rPr>
        <w:t>BL</w:t>
      </w:r>
      <w:r w:rsidR="00853DD6" w:rsidRPr="00B8758F">
        <w:rPr>
          <w:rFonts w:ascii="Arial" w:hAnsi="Arial" w:cs="Arial"/>
          <w:i/>
          <w:szCs w:val="24"/>
        </w:rPr>
        <w:t xml:space="preserve"> examination</w:t>
      </w:r>
      <w:r w:rsidR="00B8758F">
        <w:rPr>
          <w:rFonts w:ascii="Arial" w:hAnsi="Arial" w:cs="Arial"/>
          <w:i/>
          <w:szCs w:val="24"/>
        </w:rPr>
        <w:t>, as determined by the Commissioner,</w:t>
      </w:r>
      <w:r w:rsidR="00853DD6" w:rsidRPr="00B8758F">
        <w:rPr>
          <w:rFonts w:ascii="Arial" w:hAnsi="Arial" w:cs="Arial"/>
          <w:i/>
          <w:szCs w:val="24"/>
        </w:rPr>
        <w:t xml:space="preserve"> in order to become SBL-certified. </w:t>
      </w:r>
      <w:r w:rsidR="001F536B" w:rsidRPr="00B8758F">
        <w:rPr>
          <w:rFonts w:ascii="Arial" w:hAnsi="Arial" w:cs="Arial"/>
          <w:i/>
          <w:szCs w:val="24"/>
        </w:rPr>
        <w:t>Candidates</w:t>
      </w:r>
      <w:r w:rsidR="00A054C3" w:rsidRPr="00B8758F">
        <w:rPr>
          <w:rFonts w:ascii="Arial" w:hAnsi="Arial" w:cs="Arial"/>
          <w:i/>
          <w:szCs w:val="24"/>
        </w:rPr>
        <w:t xml:space="preserve"> will</w:t>
      </w:r>
      <w:r w:rsidR="00B8758F">
        <w:rPr>
          <w:rFonts w:ascii="Arial" w:hAnsi="Arial" w:cs="Arial"/>
          <w:i/>
          <w:szCs w:val="24"/>
        </w:rPr>
        <w:t xml:space="preserve"> also </w:t>
      </w:r>
      <w:r w:rsidR="00A054C3" w:rsidRPr="00B8758F">
        <w:rPr>
          <w:rFonts w:ascii="Arial" w:hAnsi="Arial" w:cs="Arial"/>
          <w:i/>
          <w:szCs w:val="24"/>
        </w:rPr>
        <w:t>need to pass</w:t>
      </w:r>
      <w:r w:rsidR="00E40978" w:rsidRPr="00B8758F">
        <w:rPr>
          <w:rFonts w:ascii="Arial" w:hAnsi="Arial" w:cs="Arial"/>
          <w:i/>
          <w:szCs w:val="24"/>
        </w:rPr>
        <w:t xml:space="preserve"> the Educating All Students exam and all required workshops and receive fingerprint clearance</w:t>
      </w:r>
      <w:r w:rsidR="00A054C3" w:rsidRPr="00B8758F">
        <w:rPr>
          <w:rFonts w:ascii="Arial" w:hAnsi="Arial" w:cs="Arial"/>
          <w:i/>
          <w:szCs w:val="24"/>
        </w:rPr>
        <w:t>, if they have not already done so</w:t>
      </w:r>
      <w:r w:rsidR="00E40978" w:rsidRPr="00B8758F">
        <w:rPr>
          <w:rFonts w:ascii="Arial" w:hAnsi="Arial" w:cs="Arial"/>
          <w:i/>
          <w:szCs w:val="24"/>
        </w:rPr>
        <w:t>.</w:t>
      </w:r>
      <w:bookmarkEnd w:id="21"/>
    </w:p>
    <w:p w14:paraId="11F7EF47" w14:textId="55218038" w:rsidR="00920AF4" w:rsidRPr="00207E0A" w:rsidRDefault="00F30AA7" w:rsidP="00207E0A">
      <w:pPr>
        <w:pStyle w:val="ListParagraph"/>
        <w:numPr>
          <w:ilvl w:val="0"/>
          <w:numId w:val="19"/>
        </w:numPr>
        <w:spacing w:before="60" w:after="60"/>
        <w:ind w:right="-180"/>
        <w:contextualSpacing w:val="0"/>
        <w:rPr>
          <w:rFonts w:ascii="Arial" w:hAnsi="Arial" w:cs="Arial"/>
          <w:szCs w:val="24"/>
        </w:rPr>
      </w:pPr>
      <w:bookmarkStart w:id="22" w:name="_Ref514841637"/>
      <w:bookmarkStart w:id="23" w:name="_Ref511145494"/>
      <w:bookmarkStart w:id="24" w:name="_Ref514842084"/>
      <w:r>
        <w:rPr>
          <w:rFonts w:ascii="Arial" w:hAnsi="Arial" w:cs="Arial"/>
          <w:szCs w:val="24"/>
        </w:rPr>
        <w:t>Enroll a</w:t>
      </w:r>
      <w:r w:rsidR="008523F5">
        <w:rPr>
          <w:rFonts w:ascii="Arial" w:hAnsi="Arial" w:cs="Arial"/>
          <w:szCs w:val="24"/>
        </w:rPr>
        <w:t>t least one</w:t>
      </w:r>
      <w:r>
        <w:rPr>
          <w:rFonts w:ascii="Arial" w:hAnsi="Arial" w:cs="Arial"/>
          <w:szCs w:val="24"/>
        </w:rPr>
        <w:t xml:space="preserve"> cohort </w:t>
      </w:r>
      <w:r w:rsidRPr="001135BA">
        <w:rPr>
          <w:rFonts w:ascii="Arial" w:hAnsi="Arial" w:cs="Arial"/>
          <w:szCs w:val="24"/>
        </w:rPr>
        <w:t>of aspiring principal candidates</w:t>
      </w:r>
      <w:r w:rsidR="00A60142">
        <w:rPr>
          <w:rFonts w:ascii="Arial" w:hAnsi="Arial" w:cs="Arial"/>
          <w:szCs w:val="24"/>
        </w:rPr>
        <w:t xml:space="preserve"> </w:t>
      </w:r>
      <w:r w:rsidR="00D21E0D">
        <w:rPr>
          <w:rFonts w:ascii="Arial" w:hAnsi="Arial" w:cs="Arial"/>
          <w:szCs w:val="24"/>
        </w:rPr>
        <w:t xml:space="preserve">during the </w:t>
      </w:r>
      <w:r w:rsidR="00AE577F">
        <w:rPr>
          <w:rFonts w:ascii="Arial" w:hAnsi="Arial" w:cs="Arial"/>
          <w:szCs w:val="24"/>
        </w:rPr>
        <w:t>funded project</w:t>
      </w:r>
      <w:r w:rsidR="00D21E0D">
        <w:rPr>
          <w:rFonts w:ascii="Arial" w:hAnsi="Arial" w:cs="Arial"/>
          <w:szCs w:val="24"/>
        </w:rPr>
        <w:t xml:space="preserve"> period</w:t>
      </w:r>
      <w:r w:rsidR="00AE577F">
        <w:rPr>
          <w:rFonts w:ascii="Arial" w:hAnsi="Arial" w:cs="Arial"/>
          <w:szCs w:val="24"/>
        </w:rPr>
        <w:t>, to begin the program in either Year 1 or Year 2</w:t>
      </w:r>
      <w:r>
        <w:rPr>
          <w:rFonts w:ascii="Arial" w:hAnsi="Arial" w:cs="Arial"/>
          <w:szCs w:val="24"/>
        </w:rPr>
        <w:t>.</w:t>
      </w:r>
      <w:bookmarkEnd w:id="22"/>
      <w:r w:rsidRPr="001135BA">
        <w:rPr>
          <w:rFonts w:ascii="Arial" w:hAnsi="Arial" w:cs="Arial"/>
          <w:szCs w:val="24"/>
        </w:rPr>
        <w:t xml:space="preserve"> </w:t>
      </w:r>
      <w:r w:rsidR="00D55087" w:rsidRPr="00207E0A">
        <w:rPr>
          <w:rFonts w:ascii="Arial" w:hAnsi="Arial" w:cs="Arial"/>
          <w:szCs w:val="24"/>
        </w:rPr>
        <w:t xml:space="preserve">For Big 5 districts (New York City, Buffalo, Rochester, Syracuse, and Yonkers), the </w:t>
      </w:r>
      <w:r w:rsidR="005C76E9" w:rsidRPr="00207E0A">
        <w:rPr>
          <w:rFonts w:ascii="Arial" w:hAnsi="Arial" w:cs="Arial"/>
          <w:szCs w:val="24"/>
        </w:rPr>
        <w:t xml:space="preserve">required </w:t>
      </w:r>
      <w:r w:rsidR="00D55087" w:rsidRPr="00207E0A">
        <w:rPr>
          <w:rFonts w:ascii="Arial" w:hAnsi="Arial" w:cs="Arial"/>
          <w:szCs w:val="24"/>
        </w:rPr>
        <w:t>minimum cohort size for this project is 15 principal candidates.</w:t>
      </w:r>
      <w:bookmarkEnd w:id="23"/>
      <w:r w:rsidR="0041299F" w:rsidRPr="00207E0A">
        <w:rPr>
          <w:rFonts w:ascii="Arial" w:hAnsi="Arial" w:cs="Arial"/>
          <w:szCs w:val="24"/>
        </w:rPr>
        <w:t xml:space="preserve">  </w:t>
      </w:r>
      <w:bookmarkStart w:id="25" w:name="_Hlk511993029"/>
      <w:r w:rsidR="00A74EF2" w:rsidRPr="00207E0A">
        <w:rPr>
          <w:rFonts w:ascii="Arial" w:hAnsi="Arial" w:cs="Arial"/>
          <w:szCs w:val="24"/>
        </w:rPr>
        <w:t xml:space="preserve">The </w:t>
      </w:r>
      <w:r w:rsidR="005C76E9" w:rsidRPr="00207E0A">
        <w:rPr>
          <w:rFonts w:ascii="Arial" w:hAnsi="Arial" w:cs="Arial"/>
          <w:szCs w:val="24"/>
        </w:rPr>
        <w:t xml:space="preserve">required </w:t>
      </w:r>
      <w:r w:rsidR="00A74EF2" w:rsidRPr="00207E0A">
        <w:rPr>
          <w:rFonts w:ascii="Arial" w:hAnsi="Arial" w:cs="Arial"/>
          <w:szCs w:val="24"/>
        </w:rPr>
        <w:t xml:space="preserve">minimum cohort size for smaller districts (Mount Vernon and Schenectady) is </w:t>
      </w:r>
      <w:r w:rsidR="00F02874" w:rsidRPr="00207E0A">
        <w:rPr>
          <w:rFonts w:ascii="Arial" w:hAnsi="Arial" w:cs="Arial"/>
          <w:szCs w:val="24"/>
        </w:rPr>
        <w:t>5</w:t>
      </w:r>
      <w:r w:rsidR="00A74EF2" w:rsidRPr="00207E0A">
        <w:rPr>
          <w:rFonts w:ascii="Arial" w:hAnsi="Arial" w:cs="Arial"/>
          <w:szCs w:val="24"/>
        </w:rPr>
        <w:t xml:space="preserve"> principal candidates.</w:t>
      </w:r>
      <w:bookmarkEnd w:id="25"/>
      <w:r w:rsidR="00AE577F" w:rsidRPr="00207E0A">
        <w:rPr>
          <w:rFonts w:ascii="Arial" w:hAnsi="Arial" w:cs="Arial"/>
          <w:szCs w:val="24"/>
        </w:rPr>
        <w:t xml:space="preserve"> Projects may enroll more than the minimum, but not fewer, in each cohort.  However, projects need not enroll a cohort every year.</w:t>
      </w:r>
      <w:r w:rsidR="00207E0A">
        <w:rPr>
          <w:rFonts w:ascii="Arial" w:hAnsi="Arial" w:cs="Arial"/>
          <w:szCs w:val="24"/>
        </w:rPr>
        <w:t xml:space="preserve">  </w:t>
      </w:r>
      <w:r w:rsidR="00920AF4" w:rsidRPr="00207E0A">
        <w:rPr>
          <w:rFonts w:ascii="Arial" w:hAnsi="Arial" w:cs="Arial"/>
          <w:b/>
          <w:szCs w:val="24"/>
        </w:rPr>
        <w:t>Pilot projects may only admit and enroll candidates who do not currently hold SBL certification.</w:t>
      </w:r>
      <w:bookmarkEnd w:id="24"/>
      <w:r w:rsidR="00920AF4" w:rsidRPr="00207E0A">
        <w:rPr>
          <w:rFonts w:ascii="Arial" w:hAnsi="Arial" w:cs="Arial"/>
          <w:szCs w:val="24"/>
        </w:rPr>
        <w:t xml:space="preserve">  </w:t>
      </w:r>
    </w:p>
    <w:p w14:paraId="27686F41" w14:textId="49599368" w:rsidR="005534E4" w:rsidRPr="006F5EF5" w:rsidRDefault="005534E4" w:rsidP="00055717">
      <w:pPr>
        <w:pStyle w:val="ListParagraph"/>
        <w:numPr>
          <w:ilvl w:val="0"/>
          <w:numId w:val="19"/>
        </w:numPr>
        <w:spacing w:before="60" w:after="60"/>
        <w:ind w:right="-180"/>
        <w:contextualSpacing w:val="0"/>
        <w:rPr>
          <w:rFonts w:ascii="Arial" w:hAnsi="Arial" w:cs="Arial"/>
          <w:szCs w:val="24"/>
        </w:rPr>
      </w:pPr>
      <w:bookmarkStart w:id="26" w:name="_Ref511145495"/>
      <w:r w:rsidRPr="005534E4">
        <w:rPr>
          <w:rFonts w:ascii="Arial" w:hAnsi="Arial" w:cs="Arial"/>
        </w:rPr>
        <w:t>Provide</w:t>
      </w:r>
      <w:r w:rsidRPr="00DC381B">
        <w:rPr>
          <w:rFonts w:ascii="Arial" w:hAnsi="Arial" w:cs="Arial"/>
          <w:szCs w:val="24"/>
        </w:rPr>
        <w:t xml:space="preserve"> extended (</w:t>
      </w:r>
      <w:r w:rsidR="006F5EF5">
        <w:rPr>
          <w:rFonts w:ascii="Arial" w:hAnsi="Arial" w:cs="Arial"/>
          <w:szCs w:val="24"/>
        </w:rPr>
        <w:t xml:space="preserve">at least one academic </w:t>
      </w:r>
      <w:r w:rsidRPr="00DC381B">
        <w:rPr>
          <w:rFonts w:ascii="Arial" w:hAnsi="Arial" w:cs="Arial"/>
          <w:szCs w:val="24"/>
        </w:rPr>
        <w:t>year</w:t>
      </w:r>
      <w:r w:rsidR="006F5EF5">
        <w:rPr>
          <w:rFonts w:ascii="Arial" w:hAnsi="Arial" w:cs="Arial"/>
          <w:szCs w:val="24"/>
        </w:rPr>
        <w:t xml:space="preserve"> </w:t>
      </w:r>
      <w:r w:rsidRPr="00DC381B">
        <w:rPr>
          <w:rFonts w:ascii="Arial" w:hAnsi="Arial" w:cs="Arial"/>
          <w:szCs w:val="24"/>
        </w:rPr>
        <w:t xml:space="preserve">long) internship learning experiences for aspiring principals </w:t>
      </w:r>
      <w:r w:rsidRPr="005534E4">
        <w:rPr>
          <w:rFonts w:ascii="Arial" w:eastAsia="Calibri" w:hAnsi="Arial" w:cs="Arial"/>
          <w:szCs w:val="24"/>
        </w:rPr>
        <w:t>that</w:t>
      </w:r>
      <w:r w:rsidRPr="00DC381B">
        <w:rPr>
          <w:rFonts w:ascii="Arial" w:hAnsi="Arial" w:cs="Arial"/>
          <w:szCs w:val="24"/>
        </w:rPr>
        <w:t xml:space="preserve"> </w:t>
      </w:r>
      <w:r w:rsidRPr="005534E4">
        <w:rPr>
          <w:rFonts w:ascii="Arial" w:eastAsia="Calibri" w:hAnsi="Arial" w:cs="Arial"/>
          <w:szCs w:val="24"/>
        </w:rPr>
        <w:t>are</w:t>
      </w:r>
      <w:r w:rsidRPr="00DC381B">
        <w:rPr>
          <w:rFonts w:ascii="Arial" w:hAnsi="Arial" w:cs="Arial"/>
          <w:szCs w:val="24"/>
        </w:rPr>
        <w:t xml:space="preserve"> grounded in a </w:t>
      </w:r>
      <w:r w:rsidR="00207FC6">
        <w:rPr>
          <w:rFonts w:ascii="Arial" w:hAnsi="Arial" w:cs="Arial"/>
          <w:szCs w:val="24"/>
        </w:rPr>
        <w:t>competency-based</w:t>
      </w:r>
      <w:r w:rsidRPr="00DC381B">
        <w:rPr>
          <w:rFonts w:ascii="Arial" w:hAnsi="Arial" w:cs="Arial"/>
          <w:szCs w:val="24"/>
        </w:rPr>
        <w:t xml:space="preserve"> and well-supervised set of practical experiences.</w:t>
      </w:r>
      <w:r w:rsidR="00207FC6">
        <w:rPr>
          <w:rFonts w:ascii="Arial" w:hAnsi="Arial" w:cs="Arial"/>
          <w:szCs w:val="24"/>
        </w:rPr>
        <w:t xml:space="preserve">  </w:t>
      </w:r>
      <w:r w:rsidR="006F5EF5">
        <w:rPr>
          <w:rFonts w:ascii="Arial" w:hAnsi="Arial" w:cs="Arial"/>
          <w:szCs w:val="24"/>
        </w:rPr>
        <w:t xml:space="preserve">Consistent with the purpose of exposing candidates to the full breadth of knowledge, skills, and experiences involved in leading schools, the principal-intern shall </w:t>
      </w:r>
      <w:r w:rsidR="006F5EF5" w:rsidRPr="006F5EF5">
        <w:rPr>
          <w:rFonts w:ascii="Arial" w:hAnsi="Arial" w:cs="Arial"/>
          <w:szCs w:val="24"/>
        </w:rPr>
        <w:t>engage in sustained and rigorous clinical learning with substantial leadership responsibilities and an opportunity to practice and be evaluated in an authentic school setting</w:t>
      </w:r>
      <w:r w:rsidR="001F536B">
        <w:rPr>
          <w:rFonts w:ascii="Arial" w:hAnsi="Arial" w:cs="Arial"/>
          <w:szCs w:val="24"/>
        </w:rPr>
        <w:t>, consistent with the PSELs</w:t>
      </w:r>
      <w:r w:rsidR="006F5EF5">
        <w:rPr>
          <w:rFonts w:ascii="Arial" w:hAnsi="Arial" w:cs="Arial"/>
          <w:szCs w:val="24"/>
        </w:rPr>
        <w:t>.  The internship must be designed to encompass the full-day experience throughout the regular school year, when students are in session, and may not be conducted “around the edges” of a candidate’s employment.</w:t>
      </w:r>
      <w:r w:rsidR="006F5EF5" w:rsidRPr="006F5EF5">
        <w:rPr>
          <w:rFonts w:ascii="Arial" w:hAnsi="Arial" w:cs="Arial"/>
          <w:szCs w:val="24"/>
        </w:rPr>
        <w:t xml:space="preserve"> </w:t>
      </w:r>
      <w:bookmarkEnd w:id="26"/>
    </w:p>
    <w:p w14:paraId="47DF030D" w14:textId="2BB94217" w:rsidR="00F30AA7" w:rsidRPr="00341ADF" w:rsidRDefault="00341ADF" w:rsidP="00055717">
      <w:pPr>
        <w:pStyle w:val="ListParagraph"/>
        <w:numPr>
          <w:ilvl w:val="0"/>
          <w:numId w:val="19"/>
        </w:numPr>
        <w:spacing w:before="60" w:after="60"/>
        <w:contextualSpacing w:val="0"/>
        <w:rPr>
          <w:rFonts w:ascii="Arial" w:hAnsi="Arial" w:cs="Arial"/>
          <w:szCs w:val="24"/>
        </w:rPr>
      </w:pPr>
      <w:bookmarkStart w:id="27" w:name="_Ref511145497"/>
      <w:r>
        <w:rPr>
          <w:rFonts w:ascii="Arial" w:hAnsi="Arial" w:cs="Arial"/>
          <w:szCs w:val="24"/>
        </w:rPr>
        <w:t>Define</w:t>
      </w:r>
      <w:r w:rsidRPr="003B285B">
        <w:rPr>
          <w:rFonts w:ascii="Arial" w:hAnsi="Arial" w:cs="Arial"/>
          <w:szCs w:val="24"/>
        </w:rPr>
        <w:t xml:space="preserve"> the </w:t>
      </w:r>
      <w:r>
        <w:rPr>
          <w:rFonts w:ascii="Arial" w:hAnsi="Arial" w:cs="Arial"/>
          <w:szCs w:val="24"/>
        </w:rPr>
        <w:t xml:space="preserve">qualifications, </w:t>
      </w:r>
      <w:r w:rsidRPr="003B285B">
        <w:rPr>
          <w:rFonts w:ascii="Arial" w:hAnsi="Arial" w:cs="Arial"/>
          <w:szCs w:val="24"/>
        </w:rPr>
        <w:t>expectations</w:t>
      </w:r>
      <w:r w:rsidR="006E384A">
        <w:rPr>
          <w:rFonts w:ascii="Arial" w:hAnsi="Arial" w:cs="Arial"/>
          <w:szCs w:val="24"/>
        </w:rPr>
        <w:t>,</w:t>
      </w:r>
      <w:r w:rsidRPr="003B285B">
        <w:rPr>
          <w:rFonts w:ascii="Arial" w:hAnsi="Arial" w:cs="Arial"/>
          <w:szCs w:val="24"/>
        </w:rPr>
        <w:t xml:space="preserve"> and professional responsibilities of mentors and coaches of aspiring principals.</w:t>
      </w:r>
      <w:r w:rsidR="006E384A">
        <w:rPr>
          <w:rFonts w:ascii="Arial" w:hAnsi="Arial" w:cs="Arial"/>
          <w:szCs w:val="24"/>
        </w:rPr>
        <w:t xml:space="preserve">  Define the role of each partner (IHE, district, and LDP) in </w:t>
      </w:r>
      <w:r w:rsidR="006E384A" w:rsidRPr="00341ADF">
        <w:rPr>
          <w:rFonts w:ascii="Arial" w:hAnsi="Arial" w:cs="Arial"/>
          <w:szCs w:val="24"/>
        </w:rPr>
        <w:t>assur</w:t>
      </w:r>
      <w:r w:rsidR="006E384A">
        <w:rPr>
          <w:rFonts w:ascii="Arial" w:hAnsi="Arial" w:cs="Arial"/>
          <w:szCs w:val="24"/>
        </w:rPr>
        <w:t>ing</w:t>
      </w:r>
      <w:r w:rsidR="006E384A" w:rsidRPr="00341ADF">
        <w:rPr>
          <w:rFonts w:ascii="Arial" w:hAnsi="Arial" w:cs="Arial"/>
          <w:szCs w:val="24"/>
        </w:rPr>
        <w:t xml:space="preserve"> high quality mentoring/coaching</w:t>
      </w:r>
      <w:r w:rsidR="006E384A">
        <w:rPr>
          <w:rFonts w:ascii="Arial" w:hAnsi="Arial" w:cs="Arial"/>
          <w:szCs w:val="24"/>
        </w:rPr>
        <w:t>.</w:t>
      </w:r>
      <w:r w:rsidR="006E384A" w:rsidRPr="00341ADF">
        <w:rPr>
          <w:rFonts w:ascii="Arial" w:hAnsi="Arial" w:cs="Arial"/>
          <w:szCs w:val="24"/>
        </w:rPr>
        <w:t xml:space="preserve"> </w:t>
      </w:r>
      <w:r w:rsidR="006E384A">
        <w:rPr>
          <w:rFonts w:ascii="Arial" w:hAnsi="Arial" w:cs="Arial"/>
          <w:szCs w:val="24"/>
        </w:rPr>
        <w:t xml:space="preserve"> </w:t>
      </w:r>
      <w:r w:rsidR="00F30AA7" w:rsidRPr="00341ADF">
        <w:rPr>
          <w:rFonts w:ascii="Arial" w:hAnsi="Arial" w:cs="Arial"/>
          <w:szCs w:val="24"/>
        </w:rPr>
        <w:t xml:space="preserve">Pair </w:t>
      </w:r>
      <w:r w:rsidR="0095610C" w:rsidRPr="00341ADF">
        <w:rPr>
          <w:rFonts w:ascii="Arial" w:hAnsi="Arial" w:cs="Arial"/>
          <w:szCs w:val="24"/>
        </w:rPr>
        <w:t xml:space="preserve">each candidate </w:t>
      </w:r>
      <w:r w:rsidR="00F30AA7" w:rsidRPr="00341ADF">
        <w:rPr>
          <w:rFonts w:ascii="Arial" w:hAnsi="Arial" w:cs="Arial"/>
          <w:szCs w:val="24"/>
        </w:rPr>
        <w:t xml:space="preserve">with high-quality coaching and mentoring support </w:t>
      </w:r>
      <w:r w:rsidR="0095610C" w:rsidRPr="00341ADF">
        <w:rPr>
          <w:rFonts w:ascii="Arial" w:hAnsi="Arial" w:cs="Arial"/>
          <w:szCs w:val="24"/>
        </w:rPr>
        <w:t>throughout the internship and continuing</w:t>
      </w:r>
      <w:r w:rsidR="00F30AA7" w:rsidRPr="00341ADF">
        <w:rPr>
          <w:rFonts w:ascii="Arial" w:hAnsi="Arial" w:cs="Arial"/>
          <w:szCs w:val="24"/>
        </w:rPr>
        <w:t xml:space="preserve"> through </w:t>
      </w:r>
      <w:r w:rsidR="0095610C" w:rsidRPr="00341ADF">
        <w:rPr>
          <w:rFonts w:ascii="Arial" w:hAnsi="Arial" w:cs="Arial"/>
          <w:szCs w:val="24"/>
        </w:rPr>
        <w:t xml:space="preserve">the </w:t>
      </w:r>
      <w:r w:rsidR="00F30AA7" w:rsidRPr="00341ADF">
        <w:rPr>
          <w:rFonts w:ascii="Arial" w:hAnsi="Arial" w:cs="Arial"/>
          <w:szCs w:val="24"/>
        </w:rPr>
        <w:t xml:space="preserve">first full year that </w:t>
      </w:r>
      <w:r w:rsidR="0095610C" w:rsidRPr="00341ADF">
        <w:rPr>
          <w:rFonts w:ascii="Arial" w:hAnsi="Arial" w:cs="Arial"/>
          <w:szCs w:val="24"/>
        </w:rPr>
        <w:t>the</w:t>
      </w:r>
      <w:r w:rsidR="00F30AA7" w:rsidRPr="00341ADF">
        <w:rPr>
          <w:rFonts w:ascii="Arial" w:hAnsi="Arial" w:cs="Arial"/>
          <w:szCs w:val="24"/>
        </w:rPr>
        <w:t xml:space="preserve"> candidate is in the principal job</w:t>
      </w:r>
      <w:r w:rsidR="0095610C" w:rsidRPr="00341ADF">
        <w:rPr>
          <w:rFonts w:ascii="Arial" w:hAnsi="Arial" w:cs="Arial"/>
          <w:szCs w:val="24"/>
        </w:rPr>
        <w:t>.</w:t>
      </w:r>
      <w:r w:rsidR="00F30AA7" w:rsidRPr="00341ADF">
        <w:rPr>
          <w:rFonts w:ascii="Arial" w:hAnsi="Arial" w:cs="Arial"/>
          <w:szCs w:val="24"/>
        </w:rPr>
        <w:t xml:space="preserve"> </w:t>
      </w:r>
      <w:bookmarkEnd w:id="27"/>
    </w:p>
    <w:p w14:paraId="2ACD2F49" w14:textId="19CDABAC" w:rsidR="003D3376" w:rsidRPr="003D3376" w:rsidRDefault="00CF658B" w:rsidP="00055717">
      <w:pPr>
        <w:pStyle w:val="ListParagraph"/>
        <w:numPr>
          <w:ilvl w:val="0"/>
          <w:numId w:val="19"/>
        </w:numPr>
        <w:spacing w:before="60" w:after="60"/>
        <w:contextualSpacing w:val="0"/>
        <w:rPr>
          <w:rFonts w:ascii="Arial" w:hAnsi="Arial" w:cs="Arial"/>
          <w:szCs w:val="24"/>
        </w:rPr>
      </w:pPr>
      <w:bookmarkStart w:id="28" w:name="_Ref511145499"/>
      <w:bookmarkStart w:id="29" w:name="_Ref514841644"/>
      <w:r>
        <w:rPr>
          <w:rFonts w:ascii="Arial" w:hAnsi="Arial" w:cs="Arial"/>
          <w:szCs w:val="24"/>
        </w:rPr>
        <w:t>M</w:t>
      </w:r>
      <w:r w:rsidRPr="000C12B6">
        <w:rPr>
          <w:rFonts w:ascii="Arial" w:hAnsi="Arial" w:cs="Arial"/>
          <w:szCs w:val="24"/>
        </w:rPr>
        <w:t xml:space="preserve">onitor the identification, development, and placement of school leader candidates and </w:t>
      </w:r>
      <w:r w:rsidR="003F38BB">
        <w:rPr>
          <w:rFonts w:ascii="Arial" w:hAnsi="Arial" w:cs="Arial"/>
          <w:szCs w:val="24"/>
        </w:rPr>
        <w:t>provide</w:t>
      </w:r>
      <w:r w:rsidRPr="000C12B6">
        <w:rPr>
          <w:rFonts w:ascii="Arial" w:hAnsi="Arial" w:cs="Arial"/>
          <w:szCs w:val="24"/>
        </w:rPr>
        <w:t xml:space="preserve"> </w:t>
      </w:r>
      <w:r w:rsidR="00A148AD">
        <w:rPr>
          <w:rFonts w:ascii="Arial" w:hAnsi="Arial" w:cs="Arial"/>
          <w:szCs w:val="24"/>
        </w:rPr>
        <w:t>updates</w:t>
      </w:r>
      <w:r w:rsidR="00A148AD" w:rsidRPr="000C12B6">
        <w:rPr>
          <w:rFonts w:ascii="Arial" w:hAnsi="Arial" w:cs="Arial"/>
          <w:szCs w:val="24"/>
        </w:rPr>
        <w:t xml:space="preserve"> </w:t>
      </w:r>
      <w:r w:rsidRPr="000C12B6">
        <w:rPr>
          <w:rFonts w:ascii="Arial" w:hAnsi="Arial" w:cs="Arial"/>
          <w:szCs w:val="24"/>
        </w:rPr>
        <w:t>on these candidates</w:t>
      </w:r>
      <w:r w:rsidR="003F38BB">
        <w:rPr>
          <w:rFonts w:ascii="Arial" w:hAnsi="Arial" w:cs="Arial"/>
          <w:szCs w:val="24"/>
        </w:rPr>
        <w:t xml:space="preserve"> </w:t>
      </w:r>
      <w:r w:rsidRPr="000C12B6">
        <w:rPr>
          <w:rFonts w:ascii="Arial" w:hAnsi="Arial" w:cs="Arial"/>
          <w:szCs w:val="24"/>
        </w:rPr>
        <w:t xml:space="preserve">to </w:t>
      </w:r>
      <w:r w:rsidR="004D7515">
        <w:rPr>
          <w:rFonts w:ascii="Arial" w:hAnsi="Arial" w:cs="Arial"/>
          <w:szCs w:val="24"/>
        </w:rPr>
        <w:t>the Department</w:t>
      </w:r>
      <w:r w:rsidRPr="000C12B6">
        <w:rPr>
          <w:rFonts w:ascii="Arial" w:hAnsi="Arial" w:cs="Arial"/>
          <w:szCs w:val="24"/>
        </w:rPr>
        <w:t xml:space="preserve"> so that </w:t>
      </w:r>
      <w:r w:rsidR="008F7847">
        <w:rPr>
          <w:rFonts w:ascii="Arial" w:hAnsi="Arial" w:cs="Arial"/>
          <w:szCs w:val="24"/>
        </w:rPr>
        <w:lastRenderedPageBreak/>
        <w:t xml:space="preserve">the Department </w:t>
      </w:r>
      <w:r w:rsidRPr="000C12B6">
        <w:rPr>
          <w:rFonts w:ascii="Arial" w:hAnsi="Arial" w:cs="Arial"/>
          <w:szCs w:val="24"/>
        </w:rPr>
        <w:t xml:space="preserve">can </w:t>
      </w:r>
      <w:r w:rsidR="008F7847">
        <w:rPr>
          <w:rFonts w:ascii="Arial" w:hAnsi="Arial" w:cs="Arial"/>
          <w:szCs w:val="24"/>
        </w:rPr>
        <w:t xml:space="preserve">ensure </w:t>
      </w:r>
      <w:r w:rsidR="009E43DE">
        <w:rPr>
          <w:rFonts w:ascii="Arial" w:hAnsi="Arial" w:cs="Arial"/>
          <w:szCs w:val="24"/>
        </w:rPr>
        <w:t>projects</w:t>
      </w:r>
      <w:r w:rsidR="008F7847">
        <w:rPr>
          <w:rFonts w:ascii="Arial" w:hAnsi="Arial" w:cs="Arial"/>
          <w:szCs w:val="24"/>
        </w:rPr>
        <w:t xml:space="preserve"> are successfully fulfilling program aims and requirements </w:t>
      </w:r>
      <w:r w:rsidRPr="000C12B6">
        <w:rPr>
          <w:rFonts w:ascii="Arial" w:hAnsi="Arial" w:cs="Arial"/>
          <w:szCs w:val="24"/>
        </w:rPr>
        <w:t>and quantify model impact</w:t>
      </w:r>
      <w:r w:rsidR="003F38BB">
        <w:rPr>
          <w:rFonts w:ascii="Arial" w:hAnsi="Arial" w:cs="Arial"/>
          <w:szCs w:val="24"/>
        </w:rPr>
        <w:t>.</w:t>
      </w:r>
      <w:r w:rsidR="004D7515">
        <w:rPr>
          <w:rFonts w:ascii="Arial" w:hAnsi="Arial" w:cs="Arial"/>
          <w:szCs w:val="24"/>
        </w:rPr>
        <w:t xml:space="preserve"> </w:t>
      </w:r>
      <w:r w:rsidR="003D3376" w:rsidRPr="003D3376">
        <w:rPr>
          <w:rFonts w:ascii="Arial" w:hAnsi="Arial" w:cs="Arial"/>
          <w:i/>
          <w:szCs w:val="24"/>
        </w:rPr>
        <w:t xml:space="preserve">Note:  </w:t>
      </w:r>
      <w:r w:rsidR="003F38BB" w:rsidRPr="003D3376">
        <w:rPr>
          <w:rFonts w:ascii="Arial" w:hAnsi="Arial" w:cs="Arial"/>
          <w:i/>
          <w:szCs w:val="24"/>
        </w:rPr>
        <w:t>Under ESSA, expenditure of Title IIA funds must include a sound plan for program evaluation.</w:t>
      </w:r>
      <w:r w:rsidR="003F38BB" w:rsidRPr="003D3376">
        <w:rPr>
          <w:rFonts w:ascii="Arial" w:hAnsi="Arial" w:cs="Arial"/>
          <w:i/>
        </w:rPr>
        <w:t xml:space="preserve"> </w:t>
      </w:r>
      <w:r w:rsidR="004D7515" w:rsidRPr="003D3376">
        <w:rPr>
          <w:rFonts w:ascii="Arial" w:hAnsi="Arial" w:cs="Arial"/>
          <w:i/>
        </w:rPr>
        <w:t>The Department may specify which data must be collected and submitted</w:t>
      </w:r>
      <w:r w:rsidR="00245BE5" w:rsidRPr="003D3376">
        <w:rPr>
          <w:rFonts w:ascii="Arial" w:hAnsi="Arial" w:cs="Arial"/>
          <w:i/>
        </w:rPr>
        <w:t xml:space="preserve"> by each project</w:t>
      </w:r>
      <w:r w:rsidR="004D7515" w:rsidRPr="003D3376">
        <w:rPr>
          <w:rFonts w:ascii="Arial" w:hAnsi="Arial" w:cs="Arial"/>
          <w:i/>
        </w:rPr>
        <w:t xml:space="preserve"> in order for this evaluation to be conducted.</w:t>
      </w:r>
      <w:r w:rsidR="00245BE5" w:rsidRPr="003D3376">
        <w:rPr>
          <w:rFonts w:ascii="Arial" w:hAnsi="Arial" w:cs="Arial"/>
          <w:i/>
        </w:rPr>
        <w:t xml:space="preserve"> </w:t>
      </w:r>
      <w:bookmarkStart w:id="30" w:name="_Ref511145502"/>
      <w:bookmarkEnd w:id="28"/>
      <w:bookmarkEnd w:id="29"/>
    </w:p>
    <w:p w14:paraId="1D15AD67" w14:textId="77777777" w:rsidR="003D3376" w:rsidRDefault="0020220A" w:rsidP="00055717">
      <w:pPr>
        <w:pStyle w:val="ListParagraph"/>
        <w:numPr>
          <w:ilvl w:val="0"/>
          <w:numId w:val="19"/>
        </w:numPr>
        <w:spacing w:before="60" w:after="60"/>
        <w:contextualSpacing w:val="0"/>
        <w:rPr>
          <w:rFonts w:ascii="Arial" w:hAnsi="Arial" w:cs="Arial"/>
          <w:szCs w:val="24"/>
        </w:rPr>
      </w:pPr>
      <w:bookmarkStart w:id="31" w:name="_Ref514841646"/>
      <w:r w:rsidRPr="003D3376">
        <w:rPr>
          <w:rFonts w:ascii="Arial" w:hAnsi="Arial" w:cs="Arial"/>
          <w:szCs w:val="24"/>
        </w:rPr>
        <w:t>Provide sufficient space and other resources for the effective operation of the project activities.</w:t>
      </w:r>
      <w:bookmarkStart w:id="32" w:name="_Ref511145503"/>
      <w:bookmarkEnd w:id="30"/>
      <w:bookmarkEnd w:id="31"/>
    </w:p>
    <w:p w14:paraId="78EC4160" w14:textId="39BB35B2" w:rsidR="00DA22B9" w:rsidRDefault="00207FC6" w:rsidP="00DA22B9">
      <w:pPr>
        <w:pStyle w:val="ListParagraph"/>
        <w:numPr>
          <w:ilvl w:val="0"/>
          <w:numId w:val="19"/>
        </w:numPr>
        <w:spacing w:before="60" w:after="60"/>
        <w:contextualSpacing w:val="0"/>
        <w:rPr>
          <w:rFonts w:ascii="Arial" w:eastAsia="Calibri" w:hAnsi="Arial" w:cs="Arial"/>
          <w:szCs w:val="24"/>
        </w:rPr>
      </w:pPr>
      <w:bookmarkStart w:id="33" w:name="_Ref514841648"/>
      <w:bookmarkStart w:id="34" w:name="_Ref515640540"/>
      <w:r w:rsidRPr="003D3376">
        <w:rPr>
          <w:rFonts w:ascii="Arial" w:hAnsi="Arial" w:cs="Arial"/>
          <w:szCs w:val="24"/>
        </w:rPr>
        <w:t>Design into the pilot</w:t>
      </w:r>
      <w:r w:rsidR="00F30AA7" w:rsidRPr="003D3376">
        <w:rPr>
          <w:rFonts w:ascii="Arial" w:hAnsi="Arial" w:cs="Arial"/>
          <w:szCs w:val="24"/>
        </w:rPr>
        <w:t xml:space="preserve"> ways to build sustainability and progressively shift financial responsibility from the candidates </w:t>
      </w:r>
      <w:r w:rsidRPr="003D3376">
        <w:rPr>
          <w:rFonts w:ascii="Arial" w:hAnsi="Arial" w:cs="Arial"/>
          <w:szCs w:val="24"/>
        </w:rPr>
        <w:t xml:space="preserve">and Title II funding </w:t>
      </w:r>
      <w:r w:rsidR="00F30AA7" w:rsidRPr="003D3376">
        <w:rPr>
          <w:rFonts w:ascii="Arial" w:hAnsi="Arial" w:cs="Arial"/>
          <w:szCs w:val="24"/>
        </w:rPr>
        <w:t>to the P-20 partnership.</w:t>
      </w:r>
      <w:r w:rsidR="0020220A" w:rsidRPr="003D3376">
        <w:rPr>
          <w:rFonts w:ascii="Arial" w:hAnsi="Arial" w:cs="Arial"/>
          <w:szCs w:val="24"/>
        </w:rPr>
        <w:t xml:space="preserve">  In budgeting and planning for sustainability, </w:t>
      </w:r>
      <w:r w:rsidRPr="003D3376">
        <w:rPr>
          <w:rFonts w:ascii="Arial" w:hAnsi="Arial" w:cs="Arial"/>
          <w:szCs w:val="24"/>
        </w:rPr>
        <w:t>the partnership</w:t>
      </w:r>
      <w:r w:rsidR="0020220A" w:rsidRPr="003D3376">
        <w:rPr>
          <w:rFonts w:ascii="Arial" w:hAnsi="Arial" w:cs="Arial"/>
          <w:szCs w:val="24"/>
        </w:rPr>
        <w:t xml:space="preserve"> should be certain to support these established activities through reliable and stable funding sources. In budgeting and planning for sustainability, Title IIA funds should support but not serve as the sole source of funding for this work.</w:t>
      </w:r>
      <w:bookmarkEnd w:id="32"/>
      <w:bookmarkEnd w:id="33"/>
      <w:r w:rsidR="00DA22B9">
        <w:rPr>
          <w:rFonts w:ascii="Arial" w:hAnsi="Arial" w:cs="Arial"/>
          <w:szCs w:val="24"/>
        </w:rPr>
        <w:t xml:space="preserve">  </w:t>
      </w:r>
      <w:r w:rsidR="00DA22B9">
        <w:rPr>
          <w:rFonts w:ascii="Arial" w:eastAsia="Calibri" w:hAnsi="Arial" w:cs="Arial"/>
          <w:szCs w:val="24"/>
        </w:rPr>
        <w:t>The Department will monitor project success, with the intention of registering successful programs to continue in operation beyond the pilot grant period if they meet the regulatory requirements established by the Department for this program.  If successful, a program may be allowed to expand to include additional school districts and/or other partners.</w:t>
      </w:r>
      <w:bookmarkEnd w:id="34"/>
    </w:p>
    <w:p w14:paraId="3E4057D7" w14:textId="4DF19811" w:rsidR="003F38BB" w:rsidRPr="003F38BB" w:rsidRDefault="003F38BB" w:rsidP="00603127">
      <w:pPr>
        <w:pStyle w:val="ListParagraph"/>
        <w:spacing w:before="60" w:after="60"/>
        <w:contextualSpacing w:val="0"/>
        <w:rPr>
          <w:rFonts w:ascii="Arial" w:hAnsi="Arial" w:cs="Arial"/>
          <w:szCs w:val="24"/>
        </w:rPr>
      </w:pPr>
    </w:p>
    <w:p w14:paraId="07AFA3B5" w14:textId="734F66CB" w:rsidR="00F30AA7" w:rsidRPr="005C60A4" w:rsidRDefault="00F30AA7" w:rsidP="00710344">
      <w:pPr>
        <w:pStyle w:val="Heading2"/>
        <w:spacing w:before="60" w:after="60" w:line="276" w:lineRule="auto"/>
        <w:jc w:val="left"/>
        <w:rPr>
          <w:rFonts w:ascii="Arial" w:hAnsi="Arial" w:cs="Arial"/>
          <w:b/>
          <w:u w:val="none"/>
        </w:rPr>
      </w:pPr>
      <w:bookmarkStart w:id="35" w:name="_Toc515959525"/>
      <w:r w:rsidRPr="005C60A4">
        <w:rPr>
          <w:rFonts w:ascii="Arial" w:hAnsi="Arial" w:cs="Arial"/>
          <w:b/>
          <w:u w:val="none"/>
        </w:rPr>
        <w:t xml:space="preserve">Other </w:t>
      </w:r>
      <w:r w:rsidR="00BB33DC">
        <w:rPr>
          <w:rFonts w:ascii="Arial" w:hAnsi="Arial" w:cs="Arial"/>
          <w:b/>
          <w:u w:val="none"/>
        </w:rPr>
        <w:t xml:space="preserve">(optional) </w:t>
      </w:r>
      <w:r w:rsidRPr="005C60A4">
        <w:rPr>
          <w:rFonts w:ascii="Arial" w:hAnsi="Arial" w:cs="Arial"/>
          <w:b/>
          <w:u w:val="none"/>
        </w:rPr>
        <w:t>program characteristics to consider</w:t>
      </w:r>
      <w:bookmarkEnd w:id="35"/>
    </w:p>
    <w:p w14:paraId="3100E36C" w14:textId="321E4246" w:rsidR="00F30AA7" w:rsidRPr="003B285B" w:rsidRDefault="003F38BB" w:rsidP="00055717">
      <w:pPr>
        <w:pStyle w:val="ListParagraph"/>
        <w:numPr>
          <w:ilvl w:val="0"/>
          <w:numId w:val="22"/>
        </w:numPr>
        <w:spacing w:before="60" w:after="60"/>
        <w:ind w:right="-270"/>
        <w:contextualSpacing w:val="0"/>
        <w:rPr>
          <w:rFonts w:cs="Arial"/>
          <w:szCs w:val="24"/>
        </w:rPr>
      </w:pPr>
      <w:bookmarkStart w:id="36" w:name="_Ref511145177"/>
      <w:r w:rsidRPr="003B285B">
        <w:rPr>
          <w:rFonts w:ascii="Arial" w:hAnsi="Arial" w:cs="Arial"/>
          <w:szCs w:val="24"/>
        </w:rPr>
        <w:t>Use tools that meet ESSA evidence requirements to prepare aspiring principals, so they can organize time in ways that improve instructional focus</w:t>
      </w:r>
      <w:r w:rsidR="00207FC6">
        <w:rPr>
          <w:rFonts w:ascii="Arial" w:hAnsi="Arial" w:cs="Arial"/>
          <w:szCs w:val="24"/>
        </w:rPr>
        <w:t>—</w:t>
      </w:r>
      <w:r w:rsidR="00C81C5D">
        <w:rPr>
          <w:rFonts w:ascii="Arial" w:hAnsi="Arial" w:cs="Arial"/>
          <w:szCs w:val="24"/>
        </w:rPr>
        <w:t xml:space="preserve">e.g., </w:t>
      </w:r>
      <w:r w:rsidR="00207FC6">
        <w:rPr>
          <w:rFonts w:ascii="Arial" w:hAnsi="Arial" w:cs="Arial"/>
          <w:szCs w:val="24"/>
        </w:rPr>
        <w:t>the use</w:t>
      </w:r>
      <w:r w:rsidR="00C81C5D">
        <w:rPr>
          <w:rFonts w:ascii="Arial" w:hAnsi="Arial" w:cs="Arial"/>
          <w:szCs w:val="24"/>
        </w:rPr>
        <w:t xml:space="preserve"> of </w:t>
      </w:r>
      <w:r w:rsidR="00207FC6">
        <w:rPr>
          <w:rFonts w:ascii="Arial" w:hAnsi="Arial" w:cs="Arial"/>
          <w:szCs w:val="24"/>
        </w:rPr>
        <w:t>S</w:t>
      </w:r>
      <w:r w:rsidR="00EB5C3C">
        <w:rPr>
          <w:rFonts w:ascii="Arial" w:hAnsi="Arial" w:cs="Arial"/>
          <w:szCs w:val="24"/>
        </w:rPr>
        <w:t xml:space="preserve">chool </w:t>
      </w:r>
      <w:r w:rsidR="00207FC6">
        <w:rPr>
          <w:rFonts w:ascii="Arial" w:hAnsi="Arial" w:cs="Arial"/>
          <w:szCs w:val="24"/>
        </w:rPr>
        <w:t>A</w:t>
      </w:r>
      <w:r w:rsidR="00EB5C3C">
        <w:rPr>
          <w:rFonts w:ascii="Arial" w:hAnsi="Arial" w:cs="Arial"/>
          <w:szCs w:val="24"/>
        </w:rPr>
        <w:t xml:space="preserve">dministration </w:t>
      </w:r>
      <w:r w:rsidR="00207FC6">
        <w:rPr>
          <w:rFonts w:ascii="Arial" w:hAnsi="Arial" w:cs="Arial"/>
          <w:szCs w:val="24"/>
        </w:rPr>
        <w:t>M</w:t>
      </w:r>
      <w:r w:rsidR="00EB5C3C">
        <w:rPr>
          <w:rFonts w:ascii="Arial" w:hAnsi="Arial" w:cs="Arial"/>
          <w:szCs w:val="24"/>
        </w:rPr>
        <w:t>anager</w:t>
      </w:r>
      <w:r w:rsidR="00C81C5D">
        <w:rPr>
          <w:rFonts w:ascii="Arial" w:hAnsi="Arial" w:cs="Arial"/>
          <w:szCs w:val="24"/>
        </w:rPr>
        <w:t>s or SAMs</w:t>
      </w:r>
      <w:r w:rsidRPr="003B285B">
        <w:rPr>
          <w:rFonts w:ascii="Arial" w:hAnsi="Arial" w:cs="Arial"/>
          <w:szCs w:val="24"/>
        </w:rPr>
        <w:t xml:space="preserve"> (</w:t>
      </w:r>
      <w:r w:rsidR="00C81C5D">
        <w:rPr>
          <w:rFonts w:ascii="Arial" w:hAnsi="Arial" w:cs="Arial"/>
          <w:szCs w:val="24"/>
        </w:rPr>
        <w:t>see</w:t>
      </w:r>
      <w:r w:rsidRPr="003B285B">
        <w:rPr>
          <w:rFonts w:ascii="Arial" w:hAnsi="Arial" w:cs="Arial"/>
          <w:szCs w:val="24"/>
        </w:rPr>
        <w:t xml:space="preserve"> RAND report titled </w:t>
      </w:r>
      <w:r w:rsidRPr="003B285B">
        <w:rPr>
          <w:rFonts w:ascii="Arial" w:hAnsi="Arial" w:cs="Arial"/>
          <w:i/>
          <w:szCs w:val="24"/>
        </w:rPr>
        <w:t xml:space="preserve">School Leadership Interventions Under </w:t>
      </w:r>
      <w:proofErr w:type="gramStart"/>
      <w:r w:rsidRPr="003B285B">
        <w:rPr>
          <w:rFonts w:ascii="Arial" w:hAnsi="Arial" w:cs="Arial"/>
          <w:i/>
          <w:szCs w:val="24"/>
        </w:rPr>
        <w:t>the Every</w:t>
      </w:r>
      <w:proofErr w:type="gramEnd"/>
      <w:r w:rsidRPr="003B285B">
        <w:rPr>
          <w:rFonts w:ascii="Arial" w:hAnsi="Arial" w:cs="Arial"/>
          <w:i/>
          <w:szCs w:val="24"/>
        </w:rPr>
        <w:t xml:space="preserve"> Student Succeeds Act: Evidence Review</w:t>
      </w:r>
      <w:r w:rsidRPr="003B285B">
        <w:rPr>
          <w:rFonts w:ascii="Arial" w:hAnsi="Arial" w:cs="Arial"/>
          <w:szCs w:val="24"/>
        </w:rPr>
        <w:t>, Jan., 2017, pg. 24).  Under ESSA, expenditure of Title IIA funds must be evidence-based and must include a logic model.</w:t>
      </w:r>
      <w:r w:rsidRPr="003B285B">
        <w:rPr>
          <w:rFonts w:ascii="Arial" w:hAnsi="Arial" w:cs="Arial"/>
        </w:rPr>
        <w:t xml:space="preserve"> </w:t>
      </w:r>
      <w:r w:rsidR="0020220A" w:rsidRPr="003B285B">
        <w:rPr>
          <w:rFonts w:ascii="Arial" w:hAnsi="Arial" w:cs="Arial"/>
          <w:szCs w:val="24"/>
        </w:rPr>
        <w:t xml:space="preserve">See </w:t>
      </w:r>
      <w:r w:rsidR="004F1FFB">
        <w:rPr>
          <w:rFonts w:ascii="Arial" w:hAnsi="Arial" w:cs="Arial"/>
          <w:szCs w:val="24"/>
        </w:rPr>
        <w:fldChar w:fldCharType="begin"/>
      </w:r>
      <w:r w:rsidR="004F1FFB">
        <w:rPr>
          <w:rFonts w:ascii="Arial" w:hAnsi="Arial" w:cs="Arial"/>
          <w:szCs w:val="24"/>
        </w:rPr>
        <w:instrText xml:space="preserve"> REF _Ref511145831 \h </w:instrText>
      </w:r>
      <w:r w:rsidR="004F1FFB">
        <w:rPr>
          <w:rFonts w:ascii="Arial" w:hAnsi="Arial" w:cs="Arial"/>
          <w:szCs w:val="24"/>
        </w:rPr>
      </w:r>
      <w:r w:rsidR="004F1FFB">
        <w:rPr>
          <w:rFonts w:ascii="Arial" w:hAnsi="Arial" w:cs="Arial"/>
          <w:szCs w:val="24"/>
        </w:rPr>
        <w:fldChar w:fldCharType="separate"/>
      </w:r>
      <w:r w:rsidR="003B2606" w:rsidRPr="004F1FFB">
        <w:rPr>
          <w:rFonts w:ascii="Arial" w:hAnsi="Arial" w:cs="Arial"/>
          <w:szCs w:val="24"/>
        </w:rPr>
        <w:t>Definitions of Terms</w:t>
      </w:r>
      <w:r w:rsidR="004F1FFB">
        <w:rPr>
          <w:rFonts w:ascii="Arial" w:hAnsi="Arial" w:cs="Arial"/>
          <w:szCs w:val="24"/>
        </w:rPr>
        <w:fldChar w:fldCharType="end"/>
      </w:r>
      <w:r w:rsidR="0020220A" w:rsidRPr="003B285B">
        <w:rPr>
          <w:rFonts w:ascii="Arial" w:hAnsi="Arial" w:cs="Arial"/>
          <w:szCs w:val="24"/>
        </w:rPr>
        <w:t xml:space="preserve"> for an explanation of ESSA’s evidence requirements.  See</w:t>
      </w:r>
      <w:r w:rsidR="00A85ABE">
        <w:rPr>
          <w:rFonts w:ascii="Arial" w:hAnsi="Arial" w:cs="Arial"/>
          <w:szCs w:val="24"/>
        </w:rPr>
        <w:t xml:space="preserve"> </w:t>
      </w:r>
      <w:r w:rsidR="00A85ABE">
        <w:rPr>
          <w:rFonts w:ascii="Arial" w:hAnsi="Arial" w:cs="Arial"/>
          <w:szCs w:val="24"/>
        </w:rPr>
        <w:fldChar w:fldCharType="begin"/>
      </w:r>
      <w:r w:rsidR="00A85ABE">
        <w:rPr>
          <w:rFonts w:ascii="Arial" w:hAnsi="Arial" w:cs="Arial"/>
          <w:szCs w:val="24"/>
        </w:rPr>
        <w:instrText xml:space="preserve"> REF _Ref511145858 \h </w:instrText>
      </w:r>
      <w:r w:rsidR="00A85ABE">
        <w:rPr>
          <w:rFonts w:ascii="Arial" w:hAnsi="Arial" w:cs="Arial"/>
          <w:szCs w:val="24"/>
        </w:rPr>
      </w:r>
      <w:r w:rsidR="00A85ABE">
        <w:rPr>
          <w:rFonts w:ascii="Arial" w:hAnsi="Arial" w:cs="Arial"/>
          <w:szCs w:val="24"/>
        </w:rPr>
        <w:fldChar w:fldCharType="separate"/>
      </w:r>
      <w:r w:rsidR="003B2606" w:rsidRPr="003D3376">
        <w:rPr>
          <w:rFonts w:ascii="Arial" w:hAnsi="Arial" w:cs="Arial"/>
          <w:b/>
        </w:rPr>
        <w:t>Resources for Evidence-Based Interventions</w:t>
      </w:r>
      <w:r w:rsidR="00A85ABE">
        <w:rPr>
          <w:rFonts w:ascii="Arial" w:hAnsi="Arial" w:cs="Arial"/>
          <w:szCs w:val="24"/>
        </w:rPr>
        <w:fldChar w:fldCharType="end"/>
      </w:r>
      <w:r w:rsidR="00A85ABE">
        <w:rPr>
          <w:rFonts w:ascii="Arial" w:hAnsi="Arial" w:cs="Arial"/>
          <w:szCs w:val="24"/>
        </w:rPr>
        <w:t xml:space="preserve"> </w:t>
      </w:r>
      <w:r w:rsidR="0020220A" w:rsidRPr="003B285B">
        <w:rPr>
          <w:rFonts w:ascii="Arial" w:hAnsi="Arial" w:cs="Arial"/>
          <w:szCs w:val="24"/>
        </w:rPr>
        <w:t>for more information about the RAND report</w:t>
      </w:r>
      <w:r w:rsidR="00C81C5D">
        <w:rPr>
          <w:rFonts w:ascii="Arial" w:hAnsi="Arial" w:cs="Arial"/>
          <w:szCs w:val="24"/>
        </w:rPr>
        <w:t xml:space="preserve"> and SAMs</w:t>
      </w:r>
      <w:r w:rsidR="0020220A" w:rsidRPr="003B285B">
        <w:rPr>
          <w:rFonts w:ascii="Arial" w:hAnsi="Arial" w:cs="Arial"/>
          <w:szCs w:val="24"/>
        </w:rPr>
        <w:t>.</w:t>
      </w:r>
      <w:bookmarkEnd w:id="36"/>
    </w:p>
    <w:p w14:paraId="3D8F6060" w14:textId="6D381D9E" w:rsidR="00F30AA7" w:rsidRPr="003B285B" w:rsidRDefault="00F30AA7" w:rsidP="00055717">
      <w:pPr>
        <w:pStyle w:val="ListParagraph"/>
        <w:numPr>
          <w:ilvl w:val="0"/>
          <w:numId w:val="22"/>
        </w:numPr>
        <w:spacing w:before="60" w:after="60"/>
        <w:ind w:right="-270"/>
        <w:contextualSpacing w:val="0"/>
        <w:rPr>
          <w:rFonts w:ascii="Arial" w:hAnsi="Arial" w:cs="Arial"/>
          <w:szCs w:val="24"/>
        </w:rPr>
      </w:pPr>
      <w:r w:rsidRPr="003B285B">
        <w:rPr>
          <w:rFonts w:ascii="Arial" w:hAnsi="Arial" w:cs="Arial"/>
          <w:szCs w:val="24"/>
        </w:rPr>
        <w:t>Design and launch the system</w:t>
      </w:r>
      <w:r w:rsidR="009E43DE">
        <w:rPr>
          <w:rFonts w:ascii="Arial" w:hAnsi="Arial" w:cs="Arial"/>
          <w:szCs w:val="24"/>
        </w:rPr>
        <w:t>s</w:t>
      </w:r>
      <w:r w:rsidRPr="003B285B">
        <w:rPr>
          <w:rFonts w:ascii="Arial" w:hAnsi="Arial" w:cs="Arial"/>
          <w:szCs w:val="24"/>
        </w:rPr>
        <w:t xml:space="preserve"> </w:t>
      </w:r>
      <w:r w:rsidR="009E43DE">
        <w:rPr>
          <w:rFonts w:ascii="Arial" w:hAnsi="Arial" w:cs="Arial"/>
          <w:szCs w:val="24"/>
        </w:rPr>
        <w:t xml:space="preserve">to </w:t>
      </w:r>
      <w:r w:rsidRPr="003B285B">
        <w:rPr>
          <w:rFonts w:ascii="Arial" w:hAnsi="Arial" w:cs="Arial"/>
          <w:szCs w:val="24"/>
        </w:rPr>
        <w:t>disseminate lessons learned</w:t>
      </w:r>
      <w:r w:rsidR="003D3376">
        <w:rPr>
          <w:rFonts w:ascii="Arial" w:hAnsi="Arial" w:cs="Arial"/>
          <w:szCs w:val="24"/>
        </w:rPr>
        <w:t>,</w:t>
      </w:r>
      <w:r w:rsidRPr="003B285B">
        <w:rPr>
          <w:rFonts w:ascii="Arial" w:hAnsi="Arial" w:cs="Arial"/>
          <w:szCs w:val="24"/>
        </w:rPr>
        <w:t xml:space="preserve"> so they inform the field and the State Education Department</w:t>
      </w:r>
      <w:r w:rsidR="003D3376">
        <w:rPr>
          <w:rFonts w:ascii="Arial" w:hAnsi="Arial" w:cs="Arial"/>
          <w:szCs w:val="24"/>
        </w:rPr>
        <w:t>,</w:t>
      </w:r>
      <w:r w:rsidRPr="003B285B">
        <w:rPr>
          <w:rFonts w:ascii="Arial" w:hAnsi="Arial" w:cs="Arial"/>
          <w:szCs w:val="24"/>
        </w:rPr>
        <w:t xml:space="preserve"> and to fine-tune the development of a framework </w:t>
      </w:r>
      <w:r w:rsidR="00207FC6">
        <w:rPr>
          <w:rFonts w:ascii="Arial" w:hAnsi="Arial" w:cs="Arial"/>
          <w:szCs w:val="24"/>
        </w:rPr>
        <w:t>for</w:t>
      </w:r>
      <w:r w:rsidRPr="003B285B">
        <w:rPr>
          <w:rFonts w:ascii="Arial" w:hAnsi="Arial" w:cs="Arial"/>
          <w:szCs w:val="24"/>
        </w:rPr>
        <w:t xml:space="preserve"> Regional P-20 Partnerships Programs.</w:t>
      </w:r>
    </w:p>
    <w:p w14:paraId="588DD6E6" w14:textId="66F3AD33" w:rsidR="00641B89" w:rsidRPr="003B285B" w:rsidRDefault="003D3376" w:rsidP="00055717">
      <w:pPr>
        <w:pStyle w:val="ListParagraph"/>
        <w:numPr>
          <w:ilvl w:val="0"/>
          <w:numId w:val="22"/>
        </w:numPr>
        <w:spacing w:before="60" w:after="60"/>
        <w:contextualSpacing w:val="0"/>
        <w:rPr>
          <w:rFonts w:ascii="Arial" w:hAnsi="Arial" w:cs="Arial"/>
          <w:szCs w:val="24"/>
        </w:rPr>
      </w:pPr>
      <w:r>
        <w:rPr>
          <w:rFonts w:ascii="Arial" w:hAnsi="Arial" w:cs="Arial"/>
        </w:rPr>
        <w:t>Design into the pilot ways</w:t>
      </w:r>
      <w:r w:rsidR="00641B89">
        <w:rPr>
          <w:rFonts w:ascii="Arial" w:hAnsi="Arial" w:cs="Arial"/>
        </w:rPr>
        <w:t xml:space="preserve"> of having</w:t>
      </w:r>
      <w:r w:rsidR="00641B89" w:rsidRPr="005A33BB">
        <w:rPr>
          <w:rFonts w:ascii="Arial" w:hAnsi="Arial" w:cs="Arial"/>
        </w:rPr>
        <w:t xml:space="preserve"> </w:t>
      </w:r>
      <w:r w:rsidR="00960501">
        <w:rPr>
          <w:rFonts w:ascii="Arial" w:hAnsi="Arial" w:cs="Arial"/>
        </w:rPr>
        <w:t>IHE</w:t>
      </w:r>
      <w:r w:rsidR="00960501" w:rsidRPr="005A33BB">
        <w:rPr>
          <w:rFonts w:ascii="Arial" w:hAnsi="Arial" w:cs="Arial"/>
        </w:rPr>
        <w:t xml:space="preserve"> </w:t>
      </w:r>
      <w:r w:rsidR="00641B89" w:rsidRPr="005A33BB">
        <w:rPr>
          <w:rFonts w:ascii="Arial" w:hAnsi="Arial" w:cs="Arial"/>
        </w:rPr>
        <w:t>faculty to co-teach graduate level courses with successful practicing school administrators.</w:t>
      </w:r>
    </w:p>
    <w:p w14:paraId="05247D33" w14:textId="27E9C427" w:rsidR="00A85ABE" w:rsidRPr="004D6DC2" w:rsidRDefault="00F30AA7" w:rsidP="00055717">
      <w:pPr>
        <w:pStyle w:val="ListParagraph"/>
        <w:numPr>
          <w:ilvl w:val="0"/>
          <w:numId w:val="22"/>
        </w:numPr>
        <w:spacing w:before="60" w:after="60"/>
        <w:contextualSpacing w:val="0"/>
        <w:rPr>
          <w:rFonts w:ascii="Arial" w:hAnsi="Arial" w:cs="Arial"/>
          <w:szCs w:val="24"/>
        </w:rPr>
      </w:pPr>
      <w:r w:rsidRPr="004A12AD">
        <w:rPr>
          <w:rFonts w:ascii="Arial" w:hAnsi="Arial" w:cs="Arial"/>
          <w:szCs w:val="24"/>
        </w:rPr>
        <w:t xml:space="preserve">Design a detailed recruitment plan with goals, targets, and milestones for the purpose of recruiting, selecting, developing, and placing in school leadership roles individuals from historically under-represented populations and </w:t>
      </w:r>
      <w:r w:rsidRPr="004A12AD">
        <w:rPr>
          <w:rFonts w:ascii="Arial" w:hAnsi="Arial" w:cs="Arial"/>
          <w:szCs w:val="24"/>
        </w:rPr>
        <w:lastRenderedPageBreak/>
        <w:t>subsequently to annually increase the number and percent of candidates from these historically-under-represented student populations</w:t>
      </w:r>
      <w:r w:rsidR="00207FC6" w:rsidRPr="004D6DC2">
        <w:rPr>
          <w:rFonts w:ascii="Arial" w:hAnsi="Arial" w:cs="Arial"/>
          <w:szCs w:val="24"/>
        </w:rPr>
        <w:t>.</w:t>
      </w:r>
      <w:r w:rsidRPr="004D6DC2">
        <w:rPr>
          <w:rFonts w:ascii="Arial" w:hAnsi="Arial" w:cs="Arial"/>
          <w:szCs w:val="24"/>
        </w:rPr>
        <w:t xml:space="preserve"> </w:t>
      </w:r>
    </w:p>
    <w:p w14:paraId="4E16DC1E" w14:textId="6753DBCA" w:rsidR="005C76E9" w:rsidRDefault="005C76E9" w:rsidP="00055717">
      <w:pPr>
        <w:pStyle w:val="ListParagraph"/>
        <w:numPr>
          <w:ilvl w:val="0"/>
          <w:numId w:val="22"/>
        </w:numPr>
        <w:spacing w:before="60" w:after="60"/>
        <w:contextualSpacing w:val="0"/>
        <w:rPr>
          <w:rFonts w:ascii="Arial" w:hAnsi="Arial" w:cs="Arial"/>
          <w:szCs w:val="24"/>
        </w:rPr>
      </w:pPr>
      <w:r>
        <w:rPr>
          <w:rFonts w:ascii="Arial" w:hAnsi="Arial" w:cs="Arial"/>
          <w:szCs w:val="24"/>
        </w:rPr>
        <w:t xml:space="preserve">Consider using part or all of Year 1 as a planning period.  </w:t>
      </w:r>
    </w:p>
    <w:p w14:paraId="1723B2B9" w14:textId="1EB4B1BA" w:rsidR="00E97B77" w:rsidRPr="004C1060" w:rsidRDefault="00A34572" w:rsidP="00055717">
      <w:pPr>
        <w:pStyle w:val="ListParagraph"/>
        <w:numPr>
          <w:ilvl w:val="0"/>
          <w:numId w:val="22"/>
        </w:numPr>
        <w:spacing w:before="60" w:after="60"/>
        <w:contextualSpacing w:val="0"/>
        <w:rPr>
          <w:rFonts w:ascii="Arial" w:hAnsi="Arial" w:cs="Arial"/>
          <w:szCs w:val="24"/>
        </w:rPr>
      </w:pPr>
      <w:r>
        <w:rPr>
          <w:rFonts w:ascii="Arial" w:hAnsi="Arial" w:cs="Arial"/>
          <w:szCs w:val="24"/>
        </w:rPr>
        <w:t xml:space="preserve">Consult models developed in other states.  See </w:t>
      </w:r>
      <w:r w:rsidRPr="004C1060">
        <w:rPr>
          <w:rFonts w:ascii="Arial" w:hAnsi="Arial" w:cs="Arial"/>
          <w:szCs w:val="24"/>
        </w:rPr>
        <w:fldChar w:fldCharType="begin"/>
      </w:r>
      <w:r w:rsidRPr="004C1060">
        <w:rPr>
          <w:rFonts w:ascii="Arial" w:hAnsi="Arial" w:cs="Arial"/>
          <w:szCs w:val="24"/>
        </w:rPr>
        <w:instrText xml:space="preserve"> REF _Ref514754988 \h </w:instrText>
      </w:r>
      <w:r w:rsidR="004C1060" w:rsidRPr="004C1060">
        <w:rPr>
          <w:rFonts w:ascii="Arial" w:hAnsi="Arial" w:cs="Arial"/>
          <w:szCs w:val="24"/>
        </w:rPr>
        <w:instrText xml:space="preserve"> \* MERGEFORMAT </w:instrText>
      </w:r>
      <w:r w:rsidRPr="004C1060">
        <w:rPr>
          <w:rFonts w:ascii="Arial" w:hAnsi="Arial" w:cs="Arial"/>
          <w:szCs w:val="24"/>
        </w:rPr>
      </w:r>
      <w:r w:rsidRPr="004C1060">
        <w:rPr>
          <w:rFonts w:ascii="Arial" w:hAnsi="Arial" w:cs="Arial"/>
          <w:szCs w:val="24"/>
        </w:rPr>
        <w:fldChar w:fldCharType="separate"/>
      </w:r>
      <w:r w:rsidR="003B2606" w:rsidRPr="003B2606">
        <w:rPr>
          <w:rFonts w:ascii="Arial" w:hAnsi="Arial" w:cs="Arial"/>
          <w:szCs w:val="24"/>
        </w:rPr>
        <w:t>Appendix B:  Resources for Establishing a P20 Principal Preparation Partnership</w:t>
      </w:r>
      <w:r w:rsidRPr="004C1060">
        <w:rPr>
          <w:rFonts w:ascii="Arial" w:hAnsi="Arial" w:cs="Arial"/>
          <w:szCs w:val="24"/>
        </w:rPr>
        <w:fldChar w:fldCharType="end"/>
      </w:r>
      <w:r w:rsidRPr="004C1060">
        <w:rPr>
          <w:rFonts w:ascii="Arial" w:hAnsi="Arial" w:cs="Arial"/>
          <w:szCs w:val="24"/>
        </w:rPr>
        <w:t xml:space="preserve"> for a sample Memorandum of Understanding from Il</w:t>
      </w:r>
      <w:r w:rsidRPr="00A72F86">
        <w:rPr>
          <w:rFonts w:ascii="Arial" w:hAnsi="Arial" w:cs="Arial"/>
          <w:szCs w:val="24"/>
        </w:rPr>
        <w:t>linois.</w:t>
      </w:r>
    </w:p>
    <w:p w14:paraId="16497228" w14:textId="77777777" w:rsidR="00E437C1" w:rsidRDefault="00E437C1">
      <w:pPr>
        <w:rPr>
          <w:rFonts w:ascii="Arial" w:hAnsi="Arial" w:cs="Arial"/>
          <w:szCs w:val="24"/>
        </w:rPr>
      </w:pPr>
    </w:p>
    <w:p w14:paraId="606C5391" w14:textId="3AFD8F78" w:rsidR="005E0999" w:rsidRPr="003D3376" w:rsidRDefault="005E0999" w:rsidP="00A85ABE">
      <w:pPr>
        <w:pStyle w:val="Heading2"/>
        <w:spacing w:before="60" w:after="60" w:line="276" w:lineRule="auto"/>
        <w:jc w:val="left"/>
        <w:rPr>
          <w:rFonts w:ascii="Arial" w:hAnsi="Arial" w:cs="Arial"/>
          <w:b/>
          <w:u w:val="none"/>
        </w:rPr>
      </w:pPr>
      <w:bookmarkStart w:id="37" w:name="_Ref511145858"/>
      <w:bookmarkStart w:id="38" w:name="_Toc515959526"/>
      <w:r w:rsidRPr="003D3376">
        <w:rPr>
          <w:rFonts w:ascii="Arial" w:hAnsi="Arial" w:cs="Arial"/>
          <w:b/>
          <w:u w:val="none"/>
        </w:rPr>
        <w:t>Resources for Evidence-Based Interventions</w:t>
      </w:r>
      <w:bookmarkEnd w:id="37"/>
      <w:bookmarkEnd w:id="38"/>
    </w:p>
    <w:p w14:paraId="36CEC64E" w14:textId="05B6A2EF"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 xml:space="preserve">Because Title IIA is the funding source for these </w:t>
      </w:r>
      <w:r>
        <w:rPr>
          <w:rFonts w:ascii="Arial" w:hAnsi="Arial" w:cs="Arial"/>
        </w:rPr>
        <w:t>P-20</w:t>
      </w:r>
      <w:r w:rsidRPr="001135BA">
        <w:rPr>
          <w:rFonts w:ascii="Arial" w:hAnsi="Arial" w:cs="Arial"/>
        </w:rPr>
        <w:t xml:space="preserve"> Partnerships, New York State is obligated to demonstrate that interventions used meet evidence requirements under </w:t>
      </w:r>
      <w:r w:rsidRPr="001135BA">
        <w:rPr>
          <w:rFonts w:ascii="Arial" w:hAnsi="Arial" w:cs="Arial"/>
          <w:i/>
        </w:rPr>
        <w:t>ESSA</w:t>
      </w:r>
      <w:r w:rsidRPr="001135BA">
        <w:rPr>
          <w:rFonts w:ascii="Arial" w:hAnsi="Arial" w:cs="Arial"/>
        </w:rPr>
        <w:t xml:space="preserve">.  The following document from The RAND Corporation provides helpful guidance related to the evidence requirements under </w:t>
      </w:r>
      <w:r w:rsidRPr="001135BA">
        <w:rPr>
          <w:rFonts w:ascii="Arial" w:hAnsi="Arial" w:cs="Arial"/>
          <w:i/>
        </w:rPr>
        <w:t>ESSA</w:t>
      </w:r>
      <w:r w:rsidRPr="001135BA">
        <w:rPr>
          <w:rFonts w:ascii="Arial" w:hAnsi="Arial" w:cs="Arial"/>
        </w:rPr>
        <w:t xml:space="preserve">.  As well, it cites specific interventions that meet the </w:t>
      </w:r>
      <w:r w:rsidRPr="001135BA">
        <w:rPr>
          <w:rFonts w:ascii="Arial" w:hAnsi="Arial" w:cs="Arial"/>
          <w:i/>
        </w:rPr>
        <w:t>ESSA</w:t>
      </w:r>
      <w:r w:rsidRPr="001135BA">
        <w:rPr>
          <w:rFonts w:ascii="Arial" w:hAnsi="Arial" w:cs="Arial"/>
        </w:rPr>
        <w:t xml:space="preserve"> evidence requirements.  See R. Herman, et alia, </w:t>
      </w:r>
      <w:r w:rsidRPr="001135BA">
        <w:rPr>
          <w:rFonts w:ascii="Arial" w:hAnsi="Arial" w:cs="Arial"/>
          <w:i/>
        </w:rPr>
        <w:t xml:space="preserve">School Leadership Interventions Under </w:t>
      </w:r>
      <w:proofErr w:type="gramStart"/>
      <w:r w:rsidRPr="001135BA">
        <w:rPr>
          <w:rFonts w:ascii="Arial" w:hAnsi="Arial" w:cs="Arial"/>
          <w:i/>
        </w:rPr>
        <w:t>the Every</w:t>
      </w:r>
      <w:proofErr w:type="gramEnd"/>
      <w:r w:rsidRPr="001135BA">
        <w:rPr>
          <w:rFonts w:ascii="Arial" w:hAnsi="Arial" w:cs="Arial"/>
          <w:i/>
        </w:rPr>
        <w:t xml:space="preserve"> Student Succeeds Act: Evidence Review</w:t>
      </w:r>
      <w:r w:rsidRPr="001135BA">
        <w:rPr>
          <w:rFonts w:ascii="Arial" w:hAnsi="Arial" w:cs="Arial"/>
        </w:rPr>
        <w:t>, Jan., 2017, The RAND Corporation.  In particular, see the following:</w:t>
      </w:r>
    </w:p>
    <w:p w14:paraId="359A7601"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 xml:space="preserve">Tables 1 and 2 </w:t>
      </w:r>
      <w:r w:rsidRPr="001135BA">
        <w:rPr>
          <w:rFonts w:ascii="Arial" w:hAnsi="Arial" w:cs="Arial"/>
        </w:rPr>
        <w:tab/>
        <w:t>Pages 10-11</w:t>
      </w:r>
      <w:r w:rsidRPr="001135BA">
        <w:rPr>
          <w:rFonts w:ascii="Arial" w:hAnsi="Arial" w:cs="Arial"/>
        </w:rPr>
        <w:tab/>
        <w:t>Tiers of evidence defined</w:t>
      </w:r>
    </w:p>
    <w:p w14:paraId="01ADCBC6"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 xml:space="preserve">Table 5 </w:t>
      </w:r>
      <w:r w:rsidRPr="001135BA">
        <w:rPr>
          <w:rFonts w:ascii="Arial" w:hAnsi="Arial" w:cs="Arial"/>
        </w:rPr>
        <w:tab/>
      </w:r>
      <w:r w:rsidRPr="001135BA">
        <w:rPr>
          <w:rFonts w:ascii="Arial" w:hAnsi="Arial" w:cs="Arial"/>
        </w:rPr>
        <w:tab/>
        <w:t>Page 18</w:t>
      </w:r>
      <w:r w:rsidRPr="001135BA">
        <w:rPr>
          <w:rFonts w:ascii="Arial" w:hAnsi="Arial" w:cs="Arial"/>
        </w:rPr>
        <w:tab/>
        <w:t>School Leadership Improvement Programs</w:t>
      </w:r>
    </w:p>
    <w:p w14:paraId="036F2261"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Tables 7a and 7b</w:t>
      </w:r>
      <w:r w:rsidRPr="001135BA">
        <w:rPr>
          <w:rFonts w:ascii="Arial" w:hAnsi="Arial" w:cs="Arial"/>
        </w:rPr>
        <w:tab/>
        <w:t>Pages 20-21</w:t>
      </w:r>
      <w:r w:rsidRPr="001135BA">
        <w:rPr>
          <w:rFonts w:ascii="Arial" w:hAnsi="Arial" w:cs="Arial"/>
        </w:rPr>
        <w:tab/>
        <w:t>Principal Preparation Programs</w:t>
      </w:r>
    </w:p>
    <w:p w14:paraId="5986A69A"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Table 9</w:t>
      </w:r>
      <w:r w:rsidRPr="001135BA">
        <w:rPr>
          <w:rFonts w:ascii="Arial" w:hAnsi="Arial" w:cs="Arial"/>
        </w:rPr>
        <w:tab/>
      </w:r>
      <w:r w:rsidRPr="001135BA">
        <w:rPr>
          <w:rFonts w:ascii="Arial" w:hAnsi="Arial" w:cs="Arial"/>
        </w:rPr>
        <w:tab/>
        <w:t>Page 23</w:t>
      </w:r>
      <w:r w:rsidRPr="001135BA">
        <w:rPr>
          <w:rFonts w:ascii="Arial" w:hAnsi="Arial" w:cs="Arial"/>
        </w:rPr>
        <w:tab/>
        <w:t>Professional Learning</w:t>
      </w:r>
    </w:p>
    <w:p w14:paraId="1DB237BB"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Table 10</w:t>
      </w:r>
      <w:r w:rsidRPr="001135BA">
        <w:rPr>
          <w:rFonts w:ascii="Arial" w:hAnsi="Arial" w:cs="Arial"/>
        </w:rPr>
        <w:tab/>
      </w:r>
      <w:r w:rsidRPr="001135BA">
        <w:rPr>
          <w:rFonts w:ascii="Arial" w:hAnsi="Arial" w:cs="Arial"/>
        </w:rPr>
        <w:tab/>
        <w:t>Page 24</w:t>
      </w:r>
      <w:r w:rsidRPr="001135BA">
        <w:rPr>
          <w:rFonts w:ascii="Arial" w:hAnsi="Arial" w:cs="Arial"/>
        </w:rPr>
        <w:tab/>
        <w:t>Working Conditions</w:t>
      </w:r>
    </w:p>
    <w:p w14:paraId="5910CAA9" w14:textId="77777777" w:rsidR="005E0999" w:rsidRPr="001135BA" w:rsidRDefault="005E0999" w:rsidP="005E0999">
      <w:pPr>
        <w:autoSpaceDE w:val="0"/>
        <w:autoSpaceDN w:val="0"/>
        <w:adjustRightInd w:val="0"/>
        <w:spacing w:before="60" w:after="60" w:line="276" w:lineRule="auto"/>
        <w:rPr>
          <w:rFonts w:ascii="Arial" w:hAnsi="Arial" w:cs="Arial"/>
        </w:rPr>
      </w:pPr>
      <w:r w:rsidRPr="001135BA">
        <w:rPr>
          <w:rFonts w:ascii="Arial" w:hAnsi="Arial" w:cs="Arial"/>
        </w:rPr>
        <w:t>Table 11</w:t>
      </w:r>
      <w:r w:rsidRPr="001135BA">
        <w:rPr>
          <w:rFonts w:ascii="Arial" w:hAnsi="Arial" w:cs="Arial"/>
        </w:rPr>
        <w:tab/>
      </w:r>
      <w:r w:rsidRPr="001135BA">
        <w:rPr>
          <w:rFonts w:ascii="Arial" w:hAnsi="Arial" w:cs="Arial"/>
        </w:rPr>
        <w:tab/>
        <w:t>Page 26</w:t>
      </w:r>
      <w:r w:rsidRPr="001135BA">
        <w:rPr>
          <w:rFonts w:ascii="Arial" w:hAnsi="Arial" w:cs="Arial"/>
        </w:rPr>
        <w:tab/>
        <w:t>School Improvement Programs</w:t>
      </w:r>
    </w:p>
    <w:p w14:paraId="743BAB67" w14:textId="77777777" w:rsidR="005E0999" w:rsidRPr="001135BA" w:rsidRDefault="005E0999" w:rsidP="005E0999">
      <w:pPr>
        <w:autoSpaceDE w:val="0"/>
        <w:autoSpaceDN w:val="0"/>
        <w:adjustRightInd w:val="0"/>
        <w:spacing w:before="60" w:after="60" w:line="276" w:lineRule="auto"/>
        <w:rPr>
          <w:rFonts w:ascii="Arial" w:hAnsi="Arial" w:cs="Arial"/>
        </w:rPr>
      </w:pPr>
    </w:p>
    <w:p w14:paraId="4DD8F23A" w14:textId="7D18EA64" w:rsidR="005E0999" w:rsidRPr="003B4AFD" w:rsidRDefault="005E0999" w:rsidP="003B4AFD">
      <w:pPr>
        <w:autoSpaceDE w:val="0"/>
        <w:autoSpaceDN w:val="0"/>
        <w:adjustRightInd w:val="0"/>
        <w:spacing w:before="60" w:after="60" w:line="276" w:lineRule="auto"/>
        <w:rPr>
          <w:rFonts w:ascii="Arial" w:hAnsi="Arial" w:cs="Arial"/>
          <w:szCs w:val="24"/>
        </w:rPr>
      </w:pPr>
      <w:r w:rsidRPr="001135BA">
        <w:rPr>
          <w:rFonts w:ascii="Arial" w:hAnsi="Arial" w:cs="Arial"/>
        </w:rPr>
        <w:t>Figure 1</w:t>
      </w:r>
      <w:r w:rsidR="00AD7F3F">
        <w:rPr>
          <w:rFonts w:ascii="Arial" w:hAnsi="Arial" w:cs="Arial"/>
        </w:rPr>
        <w:t xml:space="preserve"> illustrates additional</w:t>
      </w:r>
      <w:r w:rsidRPr="001135BA">
        <w:rPr>
          <w:rFonts w:ascii="Arial" w:hAnsi="Arial" w:cs="Arial"/>
        </w:rPr>
        <w:t xml:space="preserve"> </w:t>
      </w:r>
      <w:r w:rsidRPr="004B074F">
        <w:rPr>
          <w:rFonts w:ascii="Arial" w:hAnsi="Arial" w:cs="Arial"/>
        </w:rPr>
        <w:t xml:space="preserve">interventions </w:t>
      </w:r>
      <w:r w:rsidR="00AD7F3F">
        <w:rPr>
          <w:rFonts w:ascii="Arial" w:hAnsi="Arial" w:cs="Arial"/>
        </w:rPr>
        <w:t xml:space="preserve">identified in the RAND report, </w:t>
      </w:r>
      <w:r w:rsidRPr="004B074F">
        <w:rPr>
          <w:rFonts w:ascii="Arial" w:hAnsi="Arial" w:cs="Arial"/>
        </w:rPr>
        <w:t>includ</w:t>
      </w:r>
      <w:r w:rsidR="00AD7F3F">
        <w:rPr>
          <w:rFonts w:ascii="Arial" w:hAnsi="Arial" w:cs="Arial"/>
        </w:rPr>
        <w:t>ing</w:t>
      </w:r>
      <w:r w:rsidR="00AD7F3F">
        <w:rPr>
          <w:rFonts w:ascii="Arial" w:hAnsi="Arial" w:cs="Arial"/>
          <w:szCs w:val="24"/>
        </w:rPr>
        <w:t xml:space="preserve"> p</w:t>
      </w:r>
      <w:r w:rsidRPr="003B4AFD">
        <w:rPr>
          <w:rFonts w:ascii="Arial" w:hAnsi="Arial" w:cs="Arial"/>
          <w:szCs w:val="24"/>
        </w:rPr>
        <w:t>rincipal preparation programs</w:t>
      </w:r>
      <w:r w:rsidR="00AD7F3F">
        <w:rPr>
          <w:rFonts w:ascii="Arial" w:hAnsi="Arial" w:cs="Arial"/>
          <w:szCs w:val="24"/>
        </w:rPr>
        <w:t>; r</w:t>
      </w:r>
      <w:r w:rsidRPr="003B4AFD">
        <w:rPr>
          <w:rFonts w:ascii="Arial" w:hAnsi="Arial" w:cs="Arial"/>
          <w:szCs w:val="24"/>
        </w:rPr>
        <w:t>ecruitment, selection, and placement</w:t>
      </w:r>
      <w:r w:rsidR="00AD7F3F">
        <w:rPr>
          <w:rFonts w:ascii="Arial" w:hAnsi="Arial" w:cs="Arial"/>
          <w:szCs w:val="24"/>
        </w:rPr>
        <w:t>; s</w:t>
      </w:r>
      <w:r w:rsidRPr="003B4AFD">
        <w:rPr>
          <w:rFonts w:ascii="Arial" w:hAnsi="Arial" w:cs="Arial"/>
          <w:szCs w:val="24"/>
        </w:rPr>
        <w:t>upervision and evaluation</w:t>
      </w:r>
      <w:r w:rsidR="00AD7F3F">
        <w:rPr>
          <w:rFonts w:ascii="Arial" w:hAnsi="Arial" w:cs="Arial"/>
          <w:szCs w:val="24"/>
        </w:rPr>
        <w:t>; p</w:t>
      </w:r>
      <w:r w:rsidRPr="003B4AFD">
        <w:rPr>
          <w:rFonts w:ascii="Arial" w:hAnsi="Arial" w:cs="Arial"/>
          <w:szCs w:val="24"/>
        </w:rPr>
        <w:t>rofessional learning</w:t>
      </w:r>
      <w:r w:rsidR="00AD7F3F">
        <w:rPr>
          <w:rFonts w:ascii="Arial" w:hAnsi="Arial" w:cs="Arial"/>
          <w:szCs w:val="24"/>
        </w:rPr>
        <w:t>; w</w:t>
      </w:r>
      <w:r w:rsidRPr="003B4AFD">
        <w:rPr>
          <w:rFonts w:ascii="Arial" w:hAnsi="Arial" w:cs="Arial"/>
          <w:szCs w:val="24"/>
        </w:rPr>
        <w:t>orking conditions</w:t>
      </w:r>
      <w:r w:rsidR="00AD7F3F">
        <w:rPr>
          <w:rFonts w:ascii="Arial" w:hAnsi="Arial" w:cs="Arial"/>
          <w:szCs w:val="24"/>
        </w:rPr>
        <w:t>; and s</w:t>
      </w:r>
      <w:r w:rsidRPr="003B4AFD">
        <w:rPr>
          <w:rFonts w:ascii="Arial" w:hAnsi="Arial" w:cs="Arial"/>
          <w:szCs w:val="24"/>
        </w:rPr>
        <w:t>chool improvement</w:t>
      </w:r>
      <w:r w:rsidR="00AD7F3F">
        <w:rPr>
          <w:rFonts w:ascii="Arial" w:hAnsi="Arial" w:cs="Arial"/>
          <w:szCs w:val="24"/>
        </w:rPr>
        <w:t>.</w:t>
      </w:r>
    </w:p>
    <w:p w14:paraId="7DCC5150" w14:textId="77777777" w:rsidR="005E0999" w:rsidRPr="001135BA" w:rsidRDefault="005E0999" w:rsidP="005E0999">
      <w:pPr>
        <w:autoSpaceDE w:val="0"/>
        <w:autoSpaceDN w:val="0"/>
        <w:adjustRightInd w:val="0"/>
        <w:spacing w:before="60" w:after="60" w:line="276" w:lineRule="auto"/>
        <w:ind w:left="360"/>
        <w:rPr>
          <w:rFonts w:ascii="Arial" w:hAnsi="Arial" w:cs="Arial"/>
        </w:rPr>
      </w:pPr>
      <w:r w:rsidRPr="001135BA">
        <w:rPr>
          <w:rFonts w:ascii="Arial" w:hAnsi="Arial" w:cs="Arial"/>
          <w:noProof/>
        </w:rPr>
        <w:lastRenderedPageBreak/>
        <w:drawing>
          <wp:inline distT="0" distB="0" distL="0" distR="0" wp14:anchorId="1F2FB04F" wp14:editId="79E2C478">
            <wp:extent cx="6286500" cy="3815556"/>
            <wp:effectExtent l="0" t="0" r="0" b="0"/>
            <wp:docPr id="1" name="Picture 1" descr="Figure 1: Principal Talent Pipeline showing the elements of the principal talent pipeline: &quot;Work Environment,&quot; &quot;Preparation and Certification,&quot; &quot;Recruitment and Selection,&quot; &quot;Prof'l Learning,&quot; &quot;Supervision,&quot; &quot;Compensation,&quot; and &quot;Evalu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Principal Talent Pipeline, March 28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0" cy="3815556"/>
                    </a:xfrm>
                    <a:prstGeom prst="rect">
                      <a:avLst/>
                    </a:prstGeom>
                  </pic:spPr>
                </pic:pic>
              </a:graphicData>
            </a:graphic>
          </wp:inline>
        </w:drawing>
      </w:r>
    </w:p>
    <w:p w14:paraId="22585822" w14:textId="2AE5F1A5" w:rsidR="005E0999" w:rsidRPr="001135BA" w:rsidRDefault="005E0999" w:rsidP="005E0999">
      <w:pPr>
        <w:autoSpaceDE w:val="0"/>
        <w:autoSpaceDN w:val="0"/>
        <w:adjustRightInd w:val="0"/>
        <w:spacing w:before="60" w:after="60" w:line="276" w:lineRule="auto"/>
        <w:rPr>
          <w:rFonts w:ascii="Arial" w:hAnsi="Arial" w:cs="Arial"/>
        </w:rPr>
      </w:pPr>
      <w:proofErr w:type="gramStart"/>
      <w:r w:rsidRPr="001135BA">
        <w:rPr>
          <w:rFonts w:ascii="Arial" w:hAnsi="Arial" w:cs="Arial"/>
        </w:rPr>
        <w:t>In particular, one</w:t>
      </w:r>
      <w:proofErr w:type="gramEnd"/>
      <w:r w:rsidRPr="001135BA">
        <w:rPr>
          <w:rFonts w:ascii="Arial" w:hAnsi="Arial" w:cs="Arial"/>
        </w:rPr>
        <w:t xml:space="preserve"> intervention is cited within this </w:t>
      </w:r>
      <w:r w:rsidR="00061723">
        <w:rPr>
          <w:rFonts w:ascii="Arial" w:hAnsi="Arial" w:cs="Arial"/>
        </w:rPr>
        <w:t>RFA</w:t>
      </w:r>
      <w:r w:rsidRPr="001135BA">
        <w:rPr>
          <w:rFonts w:ascii="Arial" w:hAnsi="Arial" w:cs="Arial"/>
        </w:rPr>
        <w:t xml:space="preserve"> (see </w:t>
      </w:r>
      <w:r w:rsidR="00A94E78">
        <w:rPr>
          <w:rFonts w:ascii="Arial" w:hAnsi="Arial" w:cs="Arial"/>
        </w:rPr>
        <w:t xml:space="preserve">paragraph </w:t>
      </w:r>
      <w:r w:rsidR="00AD7F3F">
        <w:rPr>
          <w:rFonts w:ascii="Arial" w:hAnsi="Arial" w:cs="Arial"/>
        </w:rPr>
        <w:t>“</w:t>
      </w:r>
      <w:r w:rsidR="00A94E78">
        <w:rPr>
          <w:rFonts w:ascii="Arial" w:hAnsi="Arial" w:cs="Arial"/>
        </w:rPr>
        <w:fldChar w:fldCharType="begin"/>
      </w:r>
      <w:r w:rsidR="00A94E78">
        <w:rPr>
          <w:rFonts w:ascii="Arial" w:hAnsi="Arial" w:cs="Arial"/>
        </w:rPr>
        <w:instrText xml:space="preserve"> REF _Ref511145177 \r \h </w:instrText>
      </w:r>
      <w:r w:rsidR="00A94E78">
        <w:rPr>
          <w:rFonts w:ascii="Arial" w:hAnsi="Arial" w:cs="Arial"/>
        </w:rPr>
      </w:r>
      <w:r w:rsidR="00A94E78">
        <w:rPr>
          <w:rFonts w:ascii="Arial" w:hAnsi="Arial" w:cs="Arial"/>
        </w:rPr>
        <w:fldChar w:fldCharType="separate"/>
      </w:r>
      <w:r w:rsidR="003B2606">
        <w:rPr>
          <w:rFonts w:ascii="Arial" w:hAnsi="Arial" w:cs="Arial"/>
        </w:rPr>
        <w:t>a</w:t>
      </w:r>
      <w:r w:rsidR="00A94E78">
        <w:rPr>
          <w:rFonts w:ascii="Arial" w:hAnsi="Arial" w:cs="Arial"/>
        </w:rPr>
        <w:fldChar w:fldCharType="end"/>
      </w:r>
      <w:r w:rsidR="00AD7F3F">
        <w:rPr>
          <w:rFonts w:ascii="Arial" w:hAnsi="Arial" w:cs="Arial"/>
        </w:rPr>
        <w:t>”</w:t>
      </w:r>
      <w:r w:rsidRPr="001135BA">
        <w:rPr>
          <w:rFonts w:ascii="Arial" w:hAnsi="Arial" w:cs="Arial"/>
        </w:rPr>
        <w:t xml:space="preserve"> on page </w:t>
      </w:r>
      <w:r w:rsidR="00A94E78">
        <w:rPr>
          <w:rFonts w:ascii="Arial" w:hAnsi="Arial" w:cs="Arial"/>
        </w:rPr>
        <w:fldChar w:fldCharType="begin"/>
      </w:r>
      <w:r w:rsidR="00A94E78">
        <w:rPr>
          <w:rFonts w:ascii="Arial" w:hAnsi="Arial" w:cs="Arial"/>
        </w:rPr>
        <w:instrText xml:space="preserve"> PAGEREF _Ref511145177 \h </w:instrText>
      </w:r>
      <w:r w:rsidR="00A94E78">
        <w:rPr>
          <w:rFonts w:ascii="Arial" w:hAnsi="Arial" w:cs="Arial"/>
        </w:rPr>
      </w:r>
      <w:r w:rsidR="00A94E78">
        <w:rPr>
          <w:rFonts w:ascii="Arial" w:hAnsi="Arial" w:cs="Arial"/>
        </w:rPr>
        <w:fldChar w:fldCharType="separate"/>
      </w:r>
      <w:r w:rsidR="003B2606">
        <w:rPr>
          <w:rFonts w:ascii="Arial" w:hAnsi="Arial" w:cs="Arial"/>
          <w:noProof/>
        </w:rPr>
        <w:t>9</w:t>
      </w:r>
      <w:r w:rsidR="00A94E78">
        <w:rPr>
          <w:rFonts w:ascii="Arial" w:hAnsi="Arial" w:cs="Arial"/>
        </w:rPr>
        <w:fldChar w:fldCharType="end"/>
      </w:r>
      <w:r w:rsidRPr="001135BA">
        <w:rPr>
          <w:rFonts w:ascii="Arial" w:hAnsi="Arial" w:cs="Arial"/>
        </w:rPr>
        <w:t xml:space="preserve">).  That refers to an intervention cited by RAND, namely the School Administration Manager.  This provides a mechanism for ensuring that increased principal time is spent on instructional activities.  It utilizes baseline task analysis, daily meetings with School Administration Manager, time change coach, and follow-up data analysis. (see page 24 of R. Herman, et alia, </w:t>
      </w:r>
      <w:r w:rsidRPr="001135BA">
        <w:rPr>
          <w:rFonts w:ascii="Arial" w:hAnsi="Arial" w:cs="Arial"/>
          <w:i/>
        </w:rPr>
        <w:t xml:space="preserve">School Leadership Interventions Under </w:t>
      </w:r>
      <w:proofErr w:type="gramStart"/>
      <w:r w:rsidRPr="001135BA">
        <w:rPr>
          <w:rFonts w:ascii="Arial" w:hAnsi="Arial" w:cs="Arial"/>
          <w:i/>
        </w:rPr>
        <w:t>the Every</w:t>
      </w:r>
      <w:proofErr w:type="gramEnd"/>
      <w:r w:rsidRPr="001135BA">
        <w:rPr>
          <w:rFonts w:ascii="Arial" w:hAnsi="Arial" w:cs="Arial"/>
          <w:i/>
        </w:rPr>
        <w:t xml:space="preserve"> Student Succeeds Act: Evidence Review</w:t>
      </w:r>
      <w:r w:rsidRPr="001135BA">
        <w:rPr>
          <w:rFonts w:ascii="Arial" w:hAnsi="Arial" w:cs="Arial"/>
        </w:rPr>
        <w:t>, Jan., 2017, The RAND Corporation)</w:t>
      </w:r>
    </w:p>
    <w:p w14:paraId="3239E3BF" w14:textId="52741850" w:rsidR="005E0999" w:rsidRPr="001135BA" w:rsidRDefault="005E0999" w:rsidP="005E0999">
      <w:pPr>
        <w:spacing w:before="60" w:after="60" w:line="276" w:lineRule="auto"/>
        <w:rPr>
          <w:rFonts w:ascii="Arial" w:hAnsi="Arial" w:cs="Arial"/>
        </w:rPr>
      </w:pPr>
      <w:r w:rsidRPr="001135BA">
        <w:rPr>
          <w:rFonts w:ascii="Arial" w:hAnsi="Arial" w:cs="Arial"/>
        </w:rPr>
        <w:t xml:space="preserve">NYSED maintains an online library containing 109 publications on the topic of principal preparation.  It can be found </w:t>
      </w:r>
      <w:r w:rsidR="004F40C5">
        <w:rPr>
          <w:rFonts w:ascii="Arial" w:hAnsi="Arial" w:cs="Arial"/>
        </w:rPr>
        <w:t>on the</w:t>
      </w:r>
      <w:r>
        <w:rPr>
          <w:rFonts w:ascii="Arial" w:hAnsi="Arial" w:cs="Arial"/>
        </w:rPr>
        <w:t xml:space="preserve"> </w:t>
      </w:r>
      <w:hyperlink r:id="rId13" w:history="1">
        <w:r w:rsidR="004F40C5">
          <w:rPr>
            <w:rStyle w:val="Hyperlink"/>
            <w:rFonts w:ascii="Arial" w:hAnsi="Arial" w:cs="Arial"/>
          </w:rPr>
          <w:t>Principal Project Advisory Team website</w:t>
        </w:r>
      </w:hyperlink>
      <w:r w:rsidR="004F40C5" w:rsidRPr="003B4AFD">
        <w:rPr>
          <w:rStyle w:val="Hyperlink"/>
          <w:rFonts w:ascii="Arial" w:hAnsi="Arial" w:cs="Arial"/>
          <w:color w:val="auto"/>
          <w:u w:val="none"/>
        </w:rPr>
        <w:t>.</w:t>
      </w:r>
    </w:p>
    <w:p w14:paraId="2B1B07C0" w14:textId="77777777" w:rsidR="005E0999" w:rsidRPr="001135BA" w:rsidRDefault="005E0999" w:rsidP="005E0999">
      <w:pPr>
        <w:spacing w:before="60" w:after="60" w:line="276" w:lineRule="auto"/>
        <w:rPr>
          <w:rFonts w:ascii="Arial" w:hAnsi="Arial" w:cs="Arial"/>
        </w:rPr>
      </w:pPr>
      <w:r w:rsidRPr="001135BA">
        <w:rPr>
          <w:rFonts w:ascii="Arial" w:hAnsi="Arial" w:cs="Arial"/>
        </w:rPr>
        <w:t>Additional references:</w:t>
      </w:r>
    </w:p>
    <w:p w14:paraId="47052532" w14:textId="77777777" w:rsidR="005E0999" w:rsidRPr="001135BA" w:rsidRDefault="005E0999" w:rsidP="005E0999">
      <w:pPr>
        <w:spacing w:before="60" w:after="60" w:line="276" w:lineRule="auto"/>
        <w:rPr>
          <w:rFonts w:ascii="Arial" w:hAnsi="Arial" w:cs="Arial"/>
        </w:rPr>
      </w:pPr>
      <w:r w:rsidRPr="001135BA">
        <w:rPr>
          <w:rFonts w:ascii="Arial" w:hAnsi="Arial" w:cs="Arial"/>
        </w:rPr>
        <w:t xml:space="preserve">L. Daugherty, R. Herman, F. </w:t>
      </w:r>
      <w:proofErr w:type="spellStart"/>
      <w:r w:rsidRPr="001135BA">
        <w:rPr>
          <w:rFonts w:ascii="Arial" w:hAnsi="Arial" w:cs="Arial"/>
        </w:rPr>
        <w:t>Unlu</w:t>
      </w:r>
      <w:proofErr w:type="spellEnd"/>
      <w:r w:rsidRPr="001135BA">
        <w:rPr>
          <w:rFonts w:ascii="Arial" w:hAnsi="Arial" w:cs="Arial"/>
        </w:rPr>
        <w:t xml:space="preserve">, </w:t>
      </w:r>
      <w:r w:rsidRPr="001135BA">
        <w:rPr>
          <w:rFonts w:ascii="Arial" w:hAnsi="Arial" w:cs="Arial"/>
          <w:i/>
        </w:rPr>
        <w:t>Logic Models for Selecting, Designing, Implementing, Evidence-Based School Leadership Interventions</w:t>
      </w:r>
      <w:r w:rsidRPr="001135BA">
        <w:rPr>
          <w:rFonts w:ascii="Arial" w:hAnsi="Arial" w:cs="Arial"/>
        </w:rPr>
        <w:t>, 2017, The RAND Corporation, pg. 24</w:t>
      </w:r>
    </w:p>
    <w:p w14:paraId="2B70BDD7" w14:textId="77777777" w:rsidR="005E0999" w:rsidRPr="009C3A38" w:rsidRDefault="005E0999" w:rsidP="005E0999">
      <w:pPr>
        <w:spacing w:before="60" w:after="60" w:line="276" w:lineRule="auto"/>
        <w:rPr>
          <w:rFonts w:ascii="Arial" w:hAnsi="Arial" w:cs="Arial"/>
        </w:rPr>
      </w:pPr>
      <w:r w:rsidRPr="001135BA">
        <w:rPr>
          <w:rFonts w:ascii="Arial" w:hAnsi="Arial" w:cs="Arial"/>
        </w:rPr>
        <w:t xml:space="preserve">R. Herman, et alia, </w:t>
      </w:r>
      <w:r w:rsidRPr="001135BA">
        <w:rPr>
          <w:rFonts w:ascii="Arial" w:hAnsi="Arial" w:cs="Arial"/>
          <w:i/>
        </w:rPr>
        <w:t xml:space="preserve">School Leadership Interventions Under </w:t>
      </w:r>
      <w:proofErr w:type="gramStart"/>
      <w:r w:rsidRPr="001135BA">
        <w:rPr>
          <w:rFonts w:ascii="Arial" w:hAnsi="Arial" w:cs="Arial"/>
          <w:i/>
        </w:rPr>
        <w:t>the Every</w:t>
      </w:r>
      <w:proofErr w:type="gramEnd"/>
      <w:r w:rsidRPr="001135BA">
        <w:rPr>
          <w:rFonts w:ascii="Arial" w:hAnsi="Arial" w:cs="Arial"/>
          <w:i/>
        </w:rPr>
        <w:t xml:space="preserve"> Student Succeeds Act: Evidence Review</w:t>
      </w:r>
      <w:r w:rsidRPr="001135BA">
        <w:rPr>
          <w:rFonts w:ascii="Arial" w:hAnsi="Arial" w:cs="Arial"/>
        </w:rPr>
        <w:t>, Jan., 2017, The RAND Corporation</w:t>
      </w:r>
    </w:p>
    <w:p w14:paraId="1D52FDA5" w14:textId="1768484F" w:rsidR="004F22DC" w:rsidRDefault="004F22DC" w:rsidP="004F22DC">
      <w:pPr>
        <w:rPr>
          <w:b/>
        </w:rPr>
      </w:pPr>
    </w:p>
    <w:p w14:paraId="70D4EF9D" w14:textId="104EA4A1" w:rsidR="00A72B91" w:rsidRDefault="00A72B91" w:rsidP="00710344">
      <w:pPr>
        <w:pStyle w:val="Heading2"/>
        <w:spacing w:before="60" w:after="60" w:line="276" w:lineRule="auto"/>
        <w:jc w:val="left"/>
        <w:rPr>
          <w:rFonts w:ascii="Arial" w:hAnsi="Arial" w:cs="Arial"/>
          <w:b/>
          <w:u w:val="none"/>
        </w:rPr>
      </w:pPr>
      <w:bookmarkStart w:id="39" w:name="_Toc515959527"/>
      <w:r w:rsidRPr="005C60A4">
        <w:rPr>
          <w:rFonts w:ascii="Arial" w:hAnsi="Arial" w:cs="Arial"/>
          <w:b/>
          <w:u w:val="none"/>
        </w:rPr>
        <w:t>Allowable Expenditures</w:t>
      </w:r>
      <w:bookmarkEnd w:id="39"/>
    </w:p>
    <w:p w14:paraId="33F945DC" w14:textId="7BF9355A" w:rsidR="00A72B91" w:rsidRPr="000C74E7" w:rsidRDefault="00CF658B" w:rsidP="00710344">
      <w:pPr>
        <w:pStyle w:val="BodyText2"/>
        <w:spacing w:before="60" w:after="60" w:line="276" w:lineRule="auto"/>
        <w:rPr>
          <w:rFonts w:ascii="Arial" w:hAnsi="Arial" w:cs="Arial"/>
          <w:sz w:val="24"/>
          <w:szCs w:val="24"/>
        </w:rPr>
      </w:pPr>
      <w:r>
        <w:rPr>
          <w:rFonts w:ascii="Arial" w:hAnsi="Arial" w:cs="Arial"/>
          <w:sz w:val="24"/>
          <w:szCs w:val="24"/>
        </w:rPr>
        <w:t xml:space="preserve">A minimum </w:t>
      </w:r>
      <w:r w:rsidRPr="003D3376">
        <w:rPr>
          <w:rFonts w:ascii="Arial" w:hAnsi="Arial" w:cs="Arial"/>
          <w:sz w:val="24"/>
          <w:szCs w:val="24"/>
        </w:rPr>
        <w:t xml:space="preserve">of </w:t>
      </w:r>
      <w:r w:rsidR="00157067" w:rsidRPr="003D3376">
        <w:rPr>
          <w:rFonts w:ascii="Arial" w:hAnsi="Arial" w:cs="Arial"/>
          <w:sz w:val="24"/>
          <w:szCs w:val="24"/>
        </w:rPr>
        <w:t>76</w:t>
      </w:r>
      <w:r w:rsidRPr="003D3376">
        <w:rPr>
          <w:rFonts w:ascii="Arial" w:hAnsi="Arial" w:cs="Arial"/>
          <w:sz w:val="24"/>
          <w:szCs w:val="24"/>
        </w:rPr>
        <w:t>%</w:t>
      </w:r>
      <w:r>
        <w:rPr>
          <w:rFonts w:ascii="Arial" w:hAnsi="Arial" w:cs="Arial"/>
          <w:sz w:val="24"/>
          <w:szCs w:val="24"/>
        </w:rPr>
        <w:t xml:space="preserve"> of Year 1 grant funds must be obligated by </w:t>
      </w:r>
      <w:r w:rsidR="007D5ED3">
        <w:rPr>
          <w:rFonts w:ascii="Arial" w:hAnsi="Arial" w:cs="Arial"/>
          <w:sz w:val="24"/>
          <w:szCs w:val="24"/>
        </w:rPr>
        <w:t>June</w:t>
      </w:r>
      <w:r>
        <w:rPr>
          <w:rFonts w:ascii="Arial" w:hAnsi="Arial" w:cs="Arial"/>
          <w:sz w:val="24"/>
          <w:szCs w:val="24"/>
        </w:rPr>
        <w:t xml:space="preserve"> 30, 2019.  </w:t>
      </w:r>
      <w:r w:rsidR="00A72B91" w:rsidRPr="000C74E7">
        <w:rPr>
          <w:rFonts w:ascii="Arial" w:hAnsi="Arial" w:cs="Arial"/>
          <w:sz w:val="24"/>
          <w:szCs w:val="24"/>
        </w:rPr>
        <w:t xml:space="preserve">All </w:t>
      </w:r>
      <w:r w:rsidR="007D5ED3">
        <w:rPr>
          <w:rFonts w:ascii="Arial" w:hAnsi="Arial" w:cs="Arial"/>
          <w:sz w:val="24"/>
          <w:szCs w:val="24"/>
        </w:rPr>
        <w:t xml:space="preserve">Year 2 </w:t>
      </w:r>
      <w:r w:rsidR="00A72B91" w:rsidRPr="000C74E7">
        <w:rPr>
          <w:rFonts w:ascii="Arial" w:hAnsi="Arial" w:cs="Arial"/>
          <w:sz w:val="24"/>
          <w:szCs w:val="24"/>
        </w:rPr>
        <w:t xml:space="preserve">grant funds must be obligated by September </w:t>
      </w:r>
      <w:r w:rsidR="00A72B91">
        <w:rPr>
          <w:rFonts w:ascii="Arial" w:hAnsi="Arial" w:cs="Arial"/>
          <w:sz w:val="24"/>
          <w:szCs w:val="24"/>
        </w:rPr>
        <w:t>30</w:t>
      </w:r>
      <w:r w:rsidR="00A72B91" w:rsidRPr="000C74E7">
        <w:rPr>
          <w:rFonts w:ascii="Arial" w:hAnsi="Arial" w:cs="Arial"/>
          <w:sz w:val="24"/>
          <w:szCs w:val="24"/>
        </w:rPr>
        <w:t xml:space="preserve">, 2020.  </w:t>
      </w:r>
    </w:p>
    <w:p w14:paraId="7C23DB61" w14:textId="4AE967D4" w:rsidR="00A72B91" w:rsidRPr="000C74E7" w:rsidRDefault="00A94E78" w:rsidP="00710344">
      <w:pPr>
        <w:pStyle w:val="p1"/>
        <w:spacing w:before="60" w:after="60" w:line="276" w:lineRule="auto"/>
        <w:ind w:right="-180"/>
        <w:rPr>
          <w:rFonts w:ascii="Arial" w:hAnsi="Arial" w:cs="Arial"/>
          <w:color w:val="000000" w:themeColor="text1"/>
          <w:sz w:val="24"/>
          <w:szCs w:val="24"/>
        </w:rPr>
      </w:pPr>
      <w:r>
        <w:rPr>
          <w:rFonts w:ascii="Arial" w:hAnsi="Arial" w:cs="Arial"/>
          <w:color w:val="auto"/>
          <w:sz w:val="24"/>
          <w:szCs w:val="24"/>
        </w:rPr>
        <w:lastRenderedPageBreak/>
        <w:t>Funds may be used</w:t>
      </w:r>
      <w:r w:rsidR="008B5B59">
        <w:rPr>
          <w:rFonts w:ascii="Arial" w:hAnsi="Arial" w:cs="Arial"/>
          <w:color w:val="auto"/>
          <w:sz w:val="24"/>
          <w:szCs w:val="24"/>
        </w:rPr>
        <w:t xml:space="preserve"> for</w:t>
      </w:r>
      <w:r w:rsidR="00A72B91" w:rsidRPr="000C74E7">
        <w:rPr>
          <w:rFonts w:ascii="Arial" w:hAnsi="Arial" w:cs="Arial"/>
          <w:color w:val="auto"/>
          <w:sz w:val="24"/>
          <w:szCs w:val="24"/>
        </w:rPr>
        <w:t xml:space="preserve"> program design, launch, and maintenance</w:t>
      </w:r>
      <w:r>
        <w:rPr>
          <w:rFonts w:ascii="Arial" w:hAnsi="Arial" w:cs="Arial"/>
          <w:color w:val="auto"/>
          <w:sz w:val="24"/>
          <w:szCs w:val="24"/>
        </w:rPr>
        <w:t xml:space="preserve"> as well as to support members of the cohort to allow them to participate in a job-embedded internship</w:t>
      </w:r>
      <w:r w:rsidR="003D3376">
        <w:rPr>
          <w:rFonts w:ascii="Arial" w:hAnsi="Arial" w:cs="Arial"/>
          <w:color w:val="auto"/>
          <w:sz w:val="24"/>
          <w:szCs w:val="24"/>
        </w:rPr>
        <w:t xml:space="preserve">.  </w:t>
      </w:r>
      <w:r>
        <w:rPr>
          <w:rFonts w:ascii="Arial" w:hAnsi="Arial" w:cs="Arial"/>
          <w:color w:val="000000" w:themeColor="text1"/>
          <w:sz w:val="24"/>
          <w:szCs w:val="24"/>
        </w:rPr>
        <w:t>Allowable expenses</w:t>
      </w:r>
      <w:r w:rsidR="008B5B59">
        <w:rPr>
          <w:rFonts w:ascii="Arial" w:hAnsi="Arial" w:cs="Arial"/>
          <w:color w:val="000000" w:themeColor="text1"/>
          <w:sz w:val="24"/>
          <w:szCs w:val="24"/>
        </w:rPr>
        <w:t xml:space="preserve"> </w:t>
      </w:r>
      <w:r w:rsidR="00A72B91" w:rsidRPr="000C74E7">
        <w:rPr>
          <w:rFonts w:ascii="Arial" w:hAnsi="Arial" w:cs="Arial"/>
          <w:color w:val="000000" w:themeColor="text1"/>
          <w:sz w:val="24"/>
          <w:szCs w:val="24"/>
        </w:rPr>
        <w:t>include:</w:t>
      </w:r>
    </w:p>
    <w:p w14:paraId="603379D5" w14:textId="77777777" w:rsidR="00A72B91" w:rsidRPr="000C74E7" w:rsidRDefault="00A72B91" w:rsidP="00055717">
      <w:pPr>
        <w:pStyle w:val="p1"/>
        <w:numPr>
          <w:ilvl w:val="0"/>
          <w:numId w:val="16"/>
        </w:numPr>
        <w:spacing w:before="60" w:after="60" w:line="276" w:lineRule="auto"/>
        <w:ind w:right="-180"/>
        <w:rPr>
          <w:rFonts w:ascii="Arial" w:hAnsi="Arial" w:cs="Arial"/>
          <w:color w:val="000000" w:themeColor="text1"/>
          <w:sz w:val="24"/>
          <w:szCs w:val="24"/>
        </w:rPr>
      </w:pPr>
      <w:r w:rsidRPr="000C74E7">
        <w:rPr>
          <w:rFonts w:ascii="Arial" w:eastAsia="Times New Roman" w:hAnsi="Arial" w:cs="Arial"/>
          <w:color w:val="000000" w:themeColor="text1"/>
          <w:sz w:val="24"/>
          <w:szCs w:val="24"/>
        </w:rPr>
        <w:t xml:space="preserve">direct personal services (i.e., professional and support staff salaries) </w:t>
      </w:r>
    </w:p>
    <w:p w14:paraId="31D5BB58" w14:textId="59A8EB0B" w:rsidR="00A72B91" w:rsidRPr="00157067" w:rsidRDefault="00A72B91" w:rsidP="00055717">
      <w:pPr>
        <w:pStyle w:val="p1"/>
        <w:numPr>
          <w:ilvl w:val="0"/>
          <w:numId w:val="16"/>
        </w:numPr>
        <w:spacing w:before="60" w:after="60" w:line="276" w:lineRule="auto"/>
        <w:ind w:right="-180"/>
        <w:rPr>
          <w:rFonts w:ascii="Arial" w:hAnsi="Arial" w:cs="Arial"/>
          <w:color w:val="000000" w:themeColor="text1"/>
          <w:sz w:val="24"/>
          <w:szCs w:val="24"/>
        </w:rPr>
      </w:pPr>
      <w:r w:rsidRPr="000C74E7">
        <w:rPr>
          <w:rFonts w:ascii="Arial" w:eastAsia="Times New Roman" w:hAnsi="Arial" w:cs="Arial"/>
          <w:color w:val="000000" w:themeColor="text1"/>
          <w:sz w:val="24"/>
          <w:szCs w:val="24"/>
        </w:rPr>
        <w:t>fringe benefits</w:t>
      </w:r>
    </w:p>
    <w:p w14:paraId="404DE2BB" w14:textId="66BD8586" w:rsidR="008B5B59" w:rsidRPr="000C74E7" w:rsidRDefault="008B5B59" w:rsidP="00055717">
      <w:pPr>
        <w:pStyle w:val="p1"/>
        <w:numPr>
          <w:ilvl w:val="0"/>
          <w:numId w:val="16"/>
        </w:numPr>
        <w:spacing w:before="60" w:after="60" w:line="276" w:lineRule="auto"/>
        <w:ind w:right="-180"/>
        <w:rPr>
          <w:rFonts w:ascii="Arial" w:hAnsi="Arial" w:cs="Arial"/>
          <w:color w:val="000000" w:themeColor="text1"/>
          <w:sz w:val="24"/>
          <w:szCs w:val="24"/>
        </w:rPr>
      </w:pPr>
      <w:r>
        <w:rPr>
          <w:rFonts w:ascii="Arial" w:hAnsi="Arial" w:cs="Arial"/>
          <w:color w:val="000000" w:themeColor="text1"/>
          <w:sz w:val="24"/>
          <w:szCs w:val="24"/>
        </w:rPr>
        <w:t>indirect costs at the approved rate</w:t>
      </w:r>
    </w:p>
    <w:p w14:paraId="542A7CF3" w14:textId="77777777" w:rsidR="00A72B91" w:rsidRPr="000C74E7" w:rsidRDefault="00A72B91" w:rsidP="00055717">
      <w:pPr>
        <w:pStyle w:val="p1"/>
        <w:numPr>
          <w:ilvl w:val="0"/>
          <w:numId w:val="16"/>
        </w:numPr>
        <w:spacing w:before="60" w:after="60" w:line="276" w:lineRule="auto"/>
        <w:ind w:right="-180"/>
        <w:rPr>
          <w:rFonts w:ascii="Arial" w:hAnsi="Arial" w:cs="Arial"/>
          <w:color w:val="000000" w:themeColor="text1"/>
          <w:sz w:val="24"/>
          <w:szCs w:val="24"/>
        </w:rPr>
      </w:pPr>
      <w:r w:rsidRPr="000C74E7">
        <w:rPr>
          <w:rFonts w:ascii="Arial" w:hAnsi="Arial" w:cs="Arial"/>
          <w:color w:val="000000" w:themeColor="text1"/>
          <w:sz w:val="24"/>
          <w:szCs w:val="24"/>
        </w:rPr>
        <w:t xml:space="preserve">travel </w:t>
      </w:r>
    </w:p>
    <w:p w14:paraId="7D086671" w14:textId="3E024952" w:rsidR="00A72B91" w:rsidRPr="000C74E7" w:rsidRDefault="00A72B91" w:rsidP="00055717">
      <w:pPr>
        <w:pStyle w:val="p1"/>
        <w:numPr>
          <w:ilvl w:val="0"/>
          <w:numId w:val="16"/>
        </w:numPr>
        <w:spacing w:before="60" w:after="60" w:line="276" w:lineRule="auto"/>
        <w:ind w:right="-180"/>
        <w:rPr>
          <w:rFonts w:ascii="Arial" w:hAnsi="Arial" w:cs="Arial"/>
          <w:color w:val="000000" w:themeColor="text1"/>
          <w:sz w:val="24"/>
          <w:szCs w:val="24"/>
        </w:rPr>
      </w:pPr>
      <w:r w:rsidRPr="000C74E7">
        <w:rPr>
          <w:rFonts w:ascii="Arial" w:eastAsia="Times New Roman" w:hAnsi="Arial" w:cs="Arial"/>
          <w:color w:val="000000" w:themeColor="text1"/>
          <w:sz w:val="24"/>
          <w:szCs w:val="24"/>
        </w:rPr>
        <w:t>purchased services</w:t>
      </w:r>
      <w:r w:rsidR="00157067">
        <w:rPr>
          <w:rFonts w:ascii="Arial" w:eastAsia="Times New Roman" w:hAnsi="Arial" w:cs="Arial"/>
          <w:color w:val="000000" w:themeColor="text1"/>
          <w:sz w:val="24"/>
          <w:szCs w:val="24"/>
        </w:rPr>
        <w:t>,</w:t>
      </w:r>
      <w:r w:rsidRPr="000C74E7">
        <w:rPr>
          <w:rFonts w:ascii="Arial" w:eastAsia="Times New Roman" w:hAnsi="Arial" w:cs="Arial"/>
          <w:color w:val="000000" w:themeColor="text1"/>
          <w:sz w:val="24"/>
          <w:szCs w:val="24"/>
        </w:rPr>
        <w:t xml:space="preserve"> for direct educational services (i.e., mentoring, coaching, support staff) that are provided by </w:t>
      </w:r>
      <w:r w:rsidR="00960501">
        <w:rPr>
          <w:rFonts w:ascii="Arial" w:eastAsia="Times New Roman" w:hAnsi="Arial" w:cs="Arial"/>
          <w:color w:val="000000" w:themeColor="text1"/>
          <w:sz w:val="24"/>
          <w:szCs w:val="24"/>
        </w:rPr>
        <w:t>IHE</w:t>
      </w:r>
      <w:r w:rsidRPr="000C74E7">
        <w:rPr>
          <w:rFonts w:ascii="Arial" w:eastAsia="Times New Roman" w:hAnsi="Arial" w:cs="Arial"/>
          <w:color w:val="000000" w:themeColor="text1"/>
          <w:sz w:val="24"/>
          <w:szCs w:val="24"/>
        </w:rPr>
        <w:t xml:space="preserve">-based partners and/or for-profit or not-for-profit organizations that are signatories of the Memorandum of Agreement that establishes the P-20 Partnership. </w:t>
      </w:r>
    </w:p>
    <w:p w14:paraId="0D7D989D" w14:textId="751CFC1A" w:rsidR="00A72B91" w:rsidRPr="000C74E7" w:rsidRDefault="00A94E78" w:rsidP="00055717">
      <w:pPr>
        <w:pStyle w:val="p1"/>
        <w:numPr>
          <w:ilvl w:val="0"/>
          <w:numId w:val="16"/>
        </w:numPr>
        <w:spacing w:before="60" w:after="60" w:line="276" w:lineRule="auto"/>
        <w:ind w:right="-18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w:t>
      </w:r>
      <w:r w:rsidR="00A72B91" w:rsidRPr="000C74E7">
        <w:rPr>
          <w:rFonts w:ascii="Arial" w:eastAsia="Times New Roman" w:hAnsi="Arial" w:cs="Arial"/>
          <w:color w:val="000000" w:themeColor="text1"/>
          <w:sz w:val="24"/>
          <w:szCs w:val="24"/>
        </w:rPr>
        <w:t>uest teacher or substitute costs</w:t>
      </w:r>
    </w:p>
    <w:p w14:paraId="26547D27" w14:textId="4D182174" w:rsidR="00A72B91" w:rsidRDefault="00A72B91" w:rsidP="00055717">
      <w:pPr>
        <w:pStyle w:val="p1"/>
        <w:numPr>
          <w:ilvl w:val="0"/>
          <w:numId w:val="16"/>
        </w:numPr>
        <w:spacing w:before="60" w:after="60" w:line="276" w:lineRule="auto"/>
        <w:ind w:right="-180"/>
        <w:rPr>
          <w:rFonts w:ascii="Arial" w:eastAsia="Times New Roman" w:hAnsi="Arial" w:cs="Arial"/>
          <w:color w:val="000000" w:themeColor="text1"/>
          <w:sz w:val="24"/>
          <w:szCs w:val="24"/>
        </w:rPr>
      </w:pPr>
      <w:r w:rsidRPr="000C74E7">
        <w:rPr>
          <w:rFonts w:ascii="Arial" w:eastAsia="Times New Roman" w:hAnsi="Arial" w:cs="Arial"/>
          <w:color w:val="000000" w:themeColor="text1"/>
          <w:sz w:val="24"/>
          <w:szCs w:val="24"/>
        </w:rPr>
        <w:t xml:space="preserve">Other </w:t>
      </w:r>
      <w:r w:rsidR="00A94E78">
        <w:rPr>
          <w:rFonts w:ascii="Arial" w:eastAsia="Times New Roman" w:hAnsi="Arial" w:cs="Arial"/>
          <w:color w:val="000000" w:themeColor="text1"/>
          <w:sz w:val="24"/>
          <w:szCs w:val="24"/>
        </w:rPr>
        <w:t xml:space="preserve">expenses that are reasonable and necessary to achieve program goals and objectives, </w:t>
      </w:r>
      <w:r w:rsidRPr="000C74E7">
        <w:rPr>
          <w:rFonts w:ascii="Arial" w:eastAsia="Times New Roman" w:hAnsi="Arial" w:cs="Arial"/>
          <w:color w:val="000000" w:themeColor="text1"/>
          <w:sz w:val="24"/>
          <w:szCs w:val="24"/>
        </w:rPr>
        <w:t>as specified by the applicant and approved by SED</w:t>
      </w:r>
      <w:r w:rsidR="00A94E78">
        <w:rPr>
          <w:rFonts w:ascii="Arial" w:eastAsia="Times New Roman" w:hAnsi="Arial" w:cs="Arial"/>
          <w:color w:val="000000" w:themeColor="text1"/>
          <w:sz w:val="24"/>
          <w:szCs w:val="24"/>
        </w:rPr>
        <w:t>.</w:t>
      </w:r>
    </w:p>
    <w:p w14:paraId="7078E933" w14:textId="77777777" w:rsidR="00A72B91" w:rsidRPr="00E95505" w:rsidRDefault="00A72B91" w:rsidP="00710344">
      <w:pPr>
        <w:pStyle w:val="Heading3"/>
        <w:spacing w:before="60" w:after="60" w:line="276" w:lineRule="auto"/>
        <w:rPr>
          <w:rFonts w:ascii="Arial" w:hAnsi="Arial" w:cs="Arial"/>
          <w:szCs w:val="24"/>
        </w:rPr>
      </w:pPr>
      <w:bookmarkStart w:id="40" w:name="_Toc515959528"/>
      <w:r w:rsidRPr="00E95505">
        <w:rPr>
          <w:rFonts w:ascii="Arial" w:hAnsi="Arial" w:cs="Arial"/>
          <w:szCs w:val="24"/>
        </w:rPr>
        <w:t>Non-Allowable Expenses</w:t>
      </w:r>
      <w:bookmarkEnd w:id="40"/>
    </w:p>
    <w:p w14:paraId="7B87EBDB" w14:textId="47F75A85" w:rsidR="00BB33DC" w:rsidRDefault="00BB33DC" w:rsidP="00055717">
      <w:pPr>
        <w:numPr>
          <w:ilvl w:val="0"/>
          <w:numId w:val="17"/>
        </w:numPr>
        <w:tabs>
          <w:tab w:val="left" w:pos="720"/>
        </w:tabs>
        <w:spacing w:before="60" w:after="60" w:line="276" w:lineRule="auto"/>
        <w:rPr>
          <w:rFonts w:ascii="Arial" w:hAnsi="Arial" w:cs="Arial"/>
          <w:szCs w:val="24"/>
        </w:rPr>
      </w:pPr>
      <w:r>
        <w:rPr>
          <w:rFonts w:ascii="Arial" w:hAnsi="Arial" w:cs="Arial"/>
          <w:szCs w:val="24"/>
        </w:rPr>
        <w:t xml:space="preserve">Funds may not be used for any purpose disallowed under applicable federal law. </w:t>
      </w:r>
    </w:p>
    <w:p w14:paraId="1E6B08BE" w14:textId="310DDA99" w:rsidR="00A72B91" w:rsidRPr="000C74E7" w:rsidRDefault="00A72B91" w:rsidP="00055717">
      <w:pPr>
        <w:numPr>
          <w:ilvl w:val="0"/>
          <w:numId w:val="17"/>
        </w:numPr>
        <w:tabs>
          <w:tab w:val="left" w:pos="720"/>
        </w:tabs>
        <w:spacing w:before="60" w:after="60" w:line="276" w:lineRule="auto"/>
        <w:rPr>
          <w:rFonts w:ascii="Arial" w:hAnsi="Arial" w:cs="Arial"/>
          <w:szCs w:val="24"/>
        </w:rPr>
      </w:pPr>
      <w:r w:rsidRPr="000C74E7">
        <w:rPr>
          <w:rFonts w:ascii="Arial" w:hAnsi="Arial" w:cs="Arial"/>
          <w:szCs w:val="24"/>
        </w:rPr>
        <w:t>Funds may not be used for construction or renovation of classroom or office space.</w:t>
      </w:r>
    </w:p>
    <w:p w14:paraId="3307528A" w14:textId="2FCDB7FE" w:rsidR="00A94E78" w:rsidRDefault="00A72B91" w:rsidP="00055717">
      <w:pPr>
        <w:numPr>
          <w:ilvl w:val="0"/>
          <w:numId w:val="17"/>
        </w:numPr>
        <w:tabs>
          <w:tab w:val="left" w:pos="-720"/>
          <w:tab w:val="left" w:pos="720"/>
        </w:tabs>
        <w:suppressAutoHyphens/>
        <w:spacing w:before="60" w:after="60" w:line="276" w:lineRule="auto"/>
        <w:rPr>
          <w:rFonts w:ascii="Arial" w:hAnsi="Arial" w:cs="Arial"/>
          <w:szCs w:val="24"/>
        </w:rPr>
      </w:pPr>
      <w:r w:rsidRPr="000C74E7">
        <w:rPr>
          <w:rFonts w:ascii="Arial" w:hAnsi="Arial" w:cs="Arial"/>
          <w:szCs w:val="24"/>
        </w:rPr>
        <w:t xml:space="preserve">Funds </w:t>
      </w:r>
      <w:r w:rsidR="003D3376">
        <w:rPr>
          <w:rFonts w:ascii="Arial" w:hAnsi="Arial" w:cs="Arial"/>
          <w:szCs w:val="24"/>
        </w:rPr>
        <w:t xml:space="preserve">may </w:t>
      </w:r>
      <w:r w:rsidRPr="000C74E7">
        <w:rPr>
          <w:rFonts w:ascii="Arial" w:hAnsi="Arial" w:cs="Arial"/>
          <w:szCs w:val="24"/>
        </w:rPr>
        <w:t>not be used for organizational dues</w:t>
      </w:r>
      <w:r w:rsidR="00A94E78">
        <w:rPr>
          <w:rFonts w:ascii="Arial" w:hAnsi="Arial" w:cs="Arial"/>
          <w:szCs w:val="24"/>
        </w:rPr>
        <w:t>.</w:t>
      </w:r>
    </w:p>
    <w:p w14:paraId="19537074" w14:textId="77777777" w:rsidR="00BB33DC" w:rsidRDefault="00A94E78" w:rsidP="00055717">
      <w:pPr>
        <w:numPr>
          <w:ilvl w:val="0"/>
          <w:numId w:val="17"/>
        </w:numPr>
        <w:tabs>
          <w:tab w:val="left" w:pos="-720"/>
          <w:tab w:val="left" w:pos="720"/>
        </w:tabs>
        <w:suppressAutoHyphens/>
        <w:spacing w:before="60" w:after="60" w:line="276" w:lineRule="auto"/>
        <w:rPr>
          <w:rFonts w:ascii="Arial" w:hAnsi="Arial" w:cs="Arial"/>
          <w:szCs w:val="24"/>
        </w:rPr>
      </w:pPr>
      <w:r>
        <w:rPr>
          <w:rFonts w:ascii="Arial" w:hAnsi="Arial" w:cs="Arial"/>
          <w:szCs w:val="24"/>
        </w:rPr>
        <w:t>Funds may not be used f</w:t>
      </w:r>
      <w:r w:rsidR="00A72B91" w:rsidRPr="000C74E7">
        <w:rPr>
          <w:rFonts w:ascii="Arial" w:hAnsi="Arial" w:cs="Arial"/>
          <w:szCs w:val="24"/>
        </w:rPr>
        <w:t>or items not specifically allowed under the categories identified above</w:t>
      </w:r>
      <w:r>
        <w:rPr>
          <w:rFonts w:ascii="Arial" w:hAnsi="Arial" w:cs="Arial"/>
          <w:szCs w:val="24"/>
        </w:rPr>
        <w:t xml:space="preserve"> or</w:t>
      </w:r>
      <w:r w:rsidR="003F38BB" w:rsidRPr="00A94E78">
        <w:rPr>
          <w:rFonts w:ascii="Arial" w:hAnsi="Arial" w:cs="Arial"/>
          <w:szCs w:val="24"/>
        </w:rPr>
        <w:t xml:space="preserve"> for purposes other than those described in the approved grant </w:t>
      </w:r>
      <w:r w:rsidR="00481C96">
        <w:rPr>
          <w:rFonts w:ascii="Arial" w:hAnsi="Arial" w:cs="Arial"/>
          <w:szCs w:val="24"/>
        </w:rPr>
        <w:t>application</w:t>
      </w:r>
      <w:r w:rsidR="003F38BB" w:rsidRPr="00A94E78">
        <w:rPr>
          <w:rFonts w:ascii="Arial" w:hAnsi="Arial" w:cs="Arial"/>
          <w:szCs w:val="24"/>
        </w:rPr>
        <w:t>.</w:t>
      </w:r>
      <w:r w:rsidR="003F38BB" w:rsidRPr="004F1FFB">
        <w:rPr>
          <w:rFonts w:ascii="Arial" w:hAnsi="Arial" w:cs="Arial"/>
          <w:szCs w:val="24"/>
        </w:rPr>
        <w:t xml:space="preserve">  </w:t>
      </w:r>
    </w:p>
    <w:p w14:paraId="7CBD174D" w14:textId="2B69EA6F" w:rsidR="00F8054A" w:rsidRPr="004F1FFB" w:rsidRDefault="00F8054A" w:rsidP="00BB33DC">
      <w:pPr>
        <w:tabs>
          <w:tab w:val="left" w:pos="-720"/>
        </w:tabs>
        <w:suppressAutoHyphens/>
        <w:spacing w:before="60" w:after="60" w:line="276" w:lineRule="auto"/>
        <w:rPr>
          <w:rFonts w:ascii="Arial" w:hAnsi="Arial" w:cs="Arial"/>
          <w:szCs w:val="24"/>
        </w:rPr>
      </w:pPr>
      <w:r w:rsidRPr="004F1FFB">
        <w:rPr>
          <w:rFonts w:ascii="Arial" w:hAnsi="Arial" w:cs="Arial"/>
          <w:szCs w:val="24"/>
        </w:rPr>
        <w:t>Expenses for activities not included in the approved budget will not be reimbursed by the Department.</w:t>
      </w:r>
    </w:p>
    <w:p w14:paraId="22AA095C" w14:textId="38AC71F8" w:rsidR="00A72B91" w:rsidRPr="0014625E" w:rsidRDefault="0056475E" w:rsidP="0014625E">
      <w:pPr>
        <w:pStyle w:val="Heading3"/>
        <w:spacing w:before="60" w:after="60" w:line="276" w:lineRule="auto"/>
        <w:rPr>
          <w:rFonts w:ascii="Arial" w:hAnsi="Arial" w:cs="Arial"/>
          <w:szCs w:val="24"/>
        </w:rPr>
      </w:pPr>
      <w:bookmarkStart w:id="41" w:name="_Toc515959529"/>
      <w:r>
        <w:rPr>
          <w:rFonts w:ascii="Arial" w:hAnsi="Arial" w:cs="Arial"/>
          <w:szCs w:val="24"/>
        </w:rPr>
        <w:t xml:space="preserve">Budget Amendments and </w:t>
      </w:r>
      <w:r w:rsidR="00A72B91" w:rsidRPr="000C74E7">
        <w:rPr>
          <w:rFonts w:ascii="Arial" w:hAnsi="Arial" w:cs="Arial"/>
          <w:szCs w:val="24"/>
        </w:rPr>
        <w:t>Transfer of Funds</w:t>
      </w:r>
      <w:bookmarkEnd w:id="41"/>
    </w:p>
    <w:p w14:paraId="0D3A8698" w14:textId="1064A495" w:rsidR="00BF6542" w:rsidRPr="00BF6542" w:rsidRDefault="00A72B91" w:rsidP="00BF6542">
      <w:pPr>
        <w:tabs>
          <w:tab w:val="left" w:pos="720"/>
        </w:tabs>
        <w:spacing w:before="60" w:after="60" w:line="276" w:lineRule="auto"/>
        <w:rPr>
          <w:rFonts w:ascii="Arial" w:hAnsi="Arial" w:cs="Arial"/>
          <w:szCs w:val="24"/>
        </w:rPr>
      </w:pPr>
      <w:bookmarkStart w:id="42" w:name="_Hlk511391693"/>
      <w:r w:rsidRPr="000C74E7">
        <w:rPr>
          <w:rFonts w:ascii="Arial" w:hAnsi="Arial" w:cs="Arial"/>
          <w:szCs w:val="24"/>
        </w:rPr>
        <w:t xml:space="preserve">Form FS-10-A: Proposed Amendment for a Federal or State Project must be used to request a budget amendment and must be submitted to SED for review. </w:t>
      </w:r>
      <w:r w:rsidR="00BF6542" w:rsidRPr="00BF6542">
        <w:rPr>
          <w:rFonts w:ascii="Arial" w:hAnsi="Arial" w:cs="Arial"/>
          <w:szCs w:val="24"/>
        </w:rPr>
        <w:t>This form need only be submitted for budget changes that require prior approval as follows:</w:t>
      </w:r>
    </w:p>
    <w:p w14:paraId="194A3369" w14:textId="77777777" w:rsidR="00BF6542" w:rsidRPr="00BF6542" w:rsidRDefault="00BF6542" w:rsidP="00055717">
      <w:pPr>
        <w:pStyle w:val="ListParagraph"/>
        <w:numPr>
          <w:ilvl w:val="0"/>
          <w:numId w:val="24"/>
        </w:numPr>
        <w:tabs>
          <w:tab w:val="left" w:pos="720"/>
        </w:tabs>
        <w:spacing w:before="60" w:after="60"/>
        <w:rPr>
          <w:rFonts w:ascii="Arial" w:hAnsi="Arial" w:cs="Arial"/>
          <w:szCs w:val="24"/>
        </w:rPr>
      </w:pPr>
      <w:r w:rsidRPr="00BF6542">
        <w:rPr>
          <w:rFonts w:ascii="Arial" w:hAnsi="Arial" w:cs="Arial"/>
          <w:szCs w:val="24"/>
        </w:rPr>
        <w:t>Personnel positions, number and type</w:t>
      </w:r>
    </w:p>
    <w:p w14:paraId="4EA313D7" w14:textId="77777777" w:rsidR="00BF6542" w:rsidRPr="00BF6542" w:rsidRDefault="00BF6542" w:rsidP="00055717">
      <w:pPr>
        <w:pStyle w:val="ListParagraph"/>
        <w:numPr>
          <w:ilvl w:val="0"/>
          <w:numId w:val="24"/>
        </w:numPr>
        <w:tabs>
          <w:tab w:val="left" w:pos="720"/>
        </w:tabs>
        <w:spacing w:before="60" w:after="60"/>
        <w:rPr>
          <w:rFonts w:ascii="Arial" w:hAnsi="Arial" w:cs="Arial"/>
          <w:szCs w:val="24"/>
        </w:rPr>
      </w:pPr>
      <w:r w:rsidRPr="00BF6542">
        <w:rPr>
          <w:rFonts w:ascii="Arial" w:hAnsi="Arial" w:cs="Arial"/>
          <w:szCs w:val="24"/>
        </w:rPr>
        <w:t>Equipment items having a unit value of $5,000 or more, number and type</w:t>
      </w:r>
    </w:p>
    <w:p w14:paraId="613D10FF" w14:textId="77777777" w:rsidR="00BF6542" w:rsidRPr="00BF6542" w:rsidRDefault="00BF6542" w:rsidP="00055717">
      <w:pPr>
        <w:pStyle w:val="ListParagraph"/>
        <w:numPr>
          <w:ilvl w:val="0"/>
          <w:numId w:val="24"/>
        </w:numPr>
        <w:tabs>
          <w:tab w:val="left" w:pos="720"/>
        </w:tabs>
        <w:spacing w:before="60" w:after="60"/>
        <w:rPr>
          <w:rFonts w:ascii="Arial" w:hAnsi="Arial" w:cs="Arial"/>
          <w:szCs w:val="24"/>
        </w:rPr>
      </w:pPr>
      <w:r w:rsidRPr="00BF6542">
        <w:rPr>
          <w:rFonts w:ascii="Arial" w:hAnsi="Arial" w:cs="Arial"/>
          <w:szCs w:val="24"/>
        </w:rPr>
        <w:t>Minor remodeling</w:t>
      </w:r>
    </w:p>
    <w:p w14:paraId="7EC1E412" w14:textId="08FF43FD" w:rsidR="00BF6542" w:rsidRPr="00BF6542" w:rsidRDefault="00BF6542" w:rsidP="00055717">
      <w:pPr>
        <w:pStyle w:val="ListParagraph"/>
        <w:numPr>
          <w:ilvl w:val="0"/>
          <w:numId w:val="24"/>
        </w:numPr>
        <w:tabs>
          <w:tab w:val="left" w:pos="720"/>
        </w:tabs>
        <w:spacing w:before="60" w:after="60"/>
        <w:rPr>
          <w:rFonts w:ascii="Arial" w:hAnsi="Arial" w:cs="Arial"/>
          <w:szCs w:val="24"/>
        </w:rPr>
      </w:pPr>
      <w:r w:rsidRPr="00BF6542">
        <w:rPr>
          <w:rFonts w:ascii="Arial" w:hAnsi="Arial" w:cs="Arial"/>
          <w:szCs w:val="24"/>
        </w:rPr>
        <w:t>Any increase in a budget subtotal (professional salaries, purchased services, travel, etc.) by more than 10 percent or $1,000, whichever is greate</w:t>
      </w:r>
      <w:r>
        <w:rPr>
          <w:rFonts w:ascii="Arial" w:hAnsi="Arial" w:cs="Arial"/>
          <w:szCs w:val="24"/>
        </w:rPr>
        <w:t>r</w:t>
      </w:r>
    </w:p>
    <w:p w14:paraId="6F5773C8" w14:textId="77777777" w:rsidR="00BF6542" w:rsidRPr="00BF6542" w:rsidRDefault="00BF6542" w:rsidP="00055717">
      <w:pPr>
        <w:pStyle w:val="ListParagraph"/>
        <w:numPr>
          <w:ilvl w:val="0"/>
          <w:numId w:val="24"/>
        </w:numPr>
        <w:tabs>
          <w:tab w:val="left" w:pos="720"/>
        </w:tabs>
        <w:spacing w:before="60" w:after="60"/>
        <w:rPr>
          <w:rFonts w:ascii="Arial" w:hAnsi="Arial" w:cs="Arial"/>
          <w:szCs w:val="24"/>
        </w:rPr>
      </w:pPr>
      <w:r w:rsidRPr="00BF6542">
        <w:rPr>
          <w:rFonts w:ascii="Arial" w:hAnsi="Arial" w:cs="Arial"/>
          <w:szCs w:val="24"/>
        </w:rPr>
        <w:t>Any increase in the total budget amount.</w:t>
      </w:r>
    </w:p>
    <w:p w14:paraId="5B285188" w14:textId="5FF37380" w:rsidR="00A72B91" w:rsidRPr="00BF6542" w:rsidRDefault="00A72B91" w:rsidP="00BF6542">
      <w:pPr>
        <w:tabs>
          <w:tab w:val="left" w:pos="720"/>
        </w:tabs>
        <w:spacing w:before="60" w:after="60" w:line="276" w:lineRule="auto"/>
        <w:rPr>
          <w:rFonts w:ascii="Arial" w:hAnsi="Arial" w:cs="Arial"/>
          <w:szCs w:val="24"/>
        </w:rPr>
      </w:pPr>
      <w:r w:rsidRPr="00BF6542">
        <w:rPr>
          <w:rFonts w:ascii="Arial" w:hAnsi="Arial" w:cs="Arial"/>
          <w:szCs w:val="24"/>
        </w:rPr>
        <w:lastRenderedPageBreak/>
        <w:t>All FS-10-A forms must be submitted any</w:t>
      </w:r>
      <w:r w:rsidR="00BF6542" w:rsidRPr="00BF6542">
        <w:rPr>
          <w:rFonts w:ascii="Arial" w:hAnsi="Arial" w:cs="Arial"/>
          <w:szCs w:val="24"/>
        </w:rPr>
        <w:t xml:space="preserve"> </w:t>
      </w:r>
      <w:r w:rsidRPr="00BF6542">
        <w:rPr>
          <w:rFonts w:ascii="Arial" w:hAnsi="Arial" w:cs="Arial"/>
          <w:szCs w:val="24"/>
        </w:rPr>
        <w:t xml:space="preserve">time between the start date of any funding year and July 31st of that year. Funds should not be expended </w:t>
      </w:r>
      <w:r w:rsidR="00736DDB">
        <w:rPr>
          <w:rFonts w:ascii="Arial" w:hAnsi="Arial" w:cs="Arial"/>
          <w:szCs w:val="24"/>
        </w:rPr>
        <w:t xml:space="preserve">unless and </w:t>
      </w:r>
      <w:r w:rsidRPr="00BF6542">
        <w:rPr>
          <w:rFonts w:ascii="Arial" w:hAnsi="Arial" w:cs="Arial"/>
          <w:szCs w:val="24"/>
        </w:rPr>
        <w:t xml:space="preserve">until the budget amendment has been approved in writing. </w:t>
      </w:r>
    </w:p>
    <w:p w14:paraId="4F22B095" w14:textId="77777777" w:rsidR="00E437C1" w:rsidRDefault="00E437C1" w:rsidP="00710344">
      <w:pPr>
        <w:spacing w:before="60" w:after="60" w:line="276" w:lineRule="auto"/>
      </w:pPr>
      <w:bookmarkStart w:id="43" w:name="_Ref510774991"/>
      <w:bookmarkEnd w:id="42"/>
    </w:p>
    <w:p w14:paraId="69136FE0" w14:textId="2A3113E3" w:rsidR="00184576" w:rsidRDefault="00184576" w:rsidP="00710344">
      <w:pPr>
        <w:pStyle w:val="Heading1"/>
        <w:spacing w:before="60" w:after="60" w:line="276" w:lineRule="auto"/>
        <w:jc w:val="left"/>
      </w:pPr>
      <w:bookmarkStart w:id="44" w:name="_Toc515959530"/>
      <w:r w:rsidRPr="00E611A4">
        <w:t>Eligible Applicants</w:t>
      </w:r>
      <w:r w:rsidR="00F30AA7">
        <w:t xml:space="preserve"> and Allocation of Funds</w:t>
      </w:r>
      <w:bookmarkEnd w:id="43"/>
      <w:bookmarkEnd w:id="44"/>
    </w:p>
    <w:p w14:paraId="32EA0773" w14:textId="777E5022" w:rsidR="007442F3" w:rsidRPr="007442F3" w:rsidRDefault="007442F3" w:rsidP="00710344">
      <w:pPr>
        <w:spacing w:before="60" w:after="60" w:line="276" w:lineRule="auto"/>
        <w:rPr>
          <w:rFonts w:ascii="Arial" w:hAnsi="Arial" w:cs="Arial"/>
        </w:rPr>
      </w:pPr>
      <w:r w:rsidRPr="007442F3">
        <w:rPr>
          <w:rFonts w:ascii="Arial" w:hAnsi="Arial" w:cs="Arial"/>
        </w:rPr>
        <w:t>School district eligibility criteria were set to ensure the model program meets the following objectives:</w:t>
      </w:r>
    </w:p>
    <w:p w14:paraId="670094B9" w14:textId="77777777" w:rsidR="007442F3" w:rsidRPr="007442F3" w:rsidRDefault="007442F3" w:rsidP="00055717">
      <w:pPr>
        <w:pStyle w:val="ListParagraph"/>
        <w:numPr>
          <w:ilvl w:val="0"/>
          <w:numId w:val="12"/>
        </w:numPr>
        <w:spacing w:before="60" w:after="60"/>
        <w:ind w:right="-180"/>
        <w:contextualSpacing w:val="0"/>
        <w:rPr>
          <w:rFonts w:ascii="Arial" w:hAnsi="Arial" w:cs="Arial"/>
          <w:szCs w:val="24"/>
        </w:rPr>
      </w:pPr>
      <w:r w:rsidRPr="007442F3">
        <w:rPr>
          <w:rFonts w:ascii="Arial" w:hAnsi="Arial" w:cs="Arial"/>
          <w:szCs w:val="24"/>
        </w:rPr>
        <w:t xml:space="preserve">Participating districts have a high need for effective school leaders.  New York’s commitment to equity prompts us to situate these projects in districts with high need, in terms of both student demographics and academic outcomes. The greater the need, the higher the potential for the project to benefit students.  </w:t>
      </w:r>
    </w:p>
    <w:p w14:paraId="1C56662F" w14:textId="77777777" w:rsidR="007442F3" w:rsidRPr="007442F3" w:rsidRDefault="007442F3" w:rsidP="00055717">
      <w:pPr>
        <w:pStyle w:val="ListParagraph"/>
        <w:numPr>
          <w:ilvl w:val="0"/>
          <w:numId w:val="12"/>
        </w:numPr>
        <w:spacing w:before="60" w:after="60"/>
        <w:ind w:right="-180"/>
        <w:contextualSpacing w:val="0"/>
        <w:rPr>
          <w:rFonts w:ascii="Arial" w:hAnsi="Arial" w:cs="Arial"/>
          <w:szCs w:val="24"/>
        </w:rPr>
      </w:pPr>
      <w:r w:rsidRPr="007442F3">
        <w:rPr>
          <w:rFonts w:ascii="Arial" w:hAnsi="Arial" w:cs="Arial"/>
          <w:szCs w:val="24"/>
        </w:rPr>
        <w:t xml:space="preserve">The total number of eligible districts is limited to ensure that each project has sufficient funding to establish a successful model.  </w:t>
      </w:r>
    </w:p>
    <w:p w14:paraId="399ADEE8" w14:textId="77777777" w:rsidR="007442F3" w:rsidRPr="004A12AD" w:rsidRDefault="007442F3" w:rsidP="00055717">
      <w:pPr>
        <w:pStyle w:val="ListParagraph"/>
        <w:numPr>
          <w:ilvl w:val="0"/>
          <w:numId w:val="12"/>
        </w:numPr>
        <w:spacing w:before="60" w:after="60"/>
        <w:ind w:right="-180"/>
        <w:contextualSpacing w:val="0"/>
        <w:rPr>
          <w:rFonts w:ascii="Arial" w:hAnsi="Arial" w:cs="Arial"/>
          <w:szCs w:val="24"/>
        </w:rPr>
      </w:pPr>
      <w:r w:rsidRPr="004A12AD">
        <w:rPr>
          <w:rFonts w:ascii="Arial" w:hAnsi="Arial" w:cs="Arial"/>
          <w:szCs w:val="24"/>
        </w:rPr>
        <w:t>Participating districts have a variety of schools/settings in which candidates can gain clinical experience and a critical mass of sitting school leaders who can conduct observations and serve as supervisors, mentors, and coaches</w:t>
      </w:r>
      <w:r w:rsidRPr="004A12AD">
        <w:rPr>
          <w:rFonts w:ascii="Arial" w:hAnsi="Arial" w:cs="Arial"/>
        </w:rPr>
        <w:t xml:space="preserve">.  </w:t>
      </w:r>
    </w:p>
    <w:p w14:paraId="40F997CB" w14:textId="77777777" w:rsidR="007442F3" w:rsidRPr="007442F3" w:rsidRDefault="007442F3" w:rsidP="00710344">
      <w:pPr>
        <w:spacing w:before="60" w:after="60" w:line="276" w:lineRule="auto"/>
        <w:rPr>
          <w:rFonts w:ascii="Arial" w:hAnsi="Arial" w:cs="Arial"/>
        </w:rPr>
      </w:pPr>
      <w:r w:rsidRPr="007442F3">
        <w:rPr>
          <w:rFonts w:ascii="Arial" w:hAnsi="Arial" w:cs="Arial"/>
        </w:rPr>
        <w:t>With these objectives in mind, four criteria were applied:</w:t>
      </w:r>
    </w:p>
    <w:p w14:paraId="58102637" w14:textId="77777777" w:rsidR="007442F3" w:rsidRPr="007442F3" w:rsidRDefault="007442F3" w:rsidP="00055717">
      <w:pPr>
        <w:pStyle w:val="ListParagraph"/>
        <w:numPr>
          <w:ilvl w:val="0"/>
          <w:numId w:val="13"/>
        </w:numPr>
        <w:spacing w:before="60" w:after="60"/>
        <w:ind w:right="-180"/>
        <w:contextualSpacing w:val="0"/>
        <w:rPr>
          <w:rFonts w:ascii="Arial" w:hAnsi="Arial" w:cs="Arial"/>
          <w:szCs w:val="24"/>
        </w:rPr>
      </w:pPr>
      <w:r w:rsidRPr="007442F3">
        <w:rPr>
          <w:rFonts w:ascii="Arial" w:hAnsi="Arial" w:cs="Arial"/>
          <w:szCs w:val="24"/>
        </w:rPr>
        <w:t>The district has a high level of student need in comparison with the availability of local resources. This is measured using the need/resource capacity index</w:t>
      </w:r>
    </w:p>
    <w:p w14:paraId="7E96E79D" w14:textId="77777777" w:rsidR="007442F3" w:rsidRPr="007442F3" w:rsidRDefault="007442F3" w:rsidP="00055717">
      <w:pPr>
        <w:pStyle w:val="ListParagraph"/>
        <w:numPr>
          <w:ilvl w:val="0"/>
          <w:numId w:val="13"/>
        </w:numPr>
        <w:spacing w:before="60" w:after="60"/>
        <w:ind w:right="-180"/>
        <w:contextualSpacing w:val="0"/>
        <w:rPr>
          <w:rFonts w:ascii="Arial" w:hAnsi="Arial" w:cs="Arial"/>
          <w:szCs w:val="24"/>
        </w:rPr>
      </w:pPr>
      <w:r w:rsidRPr="007442F3">
        <w:rPr>
          <w:rFonts w:ascii="Arial" w:hAnsi="Arial" w:cs="Arial"/>
          <w:szCs w:val="24"/>
        </w:rPr>
        <w:t>The district is a re-identified Focus District.  This means that the district has shown low academic performance on the Grades 3-8 ELA and Math Tests or low graduation rates for certain groups of students, such as those who are economically disadvantaged, students with disabilities, and English language learners, and that performance is not improving.</w:t>
      </w:r>
    </w:p>
    <w:p w14:paraId="7E4077DB" w14:textId="0DFB6AEE" w:rsidR="007442F3" w:rsidRPr="007442F3" w:rsidRDefault="007442F3" w:rsidP="00055717">
      <w:pPr>
        <w:pStyle w:val="ListParagraph"/>
        <w:numPr>
          <w:ilvl w:val="0"/>
          <w:numId w:val="13"/>
        </w:numPr>
        <w:spacing w:before="60" w:after="60"/>
        <w:ind w:right="-180"/>
        <w:contextualSpacing w:val="0"/>
        <w:rPr>
          <w:rFonts w:ascii="Arial" w:hAnsi="Arial" w:cs="Arial"/>
          <w:szCs w:val="24"/>
        </w:rPr>
      </w:pPr>
      <w:r w:rsidRPr="007442F3">
        <w:rPr>
          <w:rFonts w:ascii="Arial" w:hAnsi="Arial" w:cs="Arial"/>
          <w:szCs w:val="24"/>
        </w:rPr>
        <w:t xml:space="preserve">The district has substantial numbers of students who are economically disadvantaged (&gt;70%).  </w:t>
      </w:r>
    </w:p>
    <w:p w14:paraId="0A42F649" w14:textId="77777777" w:rsidR="007442F3" w:rsidRPr="007442F3" w:rsidRDefault="007442F3" w:rsidP="00055717">
      <w:pPr>
        <w:pStyle w:val="ListParagraph"/>
        <w:numPr>
          <w:ilvl w:val="0"/>
          <w:numId w:val="13"/>
        </w:numPr>
        <w:spacing w:before="60" w:after="60"/>
        <w:ind w:right="-180"/>
        <w:contextualSpacing w:val="0"/>
        <w:rPr>
          <w:rFonts w:ascii="Arial" w:hAnsi="Arial" w:cs="Arial"/>
          <w:szCs w:val="24"/>
        </w:rPr>
      </w:pPr>
      <w:r w:rsidRPr="007442F3">
        <w:rPr>
          <w:rFonts w:ascii="Arial" w:hAnsi="Arial" w:cs="Arial"/>
          <w:szCs w:val="24"/>
        </w:rPr>
        <w:t xml:space="preserve">The district has a minimum of 15 schools.  </w:t>
      </w:r>
    </w:p>
    <w:p w14:paraId="7EE151A6" w14:textId="0E0AF201" w:rsidR="007442F3" w:rsidRPr="007442F3" w:rsidRDefault="007442F3" w:rsidP="00710344">
      <w:pPr>
        <w:spacing w:before="60" w:after="60" w:line="276" w:lineRule="auto"/>
        <w:ind w:right="-180"/>
        <w:rPr>
          <w:rFonts w:ascii="Arial" w:hAnsi="Arial" w:cs="Arial"/>
        </w:rPr>
      </w:pPr>
      <w:r w:rsidRPr="007442F3">
        <w:rPr>
          <w:rFonts w:ascii="Arial" w:hAnsi="Arial" w:cs="Arial"/>
        </w:rPr>
        <w:t xml:space="preserve">The following table lists the districts that meet the eligibility criteria.  </w:t>
      </w:r>
    </w:p>
    <w:p w14:paraId="7BE41C79" w14:textId="7A54795B" w:rsidR="007442F3" w:rsidRPr="007442F3" w:rsidRDefault="007442F3" w:rsidP="0014625E">
      <w:pPr>
        <w:pStyle w:val="p1"/>
        <w:keepNext/>
        <w:keepLines/>
        <w:spacing w:before="60" w:after="60" w:line="276" w:lineRule="auto"/>
        <w:rPr>
          <w:rFonts w:ascii="Arial" w:hAnsi="Arial" w:cs="Arial"/>
          <w:color w:val="auto"/>
          <w:sz w:val="24"/>
          <w:szCs w:val="24"/>
        </w:rPr>
      </w:pPr>
      <w:r w:rsidRPr="007442F3">
        <w:rPr>
          <w:rFonts w:ascii="Arial" w:hAnsi="Arial" w:cs="Arial"/>
          <w:color w:val="auto"/>
          <w:sz w:val="24"/>
          <w:szCs w:val="24"/>
        </w:rPr>
        <w:lastRenderedPageBreak/>
        <w:t xml:space="preserve">Table </w:t>
      </w:r>
      <w:r w:rsidRPr="007442F3">
        <w:rPr>
          <w:rFonts w:ascii="Arial" w:hAnsi="Arial" w:cs="Arial"/>
          <w:color w:val="auto"/>
          <w:sz w:val="24"/>
          <w:szCs w:val="24"/>
        </w:rPr>
        <w:fldChar w:fldCharType="begin"/>
      </w:r>
      <w:r w:rsidRPr="007442F3">
        <w:rPr>
          <w:rFonts w:ascii="Arial" w:hAnsi="Arial" w:cs="Arial"/>
          <w:color w:val="auto"/>
          <w:sz w:val="24"/>
          <w:szCs w:val="24"/>
        </w:rPr>
        <w:instrText xml:space="preserve"> SEQ Table \* ARABIC </w:instrText>
      </w:r>
      <w:r w:rsidRPr="007442F3">
        <w:rPr>
          <w:rFonts w:ascii="Arial" w:hAnsi="Arial" w:cs="Arial"/>
          <w:color w:val="auto"/>
          <w:sz w:val="24"/>
          <w:szCs w:val="24"/>
        </w:rPr>
        <w:fldChar w:fldCharType="separate"/>
      </w:r>
      <w:r w:rsidR="003B2606">
        <w:rPr>
          <w:rFonts w:ascii="Arial" w:hAnsi="Arial" w:cs="Arial"/>
          <w:noProof/>
          <w:color w:val="auto"/>
          <w:sz w:val="24"/>
          <w:szCs w:val="24"/>
        </w:rPr>
        <w:t>1</w:t>
      </w:r>
      <w:r w:rsidRPr="007442F3">
        <w:rPr>
          <w:rFonts w:ascii="Arial" w:hAnsi="Arial" w:cs="Arial"/>
          <w:color w:val="auto"/>
          <w:sz w:val="24"/>
          <w:szCs w:val="24"/>
        </w:rPr>
        <w:fldChar w:fldCharType="end"/>
      </w:r>
      <w:r w:rsidRPr="007442F3">
        <w:rPr>
          <w:rFonts w:ascii="Arial" w:hAnsi="Arial" w:cs="Arial"/>
          <w:color w:val="auto"/>
          <w:sz w:val="24"/>
          <w:szCs w:val="24"/>
        </w:rPr>
        <w:t xml:space="preserve">.  Eligible </w:t>
      </w:r>
      <w:r w:rsidR="002C33CF" w:rsidRPr="007442F3">
        <w:rPr>
          <w:rFonts w:ascii="Arial" w:hAnsi="Arial" w:cs="Arial"/>
          <w:color w:val="auto"/>
          <w:sz w:val="24"/>
          <w:szCs w:val="24"/>
        </w:rPr>
        <w:t>Public-School</w:t>
      </w:r>
      <w:r w:rsidRPr="007442F3">
        <w:rPr>
          <w:rFonts w:ascii="Arial" w:hAnsi="Arial" w:cs="Arial"/>
          <w:color w:val="auto"/>
          <w:sz w:val="24"/>
          <w:szCs w:val="24"/>
        </w:rPr>
        <w:t xml:space="preserve"> Districts</w:t>
      </w:r>
    </w:p>
    <w:tbl>
      <w:tblPr>
        <w:tblStyle w:val="TableGrid"/>
        <w:tblW w:w="0" w:type="auto"/>
        <w:tblLook w:val="04A0" w:firstRow="1" w:lastRow="0" w:firstColumn="1" w:lastColumn="0" w:noHBand="0" w:noVBand="1"/>
      </w:tblPr>
      <w:tblGrid>
        <w:gridCol w:w="1647"/>
        <w:gridCol w:w="2339"/>
        <w:gridCol w:w="1408"/>
        <w:gridCol w:w="2570"/>
        <w:gridCol w:w="1386"/>
      </w:tblGrid>
      <w:tr w:rsidR="00BF6542" w:rsidRPr="001135BA" w14:paraId="65ED5C19" w14:textId="77777777" w:rsidTr="00C50C55">
        <w:trPr>
          <w:trHeight w:val="1768"/>
        </w:trPr>
        <w:tc>
          <w:tcPr>
            <w:tcW w:w="0" w:type="auto"/>
            <w:vAlign w:val="center"/>
          </w:tcPr>
          <w:p w14:paraId="792548D6" w14:textId="77777777" w:rsidR="00BF6542" w:rsidRPr="00603CEC" w:rsidRDefault="00BF6542" w:rsidP="0014625E">
            <w:pPr>
              <w:keepNext/>
              <w:keepLines/>
              <w:spacing w:before="60" w:after="60" w:line="276" w:lineRule="auto"/>
              <w:jc w:val="center"/>
              <w:rPr>
                <w:rFonts w:ascii="Arial Narrow" w:hAnsi="Arial Narrow" w:cs="Arial"/>
                <w:i/>
                <w:sz w:val="22"/>
                <w:szCs w:val="22"/>
              </w:rPr>
            </w:pPr>
            <w:r w:rsidRPr="00603CEC">
              <w:rPr>
                <w:rFonts w:ascii="Arial Narrow" w:hAnsi="Arial Narrow" w:cs="Arial"/>
                <w:i/>
                <w:sz w:val="22"/>
                <w:szCs w:val="22"/>
              </w:rPr>
              <w:t xml:space="preserve">School </w:t>
            </w:r>
          </w:p>
          <w:p w14:paraId="266835C0" w14:textId="77777777" w:rsidR="00BF6542" w:rsidRPr="00603CEC" w:rsidRDefault="00BF6542" w:rsidP="0014625E">
            <w:pPr>
              <w:keepNext/>
              <w:keepLines/>
              <w:spacing w:before="60" w:after="60" w:line="276" w:lineRule="auto"/>
              <w:jc w:val="center"/>
              <w:rPr>
                <w:rFonts w:ascii="Arial Narrow" w:hAnsi="Arial Narrow" w:cs="Arial"/>
                <w:i/>
                <w:sz w:val="22"/>
                <w:szCs w:val="22"/>
              </w:rPr>
            </w:pPr>
            <w:r w:rsidRPr="00603CEC">
              <w:rPr>
                <w:rFonts w:ascii="Arial Narrow" w:hAnsi="Arial Narrow" w:cs="Arial"/>
                <w:i/>
                <w:sz w:val="22"/>
                <w:szCs w:val="22"/>
              </w:rPr>
              <w:t>District</w:t>
            </w:r>
            <w:r>
              <w:rPr>
                <w:rFonts w:ascii="Arial Narrow" w:hAnsi="Arial Narrow" w:cs="Arial"/>
                <w:i/>
                <w:sz w:val="22"/>
                <w:szCs w:val="22"/>
              </w:rPr>
              <w:t xml:space="preserve"> Name</w:t>
            </w:r>
          </w:p>
        </w:tc>
        <w:tc>
          <w:tcPr>
            <w:tcW w:w="0" w:type="auto"/>
            <w:vAlign w:val="center"/>
          </w:tcPr>
          <w:p w14:paraId="06E2D1E8" w14:textId="77777777" w:rsidR="00BF6542" w:rsidRPr="00603CEC" w:rsidRDefault="00BF6542" w:rsidP="0014625E">
            <w:pPr>
              <w:keepNext/>
              <w:keepLines/>
              <w:spacing w:before="60" w:after="60" w:line="276" w:lineRule="auto"/>
              <w:jc w:val="center"/>
              <w:rPr>
                <w:rFonts w:ascii="Arial Narrow" w:hAnsi="Arial Narrow" w:cs="Arial"/>
                <w:i/>
                <w:sz w:val="22"/>
                <w:szCs w:val="22"/>
              </w:rPr>
            </w:pPr>
          </w:p>
          <w:p w14:paraId="469B6BE0" w14:textId="77777777" w:rsidR="00BF6542" w:rsidRPr="00603CEC" w:rsidRDefault="00BF6542" w:rsidP="0014625E">
            <w:pPr>
              <w:keepNext/>
              <w:keepLines/>
              <w:spacing w:before="60" w:after="60" w:line="276" w:lineRule="auto"/>
              <w:jc w:val="center"/>
              <w:rPr>
                <w:rFonts w:ascii="Arial Narrow" w:hAnsi="Arial Narrow" w:cs="Arial"/>
                <w:i/>
                <w:sz w:val="22"/>
                <w:szCs w:val="22"/>
              </w:rPr>
            </w:pPr>
            <w:r>
              <w:rPr>
                <w:rFonts w:ascii="Arial Narrow" w:hAnsi="Arial Narrow" w:cs="Arial"/>
                <w:i/>
                <w:sz w:val="22"/>
                <w:szCs w:val="22"/>
              </w:rPr>
              <w:t>Need/Resource Capacity*</w:t>
            </w:r>
          </w:p>
        </w:tc>
        <w:tc>
          <w:tcPr>
            <w:tcW w:w="0" w:type="auto"/>
            <w:vAlign w:val="center"/>
          </w:tcPr>
          <w:p w14:paraId="53864BDD" w14:textId="77777777" w:rsidR="00BF6542" w:rsidRPr="00603CEC" w:rsidRDefault="00BF6542" w:rsidP="0014625E">
            <w:pPr>
              <w:keepNext/>
              <w:keepLines/>
              <w:spacing w:before="60" w:after="60" w:line="276" w:lineRule="auto"/>
              <w:jc w:val="center"/>
              <w:rPr>
                <w:rFonts w:ascii="Arial Narrow" w:hAnsi="Arial Narrow" w:cs="Arial"/>
                <w:i/>
                <w:sz w:val="22"/>
                <w:szCs w:val="22"/>
              </w:rPr>
            </w:pPr>
          </w:p>
          <w:p w14:paraId="62192ECE" w14:textId="77777777" w:rsidR="00BF6542" w:rsidRPr="00603CEC" w:rsidRDefault="00BF6542" w:rsidP="0014625E">
            <w:pPr>
              <w:keepNext/>
              <w:keepLines/>
              <w:spacing w:before="60" w:after="60" w:line="276" w:lineRule="auto"/>
              <w:jc w:val="center"/>
              <w:rPr>
                <w:rFonts w:ascii="Arial Narrow" w:hAnsi="Arial Narrow" w:cs="Arial"/>
                <w:i/>
                <w:sz w:val="22"/>
                <w:szCs w:val="22"/>
              </w:rPr>
            </w:pPr>
            <w:r>
              <w:rPr>
                <w:rFonts w:ascii="Arial Narrow" w:hAnsi="Arial Narrow" w:cs="Arial"/>
                <w:i/>
                <w:sz w:val="22"/>
                <w:szCs w:val="22"/>
              </w:rPr>
              <w:t xml:space="preserve">Re-Identified Focus District?  </w:t>
            </w:r>
          </w:p>
        </w:tc>
        <w:tc>
          <w:tcPr>
            <w:tcW w:w="0" w:type="auto"/>
          </w:tcPr>
          <w:p w14:paraId="1BE0D118" w14:textId="77777777" w:rsidR="00BF6542" w:rsidRDefault="00BF6542" w:rsidP="00BF6542">
            <w:pPr>
              <w:keepNext/>
              <w:keepLines/>
              <w:spacing w:before="60" w:after="60" w:line="276" w:lineRule="auto"/>
              <w:jc w:val="center"/>
              <w:rPr>
                <w:rFonts w:ascii="Arial Narrow" w:hAnsi="Arial Narrow" w:cs="Arial"/>
                <w:i/>
                <w:sz w:val="22"/>
                <w:szCs w:val="22"/>
              </w:rPr>
            </w:pPr>
          </w:p>
          <w:p w14:paraId="09527974" w14:textId="113791CB" w:rsidR="00BF6542" w:rsidRPr="00603CEC" w:rsidDel="00222116" w:rsidRDefault="00BF6542" w:rsidP="00BF6542">
            <w:pPr>
              <w:keepNext/>
              <w:keepLines/>
              <w:spacing w:before="60" w:after="60" w:line="276" w:lineRule="auto"/>
              <w:jc w:val="center"/>
              <w:rPr>
                <w:rFonts w:ascii="Arial Narrow" w:hAnsi="Arial Narrow" w:cs="Arial"/>
                <w:i/>
                <w:sz w:val="22"/>
                <w:szCs w:val="22"/>
              </w:rPr>
            </w:pPr>
            <w:r>
              <w:rPr>
                <w:rFonts w:ascii="Arial Narrow" w:hAnsi="Arial Narrow" w:cs="Arial"/>
                <w:i/>
                <w:sz w:val="22"/>
                <w:szCs w:val="22"/>
              </w:rPr>
              <w:t xml:space="preserve">% </w:t>
            </w:r>
            <w:r w:rsidRPr="00603CEC">
              <w:rPr>
                <w:rFonts w:ascii="Arial Narrow" w:hAnsi="Arial Narrow" w:cs="Arial"/>
                <w:i/>
                <w:sz w:val="22"/>
                <w:szCs w:val="22"/>
              </w:rPr>
              <w:t>of</w:t>
            </w:r>
            <w:r>
              <w:rPr>
                <w:rFonts w:ascii="Arial Narrow" w:hAnsi="Arial Narrow" w:cs="Arial"/>
                <w:i/>
                <w:sz w:val="22"/>
                <w:szCs w:val="22"/>
              </w:rPr>
              <w:t xml:space="preserve"> </w:t>
            </w:r>
            <w:r w:rsidRPr="00603CEC">
              <w:rPr>
                <w:rFonts w:ascii="Arial Narrow" w:hAnsi="Arial Narrow" w:cs="Arial"/>
                <w:i/>
                <w:sz w:val="22"/>
                <w:szCs w:val="22"/>
              </w:rPr>
              <w:t xml:space="preserve">total student enrollment that is </w:t>
            </w:r>
            <w:r>
              <w:rPr>
                <w:rFonts w:ascii="Arial Narrow" w:hAnsi="Arial Narrow" w:cs="Arial"/>
                <w:i/>
                <w:sz w:val="22"/>
                <w:szCs w:val="22"/>
              </w:rPr>
              <w:t xml:space="preserve">eligible for free or reduced-price lunch </w:t>
            </w:r>
          </w:p>
        </w:tc>
        <w:tc>
          <w:tcPr>
            <w:tcW w:w="0" w:type="auto"/>
            <w:vAlign w:val="center"/>
          </w:tcPr>
          <w:p w14:paraId="3C09FAF5" w14:textId="77777777" w:rsidR="00BF6542" w:rsidRPr="00603CEC" w:rsidRDefault="00BF6542" w:rsidP="0014625E">
            <w:pPr>
              <w:keepNext/>
              <w:keepLines/>
              <w:spacing w:before="60" w:after="60" w:line="276" w:lineRule="auto"/>
              <w:jc w:val="center"/>
              <w:rPr>
                <w:rFonts w:ascii="Arial Narrow" w:hAnsi="Arial Narrow" w:cs="Arial"/>
                <w:i/>
                <w:sz w:val="22"/>
                <w:szCs w:val="22"/>
              </w:rPr>
            </w:pPr>
            <w:r>
              <w:rPr>
                <w:rFonts w:ascii="Arial Narrow" w:hAnsi="Arial Narrow" w:cs="Arial"/>
                <w:i/>
                <w:sz w:val="22"/>
                <w:szCs w:val="22"/>
              </w:rPr>
              <w:t>District has 15 or more schools</w:t>
            </w:r>
          </w:p>
        </w:tc>
      </w:tr>
      <w:tr w:rsidR="00BF6542" w:rsidRPr="001135BA" w14:paraId="1867260C" w14:textId="1CAA3FCE" w:rsidTr="00C50C55">
        <w:tc>
          <w:tcPr>
            <w:tcW w:w="0" w:type="auto"/>
            <w:vAlign w:val="center"/>
          </w:tcPr>
          <w:p w14:paraId="5DF315C7" w14:textId="72BF3313"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NYC</w:t>
            </w:r>
          </w:p>
        </w:tc>
        <w:tc>
          <w:tcPr>
            <w:tcW w:w="0" w:type="auto"/>
          </w:tcPr>
          <w:p w14:paraId="5197664F" w14:textId="1298DEE3"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High Needs/Resource Capacity (NYC)</w:t>
            </w:r>
          </w:p>
        </w:tc>
        <w:tc>
          <w:tcPr>
            <w:tcW w:w="0" w:type="auto"/>
            <w:vAlign w:val="center"/>
          </w:tcPr>
          <w:p w14:paraId="383CB792" w14:textId="0DAB70AD"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21939165" w14:textId="6E13ABFF"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74</w:t>
            </w:r>
            <w:r>
              <w:rPr>
                <w:rFonts w:ascii="Arial Narrow" w:hAnsi="Arial Narrow" w:cs="Arial"/>
                <w:sz w:val="22"/>
                <w:szCs w:val="22"/>
              </w:rPr>
              <w:t>%</w:t>
            </w:r>
          </w:p>
        </w:tc>
        <w:tc>
          <w:tcPr>
            <w:tcW w:w="0" w:type="auto"/>
            <w:vAlign w:val="center"/>
          </w:tcPr>
          <w:p w14:paraId="353DA170" w14:textId="03BA49B4"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1536</w:t>
            </w:r>
          </w:p>
        </w:tc>
      </w:tr>
      <w:tr w:rsidR="00BF6542" w:rsidRPr="001135BA" w14:paraId="600098BC" w14:textId="77777777" w:rsidTr="00C50C55">
        <w:tc>
          <w:tcPr>
            <w:tcW w:w="0" w:type="auto"/>
            <w:vAlign w:val="center"/>
          </w:tcPr>
          <w:p w14:paraId="482B6477" w14:textId="77777777"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Buffalo</w:t>
            </w:r>
          </w:p>
        </w:tc>
        <w:tc>
          <w:tcPr>
            <w:tcW w:w="0" w:type="auto"/>
          </w:tcPr>
          <w:p w14:paraId="43B9F55C" w14:textId="77777777"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High Needs/Resource Capacity: Large City</w:t>
            </w:r>
          </w:p>
        </w:tc>
        <w:tc>
          <w:tcPr>
            <w:tcW w:w="0" w:type="auto"/>
            <w:vAlign w:val="center"/>
          </w:tcPr>
          <w:p w14:paraId="500692E0"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20B319DF"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79</w:t>
            </w:r>
            <w:r>
              <w:rPr>
                <w:rFonts w:ascii="Arial Narrow" w:hAnsi="Arial Narrow" w:cs="Arial"/>
                <w:sz w:val="22"/>
                <w:szCs w:val="22"/>
              </w:rPr>
              <w:t>%</w:t>
            </w:r>
          </w:p>
        </w:tc>
        <w:tc>
          <w:tcPr>
            <w:tcW w:w="0" w:type="auto"/>
            <w:vAlign w:val="center"/>
          </w:tcPr>
          <w:p w14:paraId="11F430CB"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54</w:t>
            </w:r>
          </w:p>
        </w:tc>
      </w:tr>
      <w:tr w:rsidR="00BF6542" w:rsidRPr="001135BA" w14:paraId="773938DD" w14:textId="4196CE3E" w:rsidTr="00C50C55">
        <w:tc>
          <w:tcPr>
            <w:tcW w:w="0" w:type="auto"/>
            <w:vAlign w:val="center"/>
          </w:tcPr>
          <w:p w14:paraId="11F05EF5" w14:textId="4A5E8B44"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Syracuse</w:t>
            </w:r>
          </w:p>
        </w:tc>
        <w:tc>
          <w:tcPr>
            <w:tcW w:w="0" w:type="auto"/>
          </w:tcPr>
          <w:p w14:paraId="4D779DBE" w14:textId="43E1EAA7"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 xml:space="preserve">High Needs/Resource Capacity: Large City </w:t>
            </w:r>
          </w:p>
        </w:tc>
        <w:tc>
          <w:tcPr>
            <w:tcW w:w="0" w:type="auto"/>
            <w:vAlign w:val="center"/>
          </w:tcPr>
          <w:p w14:paraId="00EB5978" w14:textId="4CF3D193"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6427B3E4" w14:textId="3FAD6A50"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82</w:t>
            </w:r>
            <w:r>
              <w:rPr>
                <w:rFonts w:ascii="Arial Narrow" w:hAnsi="Arial Narrow" w:cs="Arial"/>
                <w:sz w:val="22"/>
                <w:szCs w:val="22"/>
              </w:rPr>
              <w:t>%</w:t>
            </w:r>
          </w:p>
        </w:tc>
        <w:tc>
          <w:tcPr>
            <w:tcW w:w="0" w:type="auto"/>
            <w:vAlign w:val="center"/>
          </w:tcPr>
          <w:p w14:paraId="622D1987" w14:textId="7AD46796"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32</w:t>
            </w:r>
          </w:p>
        </w:tc>
      </w:tr>
      <w:tr w:rsidR="00BF6542" w:rsidRPr="001135BA" w14:paraId="1DE5822C" w14:textId="352BCC92" w:rsidTr="00C50C55">
        <w:tc>
          <w:tcPr>
            <w:tcW w:w="0" w:type="auto"/>
            <w:vAlign w:val="center"/>
          </w:tcPr>
          <w:p w14:paraId="69477AE8" w14:textId="5172F7F7"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Rochester</w:t>
            </w:r>
          </w:p>
        </w:tc>
        <w:tc>
          <w:tcPr>
            <w:tcW w:w="0" w:type="auto"/>
          </w:tcPr>
          <w:p w14:paraId="76430399" w14:textId="429F9798"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 xml:space="preserve">High Needs/Resource Capacity: Large City </w:t>
            </w:r>
          </w:p>
        </w:tc>
        <w:tc>
          <w:tcPr>
            <w:tcW w:w="0" w:type="auto"/>
            <w:vAlign w:val="center"/>
          </w:tcPr>
          <w:p w14:paraId="03EE0550" w14:textId="7F878C63"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2EDE60BA" w14:textId="7017AC18"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90</w:t>
            </w:r>
            <w:r>
              <w:rPr>
                <w:rFonts w:ascii="Arial Narrow" w:hAnsi="Arial Narrow" w:cs="Arial"/>
                <w:sz w:val="22"/>
                <w:szCs w:val="22"/>
              </w:rPr>
              <w:t>%</w:t>
            </w:r>
          </w:p>
        </w:tc>
        <w:tc>
          <w:tcPr>
            <w:tcW w:w="0" w:type="auto"/>
            <w:vAlign w:val="center"/>
          </w:tcPr>
          <w:p w14:paraId="243199C9" w14:textId="57320662"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50</w:t>
            </w:r>
          </w:p>
        </w:tc>
      </w:tr>
      <w:tr w:rsidR="00BF6542" w:rsidRPr="001135BA" w14:paraId="0B46E387" w14:textId="5554E062" w:rsidTr="00C50C55">
        <w:tc>
          <w:tcPr>
            <w:tcW w:w="0" w:type="auto"/>
            <w:vAlign w:val="center"/>
          </w:tcPr>
          <w:p w14:paraId="08BF96C6" w14:textId="6C53D740"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Yonkers</w:t>
            </w:r>
          </w:p>
        </w:tc>
        <w:tc>
          <w:tcPr>
            <w:tcW w:w="0" w:type="auto"/>
          </w:tcPr>
          <w:p w14:paraId="3907D3AA" w14:textId="6775A6C3"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 xml:space="preserve">High Needs/Resource Capacity: Large City </w:t>
            </w:r>
          </w:p>
        </w:tc>
        <w:tc>
          <w:tcPr>
            <w:tcW w:w="0" w:type="auto"/>
            <w:vAlign w:val="center"/>
          </w:tcPr>
          <w:p w14:paraId="7C500143" w14:textId="278B7210"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1D2A6A82" w14:textId="5400BE0A"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78</w:t>
            </w:r>
            <w:r>
              <w:rPr>
                <w:rFonts w:ascii="Arial Narrow" w:hAnsi="Arial Narrow" w:cs="Arial"/>
                <w:sz w:val="22"/>
                <w:szCs w:val="22"/>
              </w:rPr>
              <w:t>%</w:t>
            </w:r>
          </w:p>
        </w:tc>
        <w:tc>
          <w:tcPr>
            <w:tcW w:w="0" w:type="auto"/>
            <w:vAlign w:val="center"/>
          </w:tcPr>
          <w:p w14:paraId="7F44BE56" w14:textId="3B876C5C"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39</w:t>
            </w:r>
          </w:p>
        </w:tc>
      </w:tr>
      <w:tr w:rsidR="00BF6542" w:rsidRPr="001135BA" w14:paraId="4C92DB17" w14:textId="77777777" w:rsidTr="00C50C55">
        <w:tc>
          <w:tcPr>
            <w:tcW w:w="0" w:type="auto"/>
            <w:vAlign w:val="center"/>
          </w:tcPr>
          <w:p w14:paraId="3993764E" w14:textId="77777777"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Mount Vernon</w:t>
            </w:r>
          </w:p>
        </w:tc>
        <w:tc>
          <w:tcPr>
            <w:tcW w:w="0" w:type="auto"/>
          </w:tcPr>
          <w:p w14:paraId="692E5404" w14:textId="77777777"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 xml:space="preserve">High Needs/Resource Capacity: Urban-Suburban </w:t>
            </w:r>
          </w:p>
        </w:tc>
        <w:tc>
          <w:tcPr>
            <w:tcW w:w="0" w:type="auto"/>
            <w:vAlign w:val="center"/>
          </w:tcPr>
          <w:p w14:paraId="315A1ACF"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083F282E"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78</w:t>
            </w:r>
            <w:r>
              <w:rPr>
                <w:rFonts w:ascii="Arial Narrow" w:hAnsi="Arial Narrow" w:cs="Arial"/>
                <w:sz w:val="22"/>
                <w:szCs w:val="22"/>
              </w:rPr>
              <w:t>%</w:t>
            </w:r>
          </w:p>
        </w:tc>
        <w:tc>
          <w:tcPr>
            <w:tcW w:w="0" w:type="auto"/>
            <w:vAlign w:val="center"/>
          </w:tcPr>
          <w:p w14:paraId="79F524D4" w14:textId="7777777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16</w:t>
            </w:r>
          </w:p>
        </w:tc>
      </w:tr>
      <w:tr w:rsidR="00BF6542" w:rsidRPr="001135BA" w14:paraId="2B3711AA" w14:textId="4C211B85" w:rsidTr="00C50C55">
        <w:tc>
          <w:tcPr>
            <w:tcW w:w="0" w:type="auto"/>
            <w:vAlign w:val="center"/>
          </w:tcPr>
          <w:p w14:paraId="38EBE7C8" w14:textId="3430FD13" w:rsidR="00BF6542" w:rsidRPr="00251BFB" w:rsidRDefault="00BF6542" w:rsidP="00055717">
            <w:pPr>
              <w:pStyle w:val="ListParagraph"/>
              <w:keepNext/>
              <w:keepLines/>
              <w:numPr>
                <w:ilvl w:val="0"/>
                <w:numId w:val="14"/>
              </w:numPr>
              <w:spacing w:before="60" w:after="60"/>
              <w:contextualSpacing w:val="0"/>
              <w:rPr>
                <w:rFonts w:ascii="Arial Narrow" w:hAnsi="Arial Narrow"/>
                <w:sz w:val="22"/>
                <w:szCs w:val="22"/>
              </w:rPr>
            </w:pPr>
            <w:r w:rsidRPr="00251BFB">
              <w:rPr>
                <w:rFonts w:ascii="Arial Narrow" w:hAnsi="Arial Narrow"/>
                <w:sz w:val="22"/>
                <w:szCs w:val="22"/>
              </w:rPr>
              <w:t>Schenectady</w:t>
            </w:r>
          </w:p>
        </w:tc>
        <w:tc>
          <w:tcPr>
            <w:tcW w:w="0" w:type="auto"/>
          </w:tcPr>
          <w:p w14:paraId="4D27C91C" w14:textId="28F3A2F4" w:rsidR="00BF6542" w:rsidRPr="00603CEC" w:rsidRDefault="00BF6542" w:rsidP="0014625E">
            <w:pPr>
              <w:keepNext/>
              <w:keepLines/>
              <w:spacing w:before="60" w:after="60" w:line="276" w:lineRule="auto"/>
              <w:rPr>
                <w:rFonts w:ascii="Arial Narrow" w:hAnsi="Arial Narrow" w:cs="Arial"/>
                <w:sz w:val="22"/>
                <w:szCs w:val="22"/>
              </w:rPr>
            </w:pPr>
            <w:r w:rsidRPr="00603CEC">
              <w:rPr>
                <w:rFonts w:ascii="Arial Narrow" w:hAnsi="Arial Narrow" w:cs="Arial"/>
                <w:sz w:val="22"/>
                <w:szCs w:val="22"/>
              </w:rPr>
              <w:t xml:space="preserve">High Needs/Resource Capacity: Urban-Suburban </w:t>
            </w:r>
          </w:p>
        </w:tc>
        <w:tc>
          <w:tcPr>
            <w:tcW w:w="0" w:type="auto"/>
            <w:vAlign w:val="center"/>
          </w:tcPr>
          <w:p w14:paraId="0A5B0EC4" w14:textId="25BF27EF"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Y</w:t>
            </w:r>
          </w:p>
        </w:tc>
        <w:tc>
          <w:tcPr>
            <w:tcW w:w="0" w:type="auto"/>
            <w:vAlign w:val="center"/>
          </w:tcPr>
          <w:p w14:paraId="75C68293" w14:textId="4D374CBF"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84</w:t>
            </w:r>
            <w:r>
              <w:rPr>
                <w:rFonts w:ascii="Arial Narrow" w:hAnsi="Arial Narrow" w:cs="Arial"/>
                <w:sz w:val="22"/>
                <w:szCs w:val="22"/>
              </w:rPr>
              <w:t>%</w:t>
            </w:r>
          </w:p>
        </w:tc>
        <w:tc>
          <w:tcPr>
            <w:tcW w:w="0" w:type="auto"/>
            <w:vAlign w:val="center"/>
          </w:tcPr>
          <w:p w14:paraId="5B8C2A13" w14:textId="5D882C87" w:rsidR="00BF6542" w:rsidRPr="00603CEC" w:rsidRDefault="00BF6542" w:rsidP="0014625E">
            <w:pPr>
              <w:keepNext/>
              <w:keepLines/>
              <w:spacing w:before="60" w:after="60" w:line="276" w:lineRule="auto"/>
              <w:jc w:val="center"/>
              <w:rPr>
                <w:rFonts w:ascii="Arial Narrow" w:hAnsi="Arial Narrow" w:cs="Arial"/>
                <w:sz w:val="22"/>
                <w:szCs w:val="22"/>
              </w:rPr>
            </w:pPr>
            <w:r w:rsidRPr="00603CEC">
              <w:rPr>
                <w:rFonts w:ascii="Arial Narrow" w:hAnsi="Arial Narrow" w:cs="Arial"/>
                <w:sz w:val="22"/>
                <w:szCs w:val="22"/>
              </w:rPr>
              <w:t>15</w:t>
            </w:r>
          </w:p>
        </w:tc>
      </w:tr>
    </w:tbl>
    <w:p w14:paraId="7AAD7CC6" w14:textId="40FB5172" w:rsidR="007442F3" w:rsidRDefault="007442F3" w:rsidP="00710344">
      <w:pPr>
        <w:spacing w:before="60" w:after="60" w:line="276" w:lineRule="auto"/>
        <w:rPr>
          <w:rFonts w:ascii="Arial" w:hAnsi="Arial" w:cs="Arial"/>
        </w:rPr>
      </w:pPr>
      <w:r w:rsidRPr="00603CEC">
        <w:rPr>
          <w:rFonts w:ascii="Arial Narrow" w:hAnsi="Arial Narrow" w:cs="Arial"/>
          <w:sz w:val="22"/>
          <w:szCs w:val="22"/>
        </w:rPr>
        <w:t xml:space="preserve">Sources:  </w:t>
      </w:r>
      <w:hyperlink r:id="rId14" w:history="1">
        <w:r w:rsidRPr="00603CEC">
          <w:rPr>
            <w:rStyle w:val="Hyperlink"/>
            <w:rFonts w:ascii="Arial Narrow" w:hAnsi="Arial Narrow" w:cs="Arial"/>
            <w:sz w:val="22"/>
            <w:szCs w:val="22"/>
          </w:rPr>
          <w:t>http://www.p12.nysed.gov/irs/accountability/2011-12/NeedResourceCapacityIndex.pdf</w:t>
        </w:r>
      </w:hyperlink>
      <w:r w:rsidRPr="00603CEC">
        <w:rPr>
          <w:rStyle w:val="Hyperlink"/>
          <w:rFonts w:ascii="Arial Narrow" w:hAnsi="Arial Narrow" w:cs="Arial"/>
          <w:sz w:val="22"/>
          <w:szCs w:val="22"/>
        </w:rPr>
        <w:t xml:space="preserve">; </w:t>
      </w:r>
      <w:r w:rsidRPr="00603CEC">
        <w:rPr>
          <w:rFonts w:ascii="Arial Narrow" w:hAnsi="Arial Narrow" w:cs="Arial"/>
          <w:sz w:val="22"/>
          <w:szCs w:val="22"/>
        </w:rPr>
        <w:t>2016-17 School Year Report Card Database (</w:t>
      </w:r>
      <w:hyperlink r:id="rId15" w:history="1">
        <w:r w:rsidRPr="00603CEC">
          <w:rPr>
            <w:rStyle w:val="Hyperlink"/>
            <w:rFonts w:ascii="Arial Narrow" w:hAnsi="Arial Narrow" w:cs="Arial"/>
            <w:sz w:val="22"/>
            <w:szCs w:val="22"/>
          </w:rPr>
          <w:t>https://data.nysed.gov/files/reportcards/16-17/SRC2017.zip</w:t>
        </w:r>
      </w:hyperlink>
      <w:r w:rsidRPr="00603CEC">
        <w:rPr>
          <w:rFonts w:ascii="Arial Narrow" w:hAnsi="Arial Narrow" w:cs="Arial"/>
          <w:sz w:val="22"/>
          <w:szCs w:val="22"/>
        </w:rPr>
        <w:t>); District and School Accountability Status: 2017-18 School Year</w:t>
      </w:r>
      <w:r>
        <w:rPr>
          <w:rFonts w:ascii="Arial Narrow" w:hAnsi="Arial Narrow" w:cs="Arial"/>
          <w:sz w:val="22"/>
          <w:szCs w:val="22"/>
        </w:rPr>
        <w:t xml:space="preserve"> </w:t>
      </w:r>
      <w:r w:rsidRPr="00603CEC">
        <w:rPr>
          <w:rFonts w:ascii="Arial Narrow" w:hAnsi="Arial Narrow" w:cs="Arial"/>
          <w:sz w:val="22"/>
          <w:szCs w:val="22"/>
        </w:rPr>
        <w:t>(</w:t>
      </w:r>
      <w:hyperlink r:id="rId16" w:history="1">
        <w:r w:rsidRPr="00603CEC">
          <w:rPr>
            <w:rStyle w:val="Hyperlink"/>
            <w:rFonts w:ascii="Arial Narrow" w:hAnsi="Arial Narrow" w:cs="Arial"/>
            <w:sz w:val="22"/>
            <w:szCs w:val="22"/>
          </w:rPr>
          <w:t>http://www.p12.nysed.gov/accountability/documents/AccountabilityStatus2017-18.xlsx</w:t>
        </w:r>
      </w:hyperlink>
      <w:r w:rsidRPr="00603CEC">
        <w:rPr>
          <w:rFonts w:ascii="Arial Narrow" w:hAnsi="Arial Narrow" w:cs="Arial"/>
          <w:sz w:val="22"/>
          <w:szCs w:val="22"/>
        </w:rPr>
        <w:t>)</w:t>
      </w:r>
      <w:r w:rsidRPr="001135BA">
        <w:rPr>
          <w:rFonts w:ascii="Arial" w:hAnsi="Arial" w:cs="Arial"/>
        </w:rPr>
        <w:t xml:space="preserve"> </w:t>
      </w:r>
    </w:p>
    <w:p w14:paraId="1A9A1451" w14:textId="77777777" w:rsidR="00136130" w:rsidRDefault="00136130" w:rsidP="00710344">
      <w:pPr>
        <w:spacing w:before="60" w:after="60" w:line="276" w:lineRule="auto"/>
        <w:rPr>
          <w:rFonts w:ascii="Arial" w:hAnsi="Arial" w:cs="Arial"/>
          <w:szCs w:val="24"/>
        </w:rPr>
        <w:sectPr w:rsidR="00136130" w:rsidSect="00350440">
          <w:type w:val="continuous"/>
          <w:pgSz w:w="12240" w:h="15840"/>
          <w:pgMar w:top="1440" w:right="1440" w:bottom="1440" w:left="1440" w:header="720" w:footer="720" w:gutter="0"/>
          <w:cols w:space="720"/>
          <w:docGrid w:linePitch="326"/>
        </w:sectPr>
      </w:pPr>
    </w:p>
    <w:p w14:paraId="76B96CE1" w14:textId="6FBA1775" w:rsidR="00F30AA7" w:rsidRPr="00C664C9" w:rsidRDefault="009C6C85" w:rsidP="00C664C9">
      <w:pPr>
        <w:pStyle w:val="BodyText2"/>
        <w:spacing w:before="60" w:after="60" w:line="276" w:lineRule="auto"/>
        <w:rPr>
          <w:rFonts w:ascii="Arial" w:hAnsi="Arial" w:cs="Arial"/>
          <w:sz w:val="24"/>
          <w:szCs w:val="24"/>
        </w:rPr>
      </w:pPr>
      <w:r w:rsidRPr="00C664C9">
        <w:rPr>
          <w:rFonts w:ascii="Arial" w:hAnsi="Arial" w:cs="Arial"/>
          <w:sz w:val="24"/>
          <w:szCs w:val="24"/>
        </w:rPr>
        <w:lastRenderedPageBreak/>
        <w:t xml:space="preserve">The following table illustrates how </w:t>
      </w:r>
      <w:bookmarkStart w:id="45" w:name="_Hlk515958110"/>
      <w:r w:rsidRPr="00C664C9">
        <w:rPr>
          <w:rFonts w:ascii="Arial" w:hAnsi="Arial" w:cs="Arial"/>
          <w:sz w:val="24"/>
          <w:szCs w:val="24"/>
        </w:rPr>
        <w:t>$</w:t>
      </w:r>
      <w:r w:rsidR="008514D6">
        <w:rPr>
          <w:rFonts w:ascii="Arial" w:hAnsi="Arial" w:cs="Arial"/>
          <w:sz w:val="24"/>
          <w:szCs w:val="24"/>
        </w:rPr>
        <w:t>5.8</w:t>
      </w:r>
      <w:r w:rsidR="00872BF2" w:rsidRPr="00C664C9">
        <w:rPr>
          <w:rFonts w:ascii="Arial" w:hAnsi="Arial" w:cs="Arial"/>
          <w:sz w:val="24"/>
          <w:szCs w:val="24"/>
        </w:rPr>
        <w:t xml:space="preserve"> million</w:t>
      </w:r>
      <w:r w:rsidRPr="00C664C9">
        <w:rPr>
          <w:rFonts w:ascii="Arial" w:hAnsi="Arial" w:cs="Arial"/>
          <w:sz w:val="24"/>
          <w:szCs w:val="24"/>
        </w:rPr>
        <w:t xml:space="preserve"> in Title IIA funds will be allocated.</w:t>
      </w:r>
      <w:r w:rsidR="00333C2A" w:rsidRPr="00C664C9">
        <w:rPr>
          <w:rFonts w:ascii="Arial" w:hAnsi="Arial" w:cs="Arial"/>
          <w:sz w:val="24"/>
          <w:szCs w:val="24"/>
        </w:rPr>
        <w:t xml:space="preserve">  $</w:t>
      </w:r>
      <w:r w:rsidR="008514D6">
        <w:rPr>
          <w:rFonts w:ascii="Arial" w:hAnsi="Arial" w:cs="Arial"/>
          <w:sz w:val="24"/>
          <w:szCs w:val="24"/>
        </w:rPr>
        <w:t>3.9</w:t>
      </w:r>
      <w:r w:rsidR="00333C2A" w:rsidRPr="00C664C9">
        <w:rPr>
          <w:rFonts w:ascii="Arial" w:hAnsi="Arial" w:cs="Arial"/>
          <w:sz w:val="24"/>
          <w:szCs w:val="24"/>
        </w:rPr>
        <w:t xml:space="preserve"> million will be allocated in 2018-19 </w:t>
      </w:r>
      <w:r w:rsidR="008523F5">
        <w:rPr>
          <w:rFonts w:ascii="Arial" w:hAnsi="Arial" w:cs="Arial"/>
          <w:sz w:val="24"/>
          <w:szCs w:val="24"/>
        </w:rPr>
        <w:t xml:space="preserve">(Year 1) </w:t>
      </w:r>
      <w:r w:rsidR="00333C2A" w:rsidRPr="00C664C9">
        <w:rPr>
          <w:rFonts w:ascii="Arial" w:hAnsi="Arial" w:cs="Arial"/>
          <w:sz w:val="24"/>
          <w:szCs w:val="24"/>
        </w:rPr>
        <w:t>and $</w:t>
      </w:r>
      <w:r w:rsidR="008514D6">
        <w:rPr>
          <w:rFonts w:ascii="Arial" w:hAnsi="Arial" w:cs="Arial"/>
          <w:sz w:val="24"/>
          <w:szCs w:val="24"/>
        </w:rPr>
        <w:t>1.9</w:t>
      </w:r>
      <w:r w:rsidR="00333C2A" w:rsidRPr="00C664C9">
        <w:rPr>
          <w:rFonts w:ascii="Arial" w:hAnsi="Arial" w:cs="Arial"/>
          <w:sz w:val="24"/>
          <w:szCs w:val="24"/>
        </w:rPr>
        <w:t xml:space="preserve"> million in 2019-20</w:t>
      </w:r>
      <w:r w:rsidR="008523F5">
        <w:rPr>
          <w:rFonts w:ascii="Arial" w:hAnsi="Arial" w:cs="Arial"/>
          <w:sz w:val="24"/>
          <w:szCs w:val="24"/>
        </w:rPr>
        <w:t xml:space="preserve"> (Year 2)</w:t>
      </w:r>
      <w:r w:rsidR="00333C2A" w:rsidRPr="00C664C9">
        <w:rPr>
          <w:rFonts w:ascii="Arial" w:hAnsi="Arial" w:cs="Arial"/>
          <w:sz w:val="24"/>
          <w:szCs w:val="24"/>
        </w:rPr>
        <w:t>.</w:t>
      </w:r>
      <w:r w:rsidR="00C664C9" w:rsidRPr="00C664C9">
        <w:rPr>
          <w:rFonts w:ascii="Arial" w:hAnsi="Arial" w:cs="Arial"/>
          <w:sz w:val="24"/>
          <w:szCs w:val="24"/>
        </w:rPr>
        <w:t xml:space="preserve">  A minimum of 76% of Year 1 grant funds must be obligated by June 30, 2019. </w:t>
      </w:r>
      <w:bookmarkEnd w:id="45"/>
      <w:r w:rsidR="00C664C9" w:rsidRPr="00C664C9">
        <w:rPr>
          <w:rFonts w:ascii="Arial" w:hAnsi="Arial" w:cs="Arial"/>
          <w:sz w:val="24"/>
          <w:szCs w:val="24"/>
        </w:rPr>
        <w:t xml:space="preserve"> All Year 2 grant funds must be obligated</w:t>
      </w:r>
      <w:r w:rsidR="008622B7">
        <w:rPr>
          <w:rFonts w:ascii="Arial" w:hAnsi="Arial" w:cs="Arial"/>
          <w:sz w:val="24"/>
          <w:szCs w:val="24"/>
        </w:rPr>
        <w:t>/encumbered</w:t>
      </w:r>
      <w:r w:rsidR="00C664C9" w:rsidRPr="00C664C9">
        <w:rPr>
          <w:rFonts w:ascii="Arial" w:hAnsi="Arial" w:cs="Arial"/>
          <w:sz w:val="24"/>
          <w:szCs w:val="24"/>
        </w:rPr>
        <w:t xml:space="preserve"> by September 30, 2020.</w:t>
      </w:r>
      <w:r w:rsidR="008622B7">
        <w:rPr>
          <w:rFonts w:ascii="Arial" w:hAnsi="Arial" w:cs="Arial"/>
          <w:sz w:val="24"/>
          <w:szCs w:val="24"/>
        </w:rPr>
        <w:t xml:space="preserve">  For an explanation of when encumbrances (or obligations) are incurred, see </w:t>
      </w:r>
      <w:hyperlink r:id="rId17" w:history="1">
        <w:r w:rsidR="008622B7" w:rsidRPr="008622B7">
          <w:rPr>
            <w:rStyle w:val="Hyperlink"/>
            <w:rFonts w:ascii="Arial" w:hAnsi="Arial" w:cs="Arial"/>
            <w:sz w:val="24"/>
            <w:szCs w:val="24"/>
          </w:rPr>
          <w:t>Fiscal Guidelines for Federal and State Grants</w:t>
        </w:r>
      </w:hyperlink>
      <w:r w:rsidR="008622B7">
        <w:rPr>
          <w:rFonts w:ascii="Arial" w:hAnsi="Arial" w:cs="Arial"/>
          <w:sz w:val="24"/>
          <w:szCs w:val="24"/>
        </w:rPr>
        <w:t>.</w:t>
      </w:r>
    </w:p>
    <w:p w14:paraId="1BE16813" w14:textId="5122DD30" w:rsidR="00F30AA7" w:rsidRDefault="00F30AA7" w:rsidP="0014625E">
      <w:pPr>
        <w:pStyle w:val="p1"/>
        <w:keepNext/>
        <w:keepLines/>
        <w:spacing w:before="60" w:after="60" w:line="276" w:lineRule="auto"/>
        <w:rPr>
          <w:rFonts w:ascii="Arial" w:hAnsi="Arial" w:cs="Arial"/>
          <w:color w:val="auto"/>
          <w:sz w:val="24"/>
          <w:szCs w:val="24"/>
        </w:rPr>
      </w:pPr>
      <w:r w:rsidRPr="000C12B6">
        <w:rPr>
          <w:rFonts w:ascii="Arial" w:hAnsi="Arial" w:cs="Arial"/>
          <w:sz w:val="24"/>
          <w:szCs w:val="24"/>
        </w:rPr>
        <w:t xml:space="preserve">Table </w:t>
      </w:r>
      <w:r w:rsidRPr="000C12B6">
        <w:rPr>
          <w:rFonts w:ascii="Arial" w:hAnsi="Arial" w:cs="Arial"/>
          <w:sz w:val="24"/>
          <w:szCs w:val="24"/>
        </w:rPr>
        <w:fldChar w:fldCharType="begin"/>
      </w:r>
      <w:r w:rsidRPr="000C12B6">
        <w:rPr>
          <w:rFonts w:ascii="Arial" w:hAnsi="Arial" w:cs="Arial"/>
          <w:sz w:val="24"/>
          <w:szCs w:val="24"/>
        </w:rPr>
        <w:instrText xml:space="preserve"> SEQ Table \* ARABIC </w:instrText>
      </w:r>
      <w:r w:rsidRPr="000C12B6">
        <w:rPr>
          <w:rFonts w:ascii="Arial" w:hAnsi="Arial" w:cs="Arial"/>
          <w:sz w:val="24"/>
          <w:szCs w:val="24"/>
        </w:rPr>
        <w:fldChar w:fldCharType="separate"/>
      </w:r>
      <w:r w:rsidR="003B2606">
        <w:rPr>
          <w:rFonts w:ascii="Arial" w:hAnsi="Arial" w:cs="Arial"/>
          <w:noProof/>
          <w:sz w:val="24"/>
          <w:szCs w:val="24"/>
        </w:rPr>
        <w:t>2</w:t>
      </w:r>
      <w:r w:rsidRPr="000C12B6">
        <w:rPr>
          <w:rFonts w:ascii="Arial" w:hAnsi="Arial" w:cs="Arial"/>
          <w:sz w:val="24"/>
          <w:szCs w:val="24"/>
        </w:rPr>
        <w:fldChar w:fldCharType="end"/>
      </w:r>
      <w:r w:rsidRPr="000C12B6">
        <w:rPr>
          <w:rFonts w:ascii="Arial" w:hAnsi="Arial" w:cs="Arial"/>
          <w:sz w:val="24"/>
          <w:szCs w:val="24"/>
        </w:rPr>
        <w:t xml:space="preserve">. </w:t>
      </w:r>
      <w:r w:rsidR="00C15EB4">
        <w:rPr>
          <w:rFonts w:ascii="Arial" w:hAnsi="Arial" w:cs="Arial"/>
          <w:sz w:val="24"/>
          <w:szCs w:val="24"/>
        </w:rPr>
        <w:t xml:space="preserve">Total </w:t>
      </w:r>
      <w:r w:rsidR="00BD4393">
        <w:rPr>
          <w:rFonts w:ascii="Arial" w:hAnsi="Arial" w:cs="Arial"/>
          <w:color w:val="auto"/>
          <w:sz w:val="24"/>
          <w:szCs w:val="24"/>
        </w:rPr>
        <w:t>d</w:t>
      </w:r>
      <w:r w:rsidRPr="00767F71">
        <w:rPr>
          <w:rFonts w:ascii="Arial" w:hAnsi="Arial" w:cs="Arial"/>
          <w:color w:val="auto"/>
          <w:sz w:val="24"/>
          <w:szCs w:val="24"/>
        </w:rPr>
        <w:t xml:space="preserve">istribution of funds to qualifying applicants </w:t>
      </w:r>
    </w:p>
    <w:tbl>
      <w:tblPr>
        <w:tblStyle w:val="TableGrid"/>
        <w:tblW w:w="0" w:type="auto"/>
        <w:tblInd w:w="-113" w:type="dxa"/>
        <w:tblLook w:val="04A0" w:firstRow="1" w:lastRow="0" w:firstColumn="1" w:lastColumn="0" w:noHBand="0" w:noVBand="1"/>
      </w:tblPr>
      <w:tblGrid>
        <w:gridCol w:w="2628"/>
        <w:gridCol w:w="1710"/>
        <w:gridCol w:w="1710"/>
      </w:tblGrid>
      <w:tr w:rsidR="00EB5C3C" w14:paraId="1A95113D" w14:textId="77777777" w:rsidTr="00C939BE">
        <w:tc>
          <w:tcPr>
            <w:tcW w:w="2628" w:type="dxa"/>
          </w:tcPr>
          <w:p w14:paraId="7DE4899A" w14:textId="7B55260F" w:rsidR="00EB5C3C" w:rsidRPr="00F820E0" w:rsidRDefault="00EB5C3C" w:rsidP="0014625E">
            <w:pPr>
              <w:pStyle w:val="p1"/>
              <w:keepNext/>
              <w:keepLines/>
              <w:spacing w:before="60" w:after="60" w:line="276" w:lineRule="auto"/>
              <w:rPr>
                <w:rFonts w:ascii="Arial" w:hAnsi="Arial" w:cs="Arial"/>
                <w:b/>
                <w:color w:val="auto"/>
                <w:sz w:val="24"/>
                <w:szCs w:val="24"/>
              </w:rPr>
            </w:pPr>
            <w:r>
              <w:rPr>
                <w:rFonts w:ascii="Arial" w:hAnsi="Arial" w:cs="Arial"/>
                <w:b/>
                <w:color w:val="auto"/>
                <w:sz w:val="24"/>
                <w:szCs w:val="24"/>
              </w:rPr>
              <w:t>District</w:t>
            </w:r>
          </w:p>
        </w:tc>
        <w:tc>
          <w:tcPr>
            <w:tcW w:w="1710" w:type="dxa"/>
          </w:tcPr>
          <w:p w14:paraId="2D72747C" w14:textId="7C4014DE" w:rsidR="00EB5C3C" w:rsidRPr="00F820E0" w:rsidRDefault="00EB5C3C" w:rsidP="0014625E">
            <w:pPr>
              <w:pStyle w:val="p1"/>
              <w:keepNext/>
              <w:keepLines/>
              <w:spacing w:before="60" w:after="60" w:line="276" w:lineRule="auto"/>
              <w:rPr>
                <w:rFonts w:ascii="Arial" w:hAnsi="Arial" w:cs="Arial"/>
                <w:b/>
                <w:color w:val="auto"/>
                <w:sz w:val="24"/>
                <w:szCs w:val="24"/>
              </w:rPr>
            </w:pPr>
            <w:r>
              <w:rPr>
                <w:rFonts w:ascii="Arial" w:hAnsi="Arial" w:cs="Arial"/>
                <w:b/>
                <w:color w:val="auto"/>
                <w:sz w:val="24"/>
                <w:szCs w:val="24"/>
              </w:rPr>
              <w:t>Percentage of Funding</w:t>
            </w:r>
          </w:p>
        </w:tc>
        <w:tc>
          <w:tcPr>
            <w:tcW w:w="1710" w:type="dxa"/>
          </w:tcPr>
          <w:p w14:paraId="437FD82D" w14:textId="418C53AD" w:rsidR="00EB5C3C" w:rsidRPr="00F820E0" w:rsidRDefault="00EB5C3C" w:rsidP="0014625E">
            <w:pPr>
              <w:pStyle w:val="p1"/>
              <w:keepNext/>
              <w:keepLines/>
              <w:spacing w:before="60" w:after="60" w:line="276" w:lineRule="auto"/>
              <w:rPr>
                <w:rFonts w:ascii="Arial" w:hAnsi="Arial" w:cs="Arial"/>
                <w:b/>
                <w:color w:val="auto"/>
                <w:sz w:val="24"/>
                <w:szCs w:val="24"/>
              </w:rPr>
            </w:pPr>
            <w:r w:rsidRPr="00F820E0">
              <w:rPr>
                <w:rFonts w:ascii="Arial" w:hAnsi="Arial" w:cs="Arial"/>
                <w:b/>
                <w:color w:val="auto"/>
                <w:sz w:val="24"/>
                <w:szCs w:val="24"/>
              </w:rPr>
              <w:t xml:space="preserve">Funding Amount Per </w:t>
            </w:r>
            <w:r>
              <w:rPr>
                <w:rFonts w:ascii="Arial" w:hAnsi="Arial" w:cs="Arial"/>
                <w:b/>
                <w:color w:val="auto"/>
                <w:sz w:val="24"/>
                <w:szCs w:val="24"/>
              </w:rPr>
              <w:t>District</w:t>
            </w:r>
          </w:p>
        </w:tc>
      </w:tr>
      <w:tr w:rsidR="00EB5C3C" w14:paraId="454CF0F3" w14:textId="66C143F1" w:rsidTr="00C939BE">
        <w:tc>
          <w:tcPr>
            <w:tcW w:w="2628" w:type="dxa"/>
          </w:tcPr>
          <w:p w14:paraId="28B2BAA8" w14:textId="7E9D9CCE" w:rsidR="00EB5C3C" w:rsidRDefault="00EB5C3C" w:rsidP="0014625E">
            <w:pPr>
              <w:pStyle w:val="p1"/>
              <w:keepNext/>
              <w:keepLines/>
              <w:spacing w:before="60" w:after="60" w:line="276" w:lineRule="auto"/>
              <w:rPr>
                <w:rFonts w:ascii="Arial" w:hAnsi="Arial" w:cs="Arial"/>
                <w:color w:val="auto"/>
                <w:sz w:val="24"/>
                <w:szCs w:val="24"/>
              </w:rPr>
            </w:pPr>
            <w:r>
              <w:rPr>
                <w:rFonts w:ascii="Arial" w:hAnsi="Arial" w:cs="Arial"/>
                <w:color w:val="auto"/>
                <w:sz w:val="24"/>
                <w:szCs w:val="24"/>
              </w:rPr>
              <w:t>New York City</w:t>
            </w:r>
          </w:p>
        </w:tc>
        <w:tc>
          <w:tcPr>
            <w:tcW w:w="1710" w:type="dxa"/>
          </w:tcPr>
          <w:p w14:paraId="5A27035E" w14:textId="7F957B99" w:rsidR="00EB5C3C" w:rsidRDefault="00EB5C3C" w:rsidP="0014625E">
            <w:pPr>
              <w:pStyle w:val="p1"/>
              <w:keepNext/>
              <w:keepLines/>
              <w:spacing w:before="60" w:after="60" w:line="276" w:lineRule="auto"/>
              <w:jc w:val="right"/>
              <w:rPr>
                <w:rFonts w:ascii="Arial" w:hAnsi="Arial" w:cs="Arial"/>
                <w:color w:val="auto"/>
                <w:sz w:val="24"/>
                <w:szCs w:val="24"/>
              </w:rPr>
            </w:pPr>
            <w:r>
              <w:rPr>
                <w:rFonts w:ascii="Arial" w:hAnsi="Arial" w:cs="Arial"/>
                <w:color w:val="auto"/>
                <w:sz w:val="24"/>
                <w:szCs w:val="24"/>
              </w:rPr>
              <w:t>25%</w:t>
            </w:r>
          </w:p>
        </w:tc>
        <w:tc>
          <w:tcPr>
            <w:tcW w:w="1710" w:type="dxa"/>
          </w:tcPr>
          <w:p w14:paraId="6BAF75F4" w14:textId="00D782CB" w:rsidR="00EB5C3C" w:rsidRDefault="00EB5C3C" w:rsidP="0014625E">
            <w:pPr>
              <w:pStyle w:val="p1"/>
              <w:keepNext/>
              <w:keepLines/>
              <w:spacing w:before="60" w:after="60" w:line="276" w:lineRule="auto"/>
              <w:jc w:val="right"/>
              <w:rPr>
                <w:rFonts w:ascii="Arial" w:hAnsi="Arial" w:cs="Arial"/>
                <w:color w:val="auto"/>
                <w:sz w:val="24"/>
                <w:szCs w:val="24"/>
              </w:rPr>
            </w:pPr>
            <w:r w:rsidRPr="00F820E0">
              <w:rPr>
                <w:rFonts w:ascii="Arial" w:hAnsi="Arial" w:cs="Arial"/>
                <w:color w:val="auto"/>
                <w:sz w:val="24"/>
                <w:szCs w:val="24"/>
              </w:rPr>
              <w:t>$</w:t>
            </w:r>
            <w:r w:rsidR="008514D6">
              <w:rPr>
                <w:rFonts w:ascii="Arial" w:hAnsi="Arial" w:cs="Arial"/>
                <w:color w:val="auto"/>
                <w:sz w:val="24"/>
                <w:szCs w:val="24"/>
              </w:rPr>
              <w:t>1,450,000</w:t>
            </w:r>
          </w:p>
        </w:tc>
      </w:tr>
      <w:tr w:rsidR="00EB5C3C" w14:paraId="15786F61" w14:textId="77777777" w:rsidTr="00C939BE">
        <w:tc>
          <w:tcPr>
            <w:tcW w:w="2628" w:type="dxa"/>
          </w:tcPr>
          <w:p w14:paraId="63C3114C" w14:textId="32EE64CB" w:rsidR="00EB5C3C" w:rsidRDefault="00EB5C3C" w:rsidP="0014625E">
            <w:pPr>
              <w:pStyle w:val="p1"/>
              <w:keepNext/>
              <w:keepLines/>
              <w:spacing w:before="60" w:after="60" w:line="276" w:lineRule="auto"/>
              <w:rPr>
                <w:rFonts w:ascii="Arial" w:hAnsi="Arial" w:cs="Arial"/>
                <w:color w:val="auto"/>
                <w:sz w:val="24"/>
                <w:szCs w:val="24"/>
              </w:rPr>
            </w:pPr>
            <w:r>
              <w:rPr>
                <w:rFonts w:ascii="Arial" w:hAnsi="Arial" w:cs="Arial"/>
                <w:color w:val="auto"/>
                <w:sz w:val="24"/>
                <w:szCs w:val="24"/>
              </w:rPr>
              <w:t>Buffalo, Rochester, Syracuse, Yonkers</w:t>
            </w:r>
          </w:p>
        </w:tc>
        <w:tc>
          <w:tcPr>
            <w:tcW w:w="1710" w:type="dxa"/>
          </w:tcPr>
          <w:p w14:paraId="4A2D9CF7" w14:textId="78044D7F" w:rsidR="00EB5C3C" w:rsidRDefault="00EB5C3C" w:rsidP="0014625E">
            <w:pPr>
              <w:pStyle w:val="p1"/>
              <w:keepNext/>
              <w:keepLines/>
              <w:spacing w:before="60" w:after="60" w:line="276" w:lineRule="auto"/>
              <w:jc w:val="right"/>
              <w:rPr>
                <w:rFonts w:ascii="Arial" w:hAnsi="Arial" w:cs="Arial"/>
                <w:color w:val="auto"/>
                <w:sz w:val="24"/>
                <w:szCs w:val="24"/>
              </w:rPr>
            </w:pPr>
            <w:r>
              <w:rPr>
                <w:rFonts w:ascii="Arial" w:hAnsi="Arial" w:cs="Arial"/>
                <w:color w:val="auto"/>
                <w:sz w:val="24"/>
                <w:szCs w:val="24"/>
              </w:rPr>
              <w:t>15%</w:t>
            </w:r>
            <w:r w:rsidR="00723B4B">
              <w:rPr>
                <w:rFonts w:ascii="Arial" w:hAnsi="Arial" w:cs="Arial"/>
                <w:color w:val="auto"/>
                <w:sz w:val="24"/>
                <w:szCs w:val="24"/>
              </w:rPr>
              <w:t xml:space="preserve"> each</w:t>
            </w:r>
          </w:p>
        </w:tc>
        <w:tc>
          <w:tcPr>
            <w:tcW w:w="1710" w:type="dxa"/>
          </w:tcPr>
          <w:p w14:paraId="4D7B7D08" w14:textId="72A78C82" w:rsidR="00EB5C3C" w:rsidRDefault="00EB5C3C" w:rsidP="0014625E">
            <w:pPr>
              <w:pStyle w:val="p1"/>
              <w:keepNext/>
              <w:keepLines/>
              <w:spacing w:before="60" w:after="60" w:line="276" w:lineRule="auto"/>
              <w:jc w:val="right"/>
              <w:rPr>
                <w:rFonts w:ascii="Arial" w:hAnsi="Arial" w:cs="Arial"/>
                <w:color w:val="auto"/>
                <w:sz w:val="24"/>
                <w:szCs w:val="24"/>
              </w:rPr>
            </w:pPr>
            <w:r>
              <w:rPr>
                <w:rFonts w:ascii="Arial" w:hAnsi="Arial" w:cs="Arial"/>
                <w:color w:val="auto"/>
                <w:sz w:val="24"/>
                <w:szCs w:val="24"/>
              </w:rPr>
              <w:t>$</w:t>
            </w:r>
            <w:r w:rsidR="008514D6">
              <w:rPr>
                <w:rFonts w:ascii="Arial" w:hAnsi="Arial" w:cs="Arial"/>
                <w:color w:val="auto"/>
                <w:sz w:val="24"/>
                <w:szCs w:val="24"/>
              </w:rPr>
              <w:t>870,000</w:t>
            </w:r>
          </w:p>
        </w:tc>
      </w:tr>
      <w:tr w:rsidR="00EB5C3C" w14:paraId="459B1F18" w14:textId="77777777" w:rsidTr="00C939BE">
        <w:tc>
          <w:tcPr>
            <w:tcW w:w="2628" w:type="dxa"/>
          </w:tcPr>
          <w:p w14:paraId="48559D0D" w14:textId="55872464" w:rsidR="00EB5C3C" w:rsidRDefault="00EB5C3C" w:rsidP="0014625E">
            <w:pPr>
              <w:pStyle w:val="p1"/>
              <w:keepNext/>
              <w:keepLines/>
              <w:spacing w:before="60" w:after="60" w:line="276" w:lineRule="auto"/>
              <w:rPr>
                <w:rFonts w:ascii="Arial" w:hAnsi="Arial" w:cs="Arial"/>
                <w:color w:val="auto"/>
                <w:sz w:val="24"/>
                <w:szCs w:val="24"/>
              </w:rPr>
            </w:pPr>
            <w:r>
              <w:rPr>
                <w:rFonts w:ascii="Arial" w:hAnsi="Arial" w:cs="Arial"/>
                <w:color w:val="auto"/>
                <w:sz w:val="24"/>
                <w:szCs w:val="24"/>
              </w:rPr>
              <w:t>Mount Vernon, Schenectady</w:t>
            </w:r>
          </w:p>
        </w:tc>
        <w:tc>
          <w:tcPr>
            <w:tcW w:w="1710" w:type="dxa"/>
          </w:tcPr>
          <w:p w14:paraId="309F1C7F" w14:textId="4BD71759" w:rsidR="00EB5C3C" w:rsidRDefault="00EB5C3C" w:rsidP="0014625E">
            <w:pPr>
              <w:pStyle w:val="p1"/>
              <w:keepNext/>
              <w:keepLines/>
              <w:spacing w:before="60" w:after="60" w:line="276" w:lineRule="auto"/>
              <w:jc w:val="right"/>
              <w:rPr>
                <w:rFonts w:ascii="Arial" w:hAnsi="Arial" w:cs="Arial"/>
                <w:color w:val="auto"/>
                <w:sz w:val="24"/>
                <w:szCs w:val="24"/>
              </w:rPr>
            </w:pPr>
            <w:r>
              <w:rPr>
                <w:rFonts w:ascii="Arial" w:hAnsi="Arial" w:cs="Arial"/>
                <w:color w:val="auto"/>
                <w:sz w:val="24"/>
                <w:szCs w:val="24"/>
              </w:rPr>
              <w:t>7.5%</w:t>
            </w:r>
            <w:r w:rsidR="00723B4B">
              <w:rPr>
                <w:rFonts w:ascii="Arial" w:hAnsi="Arial" w:cs="Arial"/>
                <w:color w:val="auto"/>
                <w:sz w:val="24"/>
                <w:szCs w:val="24"/>
              </w:rPr>
              <w:t xml:space="preserve"> each</w:t>
            </w:r>
          </w:p>
        </w:tc>
        <w:tc>
          <w:tcPr>
            <w:tcW w:w="1710" w:type="dxa"/>
          </w:tcPr>
          <w:p w14:paraId="1776DA23" w14:textId="20C64406" w:rsidR="00EB5C3C" w:rsidRDefault="00EB5C3C" w:rsidP="0014625E">
            <w:pPr>
              <w:pStyle w:val="p1"/>
              <w:keepNext/>
              <w:keepLines/>
              <w:spacing w:before="60" w:after="60" w:line="276" w:lineRule="auto"/>
              <w:jc w:val="right"/>
              <w:rPr>
                <w:rFonts w:ascii="Arial" w:hAnsi="Arial" w:cs="Arial"/>
                <w:color w:val="auto"/>
                <w:sz w:val="24"/>
                <w:szCs w:val="24"/>
              </w:rPr>
            </w:pPr>
            <w:r>
              <w:rPr>
                <w:rFonts w:ascii="Arial" w:hAnsi="Arial" w:cs="Arial"/>
                <w:color w:val="auto"/>
                <w:sz w:val="24"/>
                <w:szCs w:val="24"/>
              </w:rPr>
              <w:t>$</w:t>
            </w:r>
            <w:r w:rsidR="008514D6">
              <w:rPr>
                <w:rFonts w:ascii="Arial" w:hAnsi="Arial" w:cs="Arial"/>
                <w:color w:val="auto"/>
                <w:sz w:val="24"/>
                <w:szCs w:val="24"/>
              </w:rPr>
              <w:t>435,000</w:t>
            </w:r>
          </w:p>
        </w:tc>
      </w:tr>
    </w:tbl>
    <w:p w14:paraId="63C8B18A" w14:textId="77777777" w:rsidR="00F30AA7" w:rsidRPr="007977E6" w:rsidRDefault="00F30AA7" w:rsidP="00710344">
      <w:pPr>
        <w:spacing w:before="60" w:after="60" w:line="276" w:lineRule="auto"/>
        <w:rPr>
          <w:rFonts w:ascii="Arial" w:hAnsi="Arial" w:cs="Arial"/>
          <w:color w:val="000000"/>
        </w:rPr>
      </w:pPr>
    </w:p>
    <w:p w14:paraId="3821060D" w14:textId="0AFB62D6" w:rsidR="00774A03" w:rsidRPr="005C60A4" w:rsidRDefault="00774A03" w:rsidP="00710344">
      <w:pPr>
        <w:pStyle w:val="Heading2"/>
        <w:spacing w:before="60" w:after="60" w:line="276" w:lineRule="auto"/>
        <w:jc w:val="left"/>
        <w:rPr>
          <w:rFonts w:ascii="Arial" w:hAnsi="Arial" w:cs="Arial"/>
          <w:b/>
          <w:u w:val="none"/>
        </w:rPr>
      </w:pPr>
      <w:bookmarkStart w:id="46" w:name="_Toc515959531"/>
      <w:r w:rsidRPr="005C60A4">
        <w:rPr>
          <w:rFonts w:ascii="Arial" w:hAnsi="Arial" w:cs="Arial"/>
          <w:b/>
          <w:u w:val="none"/>
        </w:rPr>
        <w:t>Method of Award</w:t>
      </w:r>
      <w:bookmarkEnd w:id="46"/>
    </w:p>
    <w:p w14:paraId="65F1F337" w14:textId="6FE4D75D" w:rsidR="00774A03" w:rsidRPr="00D4309E" w:rsidRDefault="00ED7FEC" w:rsidP="00710344">
      <w:pPr>
        <w:spacing w:before="60" w:after="60" w:line="276" w:lineRule="auto"/>
        <w:rPr>
          <w:rFonts w:ascii="Arial" w:hAnsi="Arial" w:cs="Arial"/>
          <w:color w:val="000000"/>
          <w:szCs w:val="24"/>
        </w:rPr>
      </w:pPr>
      <w:r w:rsidRPr="00767F71">
        <w:rPr>
          <w:rFonts w:ascii="Arial" w:hAnsi="Arial" w:cs="Arial"/>
          <w:szCs w:val="24"/>
        </w:rPr>
        <w:t xml:space="preserve">The anticipated funding </w:t>
      </w:r>
      <w:r w:rsidRPr="008F343D">
        <w:rPr>
          <w:rFonts w:ascii="Arial" w:hAnsi="Arial" w:cs="Arial"/>
          <w:szCs w:val="24"/>
        </w:rPr>
        <w:t>of $</w:t>
      </w:r>
      <w:r w:rsidR="00BA67F5">
        <w:rPr>
          <w:rFonts w:ascii="Arial" w:hAnsi="Arial" w:cs="Arial"/>
          <w:szCs w:val="24"/>
        </w:rPr>
        <w:t>5.8</w:t>
      </w:r>
      <w:r w:rsidR="00157067" w:rsidRPr="008F343D">
        <w:rPr>
          <w:rFonts w:ascii="Arial" w:hAnsi="Arial" w:cs="Arial"/>
          <w:szCs w:val="24"/>
        </w:rPr>
        <w:t xml:space="preserve"> million</w:t>
      </w:r>
      <w:r w:rsidRPr="008F343D">
        <w:rPr>
          <w:rFonts w:ascii="Arial" w:hAnsi="Arial" w:cs="Arial"/>
          <w:szCs w:val="24"/>
        </w:rPr>
        <w:t xml:space="preserve"> will</w:t>
      </w:r>
      <w:r w:rsidRPr="002C33CF">
        <w:rPr>
          <w:rFonts w:ascii="Arial" w:hAnsi="Arial" w:cs="Arial"/>
          <w:szCs w:val="24"/>
        </w:rPr>
        <w:t xml:space="preserve"> be allocated among all </w:t>
      </w:r>
      <w:r w:rsidRPr="00FD5626">
        <w:rPr>
          <w:rFonts w:ascii="Arial" w:hAnsi="Arial" w:cs="Arial"/>
          <w:szCs w:val="24"/>
        </w:rPr>
        <w:t xml:space="preserve">eligible applicants who </w:t>
      </w:r>
      <w:r w:rsidRPr="00535607">
        <w:rPr>
          <w:rFonts w:ascii="Arial" w:hAnsi="Arial" w:cs="Arial"/>
          <w:szCs w:val="24"/>
        </w:rPr>
        <w:t>successfully complete the application requirements outlined in this document.</w:t>
      </w:r>
      <w:r w:rsidR="008F343D">
        <w:rPr>
          <w:rFonts w:ascii="Arial" w:hAnsi="Arial" w:cs="Arial"/>
          <w:szCs w:val="24"/>
        </w:rPr>
        <w:t xml:space="preserve"> </w:t>
      </w:r>
      <w:r w:rsidR="00D05F97">
        <w:rPr>
          <w:rFonts w:ascii="Arial" w:hAnsi="Arial" w:cs="Arial"/>
          <w:szCs w:val="24"/>
        </w:rPr>
        <w:t>Prior to making awards, t</w:t>
      </w:r>
      <w:r w:rsidR="005B7EB4" w:rsidRPr="00D05F97">
        <w:rPr>
          <w:rFonts w:ascii="Arial" w:hAnsi="Arial" w:cs="Arial"/>
          <w:szCs w:val="24"/>
        </w:rPr>
        <w:t xml:space="preserve">he Department will carefully review </w:t>
      </w:r>
      <w:r w:rsidR="00D05F97">
        <w:rPr>
          <w:rFonts w:ascii="Arial" w:hAnsi="Arial" w:cs="Arial"/>
          <w:szCs w:val="24"/>
        </w:rPr>
        <w:t>each</w:t>
      </w:r>
      <w:r w:rsidR="005B7EB4" w:rsidRPr="00D05F97">
        <w:rPr>
          <w:rFonts w:ascii="Arial" w:hAnsi="Arial" w:cs="Arial"/>
          <w:szCs w:val="24"/>
        </w:rPr>
        <w:t xml:space="preserve"> submitted application and MO</w:t>
      </w:r>
      <w:r w:rsidR="00D05F97">
        <w:rPr>
          <w:rFonts w:ascii="Arial" w:hAnsi="Arial" w:cs="Arial"/>
          <w:szCs w:val="24"/>
        </w:rPr>
        <w:t>A</w:t>
      </w:r>
      <w:r w:rsidR="005B7EB4" w:rsidRPr="00D05F97">
        <w:rPr>
          <w:rFonts w:ascii="Arial" w:hAnsi="Arial" w:cs="Arial"/>
          <w:szCs w:val="24"/>
        </w:rPr>
        <w:t xml:space="preserve"> to ensure </w:t>
      </w:r>
      <w:r w:rsidR="00D05F97" w:rsidRPr="00D05F97">
        <w:rPr>
          <w:rFonts w:ascii="Arial" w:hAnsi="Arial" w:cs="Arial"/>
          <w:szCs w:val="24"/>
        </w:rPr>
        <w:t xml:space="preserve">that </w:t>
      </w:r>
      <w:r w:rsidR="003B2606">
        <w:rPr>
          <w:rFonts w:ascii="Arial" w:hAnsi="Arial" w:cs="Arial"/>
          <w:szCs w:val="24"/>
        </w:rPr>
        <w:t>it is</w:t>
      </w:r>
      <w:r w:rsidR="00D05F97" w:rsidRPr="00D05F97">
        <w:rPr>
          <w:rFonts w:ascii="Arial" w:hAnsi="Arial" w:cs="Arial"/>
          <w:szCs w:val="24"/>
        </w:rPr>
        <w:t xml:space="preserve"> consistent with the purpose of the grant, meet</w:t>
      </w:r>
      <w:r w:rsidR="003B2606">
        <w:rPr>
          <w:rFonts w:ascii="Arial" w:hAnsi="Arial" w:cs="Arial"/>
          <w:szCs w:val="24"/>
        </w:rPr>
        <w:t>s</w:t>
      </w:r>
      <w:r w:rsidR="00D05F97" w:rsidRPr="00D05F97">
        <w:rPr>
          <w:rFonts w:ascii="Arial" w:hAnsi="Arial" w:cs="Arial"/>
          <w:szCs w:val="24"/>
        </w:rPr>
        <w:t xml:space="preserve"> all</w:t>
      </w:r>
      <w:r w:rsidR="005B7EB4" w:rsidRPr="00D05F97">
        <w:rPr>
          <w:rFonts w:ascii="Arial" w:hAnsi="Arial" w:cs="Arial"/>
          <w:szCs w:val="24"/>
        </w:rPr>
        <w:t xml:space="preserve"> program requirements</w:t>
      </w:r>
      <w:r w:rsidR="00D05F97" w:rsidRPr="00D05F97">
        <w:rPr>
          <w:rFonts w:ascii="Arial" w:hAnsi="Arial" w:cs="Arial"/>
          <w:szCs w:val="24"/>
        </w:rPr>
        <w:t>, and contain</w:t>
      </w:r>
      <w:r w:rsidR="003B2606">
        <w:rPr>
          <w:rFonts w:ascii="Arial" w:hAnsi="Arial" w:cs="Arial"/>
          <w:szCs w:val="24"/>
        </w:rPr>
        <w:t>s</w:t>
      </w:r>
      <w:r w:rsidR="00D05F97" w:rsidRPr="00D05F97">
        <w:rPr>
          <w:rFonts w:ascii="Arial" w:hAnsi="Arial" w:cs="Arial"/>
          <w:szCs w:val="24"/>
        </w:rPr>
        <w:t xml:space="preserve"> sufficient detail as to how the project will ensure completers are prepared to take on the responsibilities of leading a school</w:t>
      </w:r>
      <w:r w:rsidR="005B7EB4" w:rsidRPr="00D05F97">
        <w:rPr>
          <w:rFonts w:ascii="Arial" w:hAnsi="Arial" w:cs="Arial"/>
          <w:szCs w:val="24"/>
        </w:rPr>
        <w:t xml:space="preserve">. </w:t>
      </w:r>
      <w:r w:rsidR="008F343D" w:rsidRPr="00D05F97">
        <w:rPr>
          <w:rFonts w:ascii="Arial" w:hAnsi="Arial" w:cs="Arial"/>
          <w:szCs w:val="24"/>
        </w:rPr>
        <w:t>If all seven eligible applicants are</w:t>
      </w:r>
      <w:r w:rsidR="008F343D">
        <w:rPr>
          <w:rFonts w:ascii="Arial" w:hAnsi="Arial" w:cs="Arial"/>
          <w:szCs w:val="24"/>
        </w:rPr>
        <w:t xml:space="preserve"> funded, the allocations will be as shown in the above table.</w:t>
      </w:r>
    </w:p>
    <w:p w14:paraId="2BB8596E" w14:textId="1B40D1D1" w:rsidR="00ED7FEC" w:rsidRPr="00712F19" w:rsidRDefault="0014625E" w:rsidP="00712F19">
      <w:pPr>
        <w:spacing w:before="60" w:after="60"/>
        <w:rPr>
          <w:rFonts w:ascii="Arial" w:hAnsi="Arial" w:cs="Arial"/>
          <w:szCs w:val="24"/>
        </w:rPr>
      </w:pPr>
      <w:r w:rsidRPr="0014625E">
        <w:rPr>
          <w:rFonts w:ascii="Arial" w:hAnsi="Arial" w:cs="Arial"/>
          <w:szCs w:val="24"/>
        </w:rPr>
        <w:t>I</w:t>
      </w:r>
      <w:r w:rsidR="008F343D">
        <w:rPr>
          <w:rFonts w:ascii="Arial" w:hAnsi="Arial" w:cs="Arial"/>
          <w:szCs w:val="24"/>
        </w:rPr>
        <w:t xml:space="preserve">f </w:t>
      </w:r>
      <w:r w:rsidRPr="0014625E">
        <w:rPr>
          <w:rFonts w:ascii="Arial" w:hAnsi="Arial" w:cs="Arial"/>
          <w:szCs w:val="24"/>
        </w:rPr>
        <w:t>new or additional funding becomes available</w:t>
      </w:r>
      <w:r w:rsidR="00943631">
        <w:rPr>
          <w:rFonts w:ascii="Arial" w:hAnsi="Arial" w:cs="Arial"/>
          <w:szCs w:val="24"/>
        </w:rPr>
        <w:t xml:space="preserve">, or if any </w:t>
      </w:r>
      <w:r w:rsidR="003801EE">
        <w:rPr>
          <w:rFonts w:ascii="Arial" w:hAnsi="Arial" w:cs="Arial"/>
          <w:szCs w:val="24"/>
        </w:rPr>
        <w:t xml:space="preserve">of the </w:t>
      </w:r>
      <w:r w:rsidR="00943631">
        <w:rPr>
          <w:rFonts w:ascii="Arial" w:hAnsi="Arial" w:cs="Arial"/>
          <w:szCs w:val="24"/>
        </w:rPr>
        <w:t xml:space="preserve">eligible applicants do not apply </w:t>
      </w:r>
      <w:r w:rsidR="00CD5D75">
        <w:rPr>
          <w:rFonts w:ascii="Arial" w:hAnsi="Arial" w:cs="Arial"/>
          <w:szCs w:val="24"/>
        </w:rPr>
        <w:t>under</w:t>
      </w:r>
      <w:r w:rsidR="00943631">
        <w:rPr>
          <w:rFonts w:ascii="Arial" w:hAnsi="Arial" w:cs="Arial"/>
          <w:szCs w:val="24"/>
        </w:rPr>
        <w:t xml:space="preserve"> the current RFA,</w:t>
      </w:r>
      <w:r w:rsidRPr="0014625E">
        <w:rPr>
          <w:rFonts w:ascii="Arial" w:hAnsi="Arial" w:cs="Arial"/>
          <w:szCs w:val="24"/>
        </w:rPr>
        <w:t xml:space="preserve"> and </w:t>
      </w:r>
      <w:r>
        <w:rPr>
          <w:rFonts w:ascii="Arial" w:hAnsi="Arial" w:cs="Arial"/>
          <w:szCs w:val="24"/>
        </w:rPr>
        <w:t>the Department</w:t>
      </w:r>
      <w:r w:rsidRPr="0014625E">
        <w:rPr>
          <w:rFonts w:ascii="Arial" w:hAnsi="Arial" w:cs="Arial"/>
          <w:szCs w:val="24"/>
        </w:rPr>
        <w:t xml:space="preserve"> chooses to distribute th</w:t>
      </w:r>
      <w:r w:rsidR="008F343D">
        <w:rPr>
          <w:rFonts w:ascii="Arial" w:hAnsi="Arial" w:cs="Arial"/>
          <w:szCs w:val="24"/>
        </w:rPr>
        <w:t>e</w:t>
      </w:r>
      <w:r w:rsidRPr="0014625E">
        <w:rPr>
          <w:rFonts w:ascii="Arial" w:hAnsi="Arial" w:cs="Arial"/>
          <w:szCs w:val="24"/>
        </w:rPr>
        <w:t xml:space="preserve"> funding to applicants of this current RFA, </w:t>
      </w:r>
      <w:r>
        <w:rPr>
          <w:rFonts w:ascii="Arial" w:hAnsi="Arial" w:cs="Arial"/>
          <w:szCs w:val="24"/>
        </w:rPr>
        <w:t>the Department</w:t>
      </w:r>
      <w:r w:rsidRPr="0014625E">
        <w:rPr>
          <w:rFonts w:ascii="Arial" w:hAnsi="Arial" w:cs="Arial"/>
          <w:szCs w:val="24"/>
        </w:rPr>
        <w:t xml:space="preserve"> will allocate the funds among already awarded programs</w:t>
      </w:r>
      <w:r w:rsidR="00EB5C3C">
        <w:rPr>
          <w:rFonts w:ascii="Arial" w:hAnsi="Arial" w:cs="Arial"/>
          <w:szCs w:val="24"/>
        </w:rPr>
        <w:t>.</w:t>
      </w:r>
      <w:r w:rsidR="00ED7FEC">
        <w:rPr>
          <w:rFonts w:ascii="Arial" w:hAnsi="Arial" w:cs="Arial"/>
          <w:szCs w:val="24"/>
        </w:rPr>
        <w:t xml:space="preserve"> </w:t>
      </w:r>
      <w:r w:rsidRPr="00712F19">
        <w:rPr>
          <w:rFonts w:ascii="Arial" w:hAnsi="Arial" w:cs="Arial"/>
          <w:szCs w:val="24"/>
        </w:rPr>
        <w:t xml:space="preserve"> </w:t>
      </w:r>
      <w:r w:rsidR="00EB5C3C">
        <w:rPr>
          <w:rFonts w:ascii="Arial" w:hAnsi="Arial" w:cs="Arial"/>
          <w:szCs w:val="24"/>
        </w:rPr>
        <w:t xml:space="preserve">Programs will be required to </w:t>
      </w:r>
      <w:r w:rsidRPr="00712F19">
        <w:rPr>
          <w:rFonts w:ascii="Arial" w:hAnsi="Arial" w:cs="Arial"/>
          <w:szCs w:val="24"/>
        </w:rPr>
        <w:t xml:space="preserve">submit a revised budget as well as a written description of how the additional funds will be used, for Department review and approval.  </w:t>
      </w:r>
    </w:p>
    <w:p w14:paraId="5A313582" w14:textId="3F0D7211" w:rsidR="00612BA8" w:rsidRDefault="0014625E" w:rsidP="00710344">
      <w:pPr>
        <w:spacing w:before="60" w:after="60" w:line="276" w:lineRule="auto"/>
        <w:rPr>
          <w:rFonts w:ascii="Arial" w:hAnsi="Arial" w:cs="Arial"/>
          <w:b/>
          <w:u w:val="single"/>
        </w:rPr>
      </w:pPr>
      <w:r w:rsidRPr="00ED7FEC">
        <w:rPr>
          <w:rFonts w:ascii="Arial" w:hAnsi="Arial" w:cs="Arial"/>
          <w:szCs w:val="24"/>
        </w:rPr>
        <w:t>Maximum request amounts will be established by distributing funding proportionally</w:t>
      </w:r>
      <w:r w:rsidR="003D4EA9">
        <w:rPr>
          <w:rFonts w:ascii="Arial" w:hAnsi="Arial" w:cs="Arial"/>
          <w:szCs w:val="24"/>
        </w:rPr>
        <w:t xml:space="preserve"> </w:t>
      </w:r>
      <w:r w:rsidRPr="00ED7FEC">
        <w:rPr>
          <w:rFonts w:ascii="Arial" w:hAnsi="Arial" w:cs="Arial"/>
          <w:szCs w:val="24"/>
        </w:rPr>
        <w:t xml:space="preserve">(based on </w:t>
      </w:r>
      <w:r w:rsidR="003B1F90">
        <w:rPr>
          <w:rFonts w:ascii="Arial" w:hAnsi="Arial" w:cs="Arial"/>
          <w:szCs w:val="24"/>
        </w:rPr>
        <w:t>the relative sizes of the above initial grant allocations</w:t>
      </w:r>
      <w:r w:rsidRPr="00ED7FEC">
        <w:rPr>
          <w:rFonts w:ascii="Arial" w:hAnsi="Arial" w:cs="Arial"/>
          <w:szCs w:val="24"/>
        </w:rPr>
        <w:t>) to those institutions that accept the opportunity for additional funding.</w:t>
      </w:r>
      <w:r w:rsidR="003B1F90">
        <w:rPr>
          <w:rFonts w:ascii="Arial" w:hAnsi="Arial" w:cs="Arial"/>
          <w:szCs w:val="24"/>
        </w:rPr>
        <w:t xml:space="preserve">  </w:t>
      </w:r>
    </w:p>
    <w:p w14:paraId="7679EA71" w14:textId="24362E90" w:rsidR="00612BA8" w:rsidRDefault="00612BA8" w:rsidP="00712F19">
      <w:pPr>
        <w:pStyle w:val="Heading1"/>
        <w:spacing w:before="60" w:after="60" w:line="276" w:lineRule="auto"/>
        <w:jc w:val="left"/>
      </w:pPr>
      <w:bookmarkStart w:id="47" w:name="_Toc515959532"/>
      <w:r>
        <w:t>Project Requirements</w:t>
      </w:r>
      <w:bookmarkEnd w:id="47"/>
    </w:p>
    <w:p w14:paraId="1BB1A2BC" w14:textId="2CDEB2B1" w:rsidR="009C6C85" w:rsidRPr="00136130" w:rsidRDefault="009C6C85" w:rsidP="00136130">
      <w:pPr>
        <w:pStyle w:val="Heading2"/>
        <w:spacing w:before="60" w:after="60" w:line="276" w:lineRule="auto"/>
        <w:jc w:val="left"/>
        <w:rPr>
          <w:rFonts w:ascii="Arial" w:hAnsi="Arial" w:cs="Arial"/>
          <w:b/>
          <w:u w:val="none"/>
        </w:rPr>
      </w:pPr>
      <w:bookmarkStart w:id="48" w:name="_Toc515959533"/>
      <w:r w:rsidRPr="00136130">
        <w:rPr>
          <w:rFonts w:ascii="Arial" w:hAnsi="Arial" w:cs="Arial"/>
          <w:b/>
          <w:u w:val="none"/>
        </w:rPr>
        <w:t>Payments and Reporting</w:t>
      </w:r>
      <w:bookmarkEnd w:id="48"/>
    </w:p>
    <w:p w14:paraId="4BD66B1A" w14:textId="1B070D7E" w:rsidR="009C6C85" w:rsidRPr="00712F19" w:rsidRDefault="009C6C85" w:rsidP="00055717">
      <w:pPr>
        <w:pStyle w:val="ListParagraph"/>
        <w:numPr>
          <w:ilvl w:val="0"/>
          <w:numId w:val="20"/>
        </w:numPr>
        <w:spacing w:before="60" w:after="60"/>
        <w:contextualSpacing w:val="0"/>
        <w:rPr>
          <w:rFonts w:ascii="Arial" w:hAnsi="Arial" w:cs="Arial"/>
          <w:szCs w:val="24"/>
        </w:rPr>
      </w:pPr>
      <w:r w:rsidRPr="00F07E5D">
        <w:rPr>
          <w:rFonts w:ascii="Arial" w:hAnsi="Arial" w:cs="Arial"/>
          <w:b/>
          <w:szCs w:val="24"/>
        </w:rPr>
        <w:t>An Interim Report will be required on or before December 31, 2018</w:t>
      </w:r>
      <w:r w:rsidR="00EA512F">
        <w:rPr>
          <w:rFonts w:ascii="Arial" w:hAnsi="Arial" w:cs="Arial"/>
          <w:b/>
          <w:szCs w:val="24"/>
        </w:rPr>
        <w:t>.</w:t>
      </w:r>
    </w:p>
    <w:p w14:paraId="389D75A6" w14:textId="4FCFBC62" w:rsidR="00EA512F" w:rsidRPr="00712F19" w:rsidRDefault="00EA512F" w:rsidP="00055717">
      <w:pPr>
        <w:pStyle w:val="ListParagraph"/>
        <w:numPr>
          <w:ilvl w:val="0"/>
          <w:numId w:val="20"/>
        </w:numPr>
        <w:spacing w:before="60" w:after="60"/>
        <w:contextualSpacing w:val="0"/>
        <w:rPr>
          <w:rFonts w:ascii="Arial" w:hAnsi="Arial" w:cs="Arial"/>
          <w:b/>
          <w:szCs w:val="24"/>
        </w:rPr>
      </w:pPr>
      <w:r w:rsidRPr="00712F19">
        <w:rPr>
          <w:rFonts w:ascii="Arial" w:hAnsi="Arial" w:cs="Arial"/>
          <w:b/>
          <w:szCs w:val="24"/>
        </w:rPr>
        <w:lastRenderedPageBreak/>
        <w:t>A Year 1 Final Report will be required on or before July 31, 201</w:t>
      </w:r>
      <w:r w:rsidR="00333C2A">
        <w:rPr>
          <w:rFonts w:ascii="Arial" w:hAnsi="Arial" w:cs="Arial"/>
          <w:b/>
          <w:szCs w:val="24"/>
        </w:rPr>
        <w:t>9</w:t>
      </w:r>
      <w:r w:rsidRPr="00712F19">
        <w:rPr>
          <w:rFonts w:ascii="Arial" w:hAnsi="Arial" w:cs="Arial"/>
          <w:b/>
          <w:szCs w:val="24"/>
        </w:rPr>
        <w:t>.</w:t>
      </w:r>
    </w:p>
    <w:p w14:paraId="7BD794FD" w14:textId="09EC2F0A" w:rsidR="009C6C85" w:rsidRPr="00F07E5D" w:rsidRDefault="009C6C85" w:rsidP="00055717">
      <w:pPr>
        <w:pStyle w:val="ListParagraph"/>
        <w:numPr>
          <w:ilvl w:val="0"/>
          <w:numId w:val="20"/>
        </w:numPr>
        <w:spacing w:before="60" w:after="60"/>
        <w:contextualSpacing w:val="0"/>
        <w:rPr>
          <w:rFonts w:ascii="Arial" w:hAnsi="Arial" w:cs="Arial"/>
          <w:szCs w:val="24"/>
        </w:rPr>
      </w:pPr>
      <w:r w:rsidRPr="00F07E5D">
        <w:rPr>
          <w:rFonts w:ascii="Arial" w:hAnsi="Arial" w:cs="Arial"/>
          <w:b/>
          <w:bCs/>
          <w:szCs w:val="24"/>
        </w:rPr>
        <w:t>A Final Report will be required on or before</w:t>
      </w:r>
      <w:r w:rsidRPr="00F07E5D">
        <w:rPr>
          <w:rFonts w:ascii="Arial" w:hAnsi="Arial" w:cs="Arial"/>
          <w:szCs w:val="24"/>
        </w:rPr>
        <w:t xml:space="preserve"> </w:t>
      </w:r>
      <w:r>
        <w:rPr>
          <w:rFonts w:ascii="Arial" w:hAnsi="Arial" w:cs="Arial"/>
          <w:b/>
          <w:bCs/>
          <w:szCs w:val="24"/>
        </w:rPr>
        <w:t>October 15</w:t>
      </w:r>
      <w:r w:rsidRPr="00F07E5D">
        <w:rPr>
          <w:rFonts w:ascii="Arial" w:hAnsi="Arial" w:cs="Arial"/>
          <w:b/>
          <w:bCs/>
          <w:szCs w:val="24"/>
        </w:rPr>
        <w:t>, 20</w:t>
      </w:r>
      <w:r w:rsidR="004B7399">
        <w:rPr>
          <w:rFonts w:ascii="Arial" w:hAnsi="Arial" w:cs="Arial"/>
          <w:b/>
          <w:bCs/>
          <w:szCs w:val="24"/>
        </w:rPr>
        <w:t>20</w:t>
      </w:r>
      <w:r w:rsidRPr="00F07E5D">
        <w:rPr>
          <w:rFonts w:ascii="Arial" w:hAnsi="Arial" w:cs="Arial"/>
          <w:szCs w:val="24"/>
        </w:rPr>
        <w:t xml:space="preserve"> for activities conducted July 1, 201</w:t>
      </w:r>
      <w:r w:rsidR="000377AE">
        <w:rPr>
          <w:rFonts w:ascii="Arial" w:hAnsi="Arial" w:cs="Arial"/>
          <w:szCs w:val="24"/>
        </w:rPr>
        <w:t>8</w:t>
      </w:r>
      <w:r w:rsidRPr="00F07E5D">
        <w:rPr>
          <w:rFonts w:ascii="Arial" w:hAnsi="Arial" w:cs="Arial"/>
          <w:szCs w:val="24"/>
        </w:rPr>
        <w:t xml:space="preserve"> through September 30, 20</w:t>
      </w:r>
      <w:r w:rsidR="004B7399">
        <w:rPr>
          <w:rFonts w:ascii="Arial" w:hAnsi="Arial" w:cs="Arial"/>
          <w:szCs w:val="24"/>
        </w:rPr>
        <w:t>20</w:t>
      </w:r>
      <w:r w:rsidRPr="00F07E5D">
        <w:rPr>
          <w:rFonts w:ascii="Arial" w:hAnsi="Arial" w:cs="Arial"/>
          <w:szCs w:val="24"/>
        </w:rPr>
        <w:t xml:space="preserve">. </w:t>
      </w:r>
      <w:r w:rsidR="0000367B" w:rsidRPr="00F36432">
        <w:rPr>
          <w:rFonts w:ascii="Arial" w:hAnsi="Arial" w:cs="Arial"/>
          <w:b/>
          <w:bCs/>
          <w:szCs w:val="24"/>
        </w:rPr>
        <w:t>(</w:t>
      </w:r>
      <w:r w:rsidR="00F36432">
        <w:rPr>
          <w:rFonts w:ascii="Arial" w:hAnsi="Arial" w:cs="Arial"/>
          <w:b/>
          <w:bCs/>
          <w:szCs w:val="24"/>
        </w:rPr>
        <w:t>Ple</w:t>
      </w:r>
      <w:r w:rsidR="0000367B" w:rsidRPr="00F36432">
        <w:rPr>
          <w:rFonts w:ascii="Arial" w:hAnsi="Arial" w:cs="Arial"/>
          <w:b/>
          <w:bCs/>
          <w:szCs w:val="24"/>
        </w:rPr>
        <w:t xml:space="preserve">ase note that for applications </w:t>
      </w:r>
      <w:r w:rsidR="00A158ED">
        <w:rPr>
          <w:rFonts w:ascii="Arial" w:hAnsi="Arial" w:cs="Arial"/>
          <w:b/>
          <w:bCs/>
          <w:szCs w:val="24"/>
        </w:rPr>
        <w:t>postmarked</w:t>
      </w:r>
      <w:r w:rsidR="0000367B" w:rsidRPr="00F36432">
        <w:rPr>
          <w:rFonts w:ascii="Arial" w:hAnsi="Arial" w:cs="Arial"/>
          <w:b/>
          <w:bCs/>
          <w:szCs w:val="24"/>
        </w:rPr>
        <w:t xml:space="preserve"> by the extended deadline of </w:t>
      </w:r>
      <w:r w:rsidR="00F36432">
        <w:rPr>
          <w:rFonts w:ascii="Arial" w:hAnsi="Arial" w:cs="Arial"/>
          <w:b/>
          <w:bCs/>
          <w:szCs w:val="24"/>
        </w:rPr>
        <w:t>August 7</w:t>
      </w:r>
      <w:r w:rsidR="0000367B" w:rsidRPr="00F36432">
        <w:rPr>
          <w:rFonts w:ascii="Arial" w:hAnsi="Arial" w:cs="Arial"/>
          <w:b/>
          <w:bCs/>
          <w:szCs w:val="24"/>
        </w:rPr>
        <w:t>, 201</w:t>
      </w:r>
      <w:r w:rsidR="00F36432">
        <w:rPr>
          <w:rFonts w:ascii="Arial" w:hAnsi="Arial" w:cs="Arial"/>
          <w:b/>
          <w:bCs/>
          <w:szCs w:val="24"/>
        </w:rPr>
        <w:t>8</w:t>
      </w:r>
      <w:r w:rsidR="0000367B" w:rsidRPr="00F36432">
        <w:rPr>
          <w:rFonts w:ascii="Arial" w:hAnsi="Arial" w:cs="Arial"/>
          <w:b/>
          <w:bCs/>
          <w:szCs w:val="24"/>
        </w:rPr>
        <w:t xml:space="preserve">, the </w:t>
      </w:r>
      <w:r w:rsidR="00F36432">
        <w:rPr>
          <w:rFonts w:ascii="Arial" w:hAnsi="Arial" w:cs="Arial"/>
          <w:b/>
          <w:bCs/>
          <w:szCs w:val="24"/>
        </w:rPr>
        <w:t>reporting</w:t>
      </w:r>
      <w:r w:rsidR="0000367B" w:rsidRPr="00F36432">
        <w:rPr>
          <w:rFonts w:ascii="Arial" w:hAnsi="Arial" w:cs="Arial"/>
          <w:b/>
          <w:bCs/>
          <w:szCs w:val="24"/>
        </w:rPr>
        <w:t xml:space="preserve"> period will begin </w:t>
      </w:r>
      <w:r w:rsidR="00F36432">
        <w:rPr>
          <w:rFonts w:ascii="Arial" w:hAnsi="Arial" w:cs="Arial"/>
          <w:b/>
          <w:bCs/>
          <w:szCs w:val="24"/>
        </w:rPr>
        <w:t>August</w:t>
      </w:r>
      <w:r w:rsidR="0000367B" w:rsidRPr="00F36432">
        <w:rPr>
          <w:rFonts w:ascii="Arial" w:hAnsi="Arial" w:cs="Arial"/>
          <w:b/>
          <w:bCs/>
          <w:szCs w:val="24"/>
        </w:rPr>
        <w:t xml:space="preserve"> 15, 201</w:t>
      </w:r>
      <w:r w:rsidR="00F36432">
        <w:rPr>
          <w:rFonts w:ascii="Arial" w:hAnsi="Arial" w:cs="Arial"/>
          <w:b/>
          <w:bCs/>
          <w:szCs w:val="24"/>
        </w:rPr>
        <w:t>8</w:t>
      </w:r>
      <w:r w:rsidR="0000367B" w:rsidRPr="00F36432">
        <w:rPr>
          <w:rFonts w:ascii="Arial" w:hAnsi="Arial" w:cs="Arial"/>
          <w:b/>
          <w:bCs/>
          <w:szCs w:val="24"/>
        </w:rPr>
        <w:t>.)</w:t>
      </w:r>
    </w:p>
    <w:p w14:paraId="187BB83B" w14:textId="6D556431" w:rsidR="009C6C85" w:rsidRDefault="009C6C85" w:rsidP="00055717">
      <w:pPr>
        <w:pStyle w:val="ListParagraph"/>
        <w:numPr>
          <w:ilvl w:val="0"/>
          <w:numId w:val="20"/>
        </w:numPr>
        <w:spacing w:before="60" w:after="60"/>
        <w:contextualSpacing w:val="0"/>
        <w:rPr>
          <w:rFonts w:ascii="Arial" w:hAnsi="Arial" w:cs="Arial"/>
          <w:szCs w:val="24"/>
        </w:rPr>
      </w:pPr>
      <w:r w:rsidRPr="00F07E5D">
        <w:rPr>
          <w:rFonts w:ascii="Arial" w:hAnsi="Arial" w:cs="Arial"/>
          <w:szCs w:val="24"/>
        </w:rPr>
        <w:t xml:space="preserve">The NYSED Program Office will distribute reporting forms to school districts at least 30 days prior to report dates. </w:t>
      </w:r>
      <w:r>
        <w:rPr>
          <w:rFonts w:ascii="Arial" w:hAnsi="Arial" w:cs="Arial"/>
          <w:szCs w:val="24"/>
        </w:rPr>
        <w:t>Grantees will be required to report a semi-annual report in additional to their final report.</w:t>
      </w:r>
      <w:r w:rsidRPr="00F07E5D">
        <w:rPr>
          <w:rFonts w:ascii="Arial" w:hAnsi="Arial" w:cs="Arial"/>
          <w:szCs w:val="24"/>
        </w:rPr>
        <w:t xml:space="preserve"> </w:t>
      </w:r>
    </w:p>
    <w:p w14:paraId="7FF1A914" w14:textId="4D3215DF" w:rsidR="00EB5C3C" w:rsidRPr="00F07E5D" w:rsidRDefault="00EB5C3C" w:rsidP="00055717">
      <w:pPr>
        <w:pStyle w:val="ListParagraph"/>
        <w:numPr>
          <w:ilvl w:val="0"/>
          <w:numId w:val="20"/>
        </w:numPr>
        <w:spacing w:before="60" w:after="60"/>
        <w:contextualSpacing w:val="0"/>
        <w:rPr>
          <w:rFonts w:ascii="Arial" w:hAnsi="Arial" w:cs="Arial"/>
          <w:szCs w:val="24"/>
        </w:rPr>
      </w:pPr>
      <w:r>
        <w:rPr>
          <w:rFonts w:ascii="Arial" w:hAnsi="Arial" w:cs="Arial"/>
          <w:szCs w:val="24"/>
        </w:rPr>
        <w:t>The Department reserves the right to require additional data collection and reporting as necessary for program evaluation.</w:t>
      </w:r>
    </w:p>
    <w:p w14:paraId="5D576EE5" w14:textId="77777777" w:rsidR="009C6C85" w:rsidRPr="00F07E5D" w:rsidRDefault="009C6C85" w:rsidP="00055717">
      <w:pPr>
        <w:pStyle w:val="ListParagraph"/>
        <w:numPr>
          <w:ilvl w:val="0"/>
          <w:numId w:val="20"/>
        </w:numPr>
        <w:spacing w:before="60" w:after="60"/>
        <w:contextualSpacing w:val="0"/>
        <w:rPr>
          <w:rFonts w:ascii="Arial" w:hAnsi="Arial" w:cs="Arial"/>
          <w:szCs w:val="24"/>
        </w:rPr>
      </w:pPr>
      <w:r w:rsidRPr="00F07E5D">
        <w:rPr>
          <w:rFonts w:ascii="Arial" w:hAnsi="Arial" w:cs="Arial"/>
          <w:szCs w:val="24"/>
        </w:rPr>
        <w:t xml:space="preserve">Payments are generated by the submission of an FS-25: Request for Funds for a Federal or State Project form. Requests for Interim Payments may only represent actual expenditures. All FS-25's must be submitted directly to the State Education Department Grants Finance Unit at the address listed on the form for payment. </w:t>
      </w:r>
    </w:p>
    <w:p w14:paraId="7E46419F" w14:textId="18112DD5" w:rsidR="009C6C85" w:rsidRPr="00F07E5D" w:rsidRDefault="005C60A4" w:rsidP="00055717">
      <w:pPr>
        <w:pStyle w:val="ListParagraph"/>
        <w:numPr>
          <w:ilvl w:val="0"/>
          <w:numId w:val="20"/>
        </w:numPr>
        <w:tabs>
          <w:tab w:val="left" w:pos="720"/>
        </w:tabs>
        <w:spacing w:before="60" w:after="60"/>
        <w:contextualSpacing w:val="0"/>
        <w:rPr>
          <w:rFonts w:ascii="Arial" w:hAnsi="Arial" w:cs="Arial"/>
          <w:szCs w:val="24"/>
        </w:rPr>
      </w:pPr>
      <w:r w:rsidRPr="005C60A4">
        <w:rPr>
          <w:rFonts w:ascii="Arial" w:hAnsi="Arial" w:cs="Arial"/>
        </w:rPr>
        <w:t>Funds will be provided through a 2</w:t>
      </w:r>
      <w:r w:rsidR="001178DD">
        <w:rPr>
          <w:rFonts w:ascii="Arial" w:hAnsi="Arial" w:cs="Arial"/>
        </w:rPr>
        <w:t>0</w:t>
      </w:r>
      <w:r w:rsidRPr="005C60A4">
        <w:rPr>
          <w:rFonts w:ascii="Arial" w:hAnsi="Arial" w:cs="Arial"/>
        </w:rPr>
        <w:t xml:space="preserve">% initial payment within 90 days of start date of grant, up to </w:t>
      </w:r>
      <w:r w:rsidR="0042026E">
        <w:rPr>
          <w:rFonts w:ascii="Arial" w:hAnsi="Arial" w:cs="Arial"/>
        </w:rPr>
        <w:t>7</w:t>
      </w:r>
      <w:r w:rsidRPr="005C60A4">
        <w:rPr>
          <w:rFonts w:ascii="Arial" w:hAnsi="Arial" w:cs="Arial"/>
        </w:rPr>
        <w:t xml:space="preserve">0% based upon submitted FS-25 forms as interim payments; the final 10% will be reimbursed upon completion </w:t>
      </w:r>
      <w:r w:rsidR="001A3749">
        <w:rPr>
          <w:rFonts w:ascii="Arial" w:hAnsi="Arial" w:cs="Arial"/>
        </w:rPr>
        <w:t>of</w:t>
      </w:r>
      <w:r w:rsidR="009C6C85" w:rsidRPr="00F07E5D">
        <w:rPr>
          <w:rFonts w:ascii="Arial" w:hAnsi="Arial" w:cs="Arial"/>
          <w:szCs w:val="24"/>
        </w:rPr>
        <w:t xml:space="preserve"> an FS-10-F: Final Expenditure Report for a State or Federal Project is submitted to the Grants Finance Unit and approved. The FS-10</w:t>
      </w:r>
      <w:r w:rsidR="001A3749">
        <w:rPr>
          <w:rFonts w:ascii="Arial" w:hAnsi="Arial" w:cs="Arial"/>
          <w:szCs w:val="24"/>
        </w:rPr>
        <w:t>-F</w:t>
      </w:r>
      <w:r w:rsidR="009C6C85" w:rsidRPr="00F07E5D">
        <w:rPr>
          <w:rFonts w:ascii="Arial" w:hAnsi="Arial" w:cs="Arial"/>
          <w:szCs w:val="24"/>
        </w:rPr>
        <w:t xml:space="preserve"> is due in the Grants Finance Unit no later than </w:t>
      </w:r>
      <w:r w:rsidR="009C6C85">
        <w:rPr>
          <w:rFonts w:ascii="Arial" w:hAnsi="Arial" w:cs="Arial"/>
          <w:szCs w:val="24"/>
        </w:rPr>
        <w:t>15</w:t>
      </w:r>
      <w:r w:rsidR="009C6C85" w:rsidRPr="00F07E5D">
        <w:rPr>
          <w:rFonts w:ascii="Arial" w:hAnsi="Arial" w:cs="Arial"/>
          <w:szCs w:val="24"/>
        </w:rPr>
        <w:t xml:space="preserve"> days after the end of the grant term. </w:t>
      </w:r>
    </w:p>
    <w:p w14:paraId="68506952" w14:textId="0FAF8451" w:rsidR="009C6C85" w:rsidRDefault="009C6C85" w:rsidP="008622B7">
      <w:pPr>
        <w:pStyle w:val="ListParagraph"/>
        <w:numPr>
          <w:ilvl w:val="0"/>
          <w:numId w:val="20"/>
        </w:numPr>
        <w:spacing w:before="60" w:after="60"/>
        <w:contextualSpacing w:val="0"/>
        <w:rPr>
          <w:rFonts w:ascii="Arial" w:hAnsi="Arial" w:cs="Arial"/>
          <w:szCs w:val="24"/>
        </w:rPr>
      </w:pPr>
      <w:r w:rsidRPr="00F07E5D">
        <w:rPr>
          <w:rFonts w:ascii="Arial" w:hAnsi="Arial" w:cs="Arial"/>
          <w:szCs w:val="24"/>
        </w:rPr>
        <w:t>Failure to provide required reports when requested may result in a stop payment on future payments and jeopardize future awards until the situation has been resolved to the satisfaction of the NYSED.</w:t>
      </w:r>
    </w:p>
    <w:p w14:paraId="7E375BF8" w14:textId="0CB1E4C0" w:rsidR="005C60A4" w:rsidRPr="003D0DC4" w:rsidRDefault="005C60A4" w:rsidP="00710344">
      <w:pPr>
        <w:tabs>
          <w:tab w:val="left" w:pos="0"/>
        </w:tabs>
        <w:spacing w:before="60" w:after="60" w:line="276" w:lineRule="auto"/>
        <w:rPr>
          <w:rFonts w:ascii="Arial" w:hAnsi="Arial" w:cs="Arial"/>
        </w:rPr>
      </w:pPr>
      <w:r w:rsidRPr="003D0DC4">
        <w:rPr>
          <w:rFonts w:ascii="Arial" w:hAnsi="Arial" w:cs="Arial"/>
        </w:rPr>
        <w:t xml:space="preserve">Please refer to the </w:t>
      </w:r>
      <w:r w:rsidRPr="003D0DC4">
        <w:rPr>
          <w:rFonts w:ascii="Arial" w:hAnsi="Arial" w:cs="Arial"/>
          <w:b/>
          <w:bCs/>
        </w:rPr>
        <w:t>FISCAL GUIDELINES FOR FEDERAL AND STATE AIDED GRANTS at:</w:t>
      </w:r>
      <w:r w:rsidRPr="003D0DC4">
        <w:rPr>
          <w:rFonts w:ascii="Arial" w:hAnsi="Arial" w:cs="Arial"/>
        </w:rPr>
        <w:t xml:space="preserve">  </w:t>
      </w:r>
      <w:hyperlink r:id="rId18" w:history="1">
        <w:r w:rsidRPr="003D0DC4">
          <w:rPr>
            <w:rStyle w:val="Hyperlink"/>
            <w:rFonts w:ascii="Arial" w:hAnsi="Arial" w:cs="Arial"/>
          </w:rPr>
          <w:t>http://www.oms.nysed.gov/cafe/guidance/guidelines.html</w:t>
        </w:r>
      </w:hyperlink>
    </w:p>
    <w:p w14:paraId="6B19A0CF" w14:textId="77777777" w:rsidR="00E437C1" w:rsidRDefault="00E437C1" w:rsidP="00710344">
      <w:pPr>
        <w:pStyle w:val="TOC1"/>
        <w:spacing w:before="60" w:after="60"/>
      </w:pPr>
    </w:p>
    <w:p w14:paraId="6FE552AA" w14:textId="038D9F01" w:rsidR="009C6C85" w:rsidRPr="00F07E5D" w:rsidRDefault="009C6C85" w:rsidP="00710344">
      <w:pPr>
        <w:pStyle w:val="TOC1"/>
        <w:spacing w:before="60" w:after="60"/>
      </w:pPr>
      <w:r w:rsidRPr="00F07E5D">
        <w:t>ELECTRONIC PROCESSING OF PAYMENTS</w:t>
      </w:r>
    </w:p>
    <w:p w14:paraId="4BA148D4" w14:textId="1FA15E9D" w:rsidR="009C6C85" w:rsidRPr="000C12B6" w:rsidRDefault="009C6C85" w:rsidP="00710344">
      <w:pPr>
        <w:spacing w:before="60" w:after="60" w:line="276" w:lineRule="auto"/>
        <w:rPr>
          <w:rFonts w:ascii="Arial" w:hAnsi="Arial" w:cs="Arial"/>
          <w:spacing w:val="-3"/>
          <w:szCs w:val="24"/>
        </w:rPr>
      </w:pPr>
      <w:r w:rsidRPr="000C12B6">
        <w:rPr>
          <w:rFonts w:ascii="Arial" w:hAnsi="Arial" w:cs="Arial"/>
          <w:spacing w:val="-3"/>
          <w:szCs w:val="24"/>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19" w:history="1">
        <w:r w:rsidRPr="00D90B03">
          <w:rPr>
            <w:rStyle w:val="Hyperlink"/>
            <w:rFonts w:ascii="Arial" w:hAnsi="Arial" w:cs="Arial"/>
            <w:spacing w:val="-3"/>
            <w:szCs w:val="24"/>
          </w:rPr>
          <w:t>State Comptroller’s website</w:t>
        </w:r>
      </w:hyperlink>
      <w:r w:rsidRPr="000C12B6">
        <w:rPr>
          <w:rFonts w:ascii="Arial" w:hAnsi="Arial" w:cs="Arial"/>
          <w:spacing w:val="-3"/>
          <w:szCs w:val="24"/>
        </w:rPr>
        <w:t>.</w:t>
      </w:r>
    </w:p>
    <w:p w14:paraId="02048C79" w14:textId="77777777" w:rsidR="00E437C1" w:rsidRDefault="00E437C1" w:rsidP="00710344">
      <w:pPr>
        <w:pStyle w:val="Heading3"/>
        <w:spacing w:before="60" w:after="60" w:line="276" w:lineRule="auto"/>
        <w:rPr>
          <w:rFonts w:ascii="Arial" w:hAnsi="Arial" w:cs="Arial"/>
          <w:u w:val="single"/>
        </w:rPr>
      </w:pPr>
      <w:bookmarkStart w:id="49" w:name="_Toc318981403"/>
      <w:bookmarkStart w:id="50" w:name="_Toc325715930"/>
      <w:bookmarkStart w:id="51" w:name="_Toc324843626"/>
      <w:bookmarkEnd w:id="49"/>
      <w:bookmarkEnd w:id="50"/>
      <w:bookmarkEnd w:id="51"/>
    </w:p>
    <w:p w14:paraId="3D3B09C6" w14:textId="3D41025D" w:rsidR="00791CD1" w:rsidRPr="00E611A4" w:rsidRDefault="00791CD1" w:rsidP="00710344">
      <w:pPr>
        <w:pStyle w:val="Heading3"/>
        <w:spacing w:before="60" w:after="60" w:line="276" w:lineRule="auto"/>
        <w:rPr>
          <w:rFonts w:ascii="Arial" w:hAnsi="Arial" w:cs="Arial"/>
          <w:bCs/>
          <w:u w:val="single"/>
        </w:rPr>
      </w:pPr>
      <w:bookmarkStart w:id="52" w:name="_Toc515959534"/>
      <w:r w:rsidRPr="00E611A4">
        <w:rPr>
          <w:rFonts w:ascii="Arial" w:hAnsi="Arial" w:cs="Arial"/>
          <w:u w:val="single"/>
        </w:rPr>
        <w:t>Entities’ Responsibility</w:t>
      </w:r>
      <w:bookmarkEnd w:id="52"/>
    </w:p>
    <w:p w14:paraId="2B1D04F0" w14:textId="77777777" w:rsidR="00791CD1" w:rsidRPr="00D4309E" w:rsidRDefault="00791CD1" w:rsidP="00710344">
      <w:pPr>
        <w:spacing w:before="60" w:after="60" w:line="276" w:lineRule="auto"/>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77814947" w14:textId="77777777" w:rsidR="00791CD1" w:rsidRPr="00D4309E" w:rsidRDefault="00791CD1" w:rsidP="00710344">
      <w:pPr>
        <w:spacing w:before="60" w:after="60" w:line="276" w:lineRule="auto"/>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34A761B2" w14:textId="77777777" w:rsidR="00791CD1" w:rsidRPr="00D4309E" w:rsidRDefault="00791CD1" w:rsidP="00710344">
      <w:pPr>
        <w:spacing w:before="60" w:after="60" w:line="276" w:lineRule="auto"/>
        <w:rPr>
          <w:rFonts w:ascii="Arial" w:hAnsi="Arial" w:cs="Arial"/>
          <w:color w:val="000000"/>
          <w:szCs w:val="24"/>
        </w:rPr>
      </w:pPr>
      <w:r w:rsidRPr="00D4309E">
        <w:rPr>
          <w:rFonts w:ascii="Arial" w:hAnsi="Arial" w:cs="Arial"/>
          <w:color w:val="000000"/>
          <w:szCs w:val="24"/>
        </w:rPr>
        <w:t xml:space="preserve">For additional information about grants, please refer to the </w:t>
      </w:r>
      <w:r w:rsidRPr="00D4309E">
        <w:rPr>
          <w:rFonts w:ascii="Arial" w:hAnsi="Arial" w:cs="Arial"/>
          <w:color w:val="000000"/>
          <w:szCs w:val="24"/>
          <w:u w:val="single"/>
        </w:rPr>
        <w:t>Fiscal Guidelines for Federal and State Aided Grants</w:t>
      </w:r>
      <w:r w:rsidRPr="00D4309E">
        <w:rPr>
          <w:rFonts w:ascii="Arial" w:hAnsi="Arial" w:cs="Arial"/>
          <w:color w:val="000000"/>
          <w:szCs w:val="24"/>
        </w:rPr>
        <w:t>.</w:t>
      </w:r>
    </w:p>
    <w:p w14:paraId="59E6BBE1" w14:textId="77777777" w:rsidR="00791CD1" w:rsidRDefault="00791CD1" w:rsidP="00710344">
      <w:pPr>
        <w:pStyle w:val="BodyText"/>
        <w:spacing w:before="60" w:after="60" w:line="276" w:lineRule="auto"/>
        <w:rPr>
          <w:rFonts w:ascii="Arial" w:hAnsi="Arial" w:cs="Arial"/>
          <w:color w:val="000000"/>
          <w:spacing w:val="-3"/>
          <w:szCs w:val="24"/>
        </w:rPr>
      </w:pPr>
    </w:p>
    <w:p w14:paraId="03C29C28" w14:textId="77777777" w:rsidR="00791CD1" w:rsidRPr="00C56AB2" w:rsidRDefault="00791CD1" w:rsidP="00710344">
      <w:pPr>
        <w:pStyle w:val="Heading3"/>
        <w:spacing w:before="60" w:after="60" w:line="276" w:lineRule="auto"/>
        <w:rPr>
          <w:rFonts w:ascii="Arial" w:hAnsi="Arial" w:cs="Arial"/>
          <w:u w:val="single"/>
        </w:rPr>
      </w:pPr>
      <w:bookmarkStart w:id="53" w:name="_Toc515959535"/>
      <w:r>
        <w:rPr>
          <w:rFonts w:ascii="Arial" w:hAnsi="Arial" w:cs="Arial"/>
          <w:u w:val="single"/>
        </w:rPr>
        <w:t>Accessibility of Web-Based Information and Applications</w:t>
      </w:r>
      <w:bookmarkEnd w:id="53"/>
    </w:p>
    <w:p w14:paraId="3A1CFCD7" w14:textId="77777777" w:rsidR="00791CD1" w:rsidRPr="00FE4064" w:rsidRDefault="00791CD1" w:rsidP="00710344">
      <w:pPr>
        <w:spacing w:before="60" w:after="60" w:line="276" w:lineRule="auto"/>
        <w:jc w:val="both"/>
        <w:rPr>
          <w:rFonts w:ascii="Arial" w:hAnsi="Arial" w:cs="Arial"/>
          <w:u w:val="single"/>
        </w:rPr>
      </w:pPr>
      <w:r w:rsidRPr="00FE4064">
        <w:rPr>
          <w:rFonts w:ascii="Arial" w:hAnsi="Arial" w:cs="Arial"/>
          <w:color w:val="000000"/>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w:t>
      </w:r>
      <w:r w:rsidRPr="00FE4064">
        <w:rPr>
          <w:rFonts w:ascii="Arial" w:hAnsi="Arial" w:cs="Arial"/>
          <w:szCs w:val="24"/>
        </w:rPr>
        <w:t>including</w:t>
      </w:r>
      <w:r w:rsidRPr="00FE4064">
        <w:rPr>
          <w:rFonts w:ascii="Arial" w:hAnsi="Arial" w:cs="Arial"/>
          <w:color w:val="000000"/>
        </w:rPr>
        <w:t xml:space="preserve">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051CA91D" w14:textId="77777777" w:rsidR="00791CD1" w:rsidRDefault="00791CD1" w:rsidP="00710344">
      <w:pPr>
        <w:pStyle w:val="Heading3"/>
        <w:spacing w:before="60" w:after="60" w:line="276" w:lineRule="auto"/>
        <w:rPr>
          <w:rFonts w:ascii="Arial" w:hAnsi="Arial" w:cs="Arial"/>
          <w:u w:val="single"/>
        </w:rPr>
      </w:pPr>
    </w:p>
    <w:p w14:paraId="37906B51" w14:textId="77777777" w:rsidR="00791CD1" w:rsidRPr="00E611A4" w:rsidRDefault="00791CD1" w:rsidP="00710344">
      <w:pPr>
        <w:pStyle w:val="Heading3"/>
        <w:spacing w:before="60" w:after="60" w:line="276" w:lineRule="auto"/>
        <w:rPr>
          <w:rFonts w:ascii="Arial" w:hAnsi="Arial" w:cs="Arial"/>
          <w:u w:val="single"/>
        </w:rPr>
      </w:pPr>
      <w:bookmarkStart w:id="54" w:name="_Toc515959536"/>
      <w:r w:rsidRPr="00E611A4">
        <w:rPr>
          <w:rFonts w:ascii="Arial" w:hAnsi="Arial" w:cs="Arial"/>
          <w:u w:val="single"/>
        </w:rPr>
        <w:t>Requirements for Funding</w:t>
      </w:r>
      <w:bookmarkEnd w:id="54"/>
    </w:p>
    <w:p w14:paraId="3D020F8A" w14:textId="0CB75DBE" w:rsidR="00791CD1" w:rsidRPr="00D4309E" w:rsidRDefault="00791CD1" w:rsidP="00710344">
      <w:pPr>
        <w:spacing w:before="60" w:after="60" w:line="276" w:lineRule="auto"/>
        <w:jc w:val="both"/>
        <w:rPr>
          <w:rFonts w:ascii="Arial" w:hAnsi="Arial" w:cs="Arial"/>
          <w:szCs w:val="24"/>
        </w:rPr>
      </w:pPr>
      <w:r w:rsidRPr="00D4309E">
        <w:rPr>
          <w:rFonts w:ascii="Arial" w:hAnsi="Arial" w:cs="Arial"/>
          <w:b/>
          <w:szCs w:val="24"/>
        </w:rPr>
        <w:t xml:space="preserve">Registration </w:t>
      </w:r>
      <w:proofErr w:type="gramStart"/>
      <w:r w:rsidRPr="00D4309E">
        <w:rPr>
          <w:rFonts w:ascii="Arial" w:hAnsi="Arial" w:cs="Arial"/>
          <w:b/>
          <w:szCs w:val="24"/>
        </w:rPr>
        <w:t>In</w:t>
      </w:r>
      <w:proofErr w:type="gramEnd"/>
      <w:r w:rsidRPr="00D4309E">
        <w:rPr>
          <w:rFonts w:ascii="Arial" w:hAnsi="Arial" w:cs="Arial"/>
          <w:b/>
          <w:szCs w:val="24"/>
        </w:rPr>
        <w:t xml:space="preserve"> Federal System for Award Management (SAM)</w:t>
      </w:r>
      <w:r w:rsidRPr="00D4309E">
        <w:rPr>
          <w:rFonts w:ascii="Arial" w:hAnsi="Arial" w:cs="Arial"/>
          <w:szCs w:val="24"/>
        </w:rPr>
        <w:t xml:space="preserve"> – In order to be awarded federal funds, an agency must be registered (and then maintain a current </w:t>
      </w:r>
      <w:r w:rsidRPr="00D4309E">
        <w:rPr>
          <w:rFonts w:ascii="Arial" w:hAnsi="Arial" w:cs="Arial"/>
          <w:szCs w:val="24"/>
        </w:rPr>
        <w:lastRenderedPageBreak/>
        <w:t xml:space="preserve">registration) in the federal </w:t>
      </w:r>
      <w:hyperlink r:id="rId20" w:history="1">
        <w:r w:rsidRPr="0089127F">
          <w:rPr>
            <w:rStyle w:val="Hyperlink"/>
            <w:rFonts w:ascii="Arial" w:hAnsi="Arial" w:cs="Arial"/>
            <w:szCs w:val="24"/>
          </w:rPr>
          <w:t>System for Award Management</w:t>
        </w:r>
      </w:hyperlink>
      <w:r w:rsidRPr="00D4309E">
        <w:rPr>
          <w:rFonts w:ascii="Arial" w:hAnsi="Arial" w:cs="Arial"/>
          <w:szCs w:val="24"/>
        </w:rPr>
        <w:t xml:space="preserve"> kn</w:t>
      </w:r>
      <w:r>
        <w:rPr>
          <w:rFonts w:ascii="Arial" w:hAnsi="Arial" w:cs="Arial"/>
          <w:szCs w:val="24"/>
        </w:rPr>
        <w:t>own as SAM</w:t>
      </w:r>
      <w:r w:rsidRPr="00D4309E">
        <w:rPr>
          <w:rFonts w:ascii="Arial" w:hAnsi="Arial" w:cs="Arial"/>
          <w:szCs w:val="24"/>
        </w:rPr>
        <w:t>.  SAM is a government-wide, 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14:paraId="131AF940" w14:textId="77777777" w:rsidR="00791CD1" w:rsidRPr="00D4309E" w:rsidRDefault="00791CD1" w:rsidP="00710344">
      <w:pPr>
        <w:spacing w:before="60" w:after="60" w:line="276" w:lineRule="auto"/>
        <w:rPr>
          <w:rFonts w:ascii="Arial" w:hAnsi="Arial" w:cs="Arial"/>
          <w:szCs w:val="24"/>
        </w:rPr>
      </w:pPr>
    </w:p>
    <w:p w14:paraId="0CD8D71B" w14:textId="7193F80B" w:rsidR="00791CD1" w:rsidRPr="00D4309E" w:rsidRDefault="00791CD1" w:rsidP="00710344">
      <w:pPr>
        <w:pStyle w:val="BodyText"/>
        <w:spacing w:before="60" w:after="60" w:line="276" w:lineRule="auto"/>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21"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specifics instructions provided with the form.  The Payee Information Form is used to establish the identity of the applicant organization and enables it to receive federal (and/or State) funds through the NYSED. </w:t>
      </w:r>
    </w:p>
    <w:p w14:paraId="0FBB2528" w14:textId="77777777" w:rsidR="0055579C" w:rsidRPr="00E611A4" w:rsidRDefault="0055579C" w:rsidP="00710344">
      <w:pPr>
        <w:pStyle w:val="Heading3"/>
        <w:spacing w:before="60" w:after="60" w:line="276" w:lineRule="auto"/>
        <w:rPr>
          <w:rFonts w:ascii="Arial" w:eastAsia="Calibri" w:hAnsi="Arial" w:cs="Arial"/>
          <w:u w:val="single"/>
        </w:rPr>
      </w:pPr>
      <w:bookmarkStart w:id="55" w:name="_Toc515959537"/>
      <w:r w:rsidRPr="00E611A4">
        <w:rPr>
          <w:rFonts w:ascii="Arial" w:eastAsia="Calibri" w:hAnsi="Arial" w:cs="Arial"/>
          <w:u w:val="single"/>
        </w:rPr>
        <w:t>NYSED’s Reservation of Rights</w:t>
      </w:r>
      <w:bookmarkEnd w:id="55"/>
    </w:p>
    <w:p w14:paraId="5523454E" w14:textId="77777777" w:rsidR="0055579C" w:rsidRPr="00E611A4" w:rsidRDefault="0055579C" w:rsidP="00710344">
      <w:pPr>
        <w:spacing w:before="60" w:after="60" w:line="276" w:lineRule="auto"/>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offeror’s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to request best and final offers.</w:t>
      </w:r>
    </w:p>
    <w:p w14:paraId="2198DDD0" w14:textId="77777777" w:rsidR="00E437C1" w:rsidRDefault="00E437C1" w:rsidP="00710344">
      <w:pPr>
        <w:pStyle w:val="Heading3"/>
        <w:spacing w:before="60" w:after="60" w:line="276" w:lineRule="auto"/>
        <w:rPr>
          <w:rFonts w:ascii="Arial" w:hAnsi="Arial" w:cs="Arial"/>
          <w:u w:val="single"/>
        </w:rPr>
      </w:pPr>
    </w:p>
    <w:p w14:paraId="7643F1B2" w14:textId="2B1A0E07" w:rsidR="0055579C" w:rsidRDefault="0055579C" w:rsidP="00710344">
      <w:pPr>
        <w:pStyle w:val="Heading3"/>
        <w:spacing w:before="60" w:after="60" w:line="276" w:lineRule="auto"/>
        <w:rPr>
          <w:rFonts w:ascii="Arial" w:hAnsi="Arial" w:cs="Arial"/>
          <w:u w:val="single"/>
        </w:rPr>
      </w:pPr>
      <w:bookmarkStart w:id="56" w:name="_Toc515959538"/>
      <w:r w:rsidRPr="00E611A4">
        <w:rPr>
          <w:rFonts w:ascii="Arial" w:hAnsi="Arial" w:cs="Arial"/>
          <w:u w:val="single"/>
        </w:rPr>
        <w:t>Workers’ Compensation Coverage and Debarment</w:t>
      </w:r>
      <w:bookmarkEnd w:id="56"/>
    </w:p>
    <w:p w14:paraId="2EF4B05E"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F11BB">
        <w:rPr>
          <w:rFonts w:ascii="Arial" w:hAnsi="Arial" w:cs="Arial"/>
        </w:rPr>
        <w:t>requires, and</w:t>
      </w:r>
      <w:proofErr w:type="gramEnd"/>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7C1EC070"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42C99507"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A670FA0" w14:textId="77777777" w:rsidR="0055579C" w:rsidRPr="00102B51" w:rsidRDefault="0055579C" w:rsidP="00102B51">
      <w:pPr>
        <w:pStyle w:val="Heading3"/>
        <w:spacing w:before="60" w:after="60" w:line="276" w:lineRule="auto"/>
        <w:rPr>
          <w:rFonts w:ascii="Arial" w:hAnsi="Arial" w:cs="Arial"/>
          <w:u w:val="single"/>
        </w:rPr>
      </w:pPr>
      <w:bookmarkStart w:id="57" w:name="_Toc515959539"/>
      <w:r w:rsidRPr="00102B51">
        <w:rPr>
          <w:rFonts w:ascii="Arial" w:hAnsi="Arial" w:cs="Arial"/>
          <w:u w:val="single"/>
        </w:rPr>
        <w:t>PROOF OF COVERAGE REQUIREMENTS</w:t>
      </w:r>
      <w:bookmarkEnd w:id="57"/>
      <w:r w:rsidRPr="00102B51">
        <w:rPr>
          <w:rFonts w:ascii="Arial" w:hAnsi="Arial" w:cs="Arial"/>
          <w:u w:val="single"/>
        </w:rPr>
        <w:t xml:space="preserve"> </w:t>
      </w:r>
    </w:p>
    <w:p w14:paraId="6ECF3E0C"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1F8C32CB"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608566E4"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78C92E2A"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8FCEC54" w14:textId="77777777" w:rsidR="0055579C" w:rsidRPr="00CF11BB" w:rsidRDefault="0055579C" w:rsidP="008622B7">
      <w:pPr>
        <w:numPr>
          <w:ilvl w:val="0"/>
          <w:numId w:val="3"/>
        </w:numPr>
        <w:spacing w:before="60" w:after="60" w:line="276" w:lineRule="auto"/>
        <w:jc w:val="both"/>
        <w:rPr>
          <w:rFonts w:ascii="Arial" w:hAnsi="Arial" w:cs="Arial"/>
          <w:color w:val="000000"/>
        </w:rPr>
      </w:pPr>
      <w:r w:rsidRPr="00CF11BB">
        <w:rPr>
          <w:rFonts w:ascii="Arial" w:hAnsi="Arial" w:cs="Arial"/>
          <w:b/>
          <w:bCs/>
          <w:color w:val="000000"/>
        </w:rPr>
        <w:lastRenderedPageBreak/>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7A034215" w14:textId="77777777" w:rsidR="0055579C" w:rsidRPr="00CF11BB" w:rsidRDefault="0055579C" w:rsidP="008622B7">
      <w:pPr>
        <w:numPr>
          <w:ilvl w:val="0"/>
          <w:numId w:val="4"/>
        </w:numPr>
        <w:spacing w:before="60" w:after="60" w:line="276" w:lineRule="auto"/>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A0B0B39" w14:textId="77777777" w:rsidR="0055579C" w:rsidRPr="00CF11BB" w:rsidRDefault="0055579C" w:rsidP="008622B7">
      <w:pPr>
        <w:numPr>
          <w:ilvl w:val="0"/>
          <w:numId w:val="5"/>
        </w:numPr>
        <w:spacing w:before="60" w:after="60" w:line="276" w:lineRule="auto"/>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14:paraId="44BA839E" w14:textId="77777777" w:rsidR="0055579C" w:rsidRPr="00CF11BB" w:rsidRDefault="0055579C" w:rsidP="00102B51">
      <w:pPr>
        <w:pStyle w:val="NormalWeb"/>
        <w:keepNext/>
        <w:spacing w:before="60" w:beforeAutospacing="0" w:after="60" w:afterAutospacing="0" w:line="276" w:lineRule="auto"/>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42580C2E" w14:textId="77777777" w:rsidR="0055579C" w:rsidRPr="00CF11BB" w:rsidRDefault="0055579C" w:rsidP="00710344">
      <w:pPr>
        <w:pStyle w:val="NormalWeb"/>
        <w:spacing w:before="60" w:beforeAutospacing="0" w:after="60" w:afterAutospacing="0" w:line="276" w:lineRule="auto"/>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6D81B00" w14:textId="77777777" w:rsidR="0055579C" w:rsidRPr="00CF11BB" w:rsidRDefault="0055579C" w:rsidP="008622B7">
      <w:pPr>
        <w:numPr>
          <w:ilvl w:val="0"/>
          <w:numId w:val="6"/>
        </w:numPr>
        <w:spacing w:before="60" w:after="60" w:line="276" w:lineRule="auto"/>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6B90A41E" w14:textId="77777777" w:rsidR="0055579C" w:rsidRPr="00CF11BB" w:rsidRDefault="0055579C" w:rsidP="008622B7">
      <w:pPr>
        <w:numPr>
          <w:ilvl w:val="0"/>
          <w:numId w:val="7"/>
        </w:numPr>
        <w:spacing w:before="60" w:after="60" w:line="276" w:lineRule="auto"/>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14:paraId="26F4F9ED" w14:textId="77777777" w:rsidR="0055579C" w:rsidRPr="00CF11BB" w:rsidRDefault="0055579C" w:rsidP="008622B7">
      <w:pPr>
        <w:numPr>
          <w:ilvl w:val="0"/>
          <w:numId w:val="8"/>
        </w:numPr>
        <w:spacing w:before="60" w:after="60" w:line="276" w:lineRule="auto"/>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1F24C9A6" w14:textId="549FBCC6" w:rsidR="0055579C" w:rsidRDefault="0055579C" w:rsidP="00710344">
      <w:pPr>
        <w:pStyle w:val="NormalWeb"/>
        <w:spacing w:before="60" w:beforeAutospacing="0" w:after="60" w:afterAutospacing="0" w:line="276" w:lineRule="auto"/>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22"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127ACB2E" w14:textId="398A0125" w:rsidR="00A72B91" w:rsidRPr="0055579C" w:rsidRDefault="00A72B91" w:rsidP="00710344">
      <w:pPr>
        <w:pStyle w:val="BodyText"/>
        <w:spacing w:before="60" w:after="60" w:line="276" w:lineRule="auto"/>
        <w:rPr>
          <w:rFonts w:ascii="Arial" w:hAnsi="Arial" w:cs="Arial"/>
          <w:color w:val="000000"/>
          <w:spacing w:val="-3"/>
          <w:szCs w:val="24"/>
        </w:rPr>
      </w:pPr>
      <w:r>
        <w:br w:type="page"/>
      </w:r>
    </w:p>
    <w:p w14:paraId="70DBF17B" w14:textId="7E4404D8" w:rsidR="00C70BCE" w:rsidRPr="00E611A4" w:rsidRDefault="00C70BCE" w:rsidP="00587131">
      <w:pPr>
        <w:pStyle w:val="Heading1"/>
        <w:spacing w:before="60" w:after="60" w:line="276" w:lineRule="auto"/>
        <w:jc w:val="left"/>
      </w:pPr>
      <w:bookmarkStart w:id="58" w:name="_Toc515959540"/>
      <w:r w:rsidRPr="00E611A4">
        <w:lastRenderedPageBreak/>
        <w:t>Application Guidance</w:t>
      </w:r>
      <w:bookmarkEnd w:id="58"/>
    </w:p>
    <w:p w14:paraId="3A1C595E" w14:textId="26351F67" w:rsidR="002475BE" w:rsidRPr="00A72F86" w:rsidRDefault="005C60A4" w:rsidP="00710344">
      <w:pPr>
        <w:pStyle w:val="p1"/>
        <w:spacing w:before="60" w:after="60" w:line="276" w:lineRule="auto"/>
        <w:rPr>
          <w:rFonts w:ascii="Arial" w:hAnsi="Arial" w:cs="Arial"/>
          <w:color w:val="auto"/>
          <w:sz w:val="24"/>
          <w:szCs w:val="24"/>
          <w:u w:val="single"/>
        </w:rPr>
      </w:pPr>
      <w:r w:rsidRPr="00603127">
        <w:rPr>
          <w:rFonts w:ascii="Arial" w:hAnsi="Arial" w:cs="Arial"/>
          <w:sz w:val="24"/>
          <w:szCs w:val="24"/>
        </w:rPr>
        <w:t xml:space="preserve">To qualify for funds, eligible districts will submit an application that includes </w:t>
      </w:r>
      <w:proofErr w:type="gramStart"/>
      <w:r w:rsidRPr="00603127">
        <w:rPr>
          <w:rFonts w:ascii="Arial" w:hAnsi="Arial" w:cs="Arial"/>
          <w:sz w:val="24"/>
          <w:szCs w:val="24"/>
        </w:rPr>
        <w:t>all of</w:t>
      </w:r>
      <w:proofErr w:type="gramEnd"/>
      <w:r w:rsidRPr="00603127">
        <w:rPr>
          <w:rFonts w:ascii="Arial" w:hAnsi="Arial" w:cs="Arial"/>
          <w:sz w:val="24"/>
          <w:szCs w:val="24"/>
        </w:rPr>
        <w:t xml:space="preserve"> the materials listed in the </w:t>
      </w:r>
      <w:r w:rsidRPr="005B7EB4">
        <w:rPr>
          <w:rFonts w:ascii="Arial" w:eastAsia="Times New Roman" w:hAnsi="Arial" w:cs="Arial"/>
          <w:sz w:val="24"/>
          <w:szCs w:val="24"/>
          <w:u w:val="single"/>
        </w:rPr>
        <w:fldChar w:fldCharType="begin"/>
      </w:r>
      <w:r w:rsidRPr="00603127">
        <w:rPr>
          <w:rFonts w:ascii="Arial" w:hAnsi="Arial" w:cs="Arial"/>
          <w:sz w:val="24"/>
          <w:szCs w:val="24"/>
          <w:u w:val="single"/>
        </w:rPr>
        <w:instrText xml:space="preserve"> REF _Ref510778472 \h </w:instrText>
      </w:r>
      <w:r w:rsidR="009D28EF" w:rsidRPr="00603127">
        <w:rPr>
          <w:rFonts w:ascii="Arial" w:hAnsi="Arial" w:cs="Arial"/>
          <w:sz w:val="24"/>
          <w:szCs w:val="24"/>
          <w:u w:val="single"/>
        </w:rPr>
        <w:instrText xml:space="preserve"> \* MERGEFORMAT </w:instrText>
      </w:r>
      <w:r w:rsidRPr="005B7EB4">
        <w:rPr>
          <w:rFonts w:ascii="Arial" w:eastAsia="Times New Roman" w:hAnsi="Arial" w:cs="Arial"/>
          <w:sz w:val="24"/>
          <w:szCs w:val="24"/>
          <w:u w:val="single"/>
        </w:rPr>
      </w:r>
      <w:r w:rsidRPr="005B7EB4">
        <w:rPr>
          <w:rFonts w:ascii="Arial" w:eastAsia="Times New Roman" w:hAnsi="Arial" w:cs="Arial"/>
          <w:sz w:val="24"/>
          <w:szCs w:val="24"/>
          <w:u w:val="single"/>
        </w:rPr>
        <w:fldChar w:fldCharType="separate"/>
      </w:r>
      <w:r w:rsidR="003B2606" w:rsidRPr="003B2606">
        <w:rPr>
          <w:rFonts w:ascii="Arial" w:hAnsi="Arial" w:cs="Arial"/>
          <w:b/>
          <w:sz w:val="24"/>
          <w:szCs w:val="24"/>
          <w:u w:val="single"/>
        </w:rPr>
        <w:t>Application Checklist</w:t>
      </w:r>
      <w:r w:rsidRPr="005B7EB4">
        <w:rPr>
          <w:rFonts w:ascii="Arial" w:hAnsi="Arial" w:cs="Arial"/>
          <w:color w:val="auto"/>
          <w:sz w:val="24"/>
          <w:szCs w:val="24"/>
          <w:u w:val="single"/>
        </w:rPr>
        <w:fldChar w:fldCharType="end"/>
      </w:r>
    </w:p>
    <w:p w14:paraId="1AA4A85D" w14:textId="6C9D5133" w:rsidR="005C60A4" w:rsidRDefault="005C60A4" w:rsidP="00710344">
      <w:pPr>
        <w:pStyle w:val="p1"/>
        <w:spacing w:before="60" w:after="60" w:line="276" w:lineRule="auto"/>
      </w:pPr>
      <w:r>
        <w:rPr>
          <w:rFonts w:ascii="Arial" w:hAnsi="Arial" w:cs="Arial"/>
          <w:color w:val="auto"/>
          <w:sz w:val="24"/>
          <w:szCs w:val="24"/>
        </w:rPr>
        <w:t>This section provides guidance on the content and format for each component of that submission.</w:t>
      </w:r>
    </w:p>
    <w:p w14:paraId="0B27B804" w14:textId="77777777" w:rsidR="00C70BCE" w:rsidRDefault="00C70BCE" w:rsidP="00710344">
      <w:pPr>
        <w:pStyle w:val="Heading2"/>
        <w:spacing w:before="60" w:after="60" w:line="276" w:lineRule="auto"/>
        <w:rPr>
          <w:rFonts w:ascii="Arial" w:hAnsi="Arial" w:cs="Arial"/>
          <w:b/>
          <w:szCs w:val="24"/>
        </w:rPr>
      </w:pPr>
      <w:bookmarkStart w:id="59" w:name="_Toc515959541"/>
      <w:r>
        <w:rPr>
          <w:rFonts w:ascii="Arial" w:hAnsi="Arial" w:cs="Arial"/>
          <w:b/>
          <w:szCs w:val="24"/>
        </w:rPr>
        <w:t>Memorandum of Agreement Requirements</w:t>
      </w:r>
      <w:bookmarkEnd w:id="59"/>
    </w:p>
    <w:p w14:paraId="0DCB2322" w14:textId="522F239B" w:rsidR="00C70BCE" w:rsidRDefault="00C70BCE" w:rsidP="00710344">
      <w:pPr>
        <w:tabs>
          <w:tab w:val="left" w:pos="720"/>
        </w:tabs>
        <w:spacing w:before="60" w:after="60" w:line="276" w:lineRule="auto"/>
        <w:rPr>
          <w:rFonts w:ascii="Arial" w:hAnsi="Arial" w:cs="Arial"/>
          <w:szCs w:val="24"/>
        </w:rPr>
      </w:pPr>
      <w:r w:rsidRPr="000C12B6">
        <w:rPr>
          <w:rFonts w:ascii="Arial" w:hAnsi="Arial" w:cs="Arial"/>
          <w:szCs w:val="24"/>
        </w:rPr>
        <w:t>Applica</w:t>
      </w:r>
      <w:r w:rsidR="00712F19">
        <w:rPr>
          <w:rFonts w:ascii="Arial" w:hAnsi="Arial" w:cs="Arial"/>
          <w:szCs w:val="24"/>
        </w:rPr>
        <w:t>nts</w:t>
      </w:r>
      <w:r w:rsidRPr="000C12B6">
        <w:rPr>
          <w:rFonts w:ascii="Arial" w:hAnsi="Arial" w:cs="Arial"/>
          <w:szCs w:val="24"/>
        </w:rPr>
        <w:t xml:space="preserve"> must </w:t>
      </w:r>
      <w:r w:rsidR="00712F19">
        <w:rPr>
          <w:rFonts w:ascii="Arial" w:hAnsi="Arial" w:cs="Arial"/>
          <w:szCs w:val="24"/>
        </w:rPr>
        <w:t>submit</w:t>
      </w:r>
      <w:r w:rsidRPr="000C12B6">
        <w:rPr>
          <w:rFonts w:ascii="Arial" w:hAnsi="Arial" w:cs="Arial"/>
          <w:szCs w:val="24"/>
        </w:rPr>
        <w:t xml:space="preserve"> a Memorandum of Agreement (MOA) signed by all three required partners </w:t>
      </w:r>
      <w:r w:rsidR="004D7515">
        <w:rPr>
          <w:rFonts w:ascii="Arial" w:hAnsi="Arial" w:cs="Arial"/>
          <w:szCs w:val="24"/>
        </w:rPr>
        <w:t xml:space="preserve">and initialed on every page by each partner </w:t>
      </w:r>
      <w:r w:rsidRPr="000C12B6">
        <w:rPr>
          <w:rFonts w:ascii="Arial" w:hAnsi="Arial" w:cs="Arial"/>
          <w:szCs w:val="24"/>
        </w:rPr>
        <w:t xml:space="preserve">in order to be </w:t>
      </w:r>
      <w:r w:rsidR="00712F19">
        <w:rPr>
          <w:rFonts w:ascii="Arial" w:hAnsi="Arial" w:cs="Arial"/>
          <w:szCs w:val="24"/>
        </w:rPr>
        <w:t>funded</w:t>
      </w:r>
      <w:r w:rsidRPr="000C12B6">
        <w:rPr>
          <w:rFonts w:ascii="Arial" w:hAnsi="Arial" w:cs="Arial"/>
          <w:szCs w:val="24"/>
        </w:rPr>
        <w:t>. The MOA must</w:t>
      </w:r>
      <w:r>
        <w:rPr>
          <w:rFonts w:ascii="Arial" w:hAnsi="Arial" w:cs="Arial"/>
          <w:szCs w:val="24"/>
        </w:rPr>
        <w:t>:</w:t>
      </w:r>
      <w:r w:rsidRPr="000C12B6">
        <w:rPr>
          <w:rFonts w:ascii="Arial" w:hAnsi="Arial" w:cs="Arial"/>
          <w:szCs w:val="24"/>
        </w:rPr>
        <w:t xml:space="preserve"> </w:t>
      </w:r>
    </w:p>
    <w:p w14:paraId="450F933D" w14:textId="737333DB" w:rsidR="00C70BCE" w:rsidRPr="000C12B6" w:rsidRDefault="00C70BCE" w:rsidP="008622B7">
      <w:pPr>
        <w:pStyle w:val="ListParagraph"/>
        <w:numPr>
          <w:ilvl w:val="0"/>
          <w:numId w:val="21"/>
        </w:numPr>
        <w:tabs>
          <w:tab w:val="left" w:pos="720"/>
        </w:tabs>
        <w:spacing w:before="60" w:after="60"/>
        <w:contextualSpacing w:val="0"/>
        <w:rPr>
          <w:rFonts w:ascii="Arial" w:hAnsi="Arial" w:cs="Arial"/>
          <w:szCs w:val="24"/>
        </w:rPr>
      </w:pPr>
      <w:r w:rsidRPr="000C12B6">
        <w:rPr>
          <w:rFonts w:ascii="Arial" w:hAnsi="Arial" w:cs="Arial"/>
          <w:szCs w:val="24"/>
        </w:rPr>
        <w:t>includ</w:t>
      </w:r>
      <w:r>
        <w:rPr>
          <w:rFonts w:ascii="Arial" w:hAnsi="Arial" w:cs="Arial"/>
          <w:szCs w:val="24"/>
        </w:rPr>
        <w:t>e</w:t>
      </w:r>
      <w:r w:rsidRPr="000C12B6">
        <w:rPr>
          <w:rFonts w:ascii="Arial" w:hAnsi="Arial" w:cs="Arial"/>
          <w:szCs w:val="24"/>
        </w:rPr>
        <w:t xml:space="preserve"> the above list of </w:t>
      </w:r>
      <w:r w:rsidRPr="000C12B6">
        <w:rPr>
          <w:rFonts w:ascii="Arial" w:hAnsi="Arial" w:cs="Arial"/>
          <w:szCs w:val="24"/>
        </w:rPr>
        <w:fldChar w:fldCharType="begin"/>
      </w:r>
      <w:r w:rsidRPr="000C12B6">
        <w:rPr>
          <w:rFonts w:ascii="Arial" w:hAnsi="Arial" w:cs="Arial"/>
          <w:szCs w:val="24"/>
        </w:rPr>
        <w:instrText xml:space="preserve"> REF _Ref510779394 \h  \* MERGEFORMAT </w:instrText>
      </w:r>
      <w:r w:rsidRPr="000C12B6">
        <w:rPr>
          <w:rFonts w:ascii="Arial" w:hAnsi="Arial" w:cs="Arial"/>
          <w:szCs w:val="24"/>
        </w:rPr>
      </w:r>
      <w:r w:rsidRPr="000C12B6">
        <w:rPr>
          <w:rFonts w:ascii="Arial" w:hAnsi="Arial" w:cs="Arial"/>
          <w:szCs w:val="24"/>
        </w:rPr>
        <w:fldChar w:fldCharType="separate"/>
      </w:r>
      <w:r w:rsidR="003B2606" w:rsidRPr="003B2606">
        <w:rPr>
          <w:rFonts w:ascii="Arial" w:hAnsi="Arial" w:cs="Arial"/>
          <w:szCs w:val="24"/>
        </w:rPr>
        <w:t>Required Project Design Elements</w:t>
      </w:r>
      <w:r w:rsidRPr="000C12B6">
        <w:rPr>
          <w:rFonts w:ascii="Arial" w:hAnsi="Arial" w:cs="Arial"/>
          <w:szCs w:val="24"/>
        </w:rPr>
        <w:fldChar w:fldCharType="end"/>
      </w:r>
      <w:r w:rsidRPr="000C12B6">
        <w:rPr>
          <w:rFonts w:ascii="Arial" w:hAnsi="Arial" w:cs="Arial"/>
          <w:szCs w:val="24"/>
        </w:rPr>
        <w:t xml:space="preserve">; </w:t>
      </w:r>
    </w:p>
    <w:p w14:paraId="0190545F" w14:textId="77777777" w:rsidR="00C70BCE" w:rsidRPr="000C12B6" w:rsidRDefault="00C70BCE" w:rsidP="008622B7">
      <w:pPr>
        <w:pStyle w:val="ListParagraph"/>
        <w:numPr>
          <w:ilvl w:val="0"/>
          <w:numId w:val="21"/>
        </w:numPr>
        <w:tabs>
          <w:tab w:val="left" w:pos="720"/>
        </w:tabs>
        <w:spacing w:before="60" w:after="60"/>
        <w:contextualSpacing w:val="0"/>
        <w:rPr>
          <w:rFonts w:ascii="Arial" w:hAnsi="Arial" w:cs="Arial"/>
          <w:szCs w:val="24"/>
        </w:rPr>
      </w:pPr>
      <w:r w:rsidRPr="000C12B6">
        <w:rPr>
          <w:rFonts w:ascii="Arial" w:hAnsi="Arial" w:cs="Arial"/>
          <w:szCs w:val="24"/>
        </w:rPr>
        <w:t>specify the role of each partner</w:t>
      </w:r>
      <w:r>
        <w:rPr>
          <w:rFonts w:ascii="Arial" w:hAnsi="Arial" w:cs="Arial"/>
          <w:szCs w:val="24"/>
        </w:rPr>
        <w:t xml:space="preserve"> in re-designing programming to better prepare school building leaders</w:t>
      </w:r>
      <w:r w:rsidRPr="000C12B6">
        <w:rPr>
          <w:rFonts w:ascii="Arial" w:hAnsi="Arial" w:cs="Arial"/>
          <w:szCs w:val="24"/>
        </w:rPr>
        <w:t xml:space="preserve">, and </w:t>
      </w:r>
    </w:p>
    <w:p w14:paraId="19015F63" w14:textId="77777777" w:rsidR="00C70BCE" w:rsidRPr="000C12B6" w:rsidRDefault="00C70BCE" w:rsidP="008622B7">
      <w:pPr>
        <w:pStyle w:val="ListParagraph"/>
        <w:numPr>
          <w:ilvl w:val="0"/>
          <w:numId w:val="21"/>
        </w:numPr>
        <w:tabs>
          <w:tab w:val="left" w:pos="720"/>
        </w:tabs>
        <w:spacing w:before="60" w:after="60"/>
        <w:contextualSpacing w:val="0"/>
        <w:rPr>
          <w:rFonts w:ascii="Arial" w:hAnsi="Arial" w:cs="Arial"/>
          <w:szCs w:val="24"/>
        </w:rPr>
      </w:pPr>
      <w:r w:rsidRPr="000C12B6">
        <w:rPr>
          <w:rFonts w:ascii="Arial" w:hAnsi="Arial" w:cs="Arial"/>
          <w:szCs w:val="24"/>
        </w:rPr>
        <w:t xml:space="preserve">detail </w:t>
      </w:r>
      <w:r>
        <w:rPr>
          <w:rFonts w:ascii="Arial" w:hAnsi="Arial" w:cs="Arial"/>
          <w:szCs w:val="24"/>
        </w:rPr>
        <w:t xml:space="preserve">the </w:t>
      </w:r>
      <w:r w:rsidRPr="000C12B6">
        <w:rPr>
          <w:rFonts w:ascii="Arial" w:hAnsi="Arial" w:cs="Arial"/>
          <w:szCs w:val="24"/>
        </w:rPr>
        <w:t xml:space="preserve">services each partner commits to provide and when they are expected to do it. </w:t>
      </w:r>
    </w:p>
    <w:p w14:paraId="0FB9B317" w14:textId="64DD759E" w:rsidR="00C70BCE" w:rsidRPr="000C12B6" w:rsidRDefault="00A72B91" w:rsidP="00710344">
      <w:pPr>
        <w:pStyle w:val="Heading2"/>
        <w:spacing w:before="60" w:after="60" w:line="276" w:lineRule="auto"/>
        <w:rPr>
          <w:rFonts w:ascii="Arial" w:hAnsi="Arial" w:cs="Arial"/>
          <w:b/>
          <w:szCs w:val="24"/>
        </w:rPr>
      </w:pPr>
      <w:bookmarkStart w:id="60" w:name="_Toc515959542"/>
      <w:r>
        <w:rPr>
          <w:rFonts w:ascii="Arial" w:hAnsi="Arial" w:cs="Arial"/>
          <w:b/>
          <w:szCs w:val="24"/>
        </w:rPr>
        <w:t xml:space="preserve">Proposal </w:t>
      </w:r>
      <w:r w:rsidR="00C70BCE" w:rsidRPr="000C12B6">
        <w:rPr>
          <w:rFonts w:ascii="Arial" w:hAnsi="Arial" w:cs="Arial"/>
          <w:b/>
          <w:szCs w:val="24"/>
        </w:rPr>
        <w:t xml:space="preserve">Narrative </w:t>
      </w:r>
      <w:r>
        <w:rPr>
          <w:rFonts w:ascii="Arial" w:hAnsi="Arial" w:cs="Arial"/>
          <w:b/>
          <w:szCs w:val="24"/>
        </w:rPr>
        <w:t>Content</w:t>
      </w:r>
      <w:bookmarkEnd w:id="60"/>
    </w:p>
    <w:p w14:paraId="651D2522" w14:textId="6F2A5034" w:rsidR="00C70BCE" w:rsidRDefault="00C70BCE" w:rsidP="00710344">
      <w:pPr>
        <w:tabs>
          <w:tab w:val="left" w:pos="720"/>
        </w:tabs>
        <w:spacing w:before="60" w:after="60" w:line="276" w:lineRule="auto"/>
        <w:rPr>
          <w:rFonts w:ascii="Arial" w:hAnsi="Arial" w:cs="Arial"/>
          <w:szCs w:val="24"/>
        </w:rPr>
      </w:pPr>
      <w:r w:rsidRPr="00C82B72">
        <w:rPr>
          <w:rFonts w:ascii="Arial" w:hAnsi="Arial" w:cs="Arial"/>
          <w:szCs w:val="24"/>
        </w:rPr>
        <w:t xml:space="preserve">The proposal narrative should </w:t>
      </w:r>
      <w:r>
        <w:rPr>
          <w:rFonts w:ascii="Arial" w:hAnsi="Arial" w:cs="Arial"/>
          <w:szCs w:val="24"/>
        </w:rPr>
        <w:t xml:space="preserve">clearly explain how the partnership aims to plan, implement, and operate a program that re-designs principal preparation and prepares a cohort of candidates with the knowledge, skill, and experiences to lead, guide, and support schools to higher levels of performance.  </w:t>
      </w:r>
    </w:p>
    <w:p w14:paraId="54BA6A64" w14:textId="77777777" w:rsidR="00C70BCE" w:rsidRPr="00C82B72" w:rsidRDefault="00C70BCE" w:rsidP="00710344">
      <w:pPr>
        <w:tabs>
          <w:tab w:val="left" w:pos="720"/>
        </w:tabs>
        <w:spacing w:before="60" w:after="60" w:line="276" w:lineRule="auto"/>
        <w:rPr>
          <w:rFonts w:ascii="Arial" w:hAnsi="Arial" w:cs="Arial"/>
          <w:szCs w:val="24"/>
        </w:rPr>
      </w:pPr>
      <w:r w:rsidRPr="00C82B72">
        <w:rPr>
          <w:rFonts w:ascii="Arial" w:hAnsi="Arial" w:cs="Arial"/>
          <w:szCs w:val="24"/>
        </w:rPr>
        <w:t xml:space="preserve">The narrative should be organized as follows: </w:t>
      </w:r>
    </w:p>
    <w:p w14:paraId="52905B6C" w14:textId="77777777" w:rsidR="00C70BCE" w:rsidRPr="00C82B72" w:rsidRDefault="00C70BCE" w:rsidP="008622B7">
      <w:pPr>
        <w:pStyle w:val="ListParagraph"/>
        <w:numPr>
          <w:ilvl w:val="0"/>
          <w:numId w:val="15"/>
        </w:numPr>
        <w:spacing w:before="60" w:after="60"/>
        <w:ind w:right="-180"/>
        <w:contextualSpacing w:val="0"/>
        <w:rPr>
          <w:rFonts w:ascii="Arial" w:hAnsi="Arial" w:cs="Arial"/>
          <w:szCs w:val="24"/>
        </w:rPr>
      </w:pPr>
      <w:r w:rsidRPr="00C82B72">
        <w:rPr>
          <w:rFonts w:ascii="Arial" w:hAnsi="Arial" w:cs="Arial"/>
          <w:szCs w:val="24"/>
        </w:rPr>
        <w:t xml:space="preserve">Executive Summary -- This section summarizes the proposal’s purpose, scope and outcomes. </w:t>
      </w:r>
    </w:p>
    <w:p w14:paraId="07101BC0" w14:textId="77777777" w:rsidR="00C70BCE" w:rsidRPr="00C82B72" w:rsidRDefault="00C70BCE" w:rsidP="008622B7">
      <w:pPr>
        <w:pStyle w:val="ListParagraph"/>
        <w:numPr>
          <w:ilvl w:val="0"/>
          <w:numId w:val="15"/>
        </w:numPr>
        <w:spacing w:before="60" w:after="60"/>
        <w:ind w:right="-180"/>
        <w:contextualSpacing w:val="0"/>
        <w:rPr>
          <w:rFonts w:ascii="Arial" w:hAnsi="Arial" w:cs="Arial"/>
          <w:szCs w:val="24"/>
        </w:rPr>
      </w:pPr>
      <w:r w:rsidRPr="00C82B72">
        <w:rPr>
          <w:rFonts w:ascii="Arial" w:hAnsi="Arial" w:cs="Arial"/>
          <w:szCs w:val="24"/>
        </w:rPr>
        <w:t>Organizational Background</w:t>
      </w:r>
      <w:r>
        <w:rPr>
          <w:rFonts w:ascii="Arial" w:hAnsi="Arial" w:cs="Arial"/>
          <w:szCs w:val="24"/>
        </w:rPr>
        <w:t xml:space="preserve"> and Capacity</w:t>
      </w:r>
      <w:r w:rsidRPr="00C82B72">
        <w:rPr>
          <w:rFonts w:ascii="Arial" w:hAnsi="Arial" w:cs="Arial"/>
          <w:szCs w:val="24"/>
        </w:rPr>
        <w:t>—This section explain</w:t>
      </w:r>
      <w:r>
        <w:rPr>
          <w:rFonts w:ascii="Arial" w:hAnsi="Arial" w:cs="Arial"/>
          <w:szCs w:val="24"/>
        </w:rPr>
        <w:t>s</w:t>
      </w:r>
      <w:r w:rsidRPr="00C82B72">
        <w:rPr>
          <w:rFonts w:ascii="Arial" w:hAnsi="Arial" w:cs="Arial"/>
          <w:szCs w:val="24"/>
        </w:rPr>
        <w:t xml:space="preserve"> why each partner is qualified for the role it will play in planning, implementing, and operating the Model P-20 Principal Preparation Project.  </w:t>
      </w:r>
    </w:p>
    <w:p w14:paraId="10053C3E" w14:textId="3BAE7EB6" w:rsidR="00C70BCE" w:rsidRPr="00C82B72" w:rsidRDefault="00C70BCE" w:rsidP="008622B7">
      <w:pPr>
        <w:pStyle w:val="ListParagraph"/>
        <w:numPr>
          <w:ilvl w:val="0"/>
          <w:numId w:val="15"/>
        </w:numPr>
        <w:spacing w:before="60" w:after="60"/>
        <w:ind w:right="-180"/>
        <w:contextualSpacing w:val="0"/>
        <w:rPr>
          <w:rFonts w:ascii="Arial" w:hAnsi="Arial" w:cs="Arial"/>
          <w:szCs w:val="24"/>
        </w:rPr>
      </w:pPr>
      <w:r w:rsidRPr="00C82B72">
        <w:rPr>
          <w:rFonts w:ascii="Arial" w:hAnsi="Arial" w:cs="Arial"/>
          <w:szCs w:val="24"/>
        </w:rPr>
        <w:t>Project design</w:t>
      </w:r>
      <w:r>
        <w:rPr>
          <w:rFonts w:ascii="Arial" w:hAnsi="Arial" w:cs="Arial"/>
          <w:szCs w:val="24"/>
        </w:rPr>
        <w:t xml:space="preserve">—This section provides a cohesive, detailed description of how the project will incorporate each of the </w:t>
      </w:r>
      <w:r>
        <w:rPr>
          <w:rFonts w:ascii="Arial" w:hAnsi="Arial" w:cs="Arial"/>
          <w:szCs w:val="24"/>
        </w:rPr>
        <w:fldChar w:fldCharType="begin"/>
      </w:r>
      <w:r>
        <w:rPr>
          <w:rFonts w:ascii="Arial" w:hAnsi="Arial" w:cs="Arial"/>
          <w:szCs w:val="24"/>
        </w:rPr>
        <w:instrText xml:space="preserve"> REF _Ref510779394 \h </w:instrText>
      </w:r>
      <w:r>
        <w:rPr>
          <w:rFonts w:ascii="Arial" w:hAnsi="Arial" w:cs="Arial"/>
          <w:szCs w:val="24"/>
        </w:rPr>
      </w:r>
      <w:r>
        <w:rPr>
          <w:rFonts w:ascii="Arial" w:hAnsi="Arial" w:cs="Arial"/>
          <w:szCs w:val="24"/>
        </w:rPr>
        <w:fldChar w:fldCharType="separate"/>
      </w:r>
      <w:r w:rsidR="003B2606" w:rsidRPr="005C60A4">
        <w:rPr>
          <w:rFonts w:ascii="Arial" w:hAnsi="Arial" w:cs="Arial"/>
          <w:b/>
        </w:rPr>
        <w:t>Required Project Design Elements</w:t>
      </w:r>
      <w:r>
        <w:rPr>
          <w:rFonts w:ascii="Arial" w:hAnsi="Arial" w:cs="Arial"/>
          <w:szCs w:val="24"/>
        </w:rPr>
        <w:fldChar w:fldCharType="end"/>
      </w:r>
      <w:r w:rsidRPr="00C82B72">
        <w:rPr>
          <w:rFonts w:ascii="Arial" w:hAnsi="Arial" w:cs="Arial"/>
          <w:szCs w:val="24"/>
        </w:rPr>
        <w:t xml:space="preserve"> </w:t>
      </w:r>
      <w:r>
        <w:rPr>
          <w:rFonts w:ascii="Arial" w:hAnsi="Arial" w:cs="Arial"/>
          <w:szCs w:val="24"/>
        </w:rPr>
        <w:t xml:space="preserve">and accomplish project objectives.  This section should include the following information, clearly labeled:  </w:t>
      </w:r>
    </w:p>
    <w:p w14:paraId="6990E5E8" w14:textId="77777777" w:rsidR="00C70BCE" w:rsidRPr="00C82B72" w:rsidRDefault="00C70BCE" w:rsidP="008622B7">
      <w:pPr>
        <w:pStyle w:val="ListParagraph"/>
        <w:numPr>
          <w:ilvl w:val="1"/>
          <w:numId w:val="15"/>
        </w:numPr>
        <w:spacing w:before="60" w:after="60"/>
        <w:ind w:right="-180"/>
        <w:contextualSpacing w:val="0"/>
        <w:rPr>
          <w:rFonts w:ascii="Arial" w:hAnsi="Arial" w:cs="Arial"/>
          <w:szCs w:val="24"/>
        </w:rPr>
      </w:pPr>
      <w:r w:rsidRPr="00C82B72">
        <w:rPr>
          <w:rFonts w:ascii="Arial" w:hAnsi="Arial" w:cs="Arial"/>
          <w:szCs w:val="24"/>
        </w:rPr>
        <w:t>Staff responsible—Indicate staff responsible for the implementation of each activity or service</w:t>
      </w:r>
    </w:p>
    <w:p w14:paraId="76D0D44A" w14:textId="77777777" w:rsidR="00C70BCE" w:rsidRPr="00C82B72" w:rsidRDefault="00C70BCE" w:rsidP="008622B7">
      <w:pPr>
        <w:pStyle w:val="ListParagraph"/>
        <w:numPr>
          <w:ilvl w:val="1"/>
          <w:numId w:val="15"/>
        </w:numPr>
        <w:spacing w:before="60" w:after="60"/>
        <w:ind w:right="-180"/>
        <w:contextualSpacing w:val="0"/>
        <w:rPr>
          <w:rFonts w:ascii="Arial" w:hAnsi="Arial" w:cs="Arial"/>
          <w:szCs w:val="24"/>
        </w:rPr>
      </w:pPr>
      <w:r w:rsidRPr="00C82B72">
        <w:rPr>
          <w:rFonts w:ascii="Arial" w:hAnsi="Arial" w:cs="Arial"/>
          <w:szCs w:val="24"/>
        </w:rPr>
        <w:t>Timetable:  Indicate the start and end dates, the timeframe, and the duration of each activity or service</w:t>
      </w:r>
    </w:p>
    <w:p w14:paraId="446D0103" w14:textId="71D73498" w:rsidR="00C70BCE" w:rsidRPr="00CC41EA" w:rsidRDefault="00C70BCE" w:rsidP="008622B7">
      <w:pPr>
        <w:pStyle w:val="ListParagraph"/>
        <w:numPr>
          <w:ilvl w:val="1"/>
          <w:numId w:val="15"/>
        </w:numPr>
        <w:spacing w:before="60" w:after="60"/>
        <w:contextualSpacing w:val="0"/>
        <w:rPr>
          <w:rFonts w:ascii="Arial" w:hAnsi="Arial" w:cs="Arial"/>
          <w:color w:val="000000"/>
          <w:szCs w:val="24"/>
        </w:rPr>
      </w:pPr>
      <w:r w:rsidRPr="00CC41EA">
        <w:rPr>
          <w:rFonts w:ascii="Arial" w:hAnsi="Arial" w:cs="Arial"/>
          <w:szCs w:val="24"/>
        </w:rPr>
        <w:lastRenderedPageBreak/>
        <w:t>Performance data/measures:  For each objective, describe the data that will be collected and the performance measures that will assess progress and effectiveness.</w:t>
      </w:r>
      <w:r w:rsidR="004D7515">
        <w:rPr>
          <w:rFonts w:ascii="Arial" w:hAnsi="Arial" w:cs="Arial"/>
          <w:szCs w:val="24"/>
        </w:rPr>
        <w:t xml:space="preserve">  The Department reserves the right to specify which data must be collected and submitted, consistent with what is needed to fulfill federal reporting and evaluation requirements.</w:t>
      </w:r>
      <w:r w:rsidRPr="00CC41EA">
        <w:rPr>
          <w:rFonts w:ascii="Arial" w:hAnsi="Arial" w:cs="Arial"/>
          <w:szCs w:val="24"/>
        </w:rPr>
        <w:t xml:space="preserve">  </w:t>
      </w:r>
    </w:p>
    <w:p w14:paraId="05EE2A9C" w14:textId="387F1282" w:rsidR="007923C8" w:rsidRDefault="00C70BCE" w:rsidP="008622B7">
      <w:pPr>
        <w:pStyle w:val="ListParagraph"/>
        <w:numPr>
          <w:ilvl w:val="0"/>
          <w:numId w:val="15"/>
        </w:numPr>
        <w:spacing w:before="60" w:after="60"/>
        <w:ind w:right="-180"/>
        <w:contextualSpacing w:val="0"/>
        <w:rPr>
          <w:rFonts w:ascii="Arial" w:hAnsi="Arial" w:cs="Arial"/>
          <w:szCs w:val="24"/>
        </w:rPr>
      </w:pPr>
      <w:r>
        <w:rPr>
          <w:rFonts w:ascii="Arial" w:hAnsi="Arial" w:cs="Arial"/>
          <w:szCs w:val="24"/>
        </w:rPr>
        <w:t xml:space="preserve">Attachments—This section may include </w:t>
      </w:r>
      <w:r w:rsidRPr="00C82B72">
        <w:rPr>
          <w:rFonts w:ascii="Arial" w:hAnsi="Arial" w:cs="Arial"/>
          <w:szCs w:val="24"/>
        </w:rPr>
        <w:t>resumes</w:t>
      </w:r>
      <w:r>
        <w:rPr>
          <w:rFonts w:ascii="Arial" w:hAnsi="Arial" w:cs="Arial"/>
          <w:szCs w:val="24"/>
        </w:rPr>
        <w:t>,</w:t>
      </w:r>
      <w:r w:rsidRPr="00C82B72">
        <w:rPr>
          <w:rFonts w:ascii="Arial" w:hAnsi="Arial" w:cs="Arial"/>
          <w:szCs w:val="24"/>
        </w:rPr>
        <w:t xml:space="preserve"> course descriptions</w:t>
      </w:r>
      <w:r>
        <w:rPr>
          <w:rFonts w:ascii="Arial" w:hAnsi="Arial" w:cs="Arial"/>
          <w:szCs w:val="24"/>
        </w:rPr>
        <w:t>, etc.</w:t>
      </w:r>
      <w:r w:rsidRPr="00C82B72">
        <w:rPr>
          <w:rFonts w:ascii="Arial" w:hAnsi="Arial" w:cs="Arial"/>
          <w:szCs w:val="24"/>
        </w:rPr>
        <w:t xml:space="preserve"> </w:t>
      </w:r>
      <w:r w:rsidR="00E714DD">
        <w:rPr>
          <w:rFonts w:ascii="Arial" w:hAnsi="Arial" w:cs="Arial"/>
          <w:szCs w:val="24"/>
        </w:rPr>
        <w:t>T</w:t>
      </w:r>
      <w:r w:rsidRPr="00C82B72">
        <w:rPr>
          <w:rFonts w:ascii="Arial" w:hAnsi="Arial" w:cs="Arial"/>
          <w:szCs w:val="24"/>
        </w:rPr>
        <w:t>he FS-10</w:t>
      </w:r>
      <w:r w:rsidR="00E714DD">
        <w:rPr>
          <w:rFonts w:ascii="Arial" w:hAnsi="Arial" w:cs="Arial"/>
          <w:szCs w:val="24"/>
        </w:rPr>
        <w:t>'s</w:t>
      </w:r>
      <w:r w:rsidRPr="00C82B72">
        <w:rPr>
          <w:rFonts w:ascii="Arial" w:hAnsi="Arial" w:cs="Arial"/>
          <w:szCs w:val="24"/>
        </w:rPr>
        <w:t xml:space="preserve"> </w:t>
      </w:r>
      <w:r w:rsidR="0058216A">
        <w:rPr>
          <w:rFonts w:ascii="Arial" w:hAnsi="Arial" w:cs="Arial"/>
          <w:szCs w:val="24"/>
        </w:rPr>
        <w:t>should</w:t>
      </w:r>
      <w:r w:rsidRPr="00C82B72">
        <w:rPr>
          <w:rFonts w:ascii="Arial" w:hAnsi="Arial" w:cs="Arial"/>
          <w:szCs w:val="24"/>
        </w:rPr>
        <w:t xml:space="preserve"> be contained within the narrative portion of the proposal. </w:t>
      </w:r>
    </w:p>
    <w:p w14:paraId="2DD0B79B" w14:textId="7DF5E5E2" w:rsidR="00C70BCE" w:rsidRPr="00FF7B51" w:rsidRDefault="00C70BCE" w:rsidP="008622B7">
      <w:pPr>
        <w:pStyle w:val="ListParagraph"/>
        <w:numPr>
          <w:ilvl w:val="0"/>
          <w:numId w:val="15"/>
        </w:numPr>
        <w:spacing w:before="60" w:after="60"/>
        <w:ind w:right="-180"/>
        <w:contextualSpacing w:val="0"/>
        <w:rPr>
          <w:rFonts w:ascii="Arial" w:hAnsi="Arial" w:cs="Arial"/>
          <w:szCs w:val="24"/>
        </w:rPr>
      </w:pPr>
      <w:r w:rsidRPr="009054C0">
        <w:rPr>
          <w:rFonts w:ascii="Arial" w:hAnsi="Arial" w:cs="Arial"/>
          <w:szCs w:val="24"/>
        </w:rPr>
        <w:t xml:space="preserve">The narrative should present a cohesive document, with each individual section related to all other sections, and </w:t>
      </w:r>
      <w:r w:rsidR="009054C0" w:rsidRPr="009054C0">
        <w:rPr>
          <w:rFonts w:ascii="Arial" w:hAnsi="Arial" w:cs="Arial"/>
          <w:szCs w:val="24"/>
        </w:rPr>
        <w:t>is expected to</w:t>
      </w:r>
      <w:r w:rsidR="009054C0" w:rsidRPr="00FF7B51">
        <w:rPr>
          <w:rFonts w:ascii="Arial" w:hAnsi="Arial" w:cs="Arial"/>
          <w:szCs w:val="24"/>
        </w:rPr>
        <w:t xml:space="preserve"> </w:t>
      </w:r>
      <w:r w:rsidRPr="00FF7B51">
        <w:rPr>
          <w:rFonts w:ascii="Arial" w:hAnsi="Arial" w:cs="Arial"/>
          <w:szCs w:val="24"/>
        </w:rPr>
        <w:t xml:space="preserve">include the items indicated below.  The name of the school district </w:t>
      </w:r>
      <w:r w:rsidR="0058216A">
        <w:rPr>
          <w:rFonts w:ascii="Arial" w:hAnsi="Arial" w:cs="Arial"/>
          <w:szCs w:val="24"/>
        </w:rPr>
        <w:t>should</w:t>
      </w:r>
      <w:r w:rsidRPr="00FF7B51">
        <w:rPr>
          <w:rFonts w:ascii="Arial" w:hAnsi="Arial" w:cs="Arial"/>
          <w:szCs w:val="24"/>
        </w:rPr>
        <w:t xml:space="preserve"> appear in the top right corner of each page.</w:t>
      </w:r>
    </w:p>
    <w:p w14:paraId="3C511263" w14:textId="79FCD245" w:rsidR="00C70BCE" w:rsidRPr="00102B51" w:rsidRDefault="00C70BCE" w:rsidP="00102B51">
      <w:pPr>
        <w:pStyle w:val="Heading2"/>
        <w:spacing w:before="60" w:after="60" w:line="276" w:lineRule="auto"/>
        <w:rPr>
          <w:rFonts w:ascii="Arial" w:hAnsi="Arial" w:cs="Arial"/>
          <w:b/>
          <w:szCs w:val="24"/>
        </w:rPr>
      </w:pPr>
      <w:bookmarkStart w:id="61" w:name="_Toc515959543"/>
      <w:r w:rsidRPr="005C60A4">
        <w:rPr>
          <w:rFonts w:ascii="Arial" w:hAnsi="Arial" w:cs="Arial"/>
          <w:b/>
          <w:szCs w:val="24"/>
        </w:rPr>
        <w:t xml:space="preserve">Form FS-10 Budget and </w:t>
      </w:r>
      <w:r w:rsidR="00A72B91" w:rsidRPr="005C60A4">
        <w:rPr>
          <w:rFonts w:ascii="Arial" w:hAnsi="Arial" w:cs="Arial"/>
          <w:b/>
          <w:szCs w:val="24"/>
        </w:rPr>
        <w:t xml:space="preserve">Budget </w:t>
      </w:r>
      <w:r w:rsidRPr="005C60A4">
        <w:rPr>
          <w:rFonts w:ascii="Arial" w:hAnsi="Arial" w:cs="Arial"/>
          <w:b/>
          <w:szCs w:val="24"/>
        </w:rPr>
        <w:t>Narrative</w:t>
      </w:r>
      <w:bookmarkEnd w:id="61"/>
      <w:r w:rsidRPr="005C60A4">
        <w:rPr>
          <w:rFonts w:ascii="Arial" w:hAnsi="Arial" w:cs="Arial"/>
          <w:b/>
          <w:szCs w:val="24"/>
        </w:rPr>
        <w:t xml:space="preserve"> </w:t>
      </w:r>
    </w:p>
    <w:p w14:paraId="2797AAE1" w14:textId="29A351B4" w:rsidR="006948EE" w:rsidRPr="00102B51" w:rsidRDefault="006948EE" w:rsidP="00102B51">
      <w:pPr>
        <w:pStyle w:val="Header"/>
        <w:widowControl/>
        <w:tabs>
          <w:tab w:val="clear" w:pos="4320"/>
          <w:tab w:val="clear" w:pos="8640"/>
        </w:tabs>
        <w:spacing w:before="60" w:after="60" w:line="276" w:lineRule="auto"/>
        <w:jc w:val="both"/>
        <w:rPr>
          <w:rFonts w:ascii="Arial" w:hAnsi="Arial" w:cs="Arial"/>
          <w:u w:val="single"/>
        </w:rPr>
      </w:pPr>
      <w:r>
        <w:rPr>
          <w:rFonts w:ascii="Arial" w:hAnsi="Arial" w:cs="Arial"/>
        </w:rPr>
        <w:t xml:space="preserve">The </w:t>
      </w:r>
      <w:r w:rsidR="00A72B91" w:rsidRPr="000C12B6">
        <w:rPr>
          <w:rFonts w:ascii="Arial" w:hAnsi="Arial" w:cs="Arial"/>
        </w:rPr>
        <w:t xml:space="preserve">Budget Narrative should identify and explain </w:t>
      </w:r>
      <w:r w:rsidR="00A72B91">
        <w:rPr>
          <w:rFonts w:ascii="Arial" w:hAnsi="Arial" w:cs="Arial"/>
        </w:rPr>
        <w:t>Title IIA</w:t>
      </w:r>
      <w:r w:rsidR="00A72B91" w:rsidRPr="000C12B6">
        <w:rPr>
          <w:rFonts w:ascii="Arial" w:hAnsi="Arial" w:cs="Arial"/>
        </w:rPr>
        <w:t xml:space="preserve"> funded costs for the </w:t>
      </w:r>
      <w:r w:rsidR="00A72B91" w:rsidRPr="00FF7B51">
        <w:rPr>
          <w:rFonts w:ascii="Arial" w:hAnsi="Arial" w:cs="Arial"/>
          <w:b/>
        </w:rPr>
        <w:t>entire project period</w:t>
      </w:r>
      <w:r w:rsidR="009319D6">
        <w:rPr>
          <w:rFonts w:ascii="Arial" w:hAnsi="Arial" w:cs="Arial"/>
        </w:rPr>
        <w:t>, July 1, 2018 – September 30, 2020</w:t>
      </w:r>
      <w:r w:rsidR="00A72B91" w:rsidRPr="000C12B6">
        <w:rPr>
          <w:rFonts w:ascii="Arial" w:hAnsi="Arial" w:cs="Arial"/>
        </w:rPr>
        <w:t xml:space="preserve">. </w:t>
      </w:r>
      <w:r w:rsidR="006C3843" w:rsidRPr="00F36432">
        <w:rPr>
          <w:rFonts w:ascii="Arial" w:hAnsi="Arial" w:cs="Arial"/>
          <w:b/>
          <w:bCs/>
          <w:szCs w:val="24"/>
        </w:rPr>
        <w:t>(</w:t>
      </w:r>
      <w:r w:rsidR="006C3843">
        <w:rPr>
          <w:rFonts w:ascii="Arial" w:hAnsi="Arial" w:cs="Arial"/>
          <w:b/>
          <w:bCs/>
          <w:szCs w:val="24"/>
        </w:rPr>
        <w:t>Ple</w:t>
      </w:r>
      <w:r w:rsidR="006C3843" w:rsidRPr="00F36432">
        <w:rPr>
          <w:rFonts w:ascii="Arial" w:hAnsi="Arial" w:cs="Arial"/>
          <w:b/>
          <w:bCs/>
          <w:szCs w:val="24"/>
        </w:rPr>
        <w:t xml:space="preserve">ase note that for applications </w:t>
      </w:r>
      <w:r w:rsidR="00211F06">
        <w:rPr>
          <w:rFonts w:ascii="Arial" w:hAnsi="Arial" w:cs="Arial"/>
          <w:b/>
          <w:bCs/>
          <w:szCs w:val="24"/>
        </w:rPr>
        <w:t>postmarked</w:t>
      </w:r>
      <w:r w:rsidR="006C3843" w:rsidRPr="00F36432">
        <w:rPr>
          <w:rFonts w:ascii="Arial" w:hAnsi="Arial" w:cs="Arial"/>
          <w:b/>
          <w:bCs/>
          <w:szCs w:val="24"/>
        </w:rPr>
        <w:t xml:space="preserve"> by the extended deadline of </w:t>
      </w:r>
      <w:r w:rsidR="006C3843">
        <w:rPr>
          <w:rFonts w:ascii="Arial" w:hAnsi="Arial" w:cs="Arial"/>
          <w:b/>
          <w:bCs/>
          <w:szCs w:val="24"/>
        </w:rPr>
        <w:t>August 7</w:t>
      </w:r>
      <w:r w:rsidR="006C3843" w:rsidRPr="00F36432">
        <w:rPr>
          <w:rFonts w:ascii="Arial" w:hAnsi="Arial" w:cs="Arial"/>
          <w:b/>
          <w:bCs/>
          <w:szCs w:val="24"/>
        </w:rPr>
        <w:t>, 201</w:t>
      </w:r>
      <w:r w:rsidR="006C3843">
        <w:rPr>
          <w:rFonts w:ascii="Arial" w:hAnsi="Arial" w:cs="Arial"/>
          <w:b/>
          <w:bCs/>
          <w:szCs w:val="24"/>
        </w:rPr>
        <w:t>8</w:t>
      </w:r>
      <w:r w:rsidR="006C3843" w:rsidRPr="00F36432">
        <w:rPr>
          <w:rFonts w:ascii="Arial" w:hAnsi="Arial" w:cs="Arial"/>
          <w:b/>
          <w:bCs/>
          <w:szCs w:val="24"/>
        </w:rPr>
        <w:t xml:space="preserve">, the </w:t>
      </w:r>
      <w:r w:rsidR="006C3843">
        <w:rPr>
          <w:rFonts w:ascii="Arial" w:hAnsi="Arial" w:cs="Arial"/>
          <w:b/>
          <w:bCs/>
          <w:szCs w:val="24"/>
        </w:rPr>
        <w:t>project</w:t>
      </w:r>
      <w:r w:rsidR="006C3843" w:rsidRPr="00F36432">
        <w:rPr>
          <w:rFonts w:ascii="Arial" w:hAnsi="Arial" w:cs="Arial"/>
          <w:b/>
          <w:bCs/>
          <w:szCs w:val="24"/>
        </w:rPr>
        <w:t xml:space="preserve"> period will begin </w:t>
      </w:r>
      <w:r w:rsidR="006C3843">
        <w:rPr>
          <w:rFonts w:ascii="Arial" w:hAnsi="Arial" w:cs="Arial"/>
          <w:b/>
          <w:bCs/>
          <w:szCs w:val="24"/>
        </w:rPr>
        <w:t>August</w:t>
      </w:r>
      <w:r w:rsidR="006C3843" w:rsidRPr="00F36432">
        <w:rPr>
          <w:rFonts w:ascii="Arial" w:hAnsi="Arial" w:cs="Arial"/>
          <w:b/>
          <w:bCs/>
          <w:szCs w:val="24"/>
        </w:rPr>
        <w:t xml:space="preserve"> 15, 201</w:t>
      </w:r>
      <w:r w:rsidR="006C3843">
        <w:rPr>
          <w:rFonts w:ascii="Arial" w:hAnsi="Arial" w:cs="Arial"/>
          <w:b/>
          <w:bCs/>
          <w:szCs w:val="24"/>
        </w:rPr>
        <w:t>8</w:t>
      </w:r>
      <w:r w:rsidR="006C3843" w:rsidRPr="00F36432">
        <w:rPr>
          <w:rFonts w:ascii="Arial" w:hAnsi="Arial" w:cs="Arial"/>
          <w:b/>
          <w:bCs/>
          <w:szCs w:val="24"/>
        </w:rPr>
        <w:t>.)</w:t>
      </w:r>
    </w:p>
    <w:p w14:paraId="35F430B0" w14:textId="2978052E" w:rsidR="00C70BCE" w:rsidRPr="007977E6" w:rsidRDefault="00C70BCE" w:rsidP="00710344">
      <w:pPr>
        <w:spacing w:before="60" w:after="60" w:line="276" w:lineRule="auto"/>
        <w:rPr>
          <w:rFonts w:ascii="Arial" w:hAnsi="Arial" w:cs="Arial"/>
          <w:color w:val="000000"/>
        </w:rPr>
      </w:pPr>
      <w:r w:rsidRPr="007977E6">
        <w:rPr>
          <w:rFonts w:ascii="Arial" w:hAnsi="Arial" w:cs="Arial"/>
          <w:color w:val="000000"/>
        </w:rPr>
        <w:t>Us</w:t>
      </w:r>
      <w:r>
        <w:rPr>
          <w:rFonts w:ascii="Arial" w:hAnsi="Arial" w:cs="Arial"/>
          <w:color w:val="000000"/>
        </w:rPr>
        <w:t xml:space="preserve">ing the FS-10 </w:t>
      </w:r>
      <w:r w:rsidRPr="007977E6">
        <w:rPr>
          <w:rFonts w:ascii="Arial" w:hAnsi="Arial" w:cs="Arial"/>
          <w:color w:val="000000"/>
        </w:rPr>
        <w:t xml:space="preserve">Budget Form, provide an itemized budget and brief narrative of how the requested funds will be used for the </w:t>
      </w:r>
      <w:r w:rsidRPr="007977E6">
        <w:rPr>
          <w:rFonts w:ascii="Arial" w:hAnsi="Arial" w:cs="Arial"/>
          <w:b/>
          <w:color w:val="000000"/>
        </w:rPr>
        <w:t>first year</w:t>
      </w:r>
      <w:r w:rsidRPr="007977E6">
        <w:rPr>
          <w:rFonts w:ascii="Arial" w:hAnsi="Arial" w:cs="Arial"/>
          <w:color w:val="000000"/>
        </w:rPr>
        <w:t xml:space="preserve"> of the project</w:t>
      </w:r>
      <w:r w:rsidR="00FF7B51">
        <w:rPr>
          <w:rFonts w:ascii="Arial" w:hAnsi="Arial" w:cs="Arial"/>
          <w:color w:val="000000"/>
        </w:rPr>
        <w:t>.</w:t>
      </w:r>
    </w:p>
    <w:p w14:paraId="3D46BD45" w14:textId="5D81008B" w:rsidR="00C70BCE" w:rsidRDefault="00C70BCE" w:rsidP="00102B51">
      <w:pPr>
        <w:spacing w:before="60" w:after="60" w:line="276" w:lineRule="auto"/>
        <w:rPr>
          <w:rFonts w:ascii="Arial" w:hAnsi="Arial" w:cs="Arial"/>
          <w:color w:val="000000"/>
          <w:szCs w:val="24"/>
        </w:rPr>
      </w:pPr>
      <w:r w:rsidRPr="007977E6">
        <w:rPr>
          <w:rFonts w:ascii="Arial" w:hAnsi="Arial" w:cs="Arial"/>
          <w:color w:val="000000"/>
          <w:szCs w:val="24"/>
        </w:rPr>
        <w:t>Budgeted items must be reasonable in cost and necessary for the project</w:t>
      </w:r>
      <w:r w:rsidR="00243678">
        <w:rPr>
          <w:rFonts w:ascii="Arial" w:hAnsi="Arial" w:cs="Arial"/>
          <w:color w:val="000000"/>
          <w:szCs w:val="24"/>
        </w:rPr>
        <w:t>.</w:t>
      </w:r>
      <w:r w:rsidRPr="007977E6">
        <w:rPr>
          <w:rFonts w:ascii="Arial" w:hAnsi="Arial" w:cs="Arial"/>
          <w:color w:val="000000"/>
          <w:szCs w:val="24"/>
        </w:rPr>
        <w:t xml:space="preserve"> </w:t>
      </w:r>
      <w:r w:rsidR="0058216A">
        <w:rPr>
          <w:rFonts w:ascii="Arial" w:hAnsi="Arial" w:cs="Arial"/>
          <w:color w:val="000000"/>
          <w:szCs w:val="24"/>
        </w:rPr>
        <w:t>P</w:t>
      </w:r>
      <w:r w:rsidR="0058216A" w:rsidRPr="0058216A">
        <w:rPr>
          <w:rFonts w:ascii="Arial" w:hAnsi="Arial" w:cs="Arial"/>
          <w:color w:val="000000"/>
          <w:szCs w:val="24"/>
        </w:rPr>
        <w:t xml:space="preserve">roposed expenditures </w:t>
      </w:r>
      <w:r w:rsidR="0058216A">
        <w:rPr>
          <w:rFonts w:ascii="Arial" w:hAnsi="Arial" w:cs="Arial"/>
          <w:color w:val="000000"/>
          <w:szCs w:val="24"/>
        </w:rPr>
        <w:t>must be</w:t>
      </w:r>
      <w:r w:rsidR="0058216A" w:rsidRPr="0058216A">
        <w:rPr>
          <w:rFonts w:ascii="Arial" w:hAnsi="Arial" w:cs="Arial"/>
          <w:color w:val="000000"/>
          <w:szCs w:val="24"/>
        </w:rPr>
        <w:t xml:space="preserve"> supplemental and </w:t>
      </w:r>
      <w:r w:rsidR="0058216A">
        <w:rPr>
          <w:rFonts w:ascii="Arial" w:hAnsi="Arial" w:cs="Arial"/>
          <w:color w:val="000000"/>
          <w:szCs w:val="24"/>
        </w:rPr>
        <w:t>may</w:t>
      </w:r>
      <w:r w:rsidR="0058216A" w:rsidRPr="0058216A">
        <w:rPr>
          <w:rFonts w:ascii="Arial" w:hAnsi="Arial" w:cs="Arial"/>
          <w:color w:val="000000"/>
          <w:szCs w:val="24"/>
        </w:rPr>
        <w:t xml:space="preserve"> not supplant or duplicate services currently provided.</w:t>
      </w:r>
      <w:r w:rsidR="0058216A">
        <w:rPr>
          <w:rFonts w:ascii="Arial" w:hAnsi="Arial" w:cs="Arial"/>
          <w:color w:val="000000"/>
          <w:szCs w:val="24"/>
        </w:rPr>
        <w:t xml:space="preserve"> </w:t>
      </w:r>
      <w:r w:rsidRPr="007977E6">
        <w:rPr>
          <w:rFonts w:ascii="Arial" w:hAnsi="Arial" w:cs="Arial"/>
          <w:color w:val="000000"/>
          <w:szCs w:val="24"/>
        </w:rPr>
        <w:t xml:space="preserve">SED staff will eliminate any unallowable or unreasonable items in the budget.  Grantees </w:t>
      </w:r>
      <w:r w:rsidR="009054C0">
        <w:rPr>
          <w:rFonts w:ascii="Arial" w:hAnsi="Arial" w:cs="Arial"/>
          <w:color w:val="000000"/>
          <w:szCs w:val="24"/>
        </w:rPr>
        <w:t>may</w:t>
      </w:r>
      <w:r w:rsidR="009054C0" w:rsidRPr="007977E6">
        <w:rPr>
          <w:rFonts w:ascii="Arial" w:hAnsi="Arial" w:cs="Arial"/>
          <w:color w:val="000000"/>
          <w:szCs w:val="24"/>
        </w:rPr>
        <w:t xml:space="preserve"> </w:t>
      </w:r>
      <w:r w:rsidRPr="007977E6">
        <w:rPr>
          <w:rFonts w:ascii="Arial" w:hAnsi="Arial" w:cs="Arial"/>
          <w:color w:val="000000"/>
          <w:szCs w:val="24"/>
        </w:rPr>
        <w:t>not be allowed to substitute new items for those that have been eliminated.</w:t>
      </w:r>
    </w:p>
    <w:p w14:paraId="3BFAB486" w14:textId="303FE309" w:rsidR="00C70BCE" w:rsidRPr="00D4309E" w:rsidRDefault="00C70BCE" w:rsidP="00FF7B51">
      <w:pPr>
        <w:spacing w:before="60" w:after="60" w:line="276" w:lineRule="auto"/>
        <w:ind w:right="360"/>
        <w:rPr>
          <w:rFonts w:ascii="Arial" w:hAnsi="Arial" w:cs="Arial"/>
          <w:szCs w:val="24"/>
        </w:rPr>
      </w:pPr>
      <w:r w:rsidRPr="00D4309E">
        <w:rPr>
          <w:rFonts w:ascii="Arial" w:hAnsi="Arial" w:cs="Arial"/>
          <w:szCs w:val="24"/>
        </w:rPr>
        <w:t xml:space="preserve">Budgeted costs must </w:t>
      </w:r>
      <w:proofErr w:type="gramStart"/>
      <w:r w:rsidRPr="00D4309E">
        <w:rPr>
          <w:rFonts w:ascii="Arial" w:hAnsi="Arial" w:cs="Arial"/>
          <w:szCs w:val="24"/>
        </w:rPr>
        <w:t>be in compliance with</w:t>
      </w:r>
      <w:proofErr w:type="gramEnd"/>
      <w:r w:rsidRPr="00D4309E">
        <w:rPr>
          <w:rFonts w:ascii="Arial" w:hAnsi="Arial" w:cs="Arial"/>
          <w:szCs w:val="24"/>
        </w:rPr>
        <w:t xml:space="preserve"> applicable State and federal laws and regulations and the Department’s Fiscal Guidelines.  These guidelines, as well as the FS-10 form, are availa</w:t>
      </w:r>
      <w:r>
        <w:rPr>
          <w:rFonts w:ascii="Arial" w:hAnsi="Arial" w:cs="Arial"/>
          <w:szCs w:val="24"/>
        </w:rPr>
        <w:t xml:space="preserve">ble online on the </w:t>
      </w:r>
      <w:hyperlink r:id="rId23"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1BEC5020" w14:textId="1DF59EB9" w:rsidR="00C70BCE" w:rsidRPr="00D4309E" w:rsidRDefault="00C70BCE" w:rsidP="00710344">
      <w:pPr>
        <w:tabs>
          <w:tab w:val="left" w:pos="3330"/>
        </w:tabs>
        <w:autoSpaceDE w:val="0"/>
        <w:autoSpaceDN w:val="0"/>
        <w:adjustRightInd w:val="0"/>
        <w:spacing w:before="60" w:after="60" w:line="276" w:lineRule="auto"/>
        <w:rPr>
          <w:rFonts w:ascii="Arial" w:hAnsi="Arial" w:cs="Arial"/>
          <w:szCs w:val="24"/>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24" w:history="1">
        <w:r w:rsidRPr="00E611A4">
          <w:rPr>
            <w:rStyle w:val="Hyperlink"/>
            <w:rFonts w:ascii="Arial" w:hAnsi="Arial" w:cs="Arial"/>
          </w:rPr>
          <w:t>Fiscal Guidelines for Federal and State Aided Grants</w:t>
        </w:r>
      </w:hyperlink>
      <w:r>
        <w:rPr>
          <w:rFonts w:ascii="Arial" w:hAnsi="Arial" w:cs="Arial"/>
        </w:rPr>
        <w:t>.</w:t>
      </w:r>
      <w:r w:rsidRPr="00D4309E">
        <w:rPr>
          <w:rFonts w:ascii="Arial" w:hAnsi="Arial" w:cs="Arial"/>
        </w:rPr>
        <w:t xml:space="preserve"> </w:t>
      </w:r>
    </w:p>
    <w:p w14:paraId="3205089D" w14:textId="4CDD62E0" w:rsidR="00A72B91" w:rsidRPr="00102B51" w:rsidRDefault="00A72B91" w:rsidP="00102B51">
      <w:pPr>
        <w:pStyle w:val="Heading2"/>
        <w:spacing w:before="60" w:after="60" w:line="276" w:lineRule="auto"/>
        <w:rPr>
          <w:rFonts w:ascii="Arial" w:hAnsi="Arial" w:cs="Arial"/>
          <w:b/>
          <w:szCs w:val="24"/>
        </w:rPr>
      </w:pPr>
      <w:bookmarkStart w:id="62" w:name="_Toc515959544"/>
      <w:r w:rsidRPr="000C12B6">
        <w:rPr>
          <w:rFonts w:ascii="Arial" w:hAnsi="Arial" w:cs="Arial"/>
          <w:b/>
          <w:szCs w:val="24"/>
        </w:rPr>
        <w:t>Page Limits</w:t>
      </w:r>
      <w:bookmarkEnd w:id="62"/>
    </w:p>
    <w:p w14:paraId="52978A03" w14:textId="6D2BD1F0" w:rsidR="00A72B91" w:rsidRDefault="00A72B91" w:rsidP="00710344">
      <w:pPr>
        <w:spacing w:before="60" w:after="60" w:line="276" w:lineRule="auto"/>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imes Roman or Arial font in a 12-point size</w:t>
      </w:r>
      <w:r w:rsidR="00FA6744">
        <w:rPr>
          <w:rFonts w:ascii="Arial" w:hAnsi="Arial" w:cs="Arial"/>
          <w:color w:val="000000"/>
        </w:rPr>
        <w:t>.</w:t>
      </w:r>
    </w:p>
    <w:p w14:paraId="1A9673E0" w14:textId="77777777" w:rsidR="00A72B91" w:rsidRDefault="00A72B91" w:rsidP="00710344">
      <w:pPr>
        <w:spacing w:before="60" w:after="60" w:line="276" w:lineRule="auto"/>
        <w:rPr>
          <w:rFonts w:ascii="Arial" w:hAnsi="Arial" w:cs="Arial"/>
          <w:color w:val="000000"/>
        </w:rPr>
      </w:pPr>
      <w:r>
        <w:rPr>
          <w:rFonts w:ascii="Arial" w:hAnsi="Arial" w:cs="Arial"/>
          <w:color w:val="000000"/>
        </w:rPr>
        <w:t xml:space="preserve">Proposal Narrative-- </w:t>
      </w:r>
      <w:r w:rsidRPr="007977E6">
        <w:rPr>
          <w:rFonts w:ascii="Arial" w:hAnsi="Arial" w:cs="Arial"/>
          <w:color w:val="000000"/>
        </w:rPr>
        <w:t>no more than 25</w:t>
      </w:r>
      <w:r>
        <w:rPr>
          <w:rFonts w:ascii="Arial" w:hAnsi="Arial" w:cs="Arial"/>
          <w:color w:val="000000"/>
        </w:rPr>
        <w:t xml:space="preserve"> pages</w:t>
      </w:r>
    </w:p>
    <w:p w14:paraId="18E8299A" w14:textId="77777777" w:rsidR="00A72B91" w:rsidRPr="007977E6" w:rsidRDefault="00A72B91" w:rsidP="00710344">
      <w:pPr>
        <w:spacing w:before="60" w:after="60" w:line="276" w:lineRule="auto"/>
        <w:rPr>
          <w:rFonts w:ascii="Arial" w:hAnsi="Arial" w:cs="Arial"/>
          <w:color w:val="000000"/>
        </w:rPr>
      </w:pPr>
      <w:r>
        <w:rPr>
          <w:rFonts w:ascii="Arial" w:hAnsi="Arial" w:cs="Arial"/>
          <w:color w:val="000000"/>
        </w:rPr>
        <w:t>Budget Narrative-- no more than 3 pages</w:t>
      </w:r>
    </w:p>
    <w:p w14:paraId="0F0AD2E3" w14:textId="40A89A63" w:rsidR="00AF625E" w:rsidRDefault="00AF625E">
      <w:pPr>
        <w:rPr>
          <w:rFonts w:ascii="Arial" w:hAnsi="Arial" w:cs="Arial"/>
          <w:b/>
          <w:bCs/>
          <w:color w:val="000000"/>
          <w:szCs w:val="24"/>
        </w:rPr>
      </w:pPr>
    </w:p>
    <w:p w14:paraId="64C27B69" w14:textId="00065C2D" w:rsidR="001F2BD8" w:rsidRDefault="00E824DD" w:rsidP="009C3A38">
      <w:pPr>
        <w:pStyle w:val="Title"/>
        <w:spacing w:before="100" w:beforeAutospacing="1"/>
        <w:ind w:right="-630"/>
        <w:rPr>
          <w:rFonts w:ascii="Arial" w:hAnsi="Arial" w:cs="Arial"/>
          <w:color w:val="000000"/>
          <w:szCs w:val="24"/>
        </w:rPr>
      </w:pPr>
      <w:r>
        <w:rPr>
          <w:rFonts w:ascii="Arial" w:hAnsi="Arial" w:cs="Arial"/>
          <w:color w:val="000000"/>
          <w:szCs w:val="24"/>
        </w:rPr>
        <w:lastRenderedPageBreak/>
        <w:t xml:space="preserve">Model P-20 Partnerships for Principal Preparation </w:t>
      </w:r>
    </w:p>
    <w:p w14:paraId="215E6BF8" w14:textId="43BBDF70" w:rsidR="00E824DD" w:rsidRPr="007977E6" w:rsidRDefault="00E824DD" w:rsidP="009C3A38">
      <w:pPr>
        <w:pStyle w:val="Title"/>
        <w:spacing w:before="100" w:beforeAutospacing="1"/>
        <w:ind w:right="-630"/>
        <w:rPr>
          <w:rFonts w:ascii="Arial" w:hAnsi="Arial" w:cs="Arial"/>
          <w:color w:val="000000"/>
          <w:szCs w:val="24"/>
        </w:rPr>
      </w:pPr>
      <w:r>
        <w:rPr>
          <w:rFonts w:ascii="Arial" w:hAnsi="Arial" w:cs="Arial"/>
          <w:color w:val="000000"/>
          <w:szCs w:val="24"/>
        </w:rPr>
        <w:t>“Equipping School Building Leaders”</w:t>
      </w:r>
    </w:p>
    <w:p w14:paraId="2C67845D" w14:textId="77777777" w:rsidR="00801F20" w:rsidRPr="00612BA8" w:rsidRDefault="00125DB7" w:rsidP="009C3A38">
      <w:pPr>
        <w:pStyle w:val="Heading2"/>
        <w:spacing w:before="100" w:beforeAutospacing="1"/>
        <w:jc w:val="center"/>
        <w:rPr>
          <w:rFonts w:ascii="Arial" w:hAnsi="Arial" w:cs="Arial"/>
          <w:b/>
        </w:rPr>
      </w:pPr>
      <w:bookmarkStart w:id="63" w:name="_Ref510773570"/>
      <w:bookmarkStart w:id="64" w:name="_Toc515959545"/>
      <w:r w:rsidRPr="00612BA8">
        <w:rPr>
          <w:rFonts w:ascii="Arial" w:hAnsi="Arial" w:cs="Arial"/>
          <w:b/>
        </w:rPr>
        <w:t>Application Cover Page</w:t>
      </w:r>
      <w:bookmarkEnd w:id="63"/>
      <w:bookmarkEnd w:id="64"/>
    </w:p>
    <w:p w14:paraId="35F2C899" w14:textId="77777777" w:rsidR="00801F20" w:rsidRPr="007977E6" w:rsidRDefault="00801F20" w:rsidP="009C3A38">
      <w:pPr>
        <w:pStyle w:val="Subtitle"/>
        <w:spacing w:before="100" w:beforeAutospacing="1"/>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801F20" w:rsidRPr="007977E6" w14:paraId="3BDEB38E" w14:textId="77777777">
        <w:trPr>
          <w:trHeight w:val="422"/>
        </w:trPr>
        <w:tc>
          <w:tcPr>
            <w:tcW w:w="560" w:type="dxa"/>
            <w:tcBorders>
              <w:top w:val="single" w:sz="4" w:space="0" w:color="auto"/>
              <w:left w:val="single" w:sz="4" w:space="0" w:color="auto"/>
              <w:bottom w:val="single" w:sz="4" w:space="0" w:color="auto"/>
              <w:right w:val="single" w:sz="4" w:space="0" w:color="auto"/>
            </w:tcBorders>
          </w:tcPr>
          <w:p w14:paraId="3E065EA3" w14:textId="77777777" w:rsidR="00801F20" w:rsidRPr="007977E6" w:rsidRDefault="00801F20" w:rsidP="009C3A38">
            <w:pPr>
              <w:spacing w:before="100" w:beforeAutospacing="1"/>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156970E1" w14:textId="77777777" w:rsidR="00801F20" w:rsidRPr="007977E6" w:rsidRDefault="00801F20" w:rsidP="009C3A38">
            <w:pPr>
              <w:spacing w:before="100" w:beforeAutospacing="1"/>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091C1D2A" w14:textId="77777777" w:rsidR="00801F20" w:rsidRPr="007977E6" w:rsidRDefault="00801F20" w:rsidP="009C3A38">
            <w:pPr>
              <w:spacing w:before="100" w:beforeAutospacing="1"/>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16979B4B" w14:textId="77777777" w:rsidR="00801F20" w:rsidRPr="007977E6" w:rsidRDefault="00801F20" w:rsidP="009C3A38">
            <w:pPr>
              <w:spacing w:before="100" w:beforeAutospacing="1"/>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512D4737" w14:textId="77777777" w:rsidR="00801F20" w:rsidRPr="007977E6" w:rsidRDefault="00801F20" w:rsidP="009C3A38">
            <w:pPr>
              <w:spacing w:before="100" w:beforeAutospacing="1"/>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5111E0F2" w14:textId="77777777" w:rsidR="00801F20" w:rsidRPr="007977E6" w:rsidRDefault="00801F20" w:rsidP="009C3A38">
            <w:pPr>
              <w:spacing w:before="100" w:beforeAutospacing="1"/>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35EF8732" w14:textId="77777777" w:rsidR="00801F20" w:rsidRPr="007977E6" w:rsidRDefault="00801F20" w:rsidP="009C3A38">
            <w:pPr>
              <w:spacing w:before="100" w:beforeAutospacing="1"/>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122567E" w14:textId="77777777" w:rsidR="00801F20" w:rsidRPr="007977E6" w:rsidRDefault="00801F20" w:rsidP="009C3A38">
            <w:pPr>
              <w:spacing w:before="100" w:beforeAutospacing="1"/>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5D5CE4A2" w14:textId="77777777" w:rsidR="00801F20" w:rsidRPr="007977E6" w:rsidRDefault="00801F20" w:rsidP="009C3A38">
            <w:pPr>
              <w:spacing w:before="100" w:beforeAutospacing="1"/>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4FBBF1EB" w14:textId="77777777" w:rsidR="00801F20" w:rsidRPr="007977E6" w:rsidRDefault="00801F20" w:rsidP="009C3A38">
            <w:pPr>
              <w:spacing w:before="100" w:beforeAutospacing="1"/>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783CA0C1" w14:textId="77777777" w:rsidR="00801F20" w:rsidRPr="007977E6" w:rsidRDefault="00801F20" w:rsidP="009C3A38">
            <w:pPr>
              <w:spacing w:before="100" w:beforeAutospacing="1"/>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8F00AE4" w14:textId="77777777" w:rsidR="00801F20" w:rsidRPr="007977E6" w:rsidRDefault="00801F20" w:rsidP="009C3A38">
            <w:pPr>
              <w:spacing w:before="100" w:beforeAutospacing="1"/>
              <w:jc w:val="center"/>
              <w:rPr>
                <w:rFonts w:ascii="Arial" w:hAnsi="Arial" w:cs="Arial"/>
                <w:color w:val="000000"/>
                <w:szCs w:val="24"/>
              </w:rPr>
            </w:pPr>
          </w:p>
        </w:tc>
      </w:tr>
    </w:tbl>
    <w:p w14:paraId="0095CD55" w14:textId="77777777" w:rsidR="00801F20" w:rsidRPr="007977E6" w:rsidRDefault="00801F20" w:rsidP="009C3A38">
      <w:pPr>
        <w:spacing w:before="100" w:beforeAutospacing="1"/>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70330B" w:rsidRPr="007977E6" w14:paraId="3EE1DB7D" w14:textId="77777777">
        <w:trPr>
          <w:trHeight w:val="615"/>
        </w:trPr>
        <w:tc>
          <w:tcPr>
            <w:tcW w:w="5040" w:type="dxa"/>
          </w:tcPr>
          <w:p w14:paraId="0DF2F7D2" w14:textId="77777777" w:rsidR="0070330B"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 xml:space="preserve">Name </w:t>
            </w:r>
            <w:r w:rsidR="00906A9D" w:rsidRPr="007977E6">
              <w:rPr>
                <w:rFonts w:ascii="Arial" w:hAnsi="Arial" w:cs="Arial"/>
                <w:color w:val="000000"/>
                <w:szCs w:val="24"/>
              </w:rPr>
              <w:t>Applicant agency</w:t>
            </w:r>
            <w:r w:rsidRPr="007977E6">
              <w:rPr>
                <w:rFonts w:ascii="Arial" w:hAnsi="Arial" w:cs="Arial"/>
                <w:color w:val="000000"/>
                <w:szCs w:val="24"/>
              </w:rPr>
              <w:t>:</w:t>
            </w:r>
          </w:p>
          <w:p w14:paraId="3D19E0C6" w14:textId="77777777" w:rsidR="0070330B"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 xml:space="preserve"> </w:t>
            </w:r>
          </w:p>
          <w:p w14:paraId="24D0D4B9" w14:textId="77777777" w:rsidR="0070330B" w:rsidRPr="007977E6" w:rsidRDefault="0070330B" w:rsidP="009C3A38">
            <w:pPr>
              <w:spacing w:before="100" w:beforeAutospacing="1"/>
              <w:rPr>
                <w:rFonts w:ascii="Arial" w:hAnsi="Arial" w:cs="Arial"/>
                <w:color w:val="000000"/>
                <w:szCs w:val="24"/>
              </w:rPr>
            </w:pPr>
          </w:p>
        </w:tc>
        <w:tc>
          <w:tcPr>
            <w:tcW w:w="5130" w:type="dxa"/>
            <w:gridSpan w:val="2"/>
          </w:tcPr>
          <w:p w14:paraId="7A7D959F" w14:textId="77777777" w:rsidR="0070330B"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 xml:space="preserve">Name and Title of Contact Person: </w:t>
            </w:r>
          </w:p>
        </w:tc>
      </w:tr>
      <w:tr w:rsidR="0070330B" w:rsidRPr="007977E6" w14:paraId="34303B3D" w14:textId="77777777">
        <w:trPr>
          <w:cantSplit/>
          <w:trHeight w:val="489"/>
        </w:trPr>
        <w:tc>
          <w:tcPr>
            <w:tcW w:w="5040" w:type="dxa"/>
            <w:vMerge w:val="restart"/>
          </w:tcPr>
          <w:p w14:paraId="79AE2572" w14:textId="77777777" w:rsidR="00665033"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Address:</w:t>
            </w:r>
          </w:p>
          <w:p w14:paraId="28DF7ADB" w14:textId="77777777" w:rsidR="0070330B" w:rsidRPr="007977E6" w:rsidRDefault="0070330B" w:rsidP="009C3A38">
            <w:pPr>
              <w:spacing w:before="100" w:beforeAutospacing="1"/>
              <w:rPr>
                <w:rFonts w:ascii="Arial" w:hAnsi="Arial" w:cs="Arial"/>
                <w:color w:val="000000"/>
                <w:szCs w:val="24"/>
              </w:rPr>
            </w:pPr>
          </w:p>
          <w:p w14:paraId="2078E187" w14:textId="77777777" w:rsidR="0070330B" w:rsidRPr="007977E6" w:rsidRDefault="0070330B" w:rsidP="009C3A38">
            <w:pPr>
              <w:spacing w:before="100" w:beforeAutospacing="1"/>
              <w:rPr>
                <w:rFonts w:ascii="Arial" w:hAnsi="Arial" w:cs="Arial"/>
                <w:color w:val="000000"/>
                <w:szCs w:val="24"/>
              </w:rPr>
            </w:pPr>
          </w:p>
          <w:p w14:paraId="5870B3D6" w14:textId="77777777" w:rsidR="0070330B" w:rsidRPr="007977E6" w:rsidRDefault="0070330B" w:rsidP="009C3A38">
            <w:pPr>
              <w:pStyle w:val="Title"/>
              <w:spacing w:before="100" w:beforeAutospacing="1"/>
              <w:ind w:right="-630"/>
              <w:jc w:val="left"/>
              <w:rPr>
                <w:rFonts w:ascii="Arial" w:hAnsi="Arial" w:cs="Arial"/>
                <w:color w:val="000000"/>
                <w:szCs w:val="24"/>
              </w:rPr>
            </w:pPr>
            <w:r w:rsidRPr="007977E6">
              <w:rPr>
                <w:rFonts w:ascii="Arial" w:hAnsi="Arial" w:cs="Arial"/>
                <w:color w:val="000000"/>
                <w:szCs w:val="24"/>
              </w:rPr>
              <w:t>City:</w:t>
            </w:r>
            <w:r w:rsidR="00B84C44">
              <w:rPr>
                <w:rFonts w:ascii="Arial" w:hAnsi="Arial" w:cs="Arial"/>
                <w:color w:val="000000"/>
                <w:szCs w:val="24"/>
              </w:rPr>
              <w:tab/>
            </w:r>
            <w:r w:rsidR="00B84C44">
              <w:rPr>
                <w:rFonts w:ascii="Arial" w:hAnsi="Arial" w:cs="Arial"/>
                <w:color w:val="000000"/>
                <w:szCs w:val="24"/>
              </w:rPr>
              <w:tab/>
            </w:r>
            <w:r w:rsidR="00B84C44">
              <w:rPr>
                <w:rFonts w:ascii="Arial" w:hAnsi="Arial" w:cs="Arial"/>
                <w:color w:val="000000"/>
                <w:szCs w:val="24"/>
              </w:rPr>
              <w:tab/>
            </w:r>
            <w:r w:rsidR="00CF15A5">
              <w:rPr>
                <w:rFonts w:ascii="Arial" w:hAnsi="Arial" w:cs="Arial"/>
                <w:color w:val="000000"/>
                <w:szCs w:val="24"/>
              </w:rPr>
              <w:t>Zip Code:</w:t>
            </w:r>
          </w:p>
          <w:p w14:paraId="76AFF0A1" w14:textId="77777777" w:rsidR="00665033" w:rsidRPr="007977E6" w:rsidRDefault="00665033" w:rsidP="009C3A38">
            <w:pPr>
              <w:spacing w:before="100" w:beforeAutospacing="1"/>
              <w:rPr>
                <w:rFonts w:ascii="Arial" w:hAnsi="Arial" w:cs="Arial"/>
                <w:color w:val="000000"/>
                <w:szCs w:val="24"/>
              </w:rPr>
            </w:pPr>
          </w:p>
          <w:p w14:paraId="56AF532A" w14:textId="77777777" w:rsidR="0070330B"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County:</w:t>
            </w:r>
          </w:p>
        </w:tc>
        <w:tc>
          <w:tcPr>
            <w:tcW w:w="5130" w:type="dxa"/>
            <w:gridSpan w:val="2"/>
          </w:tcPr>
          <w:p w14:paraId="1F1643B5" w14:textId="77777777" w:rsidR="00665033"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Telephone:</w:t>
            </w:r>
          </w:p>
        </w:tc>
      </w:tr>
      <w:tr w:rsidR="0070330B" w:rsidRPr="007977E6" w14:paraId="6A237EA0" w14:textId="77777777">
        <w:trPr>
          <w:cantSplit/>
        </w:trPr>
        <w:tc>
          <w:tcPr>
            <w:tcW w:w="5040" w:type="dxa"/>
            <w:vMerge/>
          </w:tcPr>
          <w:p w14:paraId="395D6DC0" w14:textId="77777777" w:rsidR="0070330B" w:rsidRPr="007977E6" w:rsidRDefault="0070330B" w:rsidP="009C3A38">
            <w:pPr>
              <w:spacing w:before="100" w:beforeAutospacing="1"/>
              <w:rPr>
                <w:rFonts w:ascii="Arial" w:hAnsi="Arial" w:cs="Arial"/>
                <w:color w:val="000000"/>
                <w:szCs w:val="24"/>
              </w:rPr>
            </w:pPr>
          </w:p>
        </w:tc>
        <w:tc>
          <w:tcPr>
            <w:tcW w:w="5130" w:type="dxa"/>
            <w:gridSpan w:val="2"/>
          </w:tcPr>
          <w:p w14:paraId="50482961" w14:textId="77777777" w:rsidR="00665033"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Fax:</w:t>
            </w:r>
          </w:p>
          <w:p w14:paraId="7B6844C7" w14:textId="77777777" w:rsidR="00DC067C" w:rsidRPr="007977E6" w:rsidRDefault="00DC067C" w:rsidP="009C3A38">
            <w:pPr>
              <w:spacing w:before="100" w:beforeAutospacing="1"/>
              <w:rPr>
                <w:rFonts w:ascii="Arial" w:hAnsi="Arial" w:cs="Arial"/>
                <w:color w:val="000000"/>
                <w:szCs w:val="24"/>
              </w:rPr>
            </w:pPr>
          </w:p>
        </w:tc>
      </w:tr>
      <w:tr w:rsidR="0070330B" w:rsidRPr="007977E6" w14:paraId="58783FDC" w14:textId="77777777">
        <w:trPr>
          <w:cantSplit/>
        </w:trPr>
        <w:tc>
          <w:tcPr>
            <w:tcW w:w="5040" w:type="dxa"/>
            <w:vMerge/>
          </w:tcPr>
          <w:p w14:paraId="6EBDB589" w14:textId="77777777" w:rsidR="0070330B" w:rsidRPr="007977E6" w:rsidRDefault="0070330B" w:rsidP="009C3A38">
            <w:pPr>
              <w:spacing w:before="100" w:beforeAutospacing="1"/>
              <w:rPr>
                <w:rFonts w:ascii="Arial" w:hAnsi="Arial" w:cs="Arial"/>
                <w:color w:val="000000"/>
                <w:szCs w:val="24"/>
              </w:rPr>
            </w:pPr>
          </w:p>
        </w:tc>
        <w:tc>
          <w:tcPr>
            <w:tcW w:w="5130" w:type="dxa"/>
            <w:gridSpan w:val="2"/>
          </w:tcPr>
          <w:p w14:paraId="7EEA3ACF" w14:textId="77777777" w:rsidR="00665033" w:rsidRPr="007977E6" w:rsidRDefault="0070330B" w:rsidP="009C3A38">
            <w:pPr>
              <w:spacing w:before="100" w:beforeAutospacing="1"/>
              <w:rPr>
                <w:rFonts w:ascii="Arial" w:hAnsi="Arial" w:cs="Arial"/>
                <w:color w:val="000000"/>
                <w:szCs w:val="24"/>
              </w:rPr>
            </w:pPr>
            <w:r w:rsidRPr="007977E6">
              <w:rPr>
                <w:rFonts w:ascii="Arial" w:hAnsi="Arial" w:cs="Arial"/>
                <w:color w:val="000000"/>
                <w:szCs w:val="24"/>
              </w:rPr>
              <w:t>E-Mail:</w:t>
            </w:r>
          </w:p>
          <w:p w14:paraId="7ADF02B8" w14:textId="77777777" w:rsidR="00DC067C" w:rsidRPr="007977E6" w:rsidRDefault="00DC067C" w:rsidP="009C3A38">
            <w:pPr>
              <w:spacing w:before="100" w:beforeAutospacing="1"/>
              <w:rPr>
                <w:rFonts w:ascii="Arial" w:hAnsi="Arial" w:cs="Arial"/>
                <w:color w:val="000000"/>
                <w:szCs w:val="24"/>
              </w:rPr>
            </w:pPr>
          </w:p>
        </w:tc>
      </w:tr>
      <w:tr w:rsidR="0070330B" w:rsidRPr="007977E6" w14:paraId="7DC348C0" w14:textId="77777777">
        <w:trPr>
          <w:cantSplit/>
        </w:trPr>
        <w:tc>
          <w:tcPr>
            <w:tcW w:w="10170" w:type="dxa"/>
            <w:gridSpan w:val="3"/>
          </w:tcPr>
          <w:p w14:paraId="1836ADDF" w14:textId="77777777" w:rsidR="0070330B" w:rsidRPr="007977E6" w:rsidRDefault="0070330B" w:rsidP="009C3A38">
            <w:pPr>
              <w:spacing w:before="100" w:beforeAutospacing="1"/>
              <w:rPr>
                <w:rFonts w:ascii="Arial" w:hAnsi="Arial" w:cs="Arial"/>
                <w:color w:val="000000"/>
                <w:szCs w:val="24"/>
              </w:rPr>
            </w:pPr>
          </w:p>
          <w:p w14:paraId="04B8FA6A" w14:textId="2CBAA52B" w:rsidR="0070330B" w:rsidRDefault="0070330B" w:rsidP="009C3A38">
            <w:pPr>
              <w:spacing w:before="100" w:beforeAutospacing="1"/>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sidR="009C3541">
              <w:rPr>
                <w:rFonts w:ascii="Arial" w:hAnsi="Arial" w:cs="Arial"/>
                <w:color w:val="000000"/>
                <w:szCs w:val="24"/>
              </w:rPr>
              <w:t>Appendix A-1G</w:t>
            </w:r>
            <w:r w:rsidR="0018690E">
              <w:rPr>
                <w:rFonts w:ascii="Arial" w:hAnsi="Arial" w:cs="Arial"/>
                <w:color w:val="000000"/>
                <w:szCs w:val="24"/>
              </w:rPr>
              <w:t xml:space="preserve"> </w:t>
            </w:r>
            <w:r w:rsidRPr="007977E6">
              <w:rPr>
                <w:rFonts w:ascii="Arial" w:hAnsi="Arial" w:cs="Arial"/>
                <w:color w:val="000000"/>
                <w:szCs w:val="24"/>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76B630A" w14:textId="77777777" w:rsidR="0070330B" w:rsidRPr="007977E6" w:rsidRDefault="0070330B" w:rsidP="00C81C5D">
            <w:pPr>
              <w:spacing w:before="100" w:beforeAutospacing="1"/>
              <w:rPr>
                <w:rFonts w:ascii="Arial" w:hAnsi="Arial" w:cs="Arial"/>
                <w:color w:val="000000"/>
                <w:szCs w:val="24"/>
              </w:rPr>
            </w:pPr>
          </w:p>
        </w:tc>
      </w:tr>
      <w:tr w:rsidR="0070330B" w:rsidRPr="007977E6" w14:paraId="07ABB5DE" w14:textId="77777777">
        <w:trPr>
          <w:cantSplit/>
        </w:trPr>
        <w:tc>
          <w:tcPr>
            <w:tcW w:w="5580" w:type="dxa"/>
            <w:gridSpan w:val="2"/>
          </w:tcPr>
          <w:p w14:paraId="47CAF0F3" w14:textId="77777777" w:rsidR="00665033" w:rsidRPr="007977E6" w:rsidRDefault="00665033" w:rsidP="009C3A38">
            <w:pPr>
              <w:spacing w:before="100" w:beforeAutospacing="1"/>
              <w:rPr>
                <w:rFonts w:ascii="Arial" w:hAnsi="Arial" w:cs="Arial"/>
                <w:color w:val="000000"/>
                <w:szCs w:val="24"/>
              </w:rPr>
            </w:pPr>
            <w:r w:rsidRPr="007977E6">
              <w:rPr>
                <w:rFonts w:ascii="Arial" w:hAnsi="Arial" w:cs="Arial"/>
                <w:color w:val="000000"/>
                <w:szCs w:val="24"/>
              </w:rPr>
              <w:t xml:space="preserve">Original </w:t>
            </w:r>
            <w:r w:rsidR="0070330B" w:rsidRPr="007977E6">
              <w:rPr>
                <w:rFonts w:ascii="Arial" w:hAnsi="Arial" w:cs="Arial"/>
                <w:color w:val="000000"/>
                <w:szCs w:val="24"/>
              </w:rPr>
              <w:t>Signature</w:t>
            </w:r>
            <w:r w:rsidRPr="007977E6">
              <w:rPr>
                <w:rFonts w:ascii="Arial" w:hAnsi="Arial" w:cs="Arial"/>
                <w:color w:val="000000"/>
                <w:szCs w:val="24"/>
              </w:rPr>
              <w:t xml:space="preserv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r w:rsidR="0070330B" w:rsidRPr="007977E6">
              <w:rPr>
                <w:rFonts w:ascii="Arial" w:hAnsi="Arial" w:cs="Arial"/>
                <w:color w:val="000000"/>
                <w:szCs w:val="24"/>
              </w:rPr>
              <w:t xml:space="preserve"> (</w:t>
            </w:r>
            <w:r w:rsidR="0070330B" w:rsidRPr="007977E6">
              <w:rPr>
                <w:rFonts w:ascii="Arial" w:hAnsi="Arial" w:cs="Arial"/>
                <w:b/>
                <w:color w:val="000000"/>
                <w:szCs w:val="24"/>
              </w:rPr>
              <w:t>in blue ink</w:t>
            </w:r>
            <w:r w:rsidR="0070330B" w:rsidRPr="007977E6">
              <w:rPr>
                <w:rFonts w:ascii="Arial" w:hAnsi="Arial" w:cs="Arial"/>
                <w:color w:val="000000"/>
                <w:szCs w:val="24"/>
              </w:rPr>
              <w:t>)</w:t>
            </w:r>
          </w:p>
          <w:p w14:paraId="4F8A7637" w14:textId="77777777" w:rsidR="00665033" w:rsidRPr="007977E6" w:rsidRDefault="00665033" w:rsidP="009C3A38">
            <w:pPr>
              <w:spacing w:before="100" w:beforeAutospacing="1"/>
              <w:rPr>
                <w:rFonts w:ascii="Arial" w:hAnsi="Arial" w:cs="Arial"/>
                <w:color w:val="000000"/>
                <w:szCs w:val="24"/>
              </w:rPr>
            </w:pPr>
          </w:p>
          <w:p w14:paraId="0DE5F0F4" w14:textId="77777777" w:rsidR="0070330B" w:rsidRPr="007977E6" w:rsidRDefault="0070330B" w:rsidP="009C3A38">
            <w:pPr>
              <w:spacing w:before="100" w:beforeAutospacing="1"/>
              <w:rPr>
                <w:rFonts w:ascii="Arial" w:hAnsi="Arial" w:cs="Arial"/>
                <w:color w:val="000000"/>
                <w:szCs w:val="24"/>
              </w:rPr>
            </w:pPr>
          </w:p>
        </w:tc>
        <w:tc>
          <w:tcPr>
            <w:tcW w:w="4590" w:type="dxa"/>
          </w:tcPr>
          <w:p w14:paraId="4959735E" w14:textId="77777777" w:rsidR="0070330B" w:rsidRPr="007977E6" w:rsidRDefault="00665033" w:rsidP="009C3A38">
            <w:pPr>
              <w:spacing w:before="100" w:beforeAutospacing="1"/>
              <w:rPr>
                <w:rFonts w:ascii="Arial" w:hAnsi="Arial" w:cs="Arial"/>
                <w:color w:val="000000"/>
                <w:szCs w:val="24"/>
              </w:rPr>
            </w:pPr>
            <w:r w:rsidRPr="007977E6">
              <w:rPr>
                <w:rFonts w:ascii="Arial" w:hAnsi="Arial" w:cs="Arial"/>
                <w:color w:val="000000"/>
                <w:szCs w:val="24"/>
              </w:rPr>
              <w:t xml:space="preserve">Typed Name of Chief </w:t>
            </w:r>
            <w:r w:rsidR="005E6941" w:rsidRPr="007977E6">
              <w:rPr>
                <w:rFonts w:ascii="Arial" w:hAnsi="Arial" w:cs="Arial"/>
                <w:color w:val="000000"/>
                <w:szCs w:val="24"/>
              </w:rPr>
              <w:t>Administrative</w:t>
            </w:r>
            <w:r w:rsidRPr="007977E6">
              <w:rPr>
                <w:rFonts w:ascii="Arial" w:hAnsi="Arial" w:cs="Arial"/>
                <w:color w:val="000000"/>
                <w:szCs w:val="24"/>
              </w:rPr>
              <w:t xml:space="preserve"> Officer:</w:t>
            </w:r>
          </w:p>
        </w:tc>
      </w:tr>
      <w:tr w:rsidR="00B37A80" w:rsidRPr="007977E6" w14:paraId="208BC381" w14:textId="77777777">
        <w:trPr>
          <w:cantSplit/>
        </w:trPr>
        <w:tc>
          <w:tcPr>
            <w:tcW w:w="10170" w:type="dxa"/>
            <w:gridSpan w:val="3"/>
          </w:tcPr>
          <w:p w14:paraId="616CBB85" w14:textId="77777777" w:rsidR="00B37A80" w:rsidRPr="007977E6" w:rsidRDefault="00B37A80" w:rsidP="009C3A38">
            <w:pPr>
              <w:spacing w:before="100" w:beforeAutospacing="1"/>
              <w:rPr>
                <w:rFonts w:ascii="Arial" w:hAnsi="Arial" w:cs="Arial"/>
                <w:color w:val="000000"/>
                <w:szCs w:val="24"/>
              </w:rPr>
            </w:pPr>
            <w:r w:rsidRPr="007977E6">
              <w:rPr>
                <w:rFonts w:ascii="Arial" w:hAnsi="Arial" w:cs="Arial"/>
                <w:color w:val="000000"/>
                <w:szCs w:val="24"/>
              </w:rPr>
              <w:t>Date:</w:t>
            </w:r>
          </w:p>
          <w:p w14:paraId="2362CE29" w14:textId="77777777" w:rsidR="00B37A80" w:rsidRPr="007977E6" w:rsidRDefault="00B37A80" w:rsidP="009C3A38">
            <w:pPr>
              <w:spacing w:before="100" w:beforeAutospacing="1"/>
              <w:rPr>
                <w:rFonts w:ascii="Arial" w:hAnsi="Arial" w:cs="Arial"/>
                <w:color w:val="000000"/>
                <w:szCs w:val="24"/>
              </w:rPr>
            </w:pPr>
          </w:p>
        </w:tc>
      </w:tr>
    </w:tbl>
    <w:p w14:paraId="16132177" w14:textId="0348BFC3" w:rsidR="00801F20" w:rsidRPr="00612BA8" w:rsidRDefault="00602CE1" w:rsidP="00710344">
      <w:pPr>
        <w:pStyle w:val="Heading2"/>
        <w:spacing w:before="60" w:after="60" w:line="276" w:lineRule="auto"/>
        <w:jc w:val="center"/>
        <w:rPr>
          <w:rFonts w:ascii="Arial" w:hAnsi="Arial" w:cs="Arial"/>
          <w:b/>
        </w:rPr>
      </w:pPr>
      <w:bookmarkStart w:id="65" w:name="Checklist"/>
      <w:bookmarkStart w:id="66" w:name="_Ref510778472"/>
      <w:bookmarkStart w:id="67" w:name="_Toc515959546"/>
      <w:r w:rsidRPr="00612BA8">
        <w:rPr>
          <w:rFonts w:ascii="Arial" w:hAnsi="Arial" w:cs="Arial"/>
          <w:b/>
        </w:rPr>
        <w:lastRenderedPageBreak/>
        <w:t>Application Checklist</w:t>
      </w:r>
      <w:bookmarkEnd w:id="65"/>
      <w:bookmarkEnd w:id="66"/>
      <w:bookmarkEnd w:id="67"/>
    </w:p>
    <w:p w14:paraId="13E7BEDD" w14:textId="528D9DC8" w:rsidR="00801F20" w:rsidRPr="00E611A4" w:rsidRDefault="00801F20" w:rsidP="00710344">
      <w:pPr>
        <w:spacing w:before="60" w:after="60" w:line="276" w:lineRule="auto"/>
        <w:rPr>
          <w:rFonts w:ascii="Arial" w:hAnsi="Arial" w:cs="Arial"/>
          <w:sz w:val="20"/>
        </w:rPr>
      </w:pPr>
      <w:r w:rsidRPr="00E611A4">
        <w:rPr>
          <w:rFonts w:ascii="Arial" w:hAnsi="Arial" w:cs="Arial"/>
          <w:sz w:val="20"/>
        </w:rPr>
        <w:t>Listed below are the required documents for a complete application package,</w:t>
      </w:r>
      <w:r w:rsidR="000B1014" w:rsidRPr="00E611A4">
        <w:rPr>
          <w:rFonts w:ascii="Arial" w:hAnsi="Arial" w:cs="Arial"/>
          <w:sz w:val="20"/>
        </w:rPr>
        <w:t xml:space="preserve"> in the order that they should be submitted</w:t>
      </w:r>
      <w:r w:rsidRPr="00E611A4">
        <w:rPr>
          <w:rFonts w:ascii="Arial" w:hAnsi="Arial" w:cs="Arial"/>
          <w:sz w:val="20"/>
        </w:rPr>
        <w:t xml:space="preserve">.  Use this checklist to ensure that your application submission is complete and </w:t>
      </w:r>
      <w:r w:rsidR="009C3A38">
        <w:rPr>
          <w:rFonts w:ascii="Arial" w:hAnsi="Arial" w:cs="Arial"/>
          <w:sz w:val="20"/>
        </w:rPr>
        <w:t>in the correct order</w:t>
      </w:r>
      <w:r w:rsidR="00FF0659">
        <w:rPr>
          <w:rFonts w:ascii="Arial" w:hAnsi="Arial" w:cs="Arial"/>
          <w:sz w:val="20"/>
        </w:rPr>
        <w:t>. See</w:t>
      </w:r>
      <w:r w:rsidRPr="00E611A4">
        <w:rPr>
          <w:rFonts w:ascii="Arial" w:hAnsi="Arial" w:cs="Arial"/>
          <w:sz w:val="20"/>
        </w:rPr>
        <w:t xml:space="preserve"> </w:t>
      </w:r>
      <w:r w:rsidR="00FF0659">
        <w:rPr>
          <w:rFonts w:ascii="Arial" w:hAnsi="Arial" w:cs="Arial"/>
          <w:sz w:val="20"/>
        </w:rPr>
        <w:fldChar w:fldCharType="begin"/>
      </w:r>
      <w:r w:rsidR="00FF0659">
        <w:rPr>
          <w:rFonts w:ascii="Arial" w:hAnsi="Arial" w:cs="Arial"/>
          <w:sz w:val="20"/>
        </w:rPr>
        <w:instrText xml:space="preserve"> REF _Ref510796047 \h </w:instrText>
      </w:r>
      <w:r w:rsidR="00FF0659">
        <w:rPr>
          <w:rFonts w:ascii="Arial" w:hAnsi="Arial" w:cs="Arial"/>
          <w:sz w:val="20"/>
        </w:rPr>
      </w:r>
      <w:r w:rsidR="00FF0659">
        <w:rPr>
          <w:rFonts w:ascii="Arial" w:hAnsi="Arial" w:cs="Arial"/>
          <w:sz w:val="20"/>
        </w:rPr>
        <w:fldChar w:fldCharType="separate"/>
      </w:r>
      <w:r w:rsidR="003B2606" w:rsidRPr="005C60A4">
        <w:rPr>
          <w:rFonts w:ascii="Arial" w:hAnsi="Arial" w:cs="Arial"/>
          <w:b/>
        </w:rPr>
        <w:t xml:space="preserve">Application Due Date and </w:t>
      </w:r>
      <w:r w:rsidR="003B2606">
        <w:rPr>
          <w:rFonts w:ascii="Arial" w:hAnsi="Arial" w:cs="Arial"/>
          <w:b/>
        </w:rPr>
        <w:t>Submission Instructions</w:t>
      </w:r>
      <w:r w:rsidR="00FF0659">
        <w:rPr>
          <w:rFonts w:ascii="Arial" w:hAnsi="Arial" w:cs="Arial"/>
          <w:sz w:val="20"/>
        </w:rPr>
        <w:fldChar w:fldCharType="end"/>
      </w:r>
      <w:r w:rsidR="00FF0659">
        <w:rPr>
          <w:rFonts w:ascii="Arial" w:hAnsi="Arial" w:cs="Arial"/>
          <w:sz w:val="20"/>
        </w:rPr>
        <w:t xml:space="preserve"> on page </w:t>
      </w:r>
      <w:r w:rsidR="00FF0659">
        <w:rPr>
          <w:rFonts w:ascii="Arial" w:hAnsi="Arial" w:cs="Arial"/>
          <w:sz w:val="20"/>
        </w:rPr>
        <w:fldChar w:fldCharType="begin"/>
      </w:r>
      <w:r w:rsidR="00FF0659">
        <w:rPr>
          <w:rFonts w:ascii="Arial" w:hAnsi="Arial" w:cs="Arial"/>
          <w:sz w:val="20"/>
        </w:rPr>
        <w:instrText xml:space="preserve"> PAGEREF _Ref510796081 \h </w:instrText>
      </w:r>
      <w:r w:rsidR="00FF0659">
        <w:rPr>
          <w:rFonts w:ascii="Arial" w:hAnsi="Arial" w:cs="Arial"/>
          <w:sz w:val="20"/>
        </w:rPr>
      </w:r>
      <w:r w:rsidR="00FF0659">
        <w:rPr>
          <w:rFonts w:ascii="Arial" w:hAnsi="Arial" w:cs="Arial"/>
          <w:sz w:val="20"/>
        </w:rPr>
        <w:fldChar w:fldCharType="separate"/>
      </w:r>
      <w:r w:rsidR="003B2606">
        <w:rPr>
          <w:rFonts w:ascii="Arial" w:hAnsi="Arial" w:cs="Arial"/>
          <w:noProof/>
          <w:sz w:val="20"/>
        </w:rPr>
        <w:t>2</w:t>
      </w:r>
      <w:r w:rsidR="00FF0659">
        <w:rPr>
          <w:rFonts w:ascii="Arial" w:hAnsi="Arial" w:cs="Arial"/>
          <w:sz w:val="20"/>
        </w:rPr>
        <w:fldChar w:fldCharType="end"/>
      </w:r>
      <w:r w:rsidR="00FF0659">
        <w:rPr>
          <w:rFonts w:ascii="Arial" w:hAnsi="Arial" w:cs="Arial"/>
          <w:sz w:val="20"/>
        </w:rPr>
        <w:t xml:space="preserve"> of this RFA</w:t>
      </w:r>
      <w:r w:rsidRPr="00E611A4">
        <w:rPr>
          <w:rFonts w:ascii="Arial" w:hAnsi="Arial" w:cs="Arial"/>
          <w:sz w:val="20"/>
        </w:rPr>
        <w:t>.</w:t>
      </w:r>
      <w:r w:rsidR="009C3A38" w:rsidRPr="009C3A38">
        <w:rPr>
          <w:rFonts w:ascii="Arial" w:eastAsia="Calibri" w:hAnsi="Arial" w:cs="Arial"/>
          <w:szCs w:val="24"/>
        </w:rPr>
        <w:t xml:space="preserve"> </w:t>
      </w:r>
    </w:p>
    <w:p w14:paraId="3C91E8FF" w14:textId="77777777" w:rsidR="00801F20" w:rsidRPr="009E34BB" w:rsidRDefault="00801F20" w:rsidP="00710344">
      <w:pPr>
        <w:spacing w:before="60" w:after="60" w:line="276" w:lineRule="auto"/>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801F20" w:rsidRPr="00E40D49" w14:paraId="579668EA" w14:textId="77777777" w:rsidTr="004E6B44">
        <w:trPr>
          <w:trHeight w:val="282"/>
          <w:jc w:val="center"/>
        </w:trPr>
        <w:tc>
          <w:tcPr>
            <w:tcW w:w="5819" w:type="dxa"/>
          </w:tcPr>
          <w:p w14:paraId="44A447C4" w14:textId="77777777" w:rsidR="00801F20" w:rsidRPr="00E40D49" w:rsidRDefault="00801F20" w:rsidP="00710344">
            <w:pPr>
              <w:spacing w:before="60" w:after="60" w:line="276" w:lineRule="auto"/>
              <w:rPr>
                <w:rFonts w:ascii="Arial" w:hAnsi="Arial" w:cs="Arial"/>
                <w:b/>
                <w:iCs/>
                <w:color w:val="000000"/>
                <w:sz w:val="20"/>
              </w:rPr>
            </w:pPr>
            <w:r w:rsidRPr="00E824DD">
              <w:rPr>
                <w:rFonts w:ascii="Arial" w:hAnsi="Arial" w:cs="Arial"/>
                <w:b/>
                <w:bCs/>
                <w:iCs/>
                <w:color w:val="000000"/>
                <w:sz w:val="20"/>
              </w:rPr>
              <w:t>Required Documents</w:t>
            </w:r>
          </w:p>
        </w:tc>
        <w:tc>
          <w:tcPr>
            <w:tcW w:w="1800" w:type="dxa"/>
          </w:tcPr>
          <w:p w14:paraId="6D620ED4" w14:textId="77777777" w:rsidR="00801F20" w:rsidRPr="00FB0EC2" w:rsidRDefault="00801F20" w:rsidP="00710344">
            <w:pPr>
              <w:spacing w:before="60" w:after="60" w:line="276" w:lineRule="auto"/>
              <w:jc w:val="center"/>
              <w:rPr>
                <w:rFonts w:ascii="Arial" w:hAnsi="Arial" w:cs="Arial"/>
                <w:b/>
                <w:iCs/>
                <w:color w:val="000000"/>
                <w:sz w:val="20"/>
              </w:rPr>
            </w:pPr>
            <w:r w:rsidRPr="00E824DD">
              <w:rPr>
                <w:rFonts w:ascii="Arial" w:hAnsi="Arial" w:cs="Arial"/>
                <w:b/>
                <w:bCs/>
                <w:iCs/>
                <w:color w:val="000000"/>
                <w:sz w:val="20"/>
              </w:rPr>
              <w:t>Checked</w:t>
            </w:r>
            <w:r w:rsidR="00984F1D" w:rsidRPr="00E824DD">
              <w:rPr>
                <w:rFonts w:ascii="Arial" w:hAnsi="Arial" w:cs="Arial"/>
                <w:b/>
                <w:bCs/>
                <w:iCs/>
                <w:color w:val="000000"/>
                <w:sz w:val="20"/>
              </w:rPr>
              <w:t>-A</w:t>
            </w:r>
            <w:r w:rsidRPr="00E824DD">
              <w:rPr>
                <w:rFonts w:ascii="Arial" w:hAnsi="Arial" w:cs="Arial"/>
                <w:b/>
                <w:bCs/>
                <w:iCs/>
                <w:color w:val="000000"/>
                <w:sz w:val="20"/>
              </w:rPr>
              <w:t>pplicant</w:t>
            </w:r>
          </w:p>
        </w:tc>
        <w:tc>
          <w:tcPr>
            <w:tcW w:w="1679" w:type="dxa"/>
            <w:shd w:val="clear" w:color="auto" w:fill="D9D9D9"/>
          </w:tcPr>
          <w:p w14:paraId="65DFD90B" w14:textId="77777777" w:rsidR="00801F20" w:rsidRPr="00FB0EC2" w:rsidRDefault="00984F1D" w:rsidP="00710344">
            <w:pPr>
              <w:spacing w:before="60" w:after="60" w:line="276" w:lineRule="auto"/>
              <w:jc w:val="center"/>
              <w:rPr>
                <w:rFonts w:ascii="Arial" w:hAnsi="Arial" w:cs="Arial"/>
                <w:b/>
                <w:bCs/>
                <w:iCs/>
                <w:color w:val="000000"/>
                <w:sz w:val="20"/>
              </w:rPr>
            </w:pPr>
            <w:r w:rsidRPr="00FB0EC2">
              <w:rPr>
                <w:rFonts w:ascii="Arial" w:hAnsi="Arial" w:cs="Arial"/>
                <w:b/>
                <w:bCs/>
                <w:iCs/>
                <w:color w:val="000000"/>
                <w:sz w:val="20"/>
              </w:rPr>
              <w:t>Checked</w:t>
            </w:r>
            <w:r w:rsidR="00801F20" w:rsidRPr="00FB0EC2">
              <w:rPr>
                <w:rFonts w:ascii="Arial" w:hAnsi="Arial" w:cs="Arial"/>
                <w:b/>
                <w:bCs/>
                <w:iCs/>
                <w:color w:val="000000"/>
                <w:sz w:val="20"/>
              </w:rPr>
              <w:t xml:space="preserve"> –SED</w:t>
            </w:r>
          </w:p>
        </w:tc>
      </w:tr>
      <w:tr w:rsidR="00801F20" w:rsidRPr="00E40D49" w14:paraId="2457C90E" w14:textId="77777777" w:rsidTr="00FF7B51">
        <w:trPr>
          <w:trHeight w:val="720"/>
          <w:jc w:val="center"/>
        </w:trPr>
        <w:tc>
          <w:tcPr>
            <w:tcW w:w="5819" w:type="dxa"/>
          </w:tcPr>
          <w:p w14:paraId="02E00199" w14:textId="21C2B918" w:rsidR="000B1014" w:rsidRPr="00FB0EC2" w:rsidRDefault="00801F20" w:rsidP="00756245">
            <w:pPr>
              <w:pStyle w:val="Header"/>
              <w:tabs>
                <w:tab w:val="clear" w:pos="4320"/>
                <w:tab w:val="clear" w:pos="8640"/>
              </w:tabs>
              <w:spacing w:before="60" w:after="60" w:line="276" w:lineRule="auto"/>
              <w:rPr>
                <w:rFonts w:ascii="Arial" w:hAnsi="Arial" w:cs="Arial"/>
                <w:color w:val="000000"/>
                <w:sz w:val="20"/>
              </w:rPr>
            </w:pPr>
            <w:r w:rsidRPr="00E40D49">
              <w:rPr>
                <w:rFonts w:ascii="Arial" w:hAnsi="Arial" w:cs="Arial"/>
                <w:color w:val="000000"/>
                <w:sz w:val="20"/>
              </w:rPr>
              <w:t>Application Cover Page with</w:t>
            </w:r>
            <w:r w:rsidR="00322DFB" w:rsidRPr="00E40D49">
              <w:rPr>
                <w:rFonts w:ascii="Arial" w:hAnsi="Arial" w:cs="Arial"/>
                <w:color w:val="000000"/>
                <w:sz w:val="20"/>
              </w:rPr>
              <w:t xml:space="preserve"> </w:t>
            </w:r>
            <w:r w:rsidR="00CA1720" w:rsidRPr="00CC097E">
              <w:rPr>
                <w:rFonts w:ascii="Arial" w:hAnsi="Arial" w:cs="Arial"/>
                <w:color w:val="000000"/>
                <w:sz w:val="20"/>
              </w:rPr>
              <w:t>O</w:t>
            </w:r>
            <w:r w:rsidR="00322DFB" w:rsidRPr="00CC097E">
              <w:rPr>
                <w:rFonts w:ascii="Arial" w:hAnsi="Arial" w:cs="Arial"/>
                <w:color w:val="000000"/>
                <w:sz w:val="20"/>
              </w:rPr>
              <w:t xml:space="preserve">riginal </w:t>
            </w:r>
            <w:r w:rsidR="00CA1720" w:rsidRPr="00CC097E">
              <w:rPr>
                <w:rFonts w:ascii="Arial" w:hAnsi="Arial" w:cs="Arial"/>
                <w:color w:val="000000"/>
                <w:sz w:val="20"/>
              </w:rPr>
              <w:t>S</w:t>
            </w:r>
            <w:r w:rsidR="00322DFB" w:rsidRPr="00CC097E">
              <w:rPr>
                <w:rFonts w:ascii="Arial" w:hAnsi="Arial" w:cs="Arial"/>
                <w:color w:val="000000"/>
                <w:sz w:val="20"/>
              </w:rPr>
              <w:t>ignature</w:t>
            </w:r>
            <w:r w:rsidR="000B1014" w:rsidRPr="00CC097E">
              <w:rPr>
                <w:rFonts w:ascii="Arial" w:hAnsi="Arial" w:cs="Arial"/>
                <w:color w:val="000000"/>
                <w:sz w:val="20"/>
              </w:rPr>
              <w:t xml:space="preserve"> of Chief </w:t>
            </w:r>
            <w:r w:rsidR="00CA1720" w:rsidRPr="00FB0EC2">
              <w:rPr>
                <w:rFonts w:ascii="Arial" w:hAnsi="Arial" w:cs="Arial"/>
                <w:color w:val="000000"/>
                <w:sz w:val="20"/>
              </w:rPr>
              <w:t>Administrative</w:t>
            </w:r>
            <w:r w:rsidR="000B1014" w:rsidRPr="00FB0EC2">
              <w:rPr>
                <w:rFonts w:ascii="Arial" w:hAnsi="Arial" w:cs="Arial"/>
                <w:color w:val="000000"/>
                <w:sz w:val="20"/>
              </w:rPr>
              <w:t xml:space="preserve"> Officer</w:t>
            </w:r>
          </w:p>
        </w:tc>
        <w:tc>
          <w:tcPr>
            <w:tcW w:w="1800" w:type="dxa"/>
            <w:vAlign w:val="center"/>
          </w:tcPr>
          <w:p w14:paraId="66AA0A1F" w14:textId="77777777" w:rsidR="00801F20" w:rsidRPr="00E40D49" w:rsidRDefault="00801F20" w:rsidP="00710344">
            <w:pPr>
              <w:spacing w:before="60" w:after="60" w:line="276" w:lineRule="auto"/>
              <w:jc w:val="center"/>
              <w:rPr>
                <w:rFonts w:ascii="Arial" w:hAnsi="Arial" w:cs="Arial"/>
                <w:color w:val="000000"/>
                <w:sz w:val="20"/>
              </w:rPr>
            </w:pPr>
            <w:r w:rsidRPr="00E824DD">
              <w:rPr>
                <w:rFonts w:ascii="Arial" w:hAnsi="Arial" w:cs="Arial"/>
                <w:color w:val="000000"/>
                <w:sz w:val="20"/>
              </w:rPr>
              <w:fldChar w:fldCharType="begin">
                <w:ffData>
                  <w:name w:val="Check1"/>
                  <w:enabled/>
                  <w:calcOnExit w:val="0"/>
                  <w:checkBox>
                    <w:sizeAuto/>
                    <w:default w:val="0"/>
                  </w:checkBox>
                </w:ffData>
              </w:fldChar>
            </w:r>
            <w:bookmarkStart w:id="68" w:name="Check1"/>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E824DD">
              <w:rPr>
                <w:rFonts w:ascii="Arial" w:hAnsi="Arial" w:cs="Arial"/>
                <w:color w:val="000000"/>
                <w:sz w:val="20"/>
              </w:rPr>
              <w:fldChar w:fldCharType="end"/>
            </w:r>
            <w:bookmarkEnd w:id="68"/>
          </w:p>
        </w:tc>
        <w:tc>
          <w:tcPr>
            <w:tcW w:w="1679" w:type="dxa"/>
            <w:shd w:val="clear" w:color="auto" w:fill="D9D9D9"/>
            <w:vAlign w:val="center"/>
          </w:tcPr>
          <w:p w14:paraId="2453224E" w14:textId="77777777" w:rsidR="00801F20" w:rsidRPr="00E40D49" w:rsidRDefault="00801F20" w:rsidP="00710344">
            <w:pPr>
              <w:spacing w:before="60" w:after="60" w:line="276" w:lineRule="auto"/>
              <w:jc w:val="center"/>
              <w:rPr>
                <w:rFonts w:ascii="Arial" w:hAnsi="Arial" w:cs="Arial"/>
                <w:color w:val="000000"/>
                <w:sz w:val="20"/>
              </w:rPr>
            </w:pPr>
            <w:r w:rsidRPr="00E824DD">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E824DD">
              <w:rPr>
                <w:rFonts w:ascii="Arial" w:hAnsi="Arial" w:cs="Arial"/>
                <w:color w:val="000000"/>
                <w:sz w:val="20"/>
              </w:rPr>
              <w:fldChar w:fldCharType="end"/>
            </w:r>
          </w:p>
        </w:tc>
      </w:tr>
      <w:tr w:rsidR="00901044" w:rsidRPr="00E40D49" w14:paraId="314C6247" w14:textId="77777777" w:rsidTr="00FF7B51">
        <w:trPr>
          <w:trHeight w:val="720"/>
          <w:jc w:val="center"/>
        </w:trPr>
        <w:tc>
          <w:tcPr>
            <w:tcW w:w="5819" w:type="dxa"/>
          </w:tcPr>
          <w:p w14:paraId="714D30C8" w14:textId="1DEAD0A2" w:rsidR="00901044" w:rsidRPr="00FB0EC2" w:rsidRDefault="00517B2C" w:rsidP="00756245">
            <w:pPr>
              <w:spacing w:before="60" w:after="60" w:line="276" w:lineRule="auto"/>
              <w:rPr>
                <w:rFonts w:ascii="Arial" w:hAnsi="Arial" w:cs="Arial"/>
                <w:color w:val="000000"/>
                <w:sz w:val="20"/>
              </w:rPr>
            </w:pPr>
            <w:hyperlink r:id="rId25" w:history="1">
              <w:r w:rsidR="00901044" w:rsidRPr="00E40D49">
                <w:rPr>
                  <w:rStyle w:val="Hyperlink"/>
                  <w:rFonts w:ascii="Arial" w:hAnsi="Arial" w:cs="Arial"/>
                  <w:sz w:val="20"/>
                </w:rPr>
                <w:t>Payee Information Form</w:t>
              </w:r>
            </w:hyperlink>
            <w:r w:rsidR="00901044" w:rsidRPr="00E40D49">
              <w:rPr>
                <w:rFonts w:ascii="Arial" w:hAnsi="Arial" w:cs="Arial"/>
                <w:color w:val="000000"/>
                <w:sz w:val="20"/>
              </w:rPr>
              <w:t xml:space="preserve"> </w:t>
            </w:r>
            <w:r w:rsidR="008240D5" w:rsidRPr="00E40D49">
              <w:rPr>
                <w:rFonts w:ascii="Arial" w:hAnsi="Arial" w:cs="Arial"/>
                <w:color w:val="000000"/>
                <w:sz w:val="20"/>
              </w:rPr>
              <w:t>(if applicable</w:t>
            </w:r>
            <w:r w:rsidR="000164FA">
              <w:rPr>
                <w:rFonts w:ascii="Arial" w:hAnsi="Arial" w:cs="Arial"/>
                <w:color w:val="000000"/>
                <w:sz w:val="20"/>
              </w:rPr>
              <w:t xml:space="preserve">, e.g., </w:t>
            </w:r>
            <w:r w:rsidR="00D67A99">
              <w:rPr>
                <w:rFonts w:ascii="Arial" w:hAnsi="Arial" w:cs="Arial"/>
                <w:color w:val="000000"/>
                <w:sz w:val="20"/>
              </w:rPr>
              <w:t>if entity information has changed</w:t>
            </w:r>
            <w:r w:rsidR="000164FA">
              <w:rPr>
                <w:rFonts w:ascii="Arial" w:hAnsi="Arial" w:cs="Arial"/>
                <w:color w:val="000000"/>
                <w:sz w:val="20"/>
              </w:rPr>
              <w:t xml:space="preserve"> and needs to be updated</w:t>
            </w:r>
            <w:r w:rsidR="008240D5" w:rsidRPr="00E40D49">
              <w:rPr>
                <w:rFonts w:ascii="Arial" w:hAnsi="Arial" w:cs="Arial"/>
                <w:color w:val="000000"/>
                <w:sz w:val="20"/>
              </w:rPr>
              <w:t xml:space="preserve">) </w:t>
            </w:r>
          </w:p>
        </w:tc>
        <w:tc>
          <w:tcPr>
            <w:tcW w:w="1800" w:type="dxa"/>
            <w:vAlign w:val="center"/>
          </w:tcPr>
          <w:p w14:paraId="39556F14"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vAlign w:val="center"/>
          </w:tcPr>
          <w:p w14:paraId="1D932703"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r>
      <w:tr w:rsidR="00901044" w:rsidRPr="00E40D49" w14:paraId="5F8C3C61" w14:textId="77777777" w:rsidTr="00FF7B51">
        <w:trPr>
          <w:trHeight w:val="720"/>
          <w:jc w:val="center"/>
        </w:trPr>
        <w:tc>
          <w:tcPr>
            <w:tcW w:w="5819" w:type="dxa"/>
          </w:tcPr>
          <w:p w14:paraId="227DE257" w14:textId="271F0892" w:rsidR="00901044" w:rsidRPr="005C60A4" w:rsidRDefault="00901044" w:rsidP="00756245">
            <w:pPr>
              <w:spacing w:before="60" w:after="60" w:line="276" w:lineRule="auto"/>
              <w:rPr>
                <w:rFonts w:ascii="Arial" w:hAnsi="Arial" w:cs="Arial"/>
                <w:color w:val="000000"/>
                <w:sz w:val="20"/>
              </w:rPr>
            </w:pPr>
            <w:r w:rsidRPr="00E40D49">
              <w:rPr>
                <w:rFonts w:ascii="Arial" w:hAnsi="Arial" w:cs="Arial"/>
                <w:color w:val="000000"/>
                <w:sz w:val="20"/>
              </w:rPr>
              <w:t>Application Checklist</w:t>
            </w:r>
          </w:p>
        </w:tc>
        <w:tc>
          <w:tcPr>
            <w:tcW w:w="1800" w:type="dxa"/>
            <w:vAlign w:val="center"/>
          </w:tcPr>
          <w:p w14:paraId="5260F8A6"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vAlign w:val="center"/>
          </w:tcPr>
          <w:p w14:paraId="6D2FD85C"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r>
      <w:tr w:rsidR="00901044" w:rsidRPr="00E40D49" w14:paraId="47D0C20C" w14:textId="77777777" w:rsidTr="00FF7B51">
        <w:trPr>
          <w:trHeight w:val="720"/>
          <w:jc w:val="center"/>
        </w:trPr>
        <w:tc>
          <w:tcPr>
            <w:tcW w:w="5819" w:type="dxa"/>
          </w:tcPr>
          <w:p w14:paraId="56891F06" w14:textId="6C988D85" w:rsidR="00901044" w:rsidRPr="005C60A4" w:rsidRDefault="00901044" w:rsidP="00756245">
            <w:pPr>
              <w:spacing w:before="60" w:after="60" w:line="276" w:lineRule="auto"/>
              <w:rPr>
                <w:rFonts w:ascii="Arial" w:hAnsi="Arial" w:cs="Arial"/>
                <w:color w:val="000000"/>
                <w:sz w:val="20"/>
              </w:rPr>
            </w:pPr>
            <w:r w:rsidRPr="009D7BB8">
              <w:rPr>
                <w:rFonts w:ascii="Arial" w:hAnsi="Arial" w:cs="Arial"/>
                <w:color w:val="000000"/>
                <w:sz w:val="20"/>
              </w:rPr>
              <w:t>Proposal Narrative</w:t>
            </w:r>
          </w:p>
        </w:tc>
        <w:tc>
          <w:tcPr>
            <w:tcW w:w="1800" w:type="dxa"/>
          </w:tcPr>
          <w:p w14:paraId="6577FF6C"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478EAEB2" w14:textId="77777777" w:rsidR="00901044" w:rsidRPr="00E40D49" w:rsidRDefault="00901044"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1DE44CBB" w14:textId="77777777" w:rsidTr="00FF7B51">
        <w:trPr>
          <w:trHeight w:val="720"/>
          <w:jc w:val="center"/>
        </w:trPr>
        <w:tc>
          <w:tcPr>
            <w:tcW w:w="5819" w:type="dxa"/>
          </w:tcPr>
          <w:p w14:paraId="4BFD5352" w14:textId="69DBA319" w:rsidR="00E40D49" w:rsidRPr="005C60A4" w:rsidRDefault="00E40D49" w:rsidP="00710344">
            <w:pPr>
              <w:spacing w:before="60" w:after="60" w:line="276" w:lineRule="auto"/>
              <w:rPr>
                <w:rFonts w:ascii="Arial" w:hAnsi="Arial" w:cs="Arial"/>
                <w:sz w:val="20"/>
              </w:rPr>
            </w:pPr>
            <w:r w:rsidRPr="005C60A4">
              <w:rPr>
                <w:rFonts w:ascii="Arial" w:hAnsi="Arial" w:cs="Arial"/>
                <w:color w:val="000000"/>
                <w:sz w:val="20"/>
              </w:rPr>
              <w:t>MOA (with original signature</w:t>
            </w:r>
            <w:r w:rsidR="00FF7B51">
              <w:rPr>
                <w:rFonts w:ascii="Arial" w:hAnsi="Arial" w:cs="Arial"/>
                <w:color w:val="000000"/>
                <w:sz w:val="20"/>
              </w:rPr>
              <w:t>s</w:t>
            </w:r>
            <w:r w:rsidRPr="005C60A4">
              <w:rPr>
                <w:rFonts w:ascii="Arial" w:hAnsi="Arial" w:cs="Arial"/>
                <w:color w:val="000000"/>
                <w:sz w:val="20"/>
              </w:rPr>
              <w:t>)</w:t>
            </w:r>
          </w:p>
        </w:tc>
        <w:tc>
          <w:tcPr>
            <w:tcW w:w="1800" w:type="dxa"/>
          </w:tcPr>
          <w:p w14:paraId="507253EB" w14:textId="3C37DAFE"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4D0A4420" w14:textId="45D92900"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72468B81" w14:textId="77777777" w:rsidTr="00FF7B51">
        <w:trPr>
          <w:trHeight w:val="720"/>
          <w:jc w:val="center"/>
        </w:trPr>
        <w:tc>
          <w:tcPr>
            <w:tcW w:w="5819" w:type="dxa"/>
          </w:tcPr>
          <w:p w14:paraId="5D7D6711" w14:textId="54529B8F" w:rsidR="00E40D49" w:rsidRPr="00FB0EC2" w:rsidRDefault="00517B2C" w:rsidP="00756245">
            <w:pPr>
              <w:spacing w:before="60" w:after="60" w:line="276" w:lineRule="auto"/>
              <w:rPr>
                <w:rFonts w:ascii="Arial" w:hAnsi="Arial" w:cs="Arial"/>
                <w:color w:val="000000"/>
                <w:sz w:val="20"/>
              </w:rPr>
            </w:pPr>
            <w:hyperlink r:id="rId26" w:history="1">
              <w:r w:rsidR="00E40D49" w:rsidRPr="00E40D49">
                <w:rPr>
                  <w:rStyle w:val="Hyperlink"/>
                  <w:rFonts w:ascii="Arial" w:hAnsi="Arial" w:cs="Arial"/>
                  <w:sz w:val="20"/>
                </w:rPr>
                <w:t>FS-10 Budget</w:t>
              </w:r>
            </w:hyperlink>
            <w:r w:rsidR="00E40D49" w:rsidRPr="00E40D49">
              <w:rPr>
                <w:rFonts w:ascii="Arial" w:hAnsi="Arial" w:cs="Arial"/>
                <w:bCs/>
                <w:color w:val="000000"/>
                <w:sz w:val="20"/>
              </w:rPr>
              <w:t xml:space="preserve"> </w:t>
            </w:r>
            <w:r w:rsidR="00957224">
              <w:rPr>
                <w:rFonts w:ascii="Arial" w:hAnsi="Arial" w:cs="Arial"/>
                <w:bCs/>
                <w:color w:val="000000"/>
                <w:sz w:val="20"/>
              </w:rPr>
              <w:t xml:space="preserve">Form </w:t>
            </w:r>
            <w:r w:rsidR="00E40D49" w:rsidRPr="00E40D49">
              <w:rPr>
                <w:rFonts w:ascii="Arial" w:hAnsi="Arial" w:cs="Arial"/>
                <w:bCs/>
                <w:color w:val="000000"/>
                <w:sz w:val="20"/>
              </w:rPr>
              <w:t>(</w:t>
            </w:r>
            <w:r w:rsidR="00756245">
              <w:rPr>
                <w:rFonts w:ascii="Arial" w:hAnsi="Arial" w:cs="Arial"/>
                <w:bCs/>
                <w:color w:val="000000"/>
                <w:sz w:val="20"/>
              </w:rPr>
              <w:t xml:space="preserve">original </w:t>
            </w:r>
            <w:r w:rsidR="00E40D49" w:rsidRPr="00E40D49">
              <w:rPr>
                <w:rFonts w:ascii="Arial" w:hAnsi="Arial" w:cs="Arial"/>
                <w:bCs/>
                <w:color w:val="000000"/>
                <w:sz w:val="20"/>
              </w:rPr>
              <w:t>signature required)</w:t>
            </w:r>
            <w:r w:rsidR="00E40D49" w:rsidRPr="00E40D49">
              <w:rPr>
                <w:rFonts w:ascii="Arial" w:hAnsi="Arial" w:cs="Arial"/>
                <w:sz w:val="20"/>
              </w:rPr>
              <w:t xml:space="preserve"> </w:t>
            </w:r>
          </w:p>
        </w:tc>
        <w:tc>
          <w:tcPr>
            <w:tcW w:w="1800" w:type="dxa"/>
          </w:tcPr>
          <w:p w14:paraId="2EE7E120"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10B45C53"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6FEB1967" w14:textId="77777777" w:rsidTr="00FF7B51">
        <w:trPr>
          <w:trHeight w:val="720"/>
          <w:jc w:val="center"/>
        </w:trPr>
        <w:tc>
          <w:tcPr>
            <w:tcW w:w="5819" w:type="dxa"/>
          </w:tcPr>
          <w:p w14:paraId="44436F5F" w14:textId="0AF47494" w:rsidR="00E40D49" w:rsidRPr="005C60A4" w:rsidRDefault="00E40D49" w:rsidP="00756245">
            <w:pPr>
              <w:spacing w:before="60" w:after="60" w:line="276" w:lineRule="auto"/>
              <w:rPr>
                <w:rFonts w:ascii="Arial" w:hAnsi="Arial" w:cs="Arial"/>
                <w:color w:val="000000"/>
                <w:sz w:val="20"/>
              </w:rPr>
            </w:pPr>
            <w:r w:rsidRPr="00E40D49">
              <w:rPr>
                <w:rFonts w:ascii="Arial" w:hAnsi="Arial" w:cs="Arial"/>
                <w:bCs/>
                <w:color w:val="000000"/>
                <w:sz w:val="20"/>
              </w:rPr>
              <w:t>Budget Narrative</w:t>
            </w:r>
          </w:p>
        </w:tc>
        <w:tc>
          <w:tcPr>
            <w:tcW w:w="1800" w:type="dxa"/>
          </w:tcPr>
          <w:p w14:paraId="6A147676"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2E117CBD"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22A236F5" w14:textId="77777777" w:rsidTr="00FF7B51">
        <w:trPr>
          <w:trHeight w:val="720"/>
          <w:jc w:val="center"/>
        </w:trPr>
        <w:tc>
          <w:tcPr>
            <w:tcW w:w="5819" w:type="dxa"/>
          </w:tcPr>
          <w:p w14:paraId="293A6DD8" w14:textId="77777777" w:rsidR="00E40D49" w:rsidRPr="00E40D49" w:rsidRDefault="00E40D49" w:rsidP="00710344">
            <w:pPr>
              <w:spacing w:before="60" w:after="60" w:line="276" w:lineRule="auto"/>
              <w:rPr>
                <w:rFonts w:ascii="Arial" w:hAnsi="Arial" w:cs="Arial"/>
                <w:bCs/>
                <w:color w:val="000000"/>
                <w:sz w:val="20"/>
              </w:rPr>
            </w:pPr>
            <w:r w:rsidRPr="00E40D49">
              <w:rPr>
                <w:rFonts w:ascii="Arial" w:hAnsi="Arial" w:cs="Arial"/>
                <w:bCs/>
                <w:color w:val="000000"/>
                <w:sz w:val="20"/>
              </w:rPr>
              <w:t>Worker’s Compensation Documentation (encouraged)</w:t>
            </w:r>
          </w:p>
        </w:tc>
        <w:tc>
          <w:tcPr>
            <w:tcW w:w="1800" w:type="dxa"/>
          </w:tcPr>
          <w:p w14:paraId="4194C0D3"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02B631D4"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2812836A" w14:textId="77777777" w:rsidTr="00FF7B51">
        <w:trPr>
          <w:trHeight w:val="720"/>
          <w:jc w:val="center"/>
        </w:trPr>
        <w:tc>
          <w:tcPr>
            <w:tcW w:w="5819" w:type="dxa"/>
          </w:tcPr>
          <w:p w14:paraId="44231D89" w14:textId="77777777" w:rsidR="00E40D49" w:rsidRPr="00E40D49" w:rsidRDefault="00E40D49" w:rsidP="00710344">
            <w:pPr>
              <w:spacing w:before="60" w:after="60" w:line="276" w:lineRule="auto"/>
              <w:rPr>
                <w:rFonts w:ascii="Arial" w:hAnsi="Arial" w:cs="Arial"/>
                <w:bCs/>
                <w:color w:val="000000"/>
                <w:sz w:val="20"/>
              </w:rPr>
            </w:pPr>
            <w:r w:rsidRPr="00E40D49">
              <w:rPr>
                <w:rFonts w:ascii="Arial" w:hAnsi="Arial" w:cs="Arial"/>
                <w:bCs/>
                <w:color w:val="000000"/>
                <w:sz w:val="20"/>
              </w:rPr>
              <w:t>Disability Benefits Documentation (encouraged)</w:t>
            </w:r>
          </w:p>
        </w:tc>
        <w:tc>
          <w:tcPr>
            <w:tcW w:w="1800" w:type="dxa"/>
          </w:tcPr>
          <w:p w14:paraId="1230FB05"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c>
          <w:tcPr>
            <w:tcW w:w="1679" w:type="dxa"/>
            <w:shd w:val="clear" w:color="auto" w:fill="D9D9D9"/>
          </w:tcPr>
          <w:p w14:paraId="7C1AB805" w14:textId="77777777" w:rsidR="00E40D49" w:rsidRPr="00E40D49" w:rsidRDefault="00E40D49" w:rsidP="00710344">
            <w:pPr>
              <w:spacing w:before="60" w:after="60" w:line="276" w:lineRule="auto"/>
              <w:jc w:val="center"/>
              <w:rPr>
                <w:rFonts w:ascii="Arial" w:hAnsi="Arial" w:cs="Arial"/>
                <w:color w:val="000000"/>
                <w:sz w:val="20"/>
              </w:rPr>
            </w:pPr>
            <w:r w:rsidRPr="005C60A4">
              <w:rPr>
                <w:rFonts w:ascii="Arial" w:hAnsi="Arial" w:cs="Arial"/>
                <w:color w:val="000000"/>
                <w:sz w:val="20"/>
              </w:rPr>
              <w:fldChar w:fldCharType="begin">
                <w:ffData>
                  <w:name w:val="Check1"/>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p>
        </w:tc>
      </w:tr>
      <w:tr w:rsidR="00E40D49" w:rsidRPr="00E40D49" w14:paraId="46E46DC7" w14:textId="77777777" w:rsidTr="00E74932">
        <w:trPr>
          <w:cantSplit/>
          <w:trHeight w:val="1643"/>
          <w:jc w:val="center"/>
        </w:trPr>
        <w:tc>
          <w:tcPr>
            <w:tcW w:w="9298" w:type="dxa"/>
            <w:gridSpan w:val="3"/>
          </w:tcPr>
          <w:p w14:paraId="3E1AA86B" w14:textId="77777777" w:rsidR="00E40D49" w:rsidRPr="00E40D49" w:rsidRDefault="00E40D49" w:rsidP="00710344">
            <w:pPr>
              <w:spacing w:before="60" w:after="60" w:line="276" w:lineRule="auto"/>
              <w:rPr>
                <w:rFonts w:ascii="Arial" w:hAnsi="Arial" w:cs="Arial"/>
                <w:b/>
                <w:bCs/>
                <w:color w:val="000000"/>
                <w:sz w:val="20"/>
              </w:rPr>
            </w:pPr>
            <w:r w:rsidRPr="00E40D49">
              <w:rPr>
                <w:rFonts w:ascii="Arial" w:hAnsi="Arial" w:cs="Arial"/>
                <w:b/>
                <w:bCs/>
                <w:color w:val="000000"/>
                <w:sz w:val="20"/>
              </w:rPr>
              <w:t>SED Comments:</w:t>
            </w:r>
          </w:p>
          <w:p w14:paraId="1FBBDDAD" w14:textId="77777777" w:rsidR="00E40D49" w:rsidRPr="00CC097E" w:rsidRDefault="00E40D49" w:rsidP="00710344">
            <w:pPr>
              <w:spacing w:before="60" w:after="60" w:line="276" w:lineRule="auto"/>
              <w:rPr>
                <w:rFonts w:ascii="Arial" w:hAnsi="Arial" w:cs="Arial"/>
                <w:b/>
                <w:bCs/>
                <w:color w:val="000000"/>
                <w:sz w:val="20"/>
              </w:rPr>
            </w:pPr>
          </w:p>
          <w:p w14:paraId="0533F04C" w14:textId="77777777" w:rsidR="00E40D49" w:rsidRPr="005C60A4" w:rsidRDefault="00E40D49" w:rsidP="00710344">
            <w:pPr>
              <w:spacing w:before="60" w:after="60" w:line="276" w:lineRule="auto"/>
              <w:rPr>
                <w:rFonts w:ascii="Arial" w:hAnsi="Arial" w:cs="Arial"/>
                <w:color w:val="000000"/>
                <w:sz w:val="20"/>
              </w:rPr>
            </w:pPr>
            <w:r w:rsidRPr="00CC097E">
              <w:rPr>
                <w:rFonts w:ascii="Arial" w:hAnsi="Arial" w:cs="Arial"/>
                <w:color w:val="000000"/>
                <w:sz w:val="20"/>
              </w:rPr>
              <w:t xml:space="preserve">Has the applicant complied with the application instructions? </w:t>
            </w:r>
            <w:r w:rsidRPr="005C60A4">
              <w:rPr>
                <w:rFonts w:ascii="Arial" w:hAnsi="Arial" w:cs="Arial"/>
                <w:color w:val="000000"/>
                <w:sz w:val="20"/>
              </w:rPr>
              <w:fldChar w:fldCharType="begin">
                <w:ffData>
                  <w:name w:val="Check9"/>
                  <w:enabled/>
                  <w:calcOnExit w:val="0"/>
                  <w:checkBox>
                    <w:sizeAuto/>
                    <w:default w:val="0"/>
                  </w:checkBox>
                </w:ffData>
              </w:fldChar>
            </w:r>
            <w:bookmarkStart w:id="69" w:name="Check9"/>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bookmarkEnd w:id="69"/>
            <w:r w:rsidRPr="00E40D49">
              <w:rPr>
                <w:rFonts w:ascii="Arial" w:hAnsi="Arial" w:cs="Arial"/>
                <w:color w:val="000000"/>
                <w:sz w:val="20"/>
              </w:rPr>
              <w:t xml:space="preserve"> Yes  </w:t>
            </w:r>
            <w:r w:rsidRPr="005C60A4">
              <w:rPr>
                <w:rFonts w:ascii="Arial" w:hAnsi="Arial" w:cs="Arial"/>
                <w:color w:val="000000"/>
                <w:sz w:val="20"/>
              </w:rPr>
              <w:fldChar w:fldCharType="begin">
                <w:ffData>
                  <w:name w:val="Check10"/>
                  <w:enabled/>
                  <w:calcOnExit w:val="0"/>
                  <w:checkBox>
                    <w:sizeAuto/>
                    <w:default w:val="0"/>
                  </w:checkBox>
                </w:ffData>
              </w:fldChar>
            </w:r>
            <w:r w:rsidRPr="00E40D49">
              <w:rPr>
                <w:rFonts w:ascii="Arial" w:hAnsi="Arial" w:cs="Arial"/>
                <w:color w:val="000000"/>
                <w:sz w:val="20"/>
              </w:rPr>
              <w:instrText xml:space="preserve"> FORMCHECKBOX </w:instrText>
            </w:r>
            <w:r w:rsidR="00517B2C">
              <w:rPr>
                <w:rFonts w:ascii="Arial" w:hAnsi="Arial" w:cs="Arial"/>
                <w:color w:val="000000"/>
                <w:sz w:val="20"/>
              </w:rPr>
            </w:r>
            <w:r w:rsidR="00517B2C">
              <w:rPr>
                <w:rFonts w:ascii="Arial" w:hAnsi="Arial" w:cs="Arial"/>
                <w:color w:val="000000"/>
                <w:sz w:val="20"/>
              </w:rPr>
              <w:fldChar w:fldCharType="separate"/>
            </w:r>
            <w:r w:rsidRPr="005C60A4">
              <w:rPr>
                <w:rFonts w:ascii="Arial" w:hAnsi="Arial" w:cs="Arial"/>
                <w:color w:val="000000"/>
                <w:sz w:val="20"/>
              </w:rPr>
              <w:fldChar w:fldCharType="end"/>
            </w:r>
            <w:r w:rsidRPr="00E40D49">
              <w:rPr>
                <w:rFonts w:ascii="Arial" w:hAnsi="Arial" w:cs="Arial"/>
                <w:color w:val="000000"/>
                <w:sz w:val="20"/>
              </w:rPr>
              <w:t xml:space="preserve"> No</w:t>
            </w:r>
          </w:p>
          <w:p w14:paraId="34963ACC" w14:textId="77777777" w:rsidR="00E40D49" w:rsidRPr="005C60A4" w:rsidRDefault="00E40D49" w:rsidP="00710344">
            <w:pPr>
              <w:spacing w:before="60" w:after="60" w:line="276" w:lineRule="auto"/>
              <w:rPr>
                <w:rFonts w:ascii="Arial" w:hAnsi="Arial" w:cs="Arial"/>
                <w:b/>
                <w:color w:val="000000"/>
                <w:sz w:val="20"/>
              </w:rPr>
            </w:pPr>
          </w:p>
          <w:p w14:paraId="025A7DE1" w14:textId="77777777" w:rsidR="00E40D49" w:rsidRPr="005C60A4" w:rsidRDefault="00E40D49" w:rsidP="00710344">
            <w:pPr>
              <w:spacing w:before="60" w:after="60" w:line="276" w:lineRule="auto"/>
              <w:rPr>
                <w:rFonts w:ascii="Arial" w:hAnsi="Arial" w:cs="Arial"/>
                <w:b/>
                <w:color w:val="000000"/>
                <w:sz w:val="20"/>
              </w:rPr>
            </w:pPr>
          </w:p>
          <w:p w14:paraId="649BC514" w14:textId="77777777" w:rsidR="00E40D49" w:rsidRPr="00E40D49" w:rsidRDefault="00E40D49" w:rsidP="00710344">
            <w:pPr>
              <w:spacing w:before="60" w:after="60" w:line="276" w:lineRule="auto"/>
              <w:rPr>
                <w:rFonts w:ascii="Arial" w:hAnsi="Arial" w:cs="Arial"/>
                <w:color w:val="000000"/>
                <w:sz w:val="20"/>
              </w:rPr>
            </w:pPr>
            <w:r w:rsidRPr="00E40D49">
              <w:rPr>
                <w:rFonts w:ascii="Arial" w:hAnsi="Arial" w:cs="Arial"/>
                <w:color w:val="000000"/>
                <w:sz w:val="20"/>
              </w:rPr>
              <w:t>SED Reviewer: ____________________________________ Date: _____________</w:t>
            </w:r>
          </w:p>
        </w:tc>
      </w:tr>
    </w:tbl>
    <w:p w14:paraId="256566A0" w14:textId="77777777" w:rsidR="002F7B24" w:rsidRDefault="002F7B24" w:rsidP="00710344">
      <w:pPr>
        <w:spacing w:before="60" w:after="60" w:line="276" w:lineRule="auto"/>
        <w:jc w:val="center"/>
        <w:rPr>
          <w:rFonts w:ascii="Arial" w:hAnsi="Arial" w:cs="Arial"/>
          <w:b/>
          <w:color w:val="000000"/>
        </w:rPr>
        <w:sectPr w:rsidR="002F7B24" w:rsidSect="00136130">
          <w:pgSz w:w="12240" w:h="15840"/>
          <w:pgMar w:top="1440" w:right="1440" w:bottom="1440" w:left="1440" w:header="720" w:footer="720" w:gutter="0"/>
          <w:cols w:space="720"/>
          <w:docGrid w:linePitch="326"/>
        </w:sectPr>
      </w:pPr>
    </w:p>
    <w:p w14:paraId="15DB97A4" w14:textId="3E1ED214" w:rsidR="00FF7B51" w:rsidRDefault="00FF7B51">
      <w:pPr>
        <w:rPr>
          <w:rFonts w:ascii="Arial" w:hAnsi="Arial" w:cs="Arial"/>
          <w:b/>
          <w:color w:val="000000"/>
        </w:rPr>
      </w:pPr>
    </w:p>
    <w:p w14:paraId="24DE8444" w14:textId="77777777" w:rsidR="00136130" w:rsidRDefault="00136130" w:rsidP="00211F06">
      <w:pPr>
        <w:sectPr w:rsidR="00136130" w:rsidSect="00350440">
          <w:footerReference w:type="default" r:id="rId27"/>
          <w:type w:val="continuous"/>
          <w:pgSz w:w="12240" w:h="15840"/>
          <w:pgMar w:top="1440" w:right="1440" w:bottom="1440" w:left="1440" w:header="720" w:footer="720" w:gutter="0"/>
          <w:cols w:space="720"/>
          <w:docGrid w:linePitch="326"/>
        </w:sectPr>
      </w:pPr>
      <w:bookmarkStart w:id="70" w:name="_Ref511143580"/>
      <w:bookmarkStart w:id="71" w:name="_Ref511382229"/>
    </w:p>
    <w:p w14:paraId="10BC89BE" w14:textId="52613737" w:rsidR="00E1664A" w:rsidRDefault="00AF625E" w:rsidP="00D17FD8">
      <w:pPr>
        <w:pStyle w:val="Heading2"/>
        <w:spacing w:before="100" w:beforeAutospacing="1"/>
        <w:jc w:val="center"/>
        <w:rPr>
          <w:rFonts w:ascii="Arial" w:hAnsi="Arial" w:cs="Arial"/>
          <w:b/>
          <w:color w:val="000000"/>
        </w:rPr>
      </w:pPr>
      <w:bookmarkStart w:id="72" w:name="_Ref512004631"/>
      <w:bookmarkStart w:id="73" w:name="_Toc515959547"/>
      <w:r w:rsidRPr="00D17FD8">
        <w:rPr>
          <w:rFonts w:ascii="Arial" w:hAnsi="Arial" w:cs="Arial"/>
          <w:b/>
        </w:rPr>
        <w:lastRenderedPageBreak/>
        <w:t xml:space="preserve">Sample </w:t>
      </w:r>
      <w:r>
        <w:rPr>
          <w:rFonts w:ascii="Arial" w:hAnsi="Arial" w:cs="Arial"/>
          <w:b/>
        </w:rPr>
        <w:t>Memorandum of Agreement Template</w:t>
      </w:r>
      <w:bookmarkEnd w:id="70"/>
      <w:bookmarkEnd w:id="71"/>
      <w:bookmarkEnd w:id="72"/>
      <w:bookmarkEnd w:id="73"/>
    </w:p>
    <w:p w14:paraId="7ECF45C4" w14:textId="77777777" w:rsidR="00A83F19" w:rsidRPr="00865975" w:rsidRDefault="00A83F19" w:rsidP="00A83F19">
      <w:pPr>
        <w:jc w:val="center"/>
        <w:rPr>
          <w:rFonts w:ascii="Calibri" w:hAnsi="Calibri" w:cs="Arial"/>
          <w:sz w:val="22"/>
          <w:szCs w:val="22"/>
        </w:rPr>
      </w:pPr>
    </w:p>
    <w:p w14:paraId="42CB0452" w14:textId="77777777" w:rsidR="007F10D6" w:rsidRDefault="00D17FD8" w:rsidP="00A83F19">
      <w:pPr>
        <w:rPr>
          <w:rFonts w:ascii="Arial" w:eastAsia="Calibri" w:hAnsi="Arial" w:cs="Arial"/>
          <w:b/>
          <w:szCs w:val="24"/>
        </w:rPr>
      </w:pPr>
      <w:r>
        <w:rPr>
          <w:rFonts w:ascii="Arial" w:eastAsia="Calibri" w:hAnsi="Arial" w:cs="Arial"/>
          <w:b/>
          <w:szCs w:val="24"/>
        </w:rPr>
        <w:t xml:space="preserve">[Note:  </w:t>
      </w:r>
      <w:r w:rsidR="00A83F19" w:rsidRPr="00D17FD8">
        <w:rPr>
          <w:rFonts w:ascii="Arial" w:eastAsia="Calibri" w:hAnsi="Arial" w:cs="Arial"/>
          <w:b/>
          <w:szCs w:val="24"/>
        </w:rPr>
        <w:t xml:space="preserve">Projects that do not submit </w:t>
      </w:r>
      <w:proofErr w:type="gramStart"/>
      <w:r w:rsidR="00A83F19" w:rsidRPr="00D17FD8">
        <w:rPr>
          <w:rFonts w:ascii="Arial" w:eastAsia="Calibri" w:hAnsi="Arial" w:cs="Arial"/>
          <w:b/>
          <w:szCs w:val="24"/>
        </w:rPr>
        <w:t>an</w:t>
      </w:r>
      <w:proofErr w:type="gramEnd"/>
      <w:r w:rsidR="00A83F19" w:rsidRPr="00D17FD8">
        <w:rPr>
          <w:rFonts w:ascii="Arial" w:eastAsia="Calibri" w:hAnsi="Arial" w:cs="Arial"/>
          <w:b/>
          <w:szCs w:val="24"/>
        </w:rPr>
        <w:t xml:space="preserve"> MOA signed by all partners and initialed on every page by each partner will not be funded.  Letters of support will not be accepted in lieu of a required partner’s signature on the MOA.</w:t>
      </w:r>
    </w:p>
    <w:p w14:paraId="646D95F1" w14:textId="77777777" w:rsidR="007F10D6" w:rsidRDefault="007F10D6" w:rsidP="00A83F19">
      <w:pPr>
        <w:rPr>
          <w:rFonts w:ascii="Arial" w:eastAsia="Calibri" w:hAnsi="Arial" w:cs="Arial"/>
          <w:b/>
          <w:szCs w:val="24"/>
        </w:rPr>
      </w:pPr>
    </w:p>
    <w:p w14:paraId="70B45D4C" w14:textId="00C91731" w:rsidR="00A83F19" w:rsidRPr="00D17FD8" w:rsidRDefault="007F10D6" w:rsidP="00A83F19">
      <w:pPr>
        <w:rPr>
          <w:rFonts w:ascii="Arial" w:hAnsi="Arial" w:cs="Arial"/>
          <w:szCs w:val="24"/>
        </w:rPr>
      </w:pPr>
      <w:r w:rsidRPr="00D17FD8">
        <w:rPr>
          <w:rFonts w:ascii="Arial" w:hAnsi="Arial" w:cs="Arial"/>
          <w:szCs w:val="24"/>
        </w:rPr>
        <w:t>THE AGREEMENT FOR YOUR PROGRAM SHOULD REFLECT THE SPECIFICS OF YOUR PROGRAM AND YOUR PARTNER</w:t>
      </w:r>
      <w:r>
        <w:rPr>
          <w:rFonts w:ascii="Arial" w:hAnsi="Arial" w:cs="Arial"/>
          <w:szCs w:val="24"/>
        </w:rPr>
        <w:t>SHIP</w:t>
      </w:r>
      <w:r w:rsidRPr="00D17FD8">
        <w:rPr>
          <w:rFonts w:ascii="Arial" w:hAnsi="Arial" w:cs="Arial"/>
          <w:szCs w:val="24"/>
        </w:rPr>
        <w:t xml:space="preserve"> MEMBERS.  ALL ACTIVITIES</w:t>
      </w:r>
      <w:r w:rsidR="00350440">
        <w:rPr>
          <w:rFonts w:ascii="Arial" w:hAnsi="Arial" w:cs="Arial"/>
          <w:szCs w:val="24"/>
        </w:rPr>
        <w:t xml:space="preserve">, </w:t>
      </w:r>
      <w:r w:rsidRPr="00D17FD8">
        <w:rPr>
          <w:rFonts w:ascii="Arial" w:hAnsi="Arial" w:cs="Arial"/>
          <w:szCs w:val="24"/>
        </w:rPr>
        <w:t xml:space="preserve">SERVICES, ETC. THAT ARE PERTINENT TO YOUR PROJECT SHOULD BE INCLUDED.  PLEASE ADD </w:t>
      </w:r>
      <w:r w:rsidR="00350440">
        <w:rPr>
          <w:rFonts w:ascii="Arial" w:hAnsi="Arial" w:cs="Arial"/>
          <w:szCs w:val="24"/>
        </w:rPr>
        <w:t xml:space="preserve">SIGNATURE/INITAL </w:t>
      </w:r>
      <w:r w:rsidRPr="00D17FD8">
        <w:rPr>
          <w:rFonts w:ascii="Arial" w:hAnsi="Arial" w:cs="Arial"/>
          <w:szCs w:val="24"/>
        </w:rPr>
        <w:t xml:space="preserve">FIELDS FOR </w:t>
      </w:r>
      <w:r>
        <w:rPr>
          <w:rFonts w:ascii="Arial" w:hAnsi="Arial" w:cs="Arial"/>
          <w:szCs w:val="24"/>
        </w:rPr>
        <w:t>ADDITIONAL</w:t>
      </w:r>
      <w:r w:rsidRPr="00D17FD8">
        <w:rPr>
          <w:rFonts w:ascii="Arial" w:hAnsi="Arial" w:cs="Arial"/>
          <w:szCs w:val="24"/>
        </w:rPr>
        <w:t xml:space="preserve"> PARTNERS, AS NEEDED.  ALL PARTNER RESPONSIBILITIES INCLUDED IN THIS SAMPLE MO</w:t>
      </w:r>
      <w:r>
        <w:rPr>
          <w:rFonts w:ascii="Arial" w:hAnsi="Arial" w:cs="Arial"/>
          <w:szCs w:val="24"/>
        </w:rPr>
        <w:t>A</w:t>
      </w:r>
      <w:r w:rsidRPr="00D17FD8">
        <w:rPr>
          <w:rFonts w:ascii="Arial" w:hAnsi="Arial" w:cs="Arial"/>
          <w:szCs w:val="24"/>
        </w:rPr>
        <w:t>, AS WELL AS ANY ADDITIONAL RESPONSIBILTIIES ESTABLISHED BY THE PARTNERSHIP, SHOULD BE INCLUDED IN THE EXECUTED MO</w:t>
      </w:r>
      <w:r>
        <w:rPr>
          <w:rFonts w:ascii="Arial" w:hAnsi="Arial" w:cs="Arial"/>
          <w:szCs w:val="24"/>
        </w:rPr>
        <w:t>A</w:t>
      </w:r>
      <w:r w:rsidRPr="00D17FD8">
        <w:rPr>
          <w:rFonts w:ascii="Arial" w:hAnsi="Arial" w:cs="Arial"/>
          <w:szCs w:val="24"/>
        </w:rPr>
        <w:t xml:space="preserve"> YOU SUBMIT.</w:t>
      </w:r>
      <w:r w:rsidR="00D17FD8">
        <w:rPr>
          <w:rFonts w:ascii="Arial" w:eastAsia="Calibri" w:hAnsi="Arial" w:cs="Arial"/>
          <w:b/>
          <w:szCs w:val="24"/>
        </w:rPr>
        <w:t>]</w:t>
      </w:r>
    </w:p>
    <w:p w14:paraId="526C186E" w14:textId="77777777" w:rsidR="00A83F19" w:rsidRPr="00D17FD8" w:rsidRDefault="00A83F19" w:rsidP="00A83F19">
      <w:pPr>
        <w:spacing w:line="276" w:lineRule="auto"/>
        <w:rPr>
          <w:rFonts w:ascii="Arial" w:hAnsi="Arial" w:cs="Arial"/>
          <w:szCs w:val="24"/>
        </w:rPr>
      </w:pPr>
    </w:p>
    <w:p w14:paraId="17F21C7D" w14:textId="43AED4D2" w:rsidR="00A83F19" w:rsidRPr="00D17FD8" w:rsidRDefault="00A83F19" w:rsidP="00D17FD8">
      <w:pPr>
        <w:pStyle w:val="Title"/>
        <w:spacing w:before="60" w:after="60" w:line="276" w:lineRule="auto"/>
        <w:ind w:right="-630"/>
        <w:jc w:val="left"/>
        <w:rPr>
          <w:rFonts w:ascii="Arial" w:hAnsi="Arial" w:cs="Arial"/>
          <w:b w:val="0"/>
          <w:color w:val="000000"/>
          <w:szCs w:val="24"/>
        </w:rPr>
      </w:pPr>
      <w:r w:rsidRPr="00D17FD8">
        <w:rPr>
          <w:rFonts w:ascii="Arial" w:hAnsi="Arial" w:cs="Arial"/>
          <w:b w:val="0"/>
          <w:szCs w:val="24"/>
        </w:rPr>
        <w:t>This cooperative agreement reflects the overall commitment as well as the specific responsibilities and the roles of the [Insert District Name</w:t>
      </w:r>
      <w:r w:rsidR="003A4741" w:rsidRPr="00D17FD8">
        <w:rPr>
          <w:rFonts w:ascii="Arial" w:hAnsi="Arial" w:cs="Arial"/>
          <w:b w:val="0"/>
          <w:szCs w:val="24"/>
        </w:rPr>
        <w:t>]</w:t>
      </w:r>
      <w:r w:rsidRPr="00D17FD8">
        <w:rPr>
          <w:rFonts w:ascii="Arial" w:hAnsi="Arial" w:cs="Arial"/>
          <w:b w:val="0"/>
          <w:szCs w:val="24"/>
        </w:rPr>
        <w:t xml:space="preserve">, </w:t>
      </w:r>
      <w:r w:rsidR="003A4741" w:rsidRPr="00D17FD8">
        <w:rPr>
          <w:rFonts w:ascii="Arial" w:hAnsi="Arial" w:cs="Arial"/>
          <w:b w:val="0"/>
          <w:szCs w:val="24"/>
        </w:rPr>
        <w:t>[</w:t>
      </w:r>
      <w:r w:rsidRPr="00D17FD8">
        <w:rPr>
          <w:rFonts w:ascii="Arial" w:hAnsi="Arial" w:cs="Arial"/>
          <w:b w:val="0"/>
          <w:szCs w:val="24"/>
        </w:rPr>
        <w:t>Insert Higher Education Partner Name</w:t>
      </w:r>
      <w:r w:rsidR="003A4741" w:rsidRPr="00D17FD8">
        <w:rPr>
          <w:rFonts w:ascii="Arial" w:hAnsi="Arial" w:cs="Arial"/>
          <w:b w:val="0"/>
          <w:szCs w:val="24"/>
        </w:rPr>
        <w:t>]</w:t>
      </w:r>
      <w:r w:rsidRPr="00D17FD8">
        <w:rPr>
          <w:rFonts w:ascii="Arial" w:hAnsi="Arial" w:cs="Arial"/>
          <w:b w:val="0"/>
          <w:szCs w:val="24"/>
        </w:rPr>
        <w:t xml:space="preserve">, and </w:t>
      </w:r>
      <w:r w:rsidR="003A4741">
        <w:rPr>
          <w:rFonts w:ascii="Arial" w:hAnsi="Arial" w:cs="Arial"/>
          <w:b w:val="0"/>
          <w:szCs w:val="24"/>
        </w:rPr>
        <w:t>[</w:t>
      </w:r>
      <w:r w:rsidRPr="00D17FD8">
        <w:rPr>
          <w:rFonts w:ascii="Arial" w:hAnsi="Arial" w:cs="Arial"/>
          <w:b w:val="0"/>
          <w:szCs w:val="24"/>
        </w:rPr>
        <w:t xml:space="preserve">Insert Leadership </w:t>
      </w:r>
      <w:r w:rsidR="003A4741">
        <w:rPr>
          <w:rFonts w:ascii="Arial" w:hAnsi="Arial" w:cs="Arial"/>
          <w:b w:val="0"/>
          <w:szCs w:val="24"/>
        </w:rPr>
        <w:t>D</w:t>
      </w:r>
      <w:r w:rsidRPr="00D17FD8">
        <w:rPr>
          <w:rFonts w:ascii="Arial" w:hAnsi="Arial" w:cs="Arial"/>
          <w:b w:val="0"/>
          <w:szCs w:val="24"/>
        </w:rPr>
        <w:t>evelopment Partner Entity Name</w:t>
      </w:r>
      <w:r w:rsidR="003A4741">
        <w:rPr>
          <w:rFonts w:ascii="Arial" w:hAnsi="Arial" w:cs="Arial"/>
          <w:b w:val="0"/>
          <w:szCs w:val="24"/>
        </w:rPr>
        <w:t>]</w:t>
      </w:r>
      <w:r w:rsidRPr="0095610C">
        <w:rPr>
          <w:rFonts w:ascii="Arial" w:hAnsi="Arial" w:cs="Arial"/>
          <w:b w:val="0"/>
          <w:szCs w:val="24"/>
        </w:rPr>
        <w:t xml:space="preserve"> </w:t>
      </w:r>
      <w:r w:rsidRPr="00D17FD8">
        <w:rPr>
          <w:rFonts w:ascii="Arial" w:hAnsi="Arial" w:cs="Arial"/>
          <w:b w:val="0"/>
          <w:szCs w:val="24"/>
        </w:rPr>
        <w:t xml:space="preserve">in implementing a </w:t>
      </w:r>
      <w:r w:rsidRPr="0095610C">
        <w:rPr>
          <w:rFonts w:ascii="Arial" w:hAnsi="Arial" w:cs="Arial"/>
          <w:b w:val="0"/>
          <w:szCs w:val="24"/>
        </w:rPr>
        <w:t>Model P</w:t>
      </w:r>
      <w:r w:rsidR="00FF7B51" w:rsidRPr="0095610C">
        <w:rPr>
          <w:rFonts w:ascii="Arial" w:hAnsi="Arial" w:cs="Arial"/>
          <w:b w:val="0"/>
          <w:szCs w:val="24"/>
        </w:rPr>
        <w:noBreakHyphen/>
      </w:r>
      <w:r w:rsidRPr="0095610C">
        <w:rPr>
          <w:rFonts w:ascii="Arial" w:hAnsi="Arial" w:cs="Arial"/>
          <w:b w:val="0"/>
          <w:szCs w:val="24"/>
        </w:rPr>
        <w:t>20 Partnership for Principal Preparation</w:t>
      </w:r>
      <w:r w:rsidRPr="00D17FD8">
        <w:rPr>
          <w:rFonts w:ascii="Arial" w:hAnsi="Arial" w:cs="Arial"/>
          <w:b w:val="0"/>
          <w:szCs w:val="24"/>
        </w:rPr>
        <w:t>.  This Memorandum of Understanding is entered into as of</w:t>
      </w:r>
      <w:r>
        <w:rPr>
          <w:rFonts w:ascii="Arial" w:hAnsi="Arial" w:cs="Arial"/>
          <w:b w:val="0"/>
          <w:szCs w:val="24"/>
        </w:rPr>
        <w:t xml:space="preserve"> [Insert Date]</w:t>
      </w:r>
      <w:r w:rsidRPr="00D17FD8">
        <w:rPr>
          <w:rFonts w:ascii="Arial" w:hAnsi="Arial" w:cs="Arial"/>
          <w:b w:val="0"/>
          <w:szCs w:val="24"/>
        </w:rPr>
        <w:t xml:space="preserve">, 2018.  The _______________ School District shall act as the FISCAL AGENT for this grant and be responsible for the receipt and expenditure of all grant funds, as well as the submission of all program and expenditure reports to NYSED.  </w:t>
      </w:r>
      <w:r w:rsidR="0095610C" w:rsidRPr="0095610C">
        <w:rPr>
          <w:rFonts w:ascii="Arial" w:hAnsi="Arial" w:cs="Arial"/>
          <w:b w:val="0"/>
          <w:szCs w:val="24"/>
        </w:rPr>
        <w:t xml:space="preserve">The Fiscal Agent </w:t>
      </w:r>
      <w:r w:rsidR="0095610C">
        <w:rPr>
          <w:rFonts w:ascii="Arial" w:hAnsi="Arial" w:cs="Arial"/>
          <w:b w:val="0"/>
          <w:szCs w:val="24"/>
        </w:rPr>
        <w:t xml:space="preserve">will </w:t>
      </w:r>
      <w:r w:rsidR="0095610C" w:rsidRPr="0095610C">
        <w:rPr>
          <w:rFonts w:ascii="Arial" w:hAnsi="Arial" w:cs="Arial"/>
          <w:b w:val="0"/>
          <w:szCs w:val="24"/>
        </w:rPr>
        <w:t xml:space="preserve">not act </w:t>
      </w:r>
      <w:r w:rsidR="0095610C">
        <w:rPr>
          <w:rFonts w:ascii="Arial" w:hAnsi="Arial" w:cs="Arial"/>
          <w:b w:val="0"/>
          <w:szCs w:val="24"/>
        </w:rPr>
        <w:t xml:space="preserve">solely </w:t>
      </w:r>
      <w:r w:rsidR="0095610C" w:rsidRPr="0095610C">
        <w:rPr>
          <w:rFonts w:ascii="Arial" w:hAnsi="Arial" w:cs="Arial"/>
          <w:b w:val="0"/>
          <w:szCs w:val="24"/>
        </w:rPr>
        <w:t xml:space="preserve">as a flow-through for </w:t>
      </w:r>
      <w:r w:rsidR="0095610C">
        <w:rPr>
          <w:rFonts w:ascii="Arial" w:hAnsi="Arial" w:cs="Arial"/>
          <w:b w:val="0"/>
          <w:szCs w:val="24"/>
        </w:rPr>
        <w:t>grant</w:t>
      </w:r>
      <w:r w:rsidR="0095610C" w:rsidRPr="0095610C">
        <w:rPr>
          <w:rFonts w:ascii="Arial" w:hAnsi="Arial" w:cs="Arial"/>
          <w:b w:val="0"/>
          <w:szCs w:val="24"/>
        </w:rPr>
        <w:t xml:space="preserve"> funds to pass to other recipients. NYSED has established that a minimum of 20% of direct services </w:t>
      </w:r>
      <w:r w:rsidR="0095610C">
        <w:rPr>
          <w:rFonts w:ascii="Arial" w:hAnsi="Arial" w:cs="Arial"/>
          <w:b w:val="0"/>
          <w:szCs w:val="24"/>
        </w:rPr>
        <w:t xml:space="preserve">shall </w:t>
      </w:r>
      <w:r w:rsidR="0095610C" w:rsidRPr="0095610C">
        <w:rPr>
          <w:rFonts w:ascii="Arial" w:hAnsi="Arial" w:cs="Arial"/>
          <w:b w:val="0"/>
          <w:szCs w:val="24"/>
        </w:rPr>
        <w:t xml:space="preserve">be provided by the fiscal agent for this grant program. </w:t>
      </w:r>
      <w:r w:rsidR="0095610C">
        <w:rPr>
          <w:rFonts w:ascii="Arial" w:hAnsi="Arial" w:cs="Arial"/>
          <w:b w:val="0"/>
          <w:szCs w:val="24"/>
        </w:rPr>
        <w:t xml:space="preserve">  </w:t>
      </w:r>
      <w:r w:rsidRPr="00D17FD8">
        <w:rPr>
          <w:rFonts w:ascii="Arial" w:hAnsi="Arial" w:cs="Arial"/>
          <w:b w:val="0"/>
          <w:szCs w:val="24"/>
        </w:rPr>
        <w:t>________________________</w:t>
      </w:r>
      <w:proofErr w:type="gramStart"/>
      <w:r w:rsidRPr="00D17FD8">
        <w:rPr>
          <w:rFonts w:ascii="Arial" w:hAnsi="Arial" w:cs="Arial"/>
          <w:b w:val="0"/>
          <w:szCs w:val="24"/>
        </w:rPr>
        <w:t>_</w:t>
      </w:r>
      <w:r w:rsidR="003A4741">
        <w:rPr>
          <w:rFonts w:ascii="Arial" w:hAnsi="Arial" w:cs="Arial"/>
          <w:b w:val="0"/>
          <w:szCs w:val="24"/>
        </w:rPr>
        <w:t>[</w:t>
      </w:r>
      <w:proofErr w:type="gramEnd"/>
      <w:r w:rsidRPr="00D17FD8">
        <w:rPr>
          <w:rFonts w:ascii="Arial" w:hAnsi="Arial" w:cs="Arial"/>
          <w:b w:val="0"/>
          <w:szCs w:val="24"/>
        </w:rPr>
        <w:t>School District, IHE</w:t>
      </w:r>
      <w:r w:rsidR="003A4741">
        <w:rPr>
          <w:rFonts w:ascii="Arial" w:hAnsi="Arial" w:cs="Arial"/>
          <w:b w:val="0"/>
          <w:szCs w:val="24"/>
        </w:rPr>
        <w:t>, or LDP Entity]</w:t>
      </w:r>
      <w:r w:rsidRPr="00D17FD8">
        <w:rPr>
          <w:rFonts w:ascii="Arial" w:hAnsi="Arial" w:cs="Arial"/>
          <w:b w:val="0"/>
          <w:szCs w:val="24"/>
        </w:rPr>
        <w:t xml:space="preserve"> shall act as the Implementation Lead for this grant and be responsible for coordinating and overseeing the planning and implementation of the program.</w:t>
      </w:r>
    </w:p>
    <w:p w14:paraId="3E3BA9CC" w14:textId="77777777" w:rsidR="00A83F19" w:rsidRPr="00D17FD8" w:rsidRDefault="00A83F19" w:rsidP="00A83F19">
      <w:pPr>
        <w:spacing w:line="276" w:lineRule="auto"/>
        <w:rPr>
          <w:rFonts w:ascii="Arial" w:hAnsi="Arial" w:cs="Arial"/>
          <w:szCs w:val="24"/>
        </w:rPr>
      </w:pPr>
    </w:p>
    <w:p w14:paraId="11EDCE67" w14:textId="79822F25" w:rsidR="00A83F19" w:rsidRPr="00D17FD8" w:rsidRDefault="00A83F19" w:rsidP="00A83F19">
      <w:pPr>
        <w:spacing w:line="276" w:lineRule="auto"/>
        <w:rPr>
          <w:rFonts w:ascii="Arial" w:hAnsi="Arial" w:cs="Arial"/>
          <w:szCs w:val="24"/>
        </w:rPr>
      </w:pPr>
      <w:r w:rsidRPr="00D17FD8">
        <w:rPr>
          <w:rFonts w:ascii="Arial" w:hAnsi="Arial" w:cs="Arial"/>
          <w:szCs w:val="24"/>
        </w:rPr>
        <w:t xml:space="preserve">The term of this Agreement is from </w:t>
      </w:r>
      <w:bookmarkStart w:id="74" w:name="_GoBack"/>
      <w:r w:rsidR="008459D3">
        <w:rPr>
          <w:rFonts w:ascii="Arial" w:hAnsi="Arial" w:cs="Arial"/>
          <w:szCs w:val="24"/>
        </w:rPr>
        <w:t>August 15</w:t>
      </w:r>
      <w:bookmarkEnd w:id="74"/>
      <w:r w:rsidR="009A4417" w:rsidRPr="002A6564">
        <w:rPr>
          <w:rFonts w:ascii="Arial" w:hAnsi="Arial" w:cs="Arial"/>
          <w:szCs w:val="24"/>
        </w:rPr>
        <w:t>, 2018</w:t>
      </w:r>
      <w:r w:rsidR="009A4417">
        <w:rPr>
          <w:rFonts w:ascii="Arial" w:hAnsi="Arial" w:cs="Arial"/>
          <w:szCs w:val="24"/>
        </w:rPr>
        <w:t xml:space="preserve"> through</w:t>
      </w:r>
      <w:r w:rsidR="001F7094">
        <w:rPr>
          <w:rFonts w:ascii="Arial" w:hAnsi="Arial" w:cs="Arial"/>
          <w:szCs w:val="24"/>
        </w:rPr>
        <w:t xml:space="preserve"> </w:t>
      </w:r>
      <w:r w:rsidR="009A4417" w:rsidRPr="002A6564">
        <w:rPr>
          <w:rFonts w:ascii="Arial" w:hAnsi="Arial" w:cs="Arial"/>
          <w:szCs w:val="24"/>
        </w:rPr>
        <w:t>Sept. 30, 2020</w:t>
      </w:r>
      <w:r w:rsidRPr="00D17FD8">
        <w:rPr>
          <w:rFonts w:ascii="Arial" w:hAnsi="Arial" w:cs="Arial"/>
          <w:szCs w:val="24"/>
        </w:rPr>
        <w:t>.</w:t>
      </w:r>
    </w:p>
    <w:p w14:paraId="6B141058" w14:textId="77777777" w:rsidR="00A83F19" w:rsidRPr="00D17FD8" w:rsidRDefault="00A83F19" w:rsidP="00A83F19">
      <w:pPr>
        <w:spacing w:line="276" w:lineRule="auto"/>
        <w:rPr>
          <w:rFonts w:ascii="Arial" w:hAnsi="Arial" w:cs="Arial"/>
          <w:szCs w:val="24"/>
        </w:rPr>
      </w:pPr>
    </w:p>
    <w:p w14:paraId="27368187" w14:textId="6A14624A" w:rsidR="00A83F19" w:rsidRPr="00D17FD8" w:rsidRDefault="00A83F19" w:rsidP="00A83F19">
      <w:pPr>
        <w:pStyle w:val="NormalWeb"/>
        <w:spacing w:line="276" w:lineRule="auto"/>
        <w:rPr>
          <w:rFonts w:ascii="Arial" w:hAnsi="Arial" w:cs="Arial"/>
        </w:rPr>
      </w:pPr>
      <w:r w:rsidRPr="00D17FD8">
        <w:rPr>
          <w:rFonts w:ascii="Arial" w:hAnsi="Arial" w:cs="Arial"/>
        </w:rPr>
        <w:t xml:space="preserve">All Partners should review their respective roles and responsibilities outlined below and sign </w:t>
      </w:r>
      <w:r w:rsidR="00FF7B51">
        <w:rPr>
          <w:rFonts w:ascii="Arial" w:hAnsi="Arial" w:cs="Arial"/>
        </w:rPr>
        <w:t xml:space="preserve">and initial </w:t>
      </w:r>
      <w:r w:rsidRPr="00D17FD8">
        <w:rPr>
          <w:rFonts w:ascii="Arial" w:hAnsi="Arial" w:cs="Arial"/>
        </w:rPr>
        <w:t>the MO</w:t>
      </w:r>
      <w:r w:rsidR="00FF7B51">
        <w:rPr>
          <w:rFonts w:ascii="Arial" w:hAnsi="Arial" w:cs="Arial"/>
        </w:rPr>
        <w:t>A</w:t>
      </w:r>
      <w:r w:rsidRPr="00D17FD8">
        <w:rPr>
          <w:rFonts w:ascii="Arial" w:hAnsi="Arial" w:cs="Arial"/>
        </w:rPr>
        <w:t xml:space="preserve"> to indicate their commitment to fulfilling these and any additional responsibilities they may indicate.</w:t>
      </w:r>
    </w:p>
    <w:p w14:paraId="7113EF7B" w14:textId="77777777" w:rsidR="00A83F19" w:rsidRPr="009A4417" w:rsidRDefault="00A83F19" w:rsidP="00350440">
      <w:pPr>
        <w:pStyle w:val="NormalWeb"/>
        <w:keepNext/>
        <w:spacing w:line="276" w:lineRule="auto"/>
        <w:rPr>
          <w:rFonts w:ascii="Arial" w:hAnsi="Arial" w:cs="Arial"/>
          <w:b/>
        </w:rPr>
      </w:pPr>
      <w:r w:rsidRPr="009A4417">
        <w:rPr>
          <w:rFonts w:ascii="Arial" w:hAnsi="Arial" w:cs="Arial"/>
          <w:b/>
        </w:rPr>
        <w:t>Responsibilities of Partners</w:t>
      </w:r>
    </w:p>
    <w:p w14:paraId="75E6DE5E" w14:textId="76609687" w:rsidR="00A83F19" w:rsidRPr="00D17FD8" w:rsidRDefault="00FF7B51" w:rsidP="00A83F19">
      <w:pPr>
        <w:pStyle w:val="NormalWeb"/>
        <w:spacing w:line="276" w:lineRule="auto"/>
        <w:rPr>
          <w:rFonts w:ascii="Arial" w:hAnsi="Arial" w:cs="Arial"/>
        </w:rPr>
      </w:pPr>
      <w:r>
        <w:rPr>
          <w:rFonts w:ascii="Arial" w:hAnsi="Arial" w:cs="Arial"/>
        </w:rPr>
        <w:t>This MOA</w:t>
      </w:r>
      <w:r w:rsidR="009A4417" w:rsidRPr="007E433F">
        <w:rPr>
          <w:rFonts w:ascii="Arial" w:hAnsi="Arial" w:cs="Arial"/>
          <w:b/>
        </w:rPr>
        <w:t xml:space="preserve"> </w:t>
      </w:r>
      <w:r w:rsidR="009A4417" w:rsidRPr="003F1DF4">
        <w:rPr>
          <w:rFonts w:ascii="Arial" w:hAnsi="Arial" w:cs="Arial"/>
        </w:rPr>
        <w:t>(a) outline</w:t>
      </w:r>
      <w:r>
        <w:rPr>
          <w:rFonts w:ascii="Arial" w:hAnsi="Arial" w:cs="Arial"/>
        </w:rPr>
        <w:t>s</w:t>
      </w:r>
      <w:r w:rsidR="009A4417" w:rsidRPr="003F1DF4">
        <w:rPr>
          <w:rFonts w:ascii="Arial" w:hAnsi="Arial" w:cs="Arial"/>
        </w:rPr>
        <w:t xml:space="preserve"> how the partnership will re-design programming to better prepare school building </w:t>
      </w:r>
      <w:r w:rsidR="009A4417" w:rsidRPr="00207FC6">
        <w:rPr>
          <w:rFonts w:ascii="Arial" w:hAnsi="Arial" w:cs="Arial"/>
        </w:rPr>
        <w:t>leaders</w:t>
      </w:r>
      <w:r w:rsidR="009A4417">
        <w:rPr>
          <w:rFonts w:ascii="Arial" w:hAnsi="Arial" w:cs="Arial"/>
        </w:rPr>
        <w:t xml:space="preserve">; </w:t>
      </w:r>
      <w:r w:rsidR="009A4417" w:rsidRPr="007E433F">
        <w:rPr>
          <w:rFonts w:ascii="Arial" w:hAnsi="Arial" w:cs="Arial"/>
        </w:rPr>
        <w:t>(b) specif</w:t>
      </w:r>
      <w:r>
        <w:rPr>
          <w:rFonts w:ascii="Arial" w:hAnsi="Arial" w:cs="Arial"/>
        </w:rPr>
        <w:t>ies</w:t>
      </w:r>
      <w:r w:rsidR="009A4417" w:rsidRPr="007E433F">
        <w:rPr>
          <w:rFonts w:ascii="Arial" w:hAnsi="Arial" w:cs="Arial"/>
        </w:rPr>
        <w:t xml:space="preserve"> the role of each partner</w:t>
      </w:r>
      <w:r w:rsidR="009A4417">
        <w:rPr>
          <w:rFonts w:ascii="Arial" w:hAnsi="Arial" w:cs="Arial"/>
        </w:rPr>
        <w:t xml:space="preserve"> in the overall plan, including each of the </w:t>
      </w:r>
      <w:r w:rsidR="009A4417" w:rsidRPr="003D58BE">
        <w:rPr>
          <w:rFonts w:ascii="Arial" w:hAnsi="Arial" w:cs="Arial"/>
        </w:rPr>
        <w:fldChar w:fldCharType="begin"/>
      </w:r>
      <w:r w:rsidR="009A4417" w:rsidRPr="006D452F">
        <w:rPr>
          <w:rFonts w:ascii="Arial" w:hAnsi="Arial" w:cs="Arial"/>
        </w:rPr>
        <w:instrText xml:space="preserve"> REF _Ref510779394 \h  \* MERGEFORMAT </w:instrText>
      </w:r>
      <w:r w:rsidR="009A4417" w:rsidRPr="003D58BE">
        <w:rPr>
          <w:rFonts w:ascii="Arial" w:hAnsi="Arial" w:cs="Arial"/>
        </w:rPr>
      </w:r>
      <w:r w:rsidR="009A4417" w:rsidRPr="003D58BE">
        <w:rPr>
          <w:rFonts w:ascii="Arial" w:hAnsi="Arial" w:cs="Arial"/>
        </w:rPr>
        <w:fldChar w:fldCharType="separate"/>
      </w:r>
      <w:r w:rsidR="003B2606" w:rsidRPr="003B2606">
        <w:rPr>
          <w:rFonts w:ascii="Arial" w:hAnsi="Arial" w:cs="Arial"/>
        </w:rPr>
        <w:t>Required Project Design Elements</w:t>
      </w:r>
      <w:r w:rsidR="009A4417" w:rsidRPr="003D58BE">
        <w:rPr>
          <w:rFonts w:ascii="Arial" w:hAnsi="Arial" w:cs="Arial"/>
        </w:rPr>
        <w:fldChar w:fldCharType="end"/>
      </w:r>
      <w:r w:rsidR="009A4417">
        <w:rPr>
          <w:rFonts w:ascii="Arial" w:hAnsi="Arial" w:cs="Arial"/>
        </w:rPr>
        <w:t xml:space="preserve"> listed below;</w:t>
      </w:r>
      <w:r w:rsidR="009A4417" w:rsidRPr="003D58BE">
        <w:rPr>
          <w:rFonts w:ascii="Arial" w:hAnsi="Arial" w:cs="Arial"/>
        </w:rPr>
        <w:t xml:space="preserve"> and (c) detail</w:t>
      </w:r>
      <w:r>
        <w:rPr>
          <w:rFonts w:ascii="Arial" w:hAnsi="Arial" w:cs="Arial"/>
        </w:rPr>
        <w:t>s</w:t>
      </w:r>
      <w:r w:rsidR="009A4417" w:rsidRPr="003D58BE">
        <w:rPr>
          <w:rFonts w:ascii="Arial" w:hAnsi="Arial" w:cs="Arial"/>
        </w:rPr>
        <w:t xml:space="preserve"> all services each partner </w:t>
      </w:r>
      <w:r w:rsidR="009A4417" w:rsidRPr="00CC7A24">
        <w:rPr>
          <w:rFonts w:ascii="Arial" w:hAnsi="Arial" w:cs="Arial"/>
        </w:rPr>
        <w:t>commits to provide and when they are expected to do it.</w:t>
      </w:r>
    </w:p>
    <w:p w14:paraId="25429154" w14:textId="77777777" w:rsidR="003B2606" w:rsidRPr="00F12B68" w:rsidRDefault="00E823F0" w:rsidP="003B2606">
      <w:pPr>
        <w:pStyle w:val="ListParagraph"/>
        <w:numPr>
          <w:ilvl w:val="0"/>
          <w:numId w:val="23"/>
        </w:numPr>
        <w:spacing w:before="0"/>
        <w:contextualSpacing w:val="0"/>
        <w:rPr>
          <w:rFonts w:ascii="Arial" w:hAnsi="Arial" w:cs="Arial"/>
        </w:rPr>
      </w:pPr>
      <w:r>
        <w:rPr>
          <w:b/>
        </w:rPr>
        <w:lastRenderedPageBreak/>
        <w:fldChar w:fldCharType="begin"/>
      </w:r>
      <w:r w:rsidRPr="001A301E">
        <w:rPr>
          <w:b/>
        </w:rPr>
        <w:instrText xml:space="preserve"> REF _Ref514841624 \h </w:instrText>
      </w:r>
      <w:r w:rsidR="001A301E">
        <w:rPr>
          <w:b/>
        </w:rPr>
        <w:instrText xml:space="preserve"> \* MERGEFORMAT </w:instrText>
      </w:r>
      <w:r>
        <w:rPr>
          <w:b/>
        </w:rPr>
      </w:r>
      <w:r>
        <w:rPr>
          <w:b/>
        </w:rPr>
        <w:fldChar w:fldCharType="separate"/>
      </w:r>
      <w:r w:rsidR="003B2606">
        <w:rPr>
          <w:rFonts w:ascii="Arial" w:hAnsi="Arial" w:cs="Arial"/>
        </w:rPr>
        <w:t>During Year 1, apply for and register the pilot preparation program with NYSED.  Pilots must comply with applicable program registration and accountability requirements.  T</w:t>
      </w:r>
      <w:r w:rsidR="003B2606" w:rsidRPr="0074203D">
        <w:rPr>
          <w:rFonts w:ascii="Arial" w:hAnsi="Arial" w:cs="Arial"/>
        </w:rPr>
        <w:t xml:space="preserve">he Department </w:t>
      </w:r>
      <w:r w:rsidR="003B2606">
        <w:rPr>
          <w:rFonts w:ascii="Arial" w:hAnsi="Arial" w:cs="Arial"/>
        </w:rPr>
        <w:t>intends to propose pilot program registration regulations in fall 2018 that will allow for substantial innovation in program design.</w:t>
      </w:r>
    </w:p>
    <w:p w14:paraId="5028CAE3" w14:textId="4AF36FA6" w:rsidR="00E823F0" w:rsidRDefault="003B2606" w:rsidP="00207E0A">
      <w:pPr>
        <w:pStyle w:val="ListParagraph"/>
        <w:numPr>
          <w:ilvl w:val="0"/>
          <w:numId w:val="23"/>
        </w:numPr>
        <w:spacing w:before="0"/>
        <w:contextualSpacing w:val="0"/>
        <w:rPr>
          <w:b/>
        </w:rPr>
      </w:pPr>
      <w:r>
        <w:rPr>
          <w:rFonts w:ascii="Arial" w:hAnsi="Arial" w:cs="Arial"/>
          <w:szCs w:val="24"/>
        </w:rPr>
        <w:t>Jointly d</w:t>
      </w:r>
      <w:r w:rsidRPr="00B65D64">
        <w:rPr>
          <w:rFonts w:ascii="Arial" w:hAnsi="Arial" w:cs="Arial"/>
          <w:szCs w:val="24"/>
        </w:rPr>
        <w:t xml:space="preserve">evelop competencies aligned to the 2015 </w:t>
      </w:r>
      <w:r w:rsidRPr="00B65D64">
        <w:rPr>
          <w:rFonts w:ascii="Arial" w:hAnsi="Arial" w:cs="Arial"/>
          <w:i/>
          <w:szCs w:val="24"/>
        </w:rPr>
        <w:t>Professional Standards for Educational Leaders</w:t>
      </w:r>
      <w:r w:rsidRPr="00B65D64">
        <w:rPr>
          <w:rFonts w:ascii="Arial" w:hAnsi="Arial" w:cs="Arial"/>
          <w:szCs w:val="24"/>
        </w:rPr>
        <w:t xml:space="preserve"> </w:t>
      </w:r>
      <w:r>
        <w:rPr>
          <w:rFonts w:ascii="Arial" w:hAnsi="Arial" w:cs="Arial"/>
          <w:szCs w:val="24"/>
        </w:rPr>
        <w:t xml:space="preserve">(PSELs) </w:t>
      </w:r>
      <w:r w:rsidRPr="00B65D64">
        <w:rPr>
          <w:rFonts w:ascii="Arial" w:hAnsi="Arial" w:cs="Arial"/>
          <w:szCs w:val="24"/>
        </w:rPr>
        <w:t xml:space="preserve">and use those as the </w:t>
      </w:r>
      <w:r>
        <w:rPr>
          <w:rFonts w:ascii="Arial" w:hAnsi="Arial" w:cs="Arial"/>
          <w:szCs w:val="24"/>
        </w:rPr>
        <w:t>framework</w:t>
      </w:r>
      <w:r w:rsidRPr="00B65D64">
        <w:rPr>
          <w:rFonts w:ascii="Arial" w:hAnsi="Arial" w:cs="Arial"/>
          <w:szCs w:val="24"/>
        </w:rPr>
        <w:t xml:space="preserve"> for competency-based </w:t>
      </w:r>
      <w:r>
        <w:rPr>
          <w:rFonts w:ascii="Arial" w:hAnsi="Arial" w:cs="Arial"/>
          <w:szCs w:val="24"/>
        </w:rPr>
        <w:t>coursework and internships</w:t>
      </w:r>
      <w:r w:rsidRPr="00B65D64">
        <w:rPr>
          <w:rFonts w:ascii="Arial" w:hAnsi="Arial" w:cs="Arial"/>
          <w:szCs w:val="24"/>
        </w:rPr>
        <w:t>.</w:t>
      </w:r>
      <w:r w:rsidR="00E823F0">
        <w:rPr>
          <w:b/>
        </w:rPr>
        <w:fldChar w:fldCharType="end"/>
      </w:r>
    </w:p>
    <w:p w14:paraId="3563A92E" w14:textId="7BDD5A94"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_Ref514841628 \h </w:instrText>
      </w:r>
      <w:r>
        <w:rPr>
          <w:b/>
        </w:rPr>
      </w:r>
      <w:r>
        <w:rPr>
          <w:b/>
        </w:rPr>
        <w:fldChar w:fldCharType="separate"/>
      </w:r>
      <w:r w:rsidR="003B2606">
        <w:rPr>
          <w:rFonts w:ascii="Arial" w:hAnsi="Arial" w:cs="Arial"/>
          <w:szCs w:val="24"/>
        </w:rPr>
        <w:t>Design and deliver</w:t>
      </w:r>
      <w:r w:rsidR="003B2606">
        <w:rPr>
          <w:rFonts w:ascii="Arial" w:hAnsi="Arial" w:cs="Arial"/>
        </w:rPr>
        <w:t xml:space="preserve"> </w:t>
      </w:r>
      <w:r w:rsidR="003B2606" w:rsidRPr="00AF7130">
        <w:rPr>
          <w:rFonts w:ascii="Arial" w:hAnsi="Arial" w:cs="Arial"/>
        </w:rPr>
        <w:t>a pilot preparation program that is registered with NYSED and</w:t>
      </w:r>
      <w:r w:rsidR="003B2606">
        <w:rPr>
          <w:rFonts w:ascii="Arial" w:hAnsi="Arial" w:cs="Arial"/>
        </w:rPr>
        <w:t xml:space="preserve"> </w:t>
      </w:r>
      <w:r w:rsidR="003B2606">
        <w:rPr>
          <w:rFonts w:ascii="Arial" w:hAnsi="Arial" w:cs="Arial"/>
          <w:szCs w:val="24"/>
        </w:rPr>
        <w:t>enables</w:t>
      </w:r>
      <w:r w:rsidR="003B2606" w:rsidRPr="00B65D64">
        <w:rPr>
          <w:rFonts w:ascii="Arial" w:hAnsi="Arial" w:cs="Arial"/>
          <w:szCs w:val="24"/>
        </w:rPr>
        <w:t xml:space="preserve"> candidates to </w:t>
      </w:r>
      <w:r w:rsidR="003B2606">
        <w:rPr>
          <w:rFonts w:ascii="Arial" w:hAnsi="Arial" w:cs="Arial"/>
          <w:szCs w:val="24"/>
        </w:rPr>
        <w:t xml:space="preserve">develop and </w:t>
      </w:r>
      <w:r w:rsidR="003B2606" w:rsidRPr="00B65D64">
        <w:rPr>
          <w:rFonts w:ascii="Arial" w:hAnsi="Arial" w:cs="Arial"/>
          <w:szCs w:val="24"/>
        </w:rPr>
        <w:t>demonstrate proficiency with respect to these competencies.</w:t>
      </w:r>
      <w:r w:rsidR="003B2606">
        <w:rPr>
          <w:rFonts w:ascii="Arial" w:hAnsi="Arial" w:cs="Arial"/>
          <w:szCs w:val="24"/>
        </w:rPr>
        <w:t xml:space="preserve">  Programming must include a minimum of 30 credit hours.  Consistent with the competency-based approach, course sequence, </w:t>
      </w:r>
      <w:r w:rsidR="003B2606" w:rsidRPr="00BB58D1">
        <w:rPr>
          <w:rFonts w:ascii="Arial" w:hAnsi="Arial" w:cs="Arial"/>
          <w:szCs w:val="24"/>
        </w:rPr>
        <w:t>format, and</w:t>
      </w:r>
      <w:r w:rsidR="003B2606">
        <w:rPr>
          <w:rFonts w:ascii="Arial" w:hAnsi="Arial" w:cs="Arial"/>
          <w:szCs w:val="24"/>
        </w:rPr>
        <w:t xml:space="preserve"> required content may vary depending on each individual candidate’s strengths and weaknesses.  If appropriate, programs may grant credit for equivalent coursework completed by a candidate in a previous graduate program.</w:t>
      </w:r>
      <w:r>
        <w:rPr>
          <w:b/>
        </w:rPr>
        <w:fldChar w:fldCharType="end"/>
      </w:r>
    </w:p>
    <w:p w14:paraId="71DD940D" w14:textId="1A5725B7"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_Ref511145490 \h </w:instrText>
      </w:r>
      <w:r>
        <w:rPr>
          <w:b/>
        </w:rPr>
      </w:r>
      <w:r>
        <w:rPr>
          <w:b/>
        </w:rPr>
        <w:fldChar w:fldCharType="separate"/>
      </w:r>
      <w:r w:rsidR="003B2606">
        <w:rPr>
          <w:rFonts w:ascii="Arial" w:hAnsi="Arial" w:cs="Arial"/>
          <w:szCs w:val="24"/>
        </w:rPr>
        <w:t xml:space="preserve">Jointly </w:t>
      </w:r>
      <w:r w:rsidR="003B2606" w:rsidRPr="000C12B6">
        <w:rPr>
          <w:rFonts w:ascii="Arial" w:hAnsi="Arial" w:cs="Arial"/>
          <w:szCs w:val="24"/>
        </w:rPr>
        <w:t xml:space="preserve">design competency-based </w:t>
      </w:r>
      <w:r w:rsidR="003B2606">
        <w:rPr>
          <w:rFonts w:ascii="Arial" w:hAnsi="Arial" w:cs="Arial"/>
          <w:szCs w:val="24"/>
        </w:rPr>
        <w:t>rubrics to</w:t>
      </w:r>
      <w:r w:rsidR="003B2606" w:rsidRPr="000C12B6">
        <w:rPr>
          <w:rFonts w:ascii="Arial" w:hAnsi="Arial" w:cs="Arial"/>
          <w:szCs w:val="24"/>
        </w:rPr>
        <w:t xml:space="preserve"> determine if the candidate has in fact demonstrated the ability to take on the challenges and responsibilities of leading a school.</w:t>
      </w:r>
      <w:r>
        <w:rPr>
          <w:b/>
        </w:rPr>
        <w:fldChar w:fldCharType="end"/>
      </w:r>
    </w:p>
    <w:p w14:paraId="10D2F355" w14:textId="113395DC"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_Ref514841633 \h </w:instrText>
      </w:r>
      <w:r>
        <w:rPr>
          <w:b/>
        </w:rPr>
      </w:r>
      <w:r>
        <w:rPr>
          <w:b/>
        </w:rPr>
        <w:fldChar w:fldCharType="separate"/>
      </w:r>
      <w:r w:rsidR="003B2606" w:rsidRPr="00B8758F">
        <w:rPr>
          <w:rFonts w:ascii="Arial" w:hAnsi="Arial" w:cs="Arial"/>
          <w:szCs w:val="24"/>
        </w:rPr>
        <w:t xml:space="preserve">Design a process, aligned to the PSELs, whereby judgments of candidate mastery of individual competencies (including evaluation of candidate performance on the competency-based rubrics described above) and summative judgments of candidate readiness to be recommended for certification as a School Building Leader are made jointly by representatives of the IHE, the LDP, and the participating school district.   Implement this process for all candidates as a requirement for program completion.  These judgments shall be based on extensive documentation and evidence and shall be educationally sound, credible, defensible, reliable, and valid for their intended purpose.  Representatives from each of the partners must sign off on the candidate’s readiness to lead a school building before the IHE can recommend the candidate for New York State certification.  Prior to issuing the SBL certificate, the Department reserves the right to review all documentation and evidence used by the partners in making the recommendation for SBL certification.  </w:t>
      </w:r>
      <w:r w:rsidR="003B2606" w:rsidRPr="00B8758F">
        <w:rPr>
          <w:rFonts w:ascii="Arial" w:hAnsi="Arial" w:cs="Arial"/>
          <w:i/>
          <w:szCs w:val="24"/>
        </w:rPr>
        <w:t xml:space="preserve">Note:  </w:t>
      </w:r>
      <w:r w:rsidR="003B2606">
        <w:rPr>
          <w:rFonts w:ascii="Arial" w:hAnsi="Arial" w:cs="Arial"/>
          <w:i/>
          <w:szCs w:val="24"/>
        </w:rPr>
        <w:t>Each c</w:t>
      </w:r>
      <w:r w:rsidR="003B2606" w:rsidRPr="00B8758F">
        <w:rPr>
          <w:rFonts w:ascii="Arial" w:hAnsi="Arial" w:cs="Arial"/>
          <w:i/>
          <w:szCs w:val="24"/>
        </w:rPr>
        <w:t xml:space="preserve">andidate will be required to take </w:t>
      </w:r>
      <w:r w:rsidR="003B2606">
        <w:rPr>
          <w:rFonts w:ascii="Arial" w:hAnsi="Arial" w:cs="Arial"/>
          <w:i/>
          <w:szCs w:val="24"/>
        </w:rPr>
        <w:t>an</w:t>
      </w:r>
      <w:r w:rsidR="003B2606" w:rsidRPr="00B8758F">
        <w:rPr>
          <w:rFonts w:ascii="Arial" w:hAnsi="Arial" w:cs="Arial"/>
          <w:i/>
          <w:szCs w:val="24"/>
        </w:rPr>
        <w:t xml:space="preserve"> S</w:t>
      </w:r>
      <w:r w:rsidR="003B2606">
        <w:rPr>
          <w:rFonts w:ascii="Arial" w:hAnsi="Arial" w:cs="Arial"/>
          <w:i/>
          <w:szCs w:val="24"/>
        </w:rPr>
        <w:t>BL</w:t>
      </w:r>
      <w:r w:rsidR="003B2606" w:rsidRPr="00B8758F">
        <w:rPr>
          <w:rFonts w:ascii="Arial" w:hAnsi="Arial" w:cs="Arial"/>
          <w:i/>
          <w:szCs w:val="24"/>
        </w:rPr>
        <w:t xml:space="preserve"> examination</w:t>
      </w:r>
      <w:r w:rsidR="003B2606">
        <w:rPr>
          <w:rFonts w:ascii="Arial" w:hAnsi="Arial" w:cs="Arial"/>
          <w:i/>
          <w:szCs w:val="24"/>
        </w:rPr>
        <w:t>, as determined by the Commissioner,</w:t>
      </w:r>
      <w:r w:rsidR="003B2606" w:rsidRPr="00B8758F">
        <w:rPr>
          <w:rFonts w:ascii="Arial" w:hAnsi="Arial" w:cs="Arial"/>
          <w:i/>
          <w:szCs w:val="24"/>
        </w:rPr>
        <w:t xml:space="preserve"> </w:t>
      </w:r>
      <w:proofErr w:type="gramStart"/>
      <w:r w:rsidR="003B2606" w:rsidRPr="00B8758F">
        <w:rPr>
          <w:rFonts w:ascii="Arial" w:hAnsi="Arial" w:cs="Arial"/>
          <w:i/>
          <w:szCs w:val="24"/>
        </w:rPr>
        <w:t>in order to</w:t>
      </w:r>
      <w:proofErr w:type="gramEnd"/>
      <w:r w:rsidR="003B2606" w:rsidRPr="00B8758F">
        <w:rPr>
          <w:rFonts w:ascii="Arial" w:hAnsi="Arial" w:cs="Arial"/>
          <w:i/>
          <w:szCs w:val="24"/>
        </w:rPr>
        <w:t xml:space="preserve"> become SBL-certified. Candidates will</w:t>
      </w:r>
      <w:r w:rsidR="003B2606">
        <w:rPr>
          <w:rFonts w:ascii="Arial" w:hAnsi="Arial" w:cs="Arial"/>
          <w:i/>
          <w:szCs w:val="24"/>
        </w:rPr>
        <w:t xml:space="preserve"> also </w:t>
      </w:r>
      <w:r w:rsidR="003B2606" w:rsidRPr="00B8758F">
        <w:rPr>
          <w:rFonts w:ascii="Arial" w:hAnsi="Arial" w:cs="Arial"/>
          <w:i/>
          <w:szCs w:val="24"/>
        </w:rPr>
        <w:t xml:space="preserve">need to pass the Educating All Students exam and all required workshops and receive fingerprint </w:t>
      </w:r>
      <w:proofErr w:type="gramStart"/>
      <w:r w:rsidR="003B2606" w:rsidRPr="00B8758F">
        <w:rPr>
          <w:rFonts w:ascii="Arial" w:hAnsi="Arial" w:cs="Arial"/>
          <w:i/>
          <w:szCs w:val="24"/>
        </w:rPr>
        <w:t>clearance, if</w:t>
      </w:r>
      <w:proofErr w:type="gramEnd"/>
      <w:r w:rsidR="003B2606" w:rsidRPr="00B8758F">
        <w:rPr>
          <w:rFonts w:ascii="Arial" w:hAnsi="Arial" w:cs="Arial"/>
          <w:i/>
          <w:szCs w:val="24"/>
        </w:rPr>
        <w:t xml:space="preserve"> they have not already done so.</w:t>
      </w:r>
      <w:r>
        <w:rPr>
          <w:b/>
        </w:rPr>
        <w:fldChar w:fldCharType="end"/>
      </w:r>
    </w:p>
    <w:p w14:paraId="61CC3D68" w14:textId="331C2AC3" w:rsidR="00E823F0" w:rsidRDefault="00E823F0" w:rsidP="00207E0A">
      <w:pPr>
        <w:pStyle w:val="ListParagraph"/>
        <w:numPr>
          <w:ilvl w:val="0"/>
          <w:numId w:val="23"/>
        </w:numPr>
        <w:spacing w:before="0"/>
        <w:contextualSpacing w:val="0"/>
        <w:rPr>
          <w:b/>
        </w:rPr>
      </w:pPr>
      <w:r>
        <w:rPr>
          <w:b/>
        </w:rPr>
        <w:lastRenderedPageBreak/>
        <w:fldChar w:fldCharType="begin"/>
      </w:r>
      <w:r>
        <w:rPr>
          <w:b/>
        </w:rPr>
        <w:instrText xml:space="preserve"> REF _Ref514841637 \h </w:instrText>
      </w:r>
      <w:r>
        <w:rPr>
          <w:b/>
        </w:rPr>
      </w:r>
      <w:r>
        <w:rPr>
          <w:b/>
        </w:rPr>
        <w:fldChar w:fldCharType="separate"/>
      </w:r>
      <w:r w:rsidR="003B2606">
        <w:rPr>
          <w:rFonts w:ascii="Arial" w:hAnsi="Arial" w:cs="Arial"/>
          <w:szCs w:val="24"/>
        </w:rPr>
        <w:t xml:space="preserve">Enroll at least one cohort </w:t>
      </w:r>
      <w:r w:rsidR="003B2606" w:rsidRPr="001135BA">
        <w:rPr>
          <w:rFonts w:ascii="Arial" w:hAnsi="Arial" w:cs="Arial"/>
          <w:szCs w:val="24"/>
        </w:rPr>
        <w:t>of aspiring principal candidates</w:t>
      </w:r>
      <w:r w:rsidR="003B2606">
        <w:rPr>
          <w:rFonts w:ascii="Arial" w:hAnsi="Arial" w:cs="Arial"/>
          <w:szCs w:val="24"/>
        </w:rPr>
        <w:t xml:space="preserve"> during the funded project period, to begin the program in either Year 1 or Year 2.</w:t>
      </w:r>
      <w:r>
        <w:rPr>
          <w:b/>
        </w:rPr>
        <w:fldChar w:fldCharType="end"/>
      </w:r>
    </w:p>
    <w:p w14:paraId="472EC5B2" w14:textId="5E054B43"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_Ref511145495 \h </w:instrText>
      </w:r>
      <w:r>
        <w:rPr>
          <w:b/>
        </w:rPr>
      </w:r>
      <w:r>
        <w:rPr>
          <w:b/>
        </w:rPr>
        <w:fldChar w:fldCharType="separate"/>
      </w:r>
      <w:r w:rsidR="003B2606" w:rsidRPr="005534E4">
        <w:rPr>
          <w:rFonts w:ascii="Arial" w:hAnsi="Arial" w:cs="Arial"/>
        </w:rPr>
        <w:t>Provide</w:t>
      </w:r>
      <w:r w:rsidR="003B2606" w:rsidRPr="00DC381B">
        <w:rPr>
          <w:rFonts w:ascii="Arial" w:hAnsi="Arial" w:cs="Arial"/>
          <w:szCs w:val="24"/>
        </w:rPr>
        <w:t xml:space="preserve"> extended (</w:t>
      </w:r>
      <w:r w:rsidR="003B2606">
        <w:rPr>
          <w:rFonts w:ascii="Arial" w:hAnsi="Arial" w:cs="Arial"/>
          <w:szCs w:val="24"/>
        </w:rPr>
        <w:t xml:space="preserve">at least one academic </w:t>
      </w:r>
      <w:r w:rsidR="003B2606" w:rsidRPr="00DC381B">
        <w:rPr>
          <w:rFonts w:ascii="Arial" w:hAnsi="Arial" w:cs="Arial"/>
          <w:szCs w:val="24"/>
        </w:rPr>
        <w:t>year</w:t>
      </w:r>
      <w:r w:rsidR="003B2606">
        <w:rPr>
          <w:rFonts w:ascii="Arial" w:hAnsi="Arial" w:cs="Arial"/>
          <w:szCs w:val="24"/>
        </w:rPr>
        <w:t xml:space="preserve"> </w:t>
      </w:r>
      <w:r w:rsidR="003B2606" w:rsidRPr="00DC381B">
        <w:rPr>
          <w:rFonts w:ascii="Arial" w:hAnsi="Arial" w:cs="Arial"/>
          <w:szCs w:val="24"/>
        </w:rPr>
        <w:t xml:space="preserve">long) internship learning experiences for aspiring principals </w:t>
      </w:r>
      <w:r w:rsidR="003B2606" w:rsidRPr="005534E4">
        <w:rPr>
          <w:rFonts w:ascii="Arial" w:eastAsia="Calibri" w:hAnsi="Arial" w:cs="Arial"/>
          <w:szCs w:val="24"/>
        </w:rPr>
        <w:t>that</w:t>
      </w:r>
      <w:r w:rsidR="003B2606" w:rsidRPr="00DC381B">
        <w:rPr>
          <w:rFonts w:ascii="Arial" w:hAnsi="Arial" w:cs="Arial"/>
          <w:szCs w:val="24"/>
        </w:rPr>
        <w:t xml:space="preserve"> </w:t>
      </w:r>
      <w:r w:rsidR="003B2606" w:rsidRPr="005534E4">
        <w:rPr>
          <w:rFonts w:ascii="Arial" w:eastAsia="Calibri" w:hAnsi="Arial" w:cs="Arial"/>
          <w:szCs w:val="24"/>
        </w:rPr>
        <w:t>are</w:t>
      </w:r>
      <w:r w:rsidR="003B2606" w:rsidRPr="00DC381B">
        <w:rPr>
          <w:rFonts w:ascii="Arial" w:hAnsi="Arial" w:cs="Arial"/>
          <w:szCs w:val="24"/>
        </w:rPr>
        <w:t xml:space="preserve"> grounded in a </w:t>
      </w:r>
      <w:r w:rsidR="003B2606">
        <w:rPr>
          <w:rFonts w:ascii="Arial" w:hAnsi="Arial" w:cs="Arial"/>
          <w:szCs w:val="24"/>
        </w:rPr>
        <w:t>competency-based</w:t>
      </w:r>
      <w:r w:rsidR="003B2606" w:rsidRPr="00DC381B">
        <w:rPr>
          <w:rFonts w:ascii="Arial" w:hAnsi="Arial" w:cs="Arial"/>
          <w:szCs w:val="24"/>
        </w:rPr>
        <w:t xml:space="preserve"> and well-supervised set of practical experiences.</w:t>
      </w:r>
      <w:r w:rsidR="003B2606">
        <w:rPr>
          <w:rFonts w:ascii="Arial" w:hAnsi="Arial" w:cs="Arial"/>
          <w:szCs w:val="24"/>
        </w:rPr>
        <w:t xml:space="preserve">  Consistent with the purpose of exposing candidates to the full breadth of knowledge, skills, and experiences involved in leading schools, the principal-intern shall </w:t>
      </w:r>
      <w:r w:rsidR="003B2606" w:rsidRPr="006F5EF5">
        <w:rPr>
          <w:rFonts w:ascii="Arial" w:hAnsi="Arial" w:cs="Arial"/>
          <w:szCs w:val="24"/>
        </w:rPr>
        <w:t>engage in sustained and rigorous clinical learning with substantial leadership responsibilities and an opportunity to practice and be evaluated in an authentic school setting</w:t>
      </w:r>
      <w:r w:rsidR="003B2606">
        <w:rPr>
          <w:rFonts w:ascii="Arial" w:hAnsi="Arial" w:cs="Arial"/>
          <w:szCs w:val="24"/>
        </w:rPr>
        <w:t>, consistent with the PSELs. The internship must be designed to encompass the full-day experience throughout the regular school year, when students are in session, and may not be conducted “around the edges” of a candidate’s employment.</w:t>
      </w:r>
      <w:r w:rsidR="003B2606" w:rsidRPr="006F5EF5">
        <w:rPr>
          <w:rFonts w:ascii="Arial" w:hAnsi="Arial" w:cs="Arial"/>
          <w:szCs w:val="24"/>
        </w:rPr>
        <w:t xml:space="preserve"> </w:t>
      </w:r>
      <w:r>
        <w:rPr>
          <w:b/>
        </w:rPr>
        <w:fldChar w:fldCharType="end"/>
      </w:r>
    </w:p>
    <w:p w14:paraId="3AC355F8" w14:textId="0C252189" w:rsidR="00E823F0" w:rsidRDefault="00E823F0" w:rsidP="00207E0A">
      <w:pPr>
        <w:pStyle w:val="ListParagraph"/>
        <w:numPr>
          <w:ilvl w:val="0"/>
          <w:numId w:val="23"/>
        </w:numPr>
        <w:spacing w:before="0"/>
        <w:contextualSpacing w:val="0"/>
        <w:rPr>
          <w:b/>
        </w:rPr>
      </w:pPr>
      <w:r>
        <w:rPr>
          <w:b/>
        </w:rPr>
        <w:fldChar w:fldCharType="begin"/>
      </w:r>
      <w:r>
        <w:rPr>
          <w:b/>
        </w:rPr>
        <w:instrText xml:space="preserve"> REF _Ref511145497 \h </w:instrText>
      </w:r>
      <w:r>
        <w:rPr>
          <w:b/>
        </w:rPr>
      </w:r>
      <w:r>
        <w:rPr>
          <w:b/>
        </w:rPr>
        <w:fldChar w:fldCharType="separate"/>
      </w:r>
      <w:r w:rsidR="003B2606">
        <w:rPr>
          <w:rFonts w:ascii="Arial" w:hAnsi="Arial" w:cs="Arial"/>
          <w:szCs w:val="24"/>
        </w:rPr>
        <w:t>Define</w:t>
      </w:r>
      <w:r w:rsidR="003B2606" w:rsidRPr="003B285B">
        <w:rPr>
          <w:rFonts w:ascii="Arial" w:hAnsi="Arial" w:cs="Arial"/>
          <w:szCs w:val="24"/>
        </w:rPr>
        <w:t xml:space="preserve"> the </w:t>
      </w:r>
      <w:r w:rsidR="003B2606">
        <w:rPr>
          <w:rFonts w:ascii="Arial" w:hAnsi="Arial" w:cs="Arial"/>
          <w:szCs w:val="24"/>
        </w:rPr>
        <w:t xml:space="preserve">qualifications, </w:t>
      </w:r>
      <w:r w:rsidR="003B2606" w:rsidRPr="003B285B">
        <w:rPr>
          <w:rFonts w:ascii="Arial" w:hAnsi="Arial" w:cs="Arial"/>
          <w:szCs w:val="24"/>
        </w:rPr>
        <w:t>expectations</w:t>
      </w:r>
      <w:r w:rsidR="003B2606">
        <w:rPr>
          <w:rFonts w:ascii="Arial" w:hAnsi="Arial" w:cs="Arial"/>
          <w:szCs w:val="24"/>
        </w:rPr>
        <w:t>,</w:t>
      </w:r>
      <w:r w:rsidR="003B2606" w:rsidRPr="003B285B">
        <w:rPr>
          <w:rFonts w:ascii="Arial" w:hAnsi="Arial" w:cs="Arial"/>
          <w:szCs w:val="24"/>
        </w:rPr>
        <w:t xml:space="preserve"> and professional responsibilities of mentors and coaches of aspiring principals.</w:t>
      </w:r>
      <w:r w:rsidR="003B2606">
        <w:rPr>
          <w:rFonts w:ascii="Arial" w:hAnsi="Arial" w:cs="Arial"/>
          <w:szCs w:val="24"/>
        </w:rPr>
        <w:t xml:space="preserve"> Define the role of each partner (IHE, district, and LDP) in </w:t>
      </w:r>
      <w:r w:rsidR="003B2606" w:rsidRPr="00341ADF">
        <w:rPr>
          <w:rFonts w:ascii="Arial" w:hAnsi="Arial" w:cs="Arial"/>
          <w:szCs w:val="24"/>
        </w:rPr>
        <w:t>assur</w:t>
      </w:r>
      <w:r w:rsidR="003B2606">
        <w:rPr>
          <w:rFonts w:ascii="Arial" w:hAnsi="Arial" w:cs="Arial"/>
          <w:szCs w:val="24"/>
        </w:rPr>
        <w:t>ing</w:t>
      </w:r>
      <w:r w:rsidR="003B2606" w:rsidRPr="00341ADF">
        <w:rPr>
          <w:rFonts w:ascii="Arial" w:hAnsi="Arial" w:cs="Arial"/>
          <w:szCs w:val="24"/>
        </w:rPr>
        <w:t xml:space="preserve"> high quality mentoring/coaching</w:t>
      </w:r>
      <w:r w:rsidR="003B2606">
        <w:rPr>
          <w:rFonts w:ascii="Arial" w:hAnsi="Arial" w:cs="Arial"/>
          <w:szCs w:val="24"/>
        </w:rPr>
        <w:t>.</w:t>
      </w:r>
      <w:r w:rsidR="003B2606" w:rsidRPr="00341ADF">
        <w:rPr>
          <w:rFonts w:ascii="Arial" w:hAnsi="Arial" w:cs="Arial"/>
          <w:szCs w:val="24"/>
        </w:rPr>
        <w:t xml:space="preserve"> </w:t>
      </w:r>
      <w:r w:rsidR="003B2606">
        <w:rPr>
          <w:rFonts w:ascii="Arial" w:hAnsi="Arial" w:cs="Arial"/>
          <w:szCs w:val="24"/>
        </w:rPr>
        <w:t xml:space="preserve"> </w:t>
      </w:r>
      <w:r w:rsidR="003B2606" w:rsidRPr="00341ADF">
        <w:rPr>
          <w:rFonts w:ascii="Arial" w:hAnsi="Arial" w:cs="Arial"/>
          <w:szCs w:val="24"/>
        </w:rPr>
        <w:t xml:space="preserve">Pair each candidate with high-quality coaching and mentoring support throughout the internship and continuing through the first full year that the candidate is in the principal job. </w:t>
      </w:r>
      <w:r>
        <w:rPr>
          <w:b/>
        </w:rPr>
        <w:fldChar w:fldCharType="end"/>
      </w:r>
    </w:p>
    <w:p w14:paraId="4D3FF359" w14:textId="77E1A4F8" w:rsidR="00F1485B" w:rsidRDefault="00E823F0" w:rsidP="00207E0A">
      <w:pPr>
        <w:pStyle w:val="ListParagraph"/>
        <w:numPr>
          <w:ilvl w:val="0"/>
          <w:numId w:val="23"/>
        </w:numPr>
        <w:spacing w:before="0"/>
        <w:contextualSpacing w:val="0"/>
        <w:rPr>
          <w:b/>
        </w:rPr>
      </w:pPr>
      <w:r>
        <w:rPr>
          <w:b/>
        </w:rPr>
        <w:fldChar w:fldCharType="begin"/>
      </w:r>
      <w:r>
        <w:rPr>
          <w:b/>
        </w:rPr>
        <w:instrText xml:space="preserve"> REF _Ref514841644 \h </w:instrText>
      </w:r>
      <w:r>
        <w:rPr>
          <w:b/>
        </w:rPr>
      </w:r>
      <w:r>
        <w:rPr>
          <w:b/>
        </w:rPr>
        <w:fldChar w:fldCharType="separate"/>
      </w:r>
      <w:r w:rsidR="003B2606">
        <w:rPr>
          <w:rFonts w:ascii="Arial" w:hAnsi="Arial" w:cs="Arial"/>
          <w:szCs w:val="24"/>
        </w:rPr>
        <w:t>M</w:t>
      </w:r>
      <w:r w:rsidR="003B2606" w:rsidRPr="000C12B6">
        <w:rPr>
          <w:rFonts w:ascii="Arial" w:hAnsi="Arial" w:cs="Arial"/>
          <w:szCs w:val="24"/>
        </w:rPr>
        <w:t xml:space="preserve">onitor the identification, development, and placement of school leader candidates and </w:t>
      </w:r>
      <w:r w:rsidR="003B2606">
        <w:rPr>
          <w:rFonts w:ascii="Arial" w:hAnsi="Arial" w:cs="Arial"/>
          <w:szCs w:val="24"/>
        </w:rPr>
        <w:t>provide</w:t>
      </w:r>
      <w:r w:rsidR="003B2606" w:rsidRPr="000C12B6">
        <w:rPr>
          <w:rFonts w:ascii="Arial" w:hAnsi="Arial" w:cs="Arial"/>
          <w:szCs w:val="24"/>
        </w:rPr>
        <w:t xml:space="preserve"> </w:t>
      </w:r>
      <w:r w:rsidR="003B2606">
        <w:rPr>
          <w:rFonts w:ascii="Arial" w:hAnsi="Arial" w:cs="Arial"/>
          <w:szCs w:val="24"/>
        </w:rPr>
        <w:t>updates</w:t>
      </w:r>
      <w:r w:rsidR="003B2606" w:rsidRPr="000C12B6">
        <w:rPr>
          <w:rFonts w:ascii="Arial" w:hAnsi="Arial" w:cs="Arial"/>
          <w:szCs w:val="24"/>
        </w:rPr>
        <w:t xml:space="preserve"> on these candidates</w:t>
      </w:r>
      <w:r w:rsidR="003B2606">
        <w:rPr>
          <w:rFonts w:ascii="Arial" w:hAnsi="Arial" w:cs="Arial"/>
          <w:szCs w:val="24"/>
        </w:rPr>
        <w:t xml:space="preserve"> </w:t>
      </w:r>
      <w:r w:rsidR="003B2606" w:rsidRPr="000C12B6">
        <w:rPr>
          <w:rFonts w:ascii="Arial" w:hAnsi="Arial" w:cs="Arial"/>
          <w:szCs w:val="24"/>
        </w:rPr>
        <w:t xml:space="preserve">to </w:t>
      </w:r>
      <w:r w:rsidR="003B2606">
        <w:rPr>
          <w:rFonts w:ascii="Arial" w:hAnsi="Arial" w:cs="Arial"/>
          <w:szCs w:val="24"/>
        </w:rPr>
        <w:t>the Department</w:t>
      </w:r>
      <w:r w:rsidR="003B2606" w:rsidRPr="000C12B6">
        <w:rPr>
          <w:rFonts w:ascii="Arial" w:hAnsi="Arial" w:cs="Arial"/>
          <w:szCs w:val="24"/>
        </w:rPr>
        <w:t xml:space="preserve"> so that </w:t>
      </w:r>
      <w:r w:rsidR="003B2606">
        <w:rPr>
          <w:rFonts w:ascii="Arial" w:hAnsi="Arial" w:cs="Arial"/>
          <w:szCs w:val="24"/>
        </w:rPr>
        <w:t xml:space="preserve">the Department </w:t>
      </w:r>
      <w:r w:rsidR="003B2606" w:rsidRPr="000C12B6">
        <w:rPr>
          <w:rFonts w:ascii="Arial" w:hAnsi="Arial" w:cs="Arial"/>
          <w:szCs w:val="24"/>
        </w:rPr>
        <w:t xml:space="preserve">can </w:t>
      </w:r>
      <w:r w:rsidR="003B2606">
        <w:rPr>
          <w:rFonts w:ascii="Arial" w:hAnsi="Arial" w:cs="Arial"/>
          <w:szCs w:val="24"/>
        </w:rPr>
        <w:t xml:space="preserve">ensure projects are successfully fulfilling program aims and requirements </w:t>
      </w:r>
      <w:r w:rsidR="003B2606" w:rsidRPr="000C12B6">
        <w:rPr>
          <w:rFonts w:ascii="Arial" w:hAnsi="Arial" w:cs="Arial"/>
          <w:szCs w:val="24"/>
        </w:rPr>
        <w:t>and quantify model impact</w:t>
      </w:r>
      <w:r w:rsidR="003B2606">
        <w:rPr>
          <w:rFonts w:ascii="Arial" w:hAnsi="Arial" w:cs="Arial"/>
          <w:szCs w:val="24"/>
        </w:rPr>
        <w:t xml:space="preserve">. </w:t>
      </w:r>
      <w:r w:rsidR="003B2606" w:rsidRPr="003D3376">
        <w:rPr>
          <w:rFonts w:ascii="Arial" w:hAnsi="Arial" w:cs="Arial"/>
          <w:i/>
          <w:szCs w:val="24"/>
        </w:rPr>
        <w:t>Note:  Under ESSA, expenditure of Title IIA funds must include a sound plan for program evaluation.</w:t>
      </w:r>
      <w:r w:rsidR="003B2606" w:rsidRPr="003D3376">
        <w:rPr>
          <w:rFonts w:ascii="Arial" w:hAnsi="Arial" w:cs="Arial"/>
          <w:i/>
        </w:rPr>
        <w:t xml:space="preserve"> The Department may specify which data must be collected and submitted by each project </w:t>
      </w:r>
      <w:proofErr w:type="gramStart"/>
      <w:r w:rsidR="003B2606" w:rsidRPr="003D3376">
        <w:rPr>
          <w:rFonts w:ascii="Arial" w:hAnsi="Arial" w:cs="Arial"/>
          <w:i/>
        </w:rPr>
        <w:t>in order for</w:t>
      </w:r>
      <w:proofErr w:type="gramEnd"/>
      <w:r w:rsidR="003B2606" w:rsidRPr="003D3376">
        <w:rPr>
          <w:rFonts w:ascii="Arial" w:hAnsi="Arial" w:cs="Arial"/>
          <w:i/>
        </w:rPr>
        <w:t xml:space="preserve"> this evaluation to be conducted. </w:t>
      </w:r>
      <w:r>
        <w:rPr>
          <w:b/>
        </w:rPr>
        <w:fldChar w:fldCharType="end"/>
      </w:r>
    </w:p>
    <w:p w14:paraId="2EA166E3" w14:textId="76DD6F11" w:rsidR="00F1485B" w:rsidRDefault="00E823F0" w:rsidP="00207E0A">
      <w:pPr>
        <w:pStyle w:val="ListParagraph"/>
        <w:numPr>
          <w:ilvl w:val="0"/>
          <w:numId w:val="23"/>
        </w:numPr>
        <w:spacing w:before="0"/>
        <w:contextualSpacing w:val="0"/>
        <w:rPr>
          <w:b/>
        </w:rPr>
      </w:pPr>
      <w:r>
        <w:rPr>
          <w:b/>
        </w:rPr>
        <w:fldChar w:fldCharType="begin"/>
      </w:r>
      <w:r>
        <w:rPr>
          <w:b/>
        </w:rPr>
        <w:instrText xml:space="preserve"> REF _Ref514841646 \h </w:instrText>
      </w:r>
      <w:r>
        <w:rPr>
          <w:b/>
        </w:rPr>
      </w:r>
      <w:r>
        <w:rPr>
          <w:b/>
        </w:rPr>
        <w:fldChar w:fldCharType="separate"/>
      </w:r>
      <w:r w:rsidR="003B2606" w:rsidRPr="003D3376">
        <w:rPr>
          <w:rFonts w:ascii="Arial" w:hAnsi="Arial" w:cs="Arial"/>
          <w:szCs w:val="24"/>
        </w:rPr>
        <w:t>Provide sufficient space and other resources for the effective operation of the project activities.</w:t>
      </w:r>
      <w:r>
        <w:rPr>
          <w:b/>
        </w:rPr>
        <w:fldChar w:fldCharType="end"/>
      </w:r>
    </w:p>
    <w:p w14:paraId="1F22CC63" w14:textId="37D9B4C4" w:rsidR="004C0373" w:rsidRDefault="004C0373" w:rsidP="00207E0A">
      <w:pPr>
        <w:pStyle w:val="ListParagraph"/>
        <w:numPr>
          <w:ilvl w:val="0"/>
          <w:numId w:val="23"/>
        </w:numPr>
        <w:spacing w:before="0"/>
        <w:contextualSpacing w:val="0"/>
        <w:rPr>
          <w:b/>
        </w:rPr>
      </w:pPr>
      <w:r>
        <w:rPr>
          <w:b/>
        </w:rPr>
        <w:fldChar w:fldCharType="begin"/>
      </w:r>
      <w:r>
        <w:rPr>
          <w:b/>
        </w:rPr>
        <w:instrText xml:space="preserve"> REF _Ref515640540 \h </w:instrText>
      </w:r>
      <w:r>
        <w:rPr>
          <w:b/>
        </w:rPr>
      </w:r>
      <w:r>
        <w:rPr>
          <w:b/>
        </w:rPr>
        <w:fldChar w:fldCharType="separate"/>
      </w:r>
      <w:r w:rsidR="003B2606" w:rsidRPr="003D3376">
        <w:rPr>
          <w:rFonts w:ascii="Arial" w:hAnsi="Arial" w:cs="Arial"/>
          <w:szCs w:val="24"/>
        </w:rPr>
        <w:t>Design into the pilot ways to build sustainability and progressively shift financial responsibility from the candidates and Title II funding to the P-20 partnership.  In budgeting and planning for sustainability, the partnership should be certain to support these established activities through reliable and stable funding sources. In budgeting and planning for sustainability, Title IIA funds should support but not serve as the sole source of funding for this work.</w:t>
      </w:r>
      <w:r w:rsidR="003B2606">
        <w:rPr>
          <w:rFonts w:ascii="Arial" w:hAnsi="Arial" w:cs="Arial"/>
          <w:szCs w:val="24"/>
        </w:rPr>
        <w:t xml:space="preserve"> </w:t>
      </w:r>
      <w:r w:rsidR="003B2606">
        <w:rPr>
          <w:rFonts w:ascii="Arial" w:eastAsia="Calibri" w:hAnsi="Arial" w:cs="Arial"/>
          <w:szCs w:val="24"/>
        </w:rPr>
        <w:t xml:space="preserve">The Department will monitor project success, with the intention of registering successful programs to continue in operation beyond the pilot grant period if they meet the regulatory </w:t>
      </w:r>
      <w:r w:rsidR="003B2606">
        <w:rPr>
          <w:rFonts w:ascii="Arial" w:eastAsia="Calibri" w:hAnsi="Arial" w:cs="Arial"/>
          <w:szCs w:val="24"/>
        </w:rPr>
        <w:lastRenderedPageBreak/>
        <w:t>requirements established by the Department for this program.  If successful, a program may be allowed to expand to include additional school districts and/or other partners.</w:t>
      </w:r>
      <w:r>
        <w:rPr>
          <w:b/>
        </w:rPr>
        <w:fldChar w:fldCharType="end"/>
      </w:r>
    </w:p>
    <w:p w14:paraId="7BDDDAD5" w14:textId="77777777" w:rsidR="009A4417" w:rsidRPr="00D17FD8" w:rsidRDefault="009A4417" w:rsidP="009A4417">
      <w:pPr>
        <w:spacing w:before="120" w:after="360" w:line="276" w:lineRule="auto"/>
        <w:rPr>
          <w:rFonts w:ascii="Arial" w:hAnsi="Arial" w:cs="Arial"/>
          <w:szCs w:val="24"/>
        </w:rPr>
      </w:pPr>
      <w:r w:rsidRPr="00D17FD8">
        <w:rPr>
          <w:rFonts w:ascii="Arial" w:hAnsi="Arial" w:cs="Arial"/>
          <w:szCs w:val="24"/>
        </w:rPr>
        <w:t>Additional Responsibilities of each Partner (please list all partners’ responsibilities):</w:t>
      </w:r>
    </w:p>
    <w:p w14:paraId="73B5E184" w14:textId="77777777" w:rsidR="00C4316C" w:rsidRDefault="00C4316C" w:rsidP="009A4417">
      <w:pPr>
        <w:spacing w:before="120" w:after="360" w:line="276" w:lineRule="auto"/>
        <w:rPr>
          <w:rFonts w:ascii="Arial" w:hAnsi="Arial" w:cs="Arial"/>
          <w:b/>
          <w:szCs w:val="24"/>
        </w:rPr>
        <w:sectPr w:rsidR="00C4316C" w:rsidSect="00136130">
          <w:pgSz w:w="12240" w:h="15840"/>
          <w:pgMar w:top="1440" w:right="1440" w:bottom="1440" w:left="1440" w:header="720" w:footer="720" w:gutter="0"/>
          <w:cols w:space="720"/>
          <w:docGrid w:linePitch="326"/>
        </w:sectPr>
      </w:pPr>
    </w:p>
    <w:p w14:paraId="09211126" w14:textId="23997E57" w:rsidR="009A4417" w:rsidRPr="00D17FD8" w:rsidRDefault="009A4417" w:rsidP="009A4417">
      <w:pPr>
        <w:spacing w:before="120" w:after="360" w:line="276" w:lineRule="auto"/>
        <w:rPr>
          <w:rFonts w:ascii="Arial" w:hAnsi="Arial" w:cs="Arial"/>
          <w:b/>
          <w:szCs w:val="24"/>
        </w:rPr>
      </w:pPr>
    </w:p>
    <w:p w14:paraId="6D30FDE1" w14:textId="21D9F4EA" w:rsidR="009A4417" w:rsidRPr="00D17FD8" w:rsidRDefault="009A4417" w:rsidP="009A4417">
      <w:pPr>
        <w:spacing w:before="120" w:after="360" w:line="276" w:lineRule="auto"/>
        <w:rPr>
          <w:rFonts w:ascii="Arial" w:hAnsi="Arial" w:cs="Arial"/>
          <w:b/>
          <w:szCs w:val="24"/>
        </w:rPr>
      </w:pPr>
      <w:r w:rsidRPr="00D17FD8">
        <w:rPr>
          <w:rFonts w:ascii="Arial" w:hAnsi="Arial" w:cs="Arial"/>
          <w:b/>
          <w:szCs w:val="24"/>
        </w:rPr>
        <w:t>Name of Lead Applicant District</w:t>
      </w:r>
      <w:r>
        <w:rPr>
          <w:rFonts w:ascii="Arial" w:hAnsi="Arial" w:cs="Arial"/>
          <w:b/>
          <w:szCs w:val="24"/>
        </w:rPr>
        <w:t xml:space="preserve"> </w:t>
      </w:r>
      <w:r w:rsidRPr="00D17FD8">
        <w:rPr>
          <w:rFonts w:ascii="Arial" w:hAnsi="Arial" w:cs="Arial"/>
          <w:szCs w:val="24"/>
        </w:rPr>
        <w:t>__________________________________________</w:t>
      </w:r>
    </w:p>
    <w:p w14:paraId="6BE62289" w14:textId="68D3EB19" w:rsidR="00E162D3" w:rsidRPr="00D17FD8" w:rsidRDefault="00E162D3" w:rsidP="00E162D3">
      <w:pPr>
        <w:spacing w:after="360" w:line="276" w:lineRule="auto"/>
        <w:rPr>
          <w:rFonts w:ascii="Arial" w:hAnsi="Arial" w:cs="Arial"/>
          <w:b/>
          <w:szCs w:val="24"/>
        </w:rPr>
      </w:pPr>
      <w:r w:rsidRPr="00D17FD8">
        <w:rPr>
          <w:rFonts w:ascii="Arial" w:hAnsi="Arial" w:cs="Arial"/>
          <w:b/>
          <w:szCs w:val="24"/>
        </w:rPr>
        <w:t xml:space="preserve">Signature </w:t>
      </w:r>
      <w:r w:rsidRPr="00D17FD8">
        <w:rPr>
          <w:rFonts w:ascii="Arial" w:hAnsi="Arial" w:cs="Arial"/>
          <w:szCs w:val="24"/>
        </w:rPr>
        <w:t>____</w:t>
      </w:r>
      <w:r>
        <w:rPr>
          <w:rFonts w:ascii="Arial" w:hAnsi="Arial" w:cs="Arial"/>
          <w:szCs w:val="24"/>
        </w:rPr>
        <w:t>_____</w:t>
      </w:r>
      <w:r w:rsidRPr="00D17FD8">
        <w:rPr>
          <w:rFonts w:ascii="Arial" w:hAnsi="Arial" w:cs="Arial"/>
          <w:szCs w:val="24"/>
        </w:rPr>
        <w:t>______________________</w:t>
      </w:r>
      <w:r w:rsidR="001F7094">
        <w:rPr>
          <w:rFonts w:ascii="Arial" w:hAnsi="Arial" w:cs="Arial"/>
          <w:szCs w:val="24"/>
        </w:rPr>
        <w:t>_____</w:t>
      </w:r>
      <w:r w:rsidRPr="00D17FD8">
        <w:rPr>
          <w:rFonts w:ascii="Arial" w:hAnsi="Arial" w:cs="Arial"/>
          <w:szCs w:val="24"/>
        </w:rPr>
        <w:t>___</w:t>
      </w:r>
      <w:r w:rsidRPr="00D17FD8">
        <w:rPr>
          <w:rFonts w:ascii="Arial" w:hAnsi="Arial" w:cs="Arial"/>
          <w:b/>
          <w:szCs w:val="24"/>
        </w:rPr>
        <w:t>Date:</w:t>
      </w:r>
      <w:r w:rsidRPr="00D17FD8">
        <w:rPr>
          <w:rFonts w:ascii="Arial" w:hAnsi="Arial" w:cs="Arial"/>
          <w:szCs w:val="24"/>
        </w:rPr>
        <w:t>_________________</w:t>
      </w:r>
    </w:p>
    <w:p w14:paraId="0B889FBF" w14:textId="64B91387" w:rsidR="009A4417" w:rsidRPr="00D17FD8" w:rsidRDefault="009A4417" w:rsidP="009A4417">
      <w:pPr>
        <w:spacing w:after="360" w:line="276" w:lineRule="auto"/>
        <w:rPr>
          <w:rFonts w:ascii="Arial" w:hAnsi="Arial" w:cs="Arial"/>
          <w:b/>
          <w:szCs w:val="24"/>
        </w:rPr>
      </w:pPr>
      <w:r w:rsidRPr="00D17FD8">
        <w:rPr>
          <w:rFonts w:ascii="Arial" w:hAnsi="Arial" w:cs="Arial"/>
          <w:b/>
          <w:szCs w:val="24"/>
        </w:rPr>
        <w:t xml:space="preserve">Printed Name: </w:t>
      </w:r>
      <w:r w:rsidRPr="00D17FD8">
        <w:rPr>
          <w:rFonts w:ascii="Arial" w:hAnsi="Arial" w:cs="Arial"/>
          <w:szCs w:val="24"/>
        </w:rPr>
        <w:t>_______________________</w:t>
      </w:r>
      <w:r w:rsidR="00E162D3">
        <w:rPr>
          <w:rFonts w:ascii="Arial" w:hAnsi="Arial" w:cs="Arial"/>
          <w:szCs w:val="24"/>
        </w:rPr>
        <w:t>__________________________________</w:t>
      </w:r>
    </w:p>
    <w:p w14:paraId="12B1FA5B" w14:textId="508ED05A" w:rsidR="009A4417" w:rsidRDefault="009A4417" w:rsidP="009A4417">
      <w:pPr>
        <w:spacing w:after="360" w:line="276" w:lineRule="auto"/>
        <w:rPr>
          <w:rFonts w:ascii="Arial" w:hAnsi="Arial" w:cs="Arial"/>
          <w:b/>
          <w:szCs w:val="24"/>
        </w:rPr>
      </w:pPr>
      <w:r w:rsidRPr="00D17FD8">
        <w:rPr>
          <w:rFonts w:ascii="Arial" w:hAnsi="Arial" w:cs="Arial"/>
          <w:b/>
          <w:szCs w:val="24"/>
        </w:rPr>
        <w:t>Title:</w:t>
      </w:r>
      <w:r w:rsidRPr="00D17FD8">
        <w:rPr>
          <w:rFonts w:ascii="Arial" w:hAnsi="Arial" w:cs="Arial"/>
          <w:szCs w:val="24"/>
        </w:rPr>
        <w:t xml:space="preserve"> _______________________________</w:t>
      </w:r>
      <w:r w:rsidR="00E162D3">
        <w:rPr>
          <w:rFonts w:ascii="Arial" w:hAnsi="Arial" w:cs="Arial"/>
          <w:szCs w:val="24"/>
        </w:rPr>
        <w:t>__________________________________</w:t>
      </w:r>
      <w:r w:rsidRPr="00D17FD8">
        <w:rPr>
          <w:rFonts w:ascii="Arial" w:hAnsi="Arial" w:cs="Arial"/>
          <w:b/>
          <w:szCs w:val="24"/>
        </w:rPr>
        <w:tab/>
      </w:r>
      <w:r w:rsidRPr="00D17FD8">
        <w:rPr>
          <w:rFonts w:ascii="Arial" w:hAnsi="Arial" w:cs="Arial"/>
          <w:b/>
          <w:szCs w:val="24"/>
        </w:rPr>
        <w:tab/>
      </w:r>
    </w:p>
    <w:p w14:paraId="184ADBDA" w14:textId="13562C26" w:rsidR="009A4417" w:rsidRPr="00D17FD8" w:rsidRDefault="009A4417" w:rsidP="009A4417">
      <w:pPr>
        <w:spacing w:after="360" w:line="276" w:lineRule="auto"/>
        <w:rPr>
          <w:rFonts w:ascii="Arial" w:hAnsi="Arial" w:cs="Arial"/>
          <w:b/>
          <w:szCs w:val="24"/>
        </w:rPr>
      </w:pPr>
      <w:r w:rsidRPr="00D17FD8">
        <w:rPr>
          <w:rFonts w:ascii="Arial" w:hAnsi="Arial" w:cs="Arial"/>
          <w:b/>
          <w:szCs w:val="24"/>
        </w:rPr>
        <w:t>Name of Higher Education Partner:</w:t>
      </w:r>
      <w:r w:rsidRPr="00D17FD8">
        <w:rPr>
          <w:rFonts w:ascii="Arial" w:hAnsi="Arial" w:cs="Arial"/>
          <w:szCs w:val="24"/>
        </w:rPr>
        <w:t>_______________________________________</w:t>
      </w:r>
      <w:r w:rsidR="00E162D3">
        <w:rPr>
          <w:rFonts w:ascii="Arial" w:hAnsi="Arial" w:cs="Arial"/>
          <w:szCs w:val="24"/>
        </w:rPr>
        <w:t>_</w:t>
      </w:r>
    </w:p>
    <w:p w14:paraId="241916BA" w14:textId="77777777" w:rsidR="003E3B26" w:rsidRPr="00D17FD8" w:rsidRDefault="003E3B26" w:rsidP="003E3B26">
      <w:pPr>
        <w:spacing w:after="360" w:line="276" w:lineRule="auto"/>
        <w:rPr>
          <w:rFonts w:ascii="Arial" w:hAnsi="Arial" w:cs="Arial"/>
          <w:b/>
          <w:szCs w:val="24"/>
        </w:rPr>
      </w:pPr>
      <w:r w:rsidRPr="00D17FD8">
        <w:rPr>
          <w:rFonts w:ascii="Arial" w:hAnsi="Arial" w:cs="Arial"/>
          <w:b/>
          <w:szCs w:val="24"/>
        </w:rPr>
        <w:t xml:space="preserve">Signature </w:t>
      </w:r>
      <w:r w:rsidRPr="00D17FD8">
        <w:rPr>
          <w:rFonts w:ascii="Arial" w:hAnsi="Arial" w:cs="Arial"/>
          <w:szCs w:val="24"/>
        </w:rPr>
        <w:t>____</w:t>
      </w:r>
      <w:r>
        <w:rPr>
          <w:rFonts w:ascii="Arial" w:hAnsi="Arial" w:cs="Arial"/>
          <w:szCs w:val="24"/>
        </w:rPr>
        <w:t>_____</w:t>
      </w:r>
      <w:r w:rsidRPr="00D17FD8">
        <w:rPr>
          <w:rFonts w:ascii="Arial" w:hAnsi="Arial" w:cs="Arial"/>
          <w:szCs w:val="24"/>
        </w:rPr>
        <w:t>______________________</w:t>
      </w:r>
      <w:r>
        <w:rPr>
          <w:rFonts w:ascii="Arial" w:hAnsi="Arial" w:cs="Arial"/>
          <w:szCs w:val="24"/>
        </w:rPr>
        <w:t>_____</w:t>
      </w:r>
      <w:r w:rsidRPr="00D17FD8">
        <w:rPr>
          <w:rFonts w:ascii="Arial" w:hAnsi="Arial" w:cs="Arial"/>
          <w:szCs w:val="24"/>
        </w:rPr>
        <w:t>___</w:t>
      </w:r>
      <w:r w:rsidRPr="00D17FD8">
        <w:rPr>
          <w:rFonts w:ascii="Arial" w:hAnsi="Arial" w:cs="Arial"/>
          <w:b/>
          <w:szCs w:val="24"/>
        </w:rPr>
        <w:t>Date:</w:t>
      </w:r>
      <w:r w:rsidRPr="00D17FD8">
        <w:rPr>
          <w:rFonts w:ascii="Arial" w:hAnsi="Arial" w:cs="Arial"/>
          <w:szCs w:val="24"/>
        </w:rPr>
        <w:t>_________________</w:t>
      </w:r>
    </w:p>
    <w:p w14:paraId="5CC06816" w14:textId="77777777" w:rsidR="00E162D3" w:rsidRPr="00D17FD8" w:rsidRDefault="00E162D3" w:rsidP="00E162D3">
      <w:pPr>
        <w:spacing w:after="360" w:line="276" w:lineRule="auto"/>
        <w:rPr>
          <w:rFonts w:ascii="Arial" w:hAnsi="Arial" w:cs="Arial"/>
          <w:b/>
          <w:szCs w:val="24"/>
        </w:rPr>
      </w:pPr>
      <w:r w:rsidRPr="00D17FD8">
        <w:rPr>
          <w:rFonts w:ascii="Arial" w:hAnsi="Arial" w:cs="Arial"/>
          <w:b/>
          <w:szCs w:val="24"/>
        </w:rPr>
        <w:t xml:space="preserve">Printed Name: </w:t>
      </w:r>
      <w:r w:rsidRPr="00D17FD8">
        <w:rPr>
          <w:rFonts w:ascii="Arial" w:hAnsi="Arial" w:cs="Arial"/>
          <w:szCs w:val="24"/>
        </w:rPr>
        <w:t>_______________________</w:t>
      </w:r>
      <w:r>
        <w:rPr>
          <w:rFonts w:ascii="Arial" w:hAnsi="Arial" w:cs="Arial"/>
          <w:szCs w:val="24"/>
        </w:rPr>
        <w:t>__________________________________</w:t>
      </w:r>
    </w:p>
    <w:p w14:paraId="6179E97B" w14:textId="5C65ED3B" w:rsidR="009A4417" w:rsidRPr="00D17FD8" w:rsidRDefault="00E162D3" w:rsidP="00E162D3">
      <w:pPr>
        <w:spacing w:after="200" w:line="276" w:lineRule="auto"/>
        <w:jc w:val="center"/>
        <w:rPr>
          <w:rFonts w:ascii="Arial" w:hAnsi="Arial" w:cs="Arial"/>
          <w:b/>
          <w:i/>
          <w:szCs w:val="24"/>
        </w:rPr>
      </w:pPr>
      <w:r w:rsidRPr="00D17FD8">
        <w:rPr>
          <w:rFonts w:ascii="Arial" w:hAnsi="Arial" w:cs="Arial"/>
          <w:b/>
          <w:szCs w:val="24"/>
        </w:rPr>
        <w:t>Title:</w:t>
      </w:r>
      <w:r w:rsidRPr="00D17FD8">
        <w:rPr>
          <w:rFonts w:ascii="Arial" w:hAnsi="Arial" w:cs="Arial"/>
          <w:szCs w:val="24"/>
        </w:rPr>
        <w:t xml:space="preserve"> _______________________________</w:t>
      </w:r>
      <w:r>
        <w:rPr>
          <w:rFonts w:ascii="Arial" w:hAnsi="Arial" w:cs="Arial"/>
          <w:szCs w:val="24"/>
        </w:rPr>
        <w:t>__________________________________</w:t>
      </w:r>
    </w:p>
    <w:p w14:paraId="69B22834" w14:textId="77777777" w:rsidR="00E162D3" w:rsidRDefault="00E162D3" w:rsidP="009A4417">
      <w:pPr>
        <w:spacing w:after="360" w:line="276" w:lineRule="auto"/>
        <w:rPr>
          <w:rFonts w:ascii="Arial" w:hAnsi="Arial" w:cs="Arial"/>
          <w:b/>
          <w:szCs w:val="24"/>
        </w:rPr>
      </w:pPr>
    </w:p>
    <w:p w14:paraId="1CFEFCCF" w14:textId="04A5DA3E" w:rsidR="009A4417" w:rsidRPr="00D17FD8" w:rsidRDefault="009A4417" w:rsidP="009A4417">
      <w:pPr>
        <w:spacing w:after="360" w:line="276" w:lineRule="auto"/>
        <w:rPr>
          <w:rFonts w:ascii="Arial" w:hAnsi="Arial" w:cs="Arial"/>
          <w:b/>
          <w:szCs w:val="24"/>
        </w:rPr>
      </w:pPr>
      <w:r w:rsidRPr="009A4417">
        <w:rPr>
          <w:rFonts w:ascii="Arial" w:hAnsi="Arial" w:cs="Arial"/>
          <w:b/>
          <w:szCs w:val="24"/>
        </w:rPr>
        <w:t>Name of Leadership Development Partner Entity:</w:t>
      </w:r>
      <w:r w:rsidRPr="00D17FD8">
        <w:rPr>
          <w:rFonts w:ascii="Arial" w:hAnsi="Arial" w:cs="Arial"/>
          <w:szCs w:val="24"/>
        </w:rPr>
        <w:t>____________________________</w:t>
      </w:r>
    </w:p>
    <w:p w14:paraId="58A27DE4" w14:textId="77777777" w:rsidR="003E3B26" w:rsidRPr="00D17FD8" w:rsidRDefault="003E3B26" w:rsidP="003E3B26">
      <w:pPr>
        <w:spacing w:after="360" w:line="276" w:lineRule="auto"/>
        <w:rPr>
          <w:rFonts w:ascii="Arial" w:hAnsi="Arial" w:cs="Arial"/>
          <w:b/>
          <w:szCs w:val="24"/>
        </w:rPr>
      </w:pPr>
      <w:r w:rsidRPr="00D17FD8">
        <w:rPr>
          <w:rFonts w:ascii="Arial" w:hAnsi="Arial" w:cs="Arial"/>
          <w:b/>
          <w:szCs w:val="24"/>
        </w:rPr>
        <w:t xml:space="preserve">Signature </w:t>
      </w:r>
      <w:r w:rsidRPr="00D17FD8">
        <w:rPr>
          <w:rFonts w:ascii="Arial" w:hAnsi="Arial" w:cs="Arial"/>
          <w:szCs w:val="24"/>
        </w:rPr>
        <w:t>____</w:t>
      </w:r>
      <w:r>
        <w:rPr>
          <w:rFonts w:ascii="Arial" w:hAnsi="Arial" w:cs="Arial"/>
          <w:szCs w:val="24"/>
        </w:rPr>
        <w:t>_____</w:t>
      </w:r>
      <w:r w:rsidRPr="00D17FD8">
        <w:rPr>
          <w:rFonts w:ascii="Arial" w:hAnsi="Arial" w:cs="Arial"/>
          <w:szCs w:val="24"/>
        </w:rPr>
        <w:t>______________________</w:t>
      </w:r>
      <w:r>
        <w:rPr>
          <w:rFonts w:ascii="Arial" w:hAnsi="Arial" w:cs="Arial"/>
          <w:szCs w:val="24"/>
        </w:rPr>
        <w:t>_____</w:t>
      </w:r>
      <w:r w:rsidRPr="00D17FD8">
        <w:rPr>
          <w:rFonts w:ascii="Arial" w:hAnsi="Arial" w:cs="Arial"/>
          <w:szCs w:val="24"/>
        </w:rPr>
        <w:t>___</w:t>
      </w:r>
      <w:r w:rsidRPr="00D17FD8">
        <w:rPr>
          <w:rFonts w:ascii="Arial" w:hAnsi="Arial" w:cs="Arial"/>
          <w:b/>
          <w:szCs w:val="24"/>
        </w:rPr>
        <w:t>Date:</w:t>
      </w:r>
      <w:r w:rsidRPr="00D17FD8">
        <w:rPr>
          <w:rFonts w:ascii="Arial" w:hAnsi="Arial" w:cs="Arial"/>
          <w:szCs w:val="24"/>
        </w:rPr>
        <w:t>_________________</w:t>
      </w:r>
    </w:p>
    <w:p w14:paraId="3A721C1D" w14:textId="77777777" w:rsidR="00E162D3" w:rsidRPr="00D17FD8" w:rsidRDefault="00E162D3" w:rsidP="00E162D3">
      <w:pPr>
        <w:spacing w:after="360" w:line="276" w:lineRule="auto"/>
        <w:rPr>
          <w:rFonts w:ascii="Arial" w:hAnsi="Arial" w:cs="Arial"/>
          <w:b/>
          <w:szCs w:val="24"/>
        </w:rPr>
      </w:pPr>
      <w:r w:rsidRPr="00D17FD8">
        <w:rPr>
          <w:rFonts w:ascii="Arial" w:hAnsi="Arial" w:cs="Arial"/>
          <w:b/>
          <w:szCs w:val="24"/>
        </w:rPr>
        <w:t xml:space="preserve">Printed Name: </w:t>
      </w:r>
      <w:r w:rsidRPr="00D17FD8">
        <w:rPr>
          <w:rFonts w:ascii="Arial" w:hAnsi="Arial" w:cs="Arial"/>
          <w:szCs w:val="24"/>
        </w:rPr>
        <w:t>_______________________</w:t>
      </w:r>
      <w:r>
        <w:rPr>
          <w:rFonts w:ascii="Arial" w:hAnsi="Arial" w:cs="Arial"/>
          <w:szCs w:val="24"/>
        </w:rPr>
        <w:t>__________________________________</w:t>
      </w:r>
    </w:p>
    <w:p w14:paraId="3EFA78A8" w14:textId="46AD68B7" w:rsidR="009A4417" w:rsidRPr="00D17FD8" w:rsidRDefault="00E162D3" w:rsidP="00E162D3">
      <w:pPr>
        <w:spacing w:after="200" w:line="276" w:lineRule="auto"/>
        <w:jc w:val="center"/>
        <w:rPr>
          <w:rFonts w:ascii="Arial" w:hAnsi="Arial" w:cs="Arial"/>
          <w:b/>
          <w:i/>
          <w:szCs w:val="24"/>
        </w:rPr>
      </w:pPr>
      <w:r w:rsidRPr="00D17FD8">
        <w:rPr>
          <w:rFonts w:ascii="Arial" w:hAnsi="Arial" w:cs="Arial"/>
          <w:b/>
          <w:szCs w:val="24"/>
        </w:rPr>
        <w:t>Title:</w:t>
      </w:r>
      <w:r w:rsidRPr="00D17FD8">
        <w:rPr>
          <w:rFonts w:ascii="Arial" w:hAnsi="Arial" w:cs="Arial"/>
          <w:szCs w:val="24"/>
        </w:rPr>
        <w:t xml:space="preserve"> _______________________________</w:t>
      </w:r>
      <w:r>
        <w:rPr>
          <w:rFonts w:ascii="Arial" w:hAnsi="Arial" w:cs="Arial"/>
          <w:szCs w:val="24"/>
        </w:rPr>
        <w:t>__________________________________</w:t>
      </w:r>
    </w:p>
    <w:p w14:paraId="60D62548" w14:textId="77777777" w:rsidR="00FC328C" w:rsidRDefault="00FC328C">
      <w:pPr>
        <w:rPr>
          <w:b/>
        </w:rPr>
      </w:pPr>
      <w:r>
        <w:rPr>
          <w:b/>
        </w:rPr>
        <w:br w:type="page"/>
      </w:r>
    </w:p>
    <w:p w14:paraId="7D7EC236" w14:textId="49E859B2" w:rsidR="00FC328C" w:rsidRPr="004C6B95" w:rsidRDefault="00FC328C" w:rsidP="00FC328C">
      <w:pPr>
        <w:jc w:val="center"/>
        <w:rPr>
          <w:b/>
        </w:rPr>
      </w:pPr>
      <w:r w:rsidRPr="004C6B95">
        <w:rPr>
          <w:b/>
        </w:rPr>
        <w:lastRenderedPageBreak/>
        <w:t>New York State Education Department</w:t>
      </w:r>
    </w:p>
    <w:p w14:paraId="737EAD79" w14:textId="29A0C6B8" w:rsidR="00E437C1" w:rsidRDefault="00517B2C" w:rsidP="003250B0">
      <w:pPr>
        <w:spacing w:after="120"/>
        <w:rPr>
          <w:noProof/>
        </w:rPr>
      </w:pPr>
      <w:bookmarkStart w:id="75" w:name="_Toc512002202"/>
      <w:bookmarkStart w:id="76" w:name="_Toc512002475"/>
      <w:r>
        <w:rPr>
          <w:noProof/>
        </w:rPr>
        <w:pict w14:anchorId="17F44688">
          <v:rect id="_x0000_i1025" style="width:0;height:1.5pt" o:hralign="center" o:hrstd="t" o:hr="t" fillcolor="#a0a0a0" stroked="f"/>
        </w:pict>
      </w:r>
      <w:bookmarkEnd w:id="75"/>
      <w:bookmarkEnd w:id="76"/>
    </w:p>
    <w:p w14:paraId="41E4725F" w14:textId="1142800A" w:rsidR="00FC328C" w:rsidRDefault="00FC328C" w:rsidP="00E437C1">
      <w:pPr>
        <w:pStyle w:val="Heading1"/>
        <w:spacing w:before="60" w:after="60" w:line="276" w:lineRule="auto"/>
        <w:rPr>
          <w:noProof/>
          <w:sz w:val="24"/>
        </w:rPr>
      </w:pPr>
      <w:bookmarkStart w:id="77" w:name="_Toc515959548"/>
      <w:r w:rsidRPr="00E437C1">
        <w:rPr>
          <w:noProof/>
          <w:sz w:val="24"/>
        </w:rPr>
        <w:t>ASSURANCES AND CERTIFICATIONS FOR FEDERAL PROGRAM FUNDS</w:t>
      </w:r>
      <w:bookmarkEnd w:id="77"/>
    </w:p>
    <w:p w14:paraId="3F36AEB0" w14:textId="4AFD78F7" w:rsidR="00E437C1" w:rsidRPr="00E437C1" w:rsidRDefault="00517B2C" w:rsidP="00E437C1">
      <w:r>
        <w:rPr>
          <w:noProof/>
        </w:rPr>
        <w:pict w14:anchorId="72F8B9D1">
          <v:rect id="_x0000_i1026" style="width:0;height:1.5pt" o:hralign="center" o:hrstd="t" o:hr="t" fillcolor="#a0a0a0" stroked="f"/>
        </w:pict>
      </w:r>
    </w:p>
    <w:p w14:paraId="6910AD25" w14:textId="77777777" w:rsidR="00FC328C" w:rsidRPr="004C6B95" w:rsidRDefault="00FC328C" w:rsidP="00FC328C"/>
    <w:p w14:paraId="3FCF538F" w14:textId="42BE1F18" w:rsidR="00FC328C" w:rsidRPr="004C6B95" w:rsidRDefault="00FC328C" w:rsidP="00FC328C">
      <w:r w:rsidRPr="004C6B95">
        <w:t>The following assurances and certifications are a component of your application.  By signing the certification on the application cover page you are ensuring accountability and compliance with applicable State and federal laws, regulations, and grants management requirements.</w:t>
      </w:r>
    </w:p>
    <w:p w14:paraId="0FC57D1A" w14:textId="77777777" w:rsidR="00FC328C" w:rsidRPr="004C6B95" w:rsidRDefault="00FC328C" w:rsidP="00FC328C"/>
    <w:p w14:paraId="265D145B" w14:textId="77777777" w:rsidR="00FC328C" w:rsidRPr="004C6B95" w:rsidRDefault="00FC328C" w:rsidP="00FC328C">
      <w:r w:rsidRPr="004C6B95">
        <w:rPr>
          <w:u w:val="single"/>
        </w:rPr>
        <w:t>Federal Assurances and Certifications, General</w:t>
      </w:r>
      <w:r w:rsidRPr="004C6B95">
        <w:t>:</w:t>
      </w:r>
    </w:p>
    <w:p w14:paraId="5BE2AC97" w14:textId="77777777" w:rsidR="00FC328C" w:rsidRPr="004C6B95" w:rsidRDefault="00FC328C" w:rsidP="00FC328C"/>
    <w:p w14:paraId="22040C47" w14:textId="77777777" w:rsidR="00FC328C" w:rsidRPr="004C6B95" w:rsidRDefault="00FC328C" w:rsidP="00055717">
      <w:pPr>
        <w:numPr>
          <w:ilvl w:val="0"/>
          <w:numId w:val="26"/>
        </w:numPr>
      </w:pPr>
      <w:r w:rsidRPr="004C6B95">
        <w:t>Assurances – Non-Construction Programs</w:t>
      </w:r>
    </w:p>
    <w:p w14:paraId="1057B718" w14:textId="77777777" w:rsidR="00FC328C" w:rsidRPr="004C6B95" w:rsidRDefault="00FC328C" w:rsidP="00055717">
      <w:pPr>
        <w:numPr>
          <w:ilvl w:val="0"/>
          <w:numId w:val="27"/>
        </w:numPr>
      </w:pPr>
      <w:r w:rsidRPr="004C6B95">
        <w:t>Certifications Regarding Lobbying; Debarment, Suspension and Other Responsibility Matters</w:t>
      </w:r>
    </w:p>
    <w:p w14:paraId="1017C925" w14:textId="77777777" w:rsidR="00FC328C" w:rsidRPr="004C6B95" w:rsidRDefault="00FC328C" w:rsidP="00055717">
      <w:pPr>
        <w:numPr>
          <w:ilvl w:val="0"/>
          <w:numId w:val="28"/>
        </w:numPr>
      </w:pPr>
      <w:r w:rsidRPr="004C6B95">
        <w:t>Certification Regarding Debarment, Suspension, Ineligibility and Voluntary Exclusion – Lower Tier Covered Transactions</w:t>
      </w:r>
    </w:p>
    <w:p w14:paraId="7B8C5778" w14:textId="77777777" w:rsidR="00FC328C" w:rsidRPr="004C6B95" w:rsidRDefault="00FC328C" w:rsidP="00FC328C"/>
    <w:p w14:paraId="52049E4A" w14:textId="77777777" w:rsidR="00FC328C" w:rsidRPr="004C6B95" w:rsidRDefault="00FC328C" w:rsidP="00FC328C">
      <w:r w:rsidRPr="004C6B95">
        <w:rPr>
          <w:u w:val="single"/>
        </w:rPr>
        <w:t>Federal Assurances and Certifications, ESEA</w:t>
      </w:r>
      <w:r w:rsidRPr="004C6B95">
        <w:t>:</w:t>
      </w:r>
    </w:p>
    <w:p w14:paraId="163954ED" w14:textId="77777777" w:rsidR="00FC328C" w:rsidRPr="004C6B95" w:rsidRDefault="00FC328C" w:rsidP="00FC328C"/>
    <w:p w14:paraId="307BCBFC" w14:textId="77777777" w:rsidR="00FC328C" w:rsidRPr="004C6B95" w:rsidRDefault="00FC328C" w:rsidP="00FC328C">
      <w:r w:rsidRPr="004C6B95">
        <w:t>The following are required as a condition for receiving any federal funds under the Elementary and Secondary Education Act.(ESEA)</w:t>
      </w:r>
    </w:p>
    <w:p w14:paraId="184D4BC1" w14:textId="77777777" w:rsidR="00FC328C" w:rsidRPr="004C6B95" w:rsidRDefault="00FC328C" w:rsidP="00FC328C"/>
    <w:p w14:paraId="685FF058" w14:textId="77777777" w:rsidR="00FC328C" w:rsidRPr="004C6B95" w:rsidRDefault="00FC328C" w:rsidP="00055717">
      <w:pPr>
        <w:numPr>
          <w:ilvl w:val="0"/>
          <w:numId w:val="25"/>
        </w:numPr>
      </w:pPr>
      <w:r w:rsidRPr="004C6B95">
        <w:t>ESEA Assurances</w:t>
      </w:r>
    </w:p>
    <w:p w14:paraId="439459E1" w14:textId="77777777" w:rsidR="00FC328C" w:rsidRPr="004C6B95" w:rsidRDefault="00FC328C" w:rsidP="00055717">
      <w:pPr>
        <w:numPr>
          <w:ilvl w:val="0"/>
          <w:numId w:val="25"/>
        </w:numPr>
      </w:pPr>
      <w:r w:rsidRPr="004C6B95">
        <w:t>School Prayer Certification</w:t>
      </w:r>
    </w:p>
    <w:p w14:paraId="2D48D485" w14:textId="77777777" w:rsidR="00FC328C" w:rsidRPr="004C6B95" w:rsidRDefault="00FC328C" w:rsidP="00FC328C"/>
    <w:p w14:paraId="5E0DCC9A" w14:textId="77777777" w:rsidR="00FC328C" w:rsidRPr="004C6B95" w:rsidRDefault="00FC328C" w:rsidP="00FC328C">
      <w:pPr>
        <w:pBdr>
          <w:top w:val="single" w:sz="4" w:space="1" w:color="auto"/>
        </w:pBdr>
        <w:jc w:val="right"/>
        <w:rPr>
          <w:b/>
          <w:sz w:val="20"/>
        </w:rPr>
      </w:pPr>
      <w:r w:rsidRPr="004C6B95">
        <w:rPr>
          <w:b/>
        </w:rPr>
        <w:br w:type="page"/>
      </w:r>
    </w:p>
    <w:p w14:paraId="526F2B6D" w14:textId="77777777" w:rsidR="00FC328C" w:rsidRPr="004C6B95" w:rsidRDefault="00FC328C" w:rsidP="00FC328C">
      <w:pPr>
        <w:jc w:val="center"/>
        <w:rPr>
          <w:b/>
          <w:sz w:val="22"/>
        </w:rPr>
      </w:pPr>
      <w:r w:rsidRPr="004C6B95">
        <w:rPr>
          <w:b/>
          <w:sz w:val="22"/>
        </w:rPr>
        <w:lastRenderedPageBreak/>
        <w:t>ASSURANCES - NON-CONSTRUCTION PROGRAMS</w:t>
      </w:r>
    </w:p>
    <w:p w14:paraId="0DE1DBA1" w14:textId="77777777" w:rsidR="00FC328C" w:rsidRPr="004C6B95" w:rsidRDefault="00FC328C" w:rsidP="00FC328C">
      <w:pPr>
        <w:pBdr>
          <w:bottom w:val="single" w:sz="4" w:space="1" w:color="auto"/>
        </w:pBdr>
        <w:jc w:val="right"/>
        <w:rPr>
          <w:b/>
          <w:sz w:val="22"/>
        </w:rPr>
      </w:pPr>
    </w:p>
    <w:p w14:paraId="2CB35999" w14:textId="77777777" w:rsidR="00FC328C" w:rsidRPr="004C6B95" w:rsidRDefault="00FC328C" w:rsidP="00FC328C">
      <w:pPr>
        <w:rPr>
          <w:b/>
          <w:sz w:val="22"/>
          <w:lang w:val="fr-FR"/>
        </w:rPr>
      </w:pPr>
    </w:p>
    <w:p w14:paraId="77811F91" w14:textId="77777777" w:rsidR="00FC328C" w:rsidRPr="004C6B95" w:rsidRDefault="00FC328C" w:rsidP="00FC328C">
      <w:pPr>
        <w:tabs>
          <w:tab w:val="left" w:pos="-1440"/>
        </w:tabs>
        <w:ind w:left="720" w:hanging="720"/>
        <w:rPr>
          <w:sz w:val="22"/>
        </w:rPr>
      </w:pPr>
      <w:r w:rsidRPr="004C6B95">
        <w:rPr>
          <w:b/>
          <w:sz w:val="22"/>
        </w:rPr>
        <w:t>Note:</w:t>
      </w:r>
      <w:r w:rsidRPr="004C6B95">
        <w:rPr>
          <w:b/>
          <w:sz w:val="22"/>
        </w:rPr>
        <w:tab/>
      </w:r>
      <w:r w:rsidRPr="004C6B95">
        <w:rPr>
          <w:sz w:val="22"/>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FA4E77A" w14:textId="77777777" w:rsidR="00FC328C" w:rsidRPr="004C6B95" w:rsidRDefault="00FC328C" w:rsidP="00FC328C">
      <w:pPr>
        <w:rPr>
          <w:sz w:val="22"/>
        </w:rPr>
      </w:pPr>
    </w:p>
    <w:p w14:paraId="6450F914" w14:textId="77777777" w:rsidR="00FC328C" w:rsidRPr="004C6B95" w:rsidRDefault="00FC328C" w:rsidP="00FC328C">
      <w:pPr>
        <w:rPr>
          <w:sz w:val="22"/>
        </w:rPr>
      </w:pPr>
      <w:r w:rsidRPr="004C6B95">
        <w:rPr>
          <w:sz w:val="22"/>
        </w:rPr>
        <w:t>As the duly authorized representative of the applicant, and by signing the Application Cover Page, I certify that the applicant:</w:t>
      </w:r>
    </w:p>
    <w:p w14:paraId="1170523B" w14:textId="77777777" w:rsidR="00FC328C" w:rsidRPr="004C6B95" w:rsidRDefault="00FC328C" w:rsidP="00FC328C">
      <w:pPr>
        <w:rPr>
          <w:sz w:val="22"/>
        </w:rPr>
      </w:pPr>
    </w:p>
    <w:p w14:paraId="1D0F4C5F" w14:textId="77777777" w:rsidR="00FC328C" w:rsidRPr="004C6B95" w:rsidRDefault="00FC328C" w:rsidP="00055717">
      <w:pPr>
        <w:numPr>
          <w:ilvl w:val="0"/>
          <w:numId w:val="29"/>
        </w:numPr>
        <w:ind w:hanging="720"/>
        <w:rPr>
          <w:sz w:val="22"/>
        </w:rPr>
      </w:pPr>
      <w:r w:rsidRPr="004C6B95">
        <w:rPr>
          <w:sz w:val="22"/>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6EF18F0F"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440A1548" w14:textId="77777777" w:rsidR="00FC328C" w:rsidRPr="004C6B95" w:rsidRDefault="00FC328C" w:rsidP="00055717">
      <w:pPr>
        <w:numPr>
          <w:ilvl w:val="0"/>
          <w:numId w:val="29"/>
        </w:numPr>
        <w:ind w:hanging="720"/>
        <w:rPr>
          <w:sz w:val="22"/>
        </w:rPr>
      </w:pPr>
      <w:r w:rsidRPr="004C6B95">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1DF351C" w14:textId="77777777" w:rsidR="00FC328C" w:rsidRPr="004C6B95" w:rsidRDefault="00FC328C" w:rsidP="00FC328C">
      <w:pPr>
        <w:ind w:hanging="720"/>
        <w:rPr>
          <w:sz w:val="22"/>
        </w:rPr>
      </w:pPr>
    </w:p>
    <w:p w14:paraId="7B0557B9" w14:textId="77777777" w:rsidR="00FC328C" w:rsidRPr="004C6B95" w:rsidRDefault="00FC328C" w:rsidP="00055717">
      <w:pPr>
        <w:numPr>
          <w:ilvl w:val="0"/>
          <w:numId w:val="29"/>
        </w:numPr>
        <w:ind w:hanging="720"/>
        <w:rPr>
          <w:sz w:val="22"/>
        </w:rPr>
      </w:pPr>
      <w:r w:rsidRPr="004C6B95">
        <w:rPr>
          <w:sz w:val="22"/>
        </w:rPr>
        <w:t>Will establish safeguards to prohibit employees from using their positions for a purpose that constitutes or presents the appearance of personal or organizational conflict of interest, or personal gain.</w:t>
      </w:r>
    </w:p>
    <w:p w14:paraId="17034B45" w14:textId="77777777" w:rsidR="00FC328C" w:rsidRPr="004C6B95" w:rsidRDefault="00FC328C" w:rsidP="00FC328C">
      <w:pPr>
        <w:ind w:hanging="720"/>
        <w:rPr>
          <w:sz w:val="22"/>
        </w:rPr>
      </w:pPr>
    </w:p>
    <w:p w14:paraId="746B61AB" w14:textId="77777777" w:rsidR="00FC328C" w:rsidRPr="004C6B95" w:rsidRDefault="00FC328C" w:rsidP="00055717">
      <w:pPr>
        <w:numPr>
          <w:ilvl w:val="0"/>
          <w:numId w:val="29"/>
        </w:numPr>
        <w:ind w:hanging="720"/>
        <w:rPr>
          <w:sz w:val="22"/>
        </w:rPr>
      </w:pPr>
      <w:r w:rsidRPr="004C6B95">
        <w:rPr>
          <w:sz w:val="22"/>
        </w:rPr>
        <w:t>Will initiate and complete the work within the applicable time frame after receipt of approval of the awarding agency.</w:t>
      </w:r>
    </w:p>
    <w:p w14:paraId="568EC186" w14:textId="77777777" w:rsidR="00FC328C" w:rsidRPr="004C6B95" w:rsidRDefault="00FC328C" w:rsidP="00FC328C">
      <w:pPr>
        <w:ind w:hanging="720"/>
        <w:rPr>
          <w:sz w:val="22"/>
        </w:rPr>
      </w:pPr>
    </w:p>
    <w:p w14:paraId="3DA31ACE" w14:textId="77777777" w:rsidR="00FC328C" w:rsidRPr="004C6B95" w:rsidRDefault="00FC328C" w:rsidP="00055717">
      <w:pPr>
        <w:numPr>
          <w:ilvl w:val="0"/>
          <w:numId w:val="29"/>
        </w:numPr>
        <w:ind w:hanging="720"/>
        <w:rPr>
          <w:sz w:val="22"/>
        </w:rPr>
      </w:pPr>
      <w:r w:rsidRPr="004C6B95">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3548249B" w14:textId="77777777" w:rsidR="00FC328C" w:rsidRPr="004C6B95" w:rsidRDefault="00FC328C" w:rsidP="00FC328C">
      <w:pPr>
        <w:ind w:hanging="720"/>
        <w:rPr>
          <w:sz w:val="22"/>
        </w:rPr>
      </w:pPr>
    </w:p>
    <w:p w14:paraId="2BB12AFF"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4C6B95">
        <w:rPr>
          <w:sz w:val="22"/>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4C6B95">
        <w:rPr>
          <w:sz w:val="22"/>
        </w:rPr>
        <w:t></w:t>
      </w:r>
      <w:r w:rsidRPr="004C6B95">
        <w:rPr>
          <w:sz w:val="22"/>
        </w:rPr>
        <w:t>§§ 523 and 527 of the Public Health Service Act of 1912 (42 U.S.C. §§</w:t>
      </w:r>
      <w:r w:rsidRPr="004C6B95">
        <w:rPr>
          <w:sz w:val="22"/>
        </w:rPr>
        <w:t></w:t>
      </w:r>
      <w:r w:rsidRPr="004C6B95">
        <w:rPr>
          <w:sz w:val="22"/>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46CB4690" w14:textId="77777777" w:rsidR="00FC328C" w:rsidRPr="004C6B95" w:rsidRDefault="00FC328C" w:rsidP="00FC328C">
      <w:pPr>
        <w:ind w:hanging="720"/>
        <w:rPr>
          <w:sz w:val="22"/>
        </w:rPr>
      </w:pPr>
    </w:p>
    <w:p w14:paraId="7F5ED88D" w14:textId="77777777" w:rsidR="00FC328C" w:rsidRPr="004C6B95" w:rsidRDefault="00FC328C" w:rsidP="00055717">
      <w:pPr>
        <w:numPr>
          <w:ilvl w:val="0"/>
          <w:numId w:val="29"/>
        </w:numPr>
        <w:ind w:hanging="720"/>
        <w:rPr>
          <w:sz w:val="22"/>
        </w:rPr>
      </w:pPr>
      <w:r w:rsidRPr="004C6B95">
        <w:rPr>
          <w:sz w:val="22"/>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74A69C0B"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36BD57E5" w14:textId="77777777" w:rsidR="00FC328C" w:rsidRPr="004C6B95" w:rsidRDefault="00FC328C" w:rsidP="00055717">
      <w:pPr>
        <w:numPr>
          <w:ilvl w:val="0"/>
          <w:numId w:val="29"/>
        </w:numPr>
        <w:ind w:hanging="720"/>
        <w:rPr>
          <w:sz w:val="22"/>
        </w:rPr>
      </w:pPr>
      <w:r w:rsidRPr="004C6B95">
        <w:rPr>
          <w:sz w:val="22"/>
        </w:rPr>
        <w:t>Will comply, as applicable, with the provisions of the Hatch Act (5 U.S.C. §§1501-1508 and 7324-7328), which limit the political activities of employees whose principal employment activities are funded in whole or in part with Federal funds.</w:t>
      </w:r>
    </w:p>
    <w:p w14:paraId="18E1B673" w14:textId="77777777" w:rsidR="00FC328C" w:rsidRPr="004C6B95" w:rsidRDefault="00FC328C" w:rsidP="00FC328C">
      <w:pPr>
        <w:ind w:hanging="720"/>
        <w:rPr>
          <w:sz w:val="22"/>
        </w:rPr>
      </w:pPr>
    </w:p>
    <w:p w14:paraId="26210D7B"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4C6B95">
        <w:rPr>
          <w:sz w:val="22"/>
        </w:rPr>
        <w:t>subagreements</w:t>
      </w:r>
      <w:proofErr w:type="spellEnd"/>
      <w:r w:rsidRPr="004C6B95">
        <w:rPr>
          <w:sz w:val="22"/>
        </w:rPr>
        <w:t>.</w:t>
      </w:r>
    </w:p>
    <w:p w14:paraId="5D0EE7E5"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1FE32F95" w14:textId="77777777" w:rsidR="00FC328C" w:rsidRPr="004C6B95" w:rsidRDefault="00FC328C" w:rsidP="00055717">
      <w:pPr>
        <w:numPr>
          <w:ilvl w:val="0"/>
          <w:numId w:val="29"/>
        </w:numPr>
        <w:ind w:hanging="720"/>
        <w:rPr>
          <w:sz w:val="22"/>
        </w:rPr>
      </w:pPr>
      <w:r w:rsidRPr="004C6B95">
        <w:rPr>
          <w:sz w:val="22"/>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69A5367A" w14:textId="77777777" w:rsidR="00FC328C" w:rsidRPr="004C6B95" w:rsidRDefault="00FC328C" w:rsidP="00FC328C">
      <w:pPr>
        <w:ind w:hanging="720"/>
        <w:rPr>
          <w:sz w:val="22"/>
        </w:rPr>
      </w:pPr>
    </w:p>
    <w:p w14:paraId="0227CDE0" w14:textId="77777777" w:rsidR="00FC328C" w:rsidRPr="004C6B95" w:rsidRDefault="00FC328C" w:rsidP="00055717">
      <w:pPr>
        <w:numPr>
          <w:ilvl w:val="0"/>
          <w:numId w:val="29"/>
        </w:numPr>
        <w:ind w:hanging="720"/>
        <w:rPr>
          <w:sz w:val="22"/>
        </w:rPr>
      </w:pPr>
      <w:r w:rsidRPr="004C6B95">
        <w:rPr>
          <w:sz w:val="22"/>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4C11BEE6" w14:textId="77777777" w:rsidR="00FC328C" w:rsidRPr="004C6B95" w:rsidRDefault="00FC328C" w:rsidP="00FC328C">
      <w:pPr>
        <w:ind w:hanging="720"/>
        <w:rPr>
          <w:sz w:val="22"/>
        </w:rPr>
      </w:pPr>
    </w:p>
    <w:p w14:paraId="5FD5640F"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Wild and Scenic Rivers Act of 1968  (16 U.S.C. §§1721 et seq.) related to protecting components or potential components of the national wild and scenic rivers system.</w:t>
      </w:r>
    </w:p>
    <w:p w14:paraId="186C7083"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13251BFF" w14:textId="77777777" w:rsidR="00FC328C" w:rsidRPr="004C6B95" w:rsidRDefault="00FC328C" w:rsidP="00055717">
      <w:pPr>
        <w:numPr>
          <w:ilvl w:val="0"/>
          <w:numId w:val="29"/>
        </w:numPr>
        <w:ind w:hanging="720"/>
        <w:rPr>
          <w:sz w:val="22"/>
        </w:rPr>
      </w:pPr>
      <w:r w:rsidRPr="004C6B95">
        <w:rPr>
          <w:sz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11AFC747" w14:textId="77777777" w:rsidR="00FC328C" w:rsidRPr="004C6B95" w:rsidRDefault="00FC328C" w:rsidP="00FC328C">
      <w:pPr>
        <w:ind w:hanging="720"/>
        <w:rPr>
          <w:sz w:val="22"/>
        </w:rPr>
      </w:pPr>
    </w:p>
    <w:p w14:paraId="1F7CA6C4"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with P.L. 93-348 regarding the protection of human subjects involved in research, development, and related activities supported by this award of assistance. </w:t>
      </w:r>
    </w:p>
    <w:p w14:paraId="0C167AFB"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5578B77D" w14:textId="77777777" w:rsidR="00FC328C" w:rsidRPr="004C6B95" w:rsidRDefault="00FC328C" w:rsidP="00055717">
      <w:pPr>
        <w:numPr>
          <w:ilvl w:val="0"/>
          <w:numId w:val="29"/>
        </w:numPr>
        <w:ind w:hanging="720"/>
        <w:rPr>
          <w:sz w:val="22"/>
        </w:rPr>
      </w:pPr>
      <w:r w:rsidRPr="004C6B95">
        <w:rPr>
          <w:sz w:val="22"/>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13241B1E" w14:textId="77777777" w:rsidR="00FC328C" w:rsidRPr="004C6B95" w:rsidRDefault="00FC328C" w:rsidP="00FC328C">
      <w:pPr>
        <w:ind w:hanging="720"/>
        <w:jc w:val="right"/>
        <w:rPr>
          <w:sz w:val="22"/>
        </w:rPr>
      </w:pPr>
    </w:p>
    <w:p w14:paraId="6B31062B"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lastRenderedPageBreak/>
        <w:t>Will comply with the Lead-Based Paint Poisoning Prevention Act (42 U.S.C. §§4801 et seq.), which prohibits the use of lead-based paint in construction or rehabilitation of residence structures.</w:t>
      </w:r>
    </w:p>
    <w:p w14:paraId="52C68945"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258CFA67" w14:textId="77777777" w:rsidR="00FC328C" w:rsidRPr="004C6B95" w:rsidRDefault="00FC328C" w:rsidP="00055717">
      <w:pPr>
        <w:numPr>
          <w:ilvl w:val="0"/>
          <w:numId w:val="29"/>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cause to be performed the required financial and compliance audits in accordance with the Single Audit Act Amendments of 1996 and 2 CFR Part 200, Audits of States, Local Governments, and Non-Profit Organizations.</w:t>
      </w:r>
    </w:p>
    <w:p w14:paraId="2C6F0F32" w14:textId="77777777" w:rsidR="00FC328C" w:rsidRPr="004C6B95" w:rsidRDefault="00FC328C" w:rsidP="00FC328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3BA6B978" w14:textId="77777777" w:rsidR="00FC328C" w:rsidRPr="004C6B95" w:rsidRDefault="00FC328C" w:rsidP="00055717">
      <w:pPr>
        <w:numPr>
          <w:ilvl w:val="0"/>
          <w:numId w:val="29"/>
        </w:numPr>
        <w:ind w:right="180" w:hanging="720"/>
        <w:rPr>
          <w:sz w:val="22"/>
        </w:rPr>
      </w:pPr>
      <w:r w:rsidRPr="004C6B95">
        <w:rPr>
          <w:sz w:val="22"/>
        </w:rPr>
        <w:t>Will comply with all applicable requirements of all other Federal laws, executive orders, regulations and policies governing this program.</w:t>
      </w:r>
    </w:p>
    <w:p w14:paraId="0626154D" w14:textId="77777777" w:rsidR="00FC328C" w:rsidRPr="004C6B95" w:rsidRDefault="00FC328C" w:rsidP="00FC328C">
      <w:pPr>
        <w:jc w:val="right"/>
        <w:rPr>
          <w:sz w:val="22"/>
        </w:rPr>
      </w:pPr>
    </w:p>
    <w:p w14:paraId="7E0BE33E" w14:textId="77777777" w:rsidR="00FC328C" w:rsidRPr="004C6B95" w:rsidRDefault="00FC328C" w:rsidP="00FC328C">
      <w:pPr>
        <w:rPr>
          <w:b/>
          <w:sz w:val="22"/>
        </w:rPr>
      </w:pPr>
      <w:r w:rsidRPr="004C6B95">
        <w:rPr>
          <w:b/>
          <w:sz w:val="22"/>
        </w:rPr>
        <w:t>Standard Form 424B (Rev. 7-97), Prescribed by 2 CFR Part 200, Authorized for Local Reproduction, as amended by New York State Education Department</w:t>
      </w:r>
    </w:p>
    <w:p w14:paraId="2919AB2D" w14:textId="77777777" w:rsidR="00FC328C" w:rsidRPr="004C6B95" w:rsidRDefault="00FC328C" w:rsidP="00FC328C">
      <w:pPr>
        <w:jc w:val="right"/>
        <w:rPr>
          <w:b/>
          <w:sz w:val="22"/>
        </w:rPr>
      </w:pPr>
    </w:p>
    <w:p w14:paraId="58C89551" w14:textId="77777777" w:rsidR="00FC328C" w:rsidRPr="004C6B95" w:rsidRDefault="00FC328C" w:rsidP="00FC328C">
      <w:pPr>
        <w:pBdr>
          <w:top w:val="single" w:sz="4" w:space="1" w:color="auto"/>
        </w:pBdr>
        <w:jc w:val="center"/>
        <w:rPr>
          <w:b/>
          <w:sz w:val="22"/>
        </w:rPr>
      </w:pPr>
      <w:r w:rsidRPr="004C6B95">
        <w:rPr>
          <w:b/>
          <w:sz w:val="22"/>
        </w:rPr>
        <w:br w:type="page"/>
      </w:r>
    </w:p>
    <w:p w14:paraId="4B08B3E3" w14:textId="07311A80" w:rsidR="00FC328C" w:rsidRDefault="00FC328C" w:rsidP="00C4316C">
      <w:pPr>
        <w:pBdr>
          <w:top w:val="single" w:sz="4" w:space="1" w:color="auto"/>
        </w:pBdr>
        <w:jc w:val="center"/>
        <w:rPr>
          <w:b/>
          <w:bCs/>
          <w:sz w:val="22"/>
        </w:rPr>
      </w:pPr>
      <w:r w:rsidRPr="004C6B95">
        <w:rPr>
          <w:b/>
          <w:sz w:val="22"/>
        </w:rPr>
        <w:lastRenderedPageBreak/>
        <w:t>CERTIFICATIONS REGARDING LOBBYING</w:t>
      </w:r>
      <w:r w:rsidR="00143063">
        <w:rPr>
          <w:b/>
          <w:sz w:val="22"/>
        </w:rPr>
        <w:t>,</w:t>
      </w:r>
      <w:r w:rsidRPr="004C6B95">
        <w:rPr>
          <w:b/>
          <w:sz w:val="22"/>
        </w:rPr>
        <w:t xml:space="preserve"> DEBARMENT, SUSPENSION AND OTHER</w:t>
      </w:r>
      <w:r w:rsidR="00C4316C">
        <w:rPr>
          <w:b/>
          <w:sz w:val="22"/>
        </w:rPr>
        <w:t xml:space="preserve"> </w:t>
      </w:r>
      <w:r w:rsidRPr="004C6B95">
        <w:rPr>
          <w:b/>
          <w:bCs/>
          <w:sz w:val="22"/>
        </w:rPr>
        <w:t>RESPONSIBILITY MATTERS</w:t>
      </w:r>
    </w:p>
    <w:p w14:paraId="01D2601E" w14:textId="77777777" w:rsidR="00C4316C" w:rsidRPr="004C6B95" w:rsidRDefault="00C4316C" w:rsidP="00C4316C">
      <w:pPr>
        <w:pBdr>
          <w:top w:val="single" w:sz="4" w:space="1" w:color="auto"/>
        </w:pBdr>
        <w:jc w:val="center"/>
        <w:rPr>
          <w:b/>
          <w:bCs/>
          <w:sz w:val="22"/>
        </w:rPr>
      </w:pPr>
    </w:p>
    <w:p w14:paraId="0790A61F" w14:textId="77777777" w:rsidR="00FC328C" w:rsidRPr="004C6B95" w:rsidRDefault="00FC328C" w:rsidP="00FC328C">
      <w:pPr>
        <w:autoSpaceDE w:val="0"/>
        <w:autoSpaceDN w:val="0"/>
        <w:adjustRightInd w:val="0"/>
        <w:rPr>
          <w:sz w:val="22"/>
        </w:rPr>
      </w:pPr>
      <w:r w:rsidRPr="004C6B95">
        <w:rPr>
          <w:sz w:val="22"/>
        </w:rPr>
        <w:t>These certifications shall be treated as a material representation of fact upon which reliance will be placed when the Department of Education determines to award the covered transaction, grant, or cooperative agreement.</w:t>
      </w:r>
    </w:p>
    <w:p w14:paraId="5341B31A" w14:textId="77777777" w:rsidR="00FC328C" w:rsidRPr="004C6B95" w:rsidRDefault="00FC328C" w:rsidP="00FC328C">
      <w:pPr>
        <w:jc w:val="both"/>
        <w:rPr>
          <w:sz w:val="22"/>
        </w:rPr>
      </w:pPr>
    </w:p>
    <w:p w14:paraId="1A80BCFF" w14:textId="77777777" w:rsidR="00FC328C" w:rsidRPr="004C6B95" w:rsidRDefault="00FC328C" w:rsidP="00FC328C">
      <w:pPr>
        <w:rPr>
          <w:b/>
          <w:sz w:val="22"/>
        </w:rPr>
      </w:pPr>
      <w:r w:rsidRPr="004C6B95">
        <w:rPr>
          <w:b/>
          <w:sz w:val="22"/>
        </w:rPr>
        <w:t>1.  LOBBYING</w:t>
      </w:r>
    </w:p>
    <w:p w14:paraId="57DF403A" w14:textId="77777777" w:rsidR="00FC328C" w:rsidRPr="004C6B95" w:rsidRDefault="00FC328C" w:rsidP="00FC328C">
      <w:pPr>
        <w:rPr>
          <w:sz w:val="22"/>
        </w:rPr>
      </w:pPr>
    </w:p>
    <w:p w14:paraId="2AAFD6C0" w14:textId="77777777" w:rsidR="00FC328C" w:rsidRPr="004C6B95" w:rsidRDefault="00FC328C" w:rsidP="00FC328C">
      <w:pPr>
        <w:jc w:val="both"/>
        <w:rPr>
          <w:sz w:val="22"/>
        </w:rPr>
      </w:pPr>
      <w:r w:rsidRPr="004C6B95">
        <w:rPr>
          <w:sz w:val="22"/>
        </w:rPr>
        <w:t>As required by Section 1352, Title 31 of the U.S. Code, and implemented at 2 CFR Part 200, for persons entering into a grant or cooperative agreement over $100,000, as defined at 34 CFR Sections 82.105 and 82.110, the applicant certifies that:</w:t>
      </w:r>
    </w:p>
    <w:p w14:paraId="36CE49E2" w14:textId="77777777" w:rsidR="00FC328C" w:rsidRPr="004C6B95" w:rsidRDefault="00FC328C" w:rsidP="00FC328C">
      <w:pPr>
        <w:jc w:val="both"/>
        <w:rPr>
          <w:sz w:val="22"/>
        </w:rPr>
      </w:pPr>
    </w:p>
    <w:p w14:paraId="22F53D8B" w14:textId="77777777" w:rsidR="00FC328C" w:rsidRPr="004C6B95" w:rsidRDefault="00FC328C" w:rsidP="007F5049">
      <w:pPr>
        <w:numPr>
          <w:ilvl w:val="0"/>
          <w:numId w:val="30"/>
        </w:numPr>
        <w:tabs>
          <w:tab w:val="left" w:pos="720"/>
        </w:tabs>
        <w:rPr>
          <w:sz w:val="22"/>
        </w:rPr>
      </w:pPr>
      <w:r w:rsidRPr="004C6B95">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546BA30" w14:textId="77777777" w:rsidR="00FC328C" w:rsidRPr="004C6B95" w:rsidRDefault="00FC328C" w:rsidP="007F5049">
      <w:pPr>
        <w:numPr>
          <w:ilvl w:val="0"/>
          <w:numId w:val="30"/>
        </w:numPr>
        <w:rPr>
          <w:sz w:val="22"/>
        </w:rPr>
      </w:pPr>
      <w:r w:rsidRPr="004C6B95">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561A238" w14:textId="77777777" w:rsidR="00FC328C" w:rsidRPr="004C6B95" w:rsidRDefault="00FC328C" w:rsidP="007F5049">
      <w:pPr>
        <w:numPr>
          <w:ilvl w:val="0"/>
          <w:numId w:val="30"/>
        </w:numPr>
        <w:rPr>
          <w:sz w:val="22"/>
        </w:rPr>
      </w:pPr>
      <w:r w:rsidRPr="004C6B95">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D9935EE" w14:textId="77777777" w:rsidR="00FC328C" w:rsidRPr="004C6B95" w:rsidRDefault="00FC328C" w:rsidP="00FC328C">
      <w:pPr>
        <w:jc w:val="both"/>
        <w:rPr>
          <w:sz w:val="22"/>
        </w:rPr>
      </w:pPr>
    </w:p>
    <w:p w14:paraId="39B6C168" w14:textId="77777777" w:rsidR="00FC328C" w:rsidRPr="004C6B95" w:rsidRDefault="00FC328C" w:rsidP="00FC328C">
      <w:pPr>
        <w:jc w:val="both"/>
        <w:rPr>
          <w:sz w:val="22"/>
        </w:rPr>
      </w:pPr>
    </w:p>
    <w:p w14:paraId="3326735F" w14:textId="77777777" w:rsidR="00FC328C" w:rsidRPr="004C6B95" w:rsidRDefault="00FC328C" w:rsidP="00FC328C">
      <w:pPr>
        <w:rPr>
          <w:b/>
          <w:sz w:val="22"/>
        </w:rPr>
      </w:pPr>
      <w:r w:rsidRPr="004C6B95">
        <w:rPr>
          <w:b/>
          <w:sz w:val="22"/>
        </w:rPr>
        <w:t>2.  DEBARMENT, SUSPENSION, AND OTHER RESPONSIBILITY MATTERS</w:t>
      </w:r>
    </w:p>
    <w:p w14:paraId="6524CD04" w14:textId="77777777" w:rsidR="00FC328C" w:rsidRPr="004C6B95" w:rsidRDefault="00FC328C" w:rsidP="00FC328C">
      <w:pPr>
        <w:rPr>
          <w:sz w:val="22"/>
        </w:rPr>
      </w:pPr>
    </w:p>
    <w:p w14:paraId="4FD9F38F" w14:textId="77777777" w:rsidR="00FC328C" w:rsidRPr="004C6B95" w:rsidRDefault="00FC328C" w:rsidP="00FC328C">
      <w:pPr>
        <w:rPr>
          <w:sz w:val="22"/>
        </w:rPr>
      </w:pPr>
      <w:r w:rsidRPr="004C6B95">
        <w:rPr>
          <w:sz w:val="22"/>
        </w:rPr>
        <w:t>This certification is required by OMB Guidelines to Agencies on Governmentwide Debarment and Suspension (</w:t>
      </w:r>
      <w:proofErr w:type="spellStart"/>
      <w:r w:rsidRPr="004C6B95">
        <w:rPr>
          <w:sz w:val="22"/>
        </w:rPr>
        <w:t>Nonprocurement</w:t>
      </w:r>
      <w:proofErr w:type="spellEnd"/>
      <w:r w:rsidRPr="004C6B95">
        <w:rPr>
          <w:sz w:val="22"/>
        </w:rPr>
        <w:t xml:space="preserve">), 2 CFR Part 180 </w:t>
      </w:r>
    </w:p>
    <w:p w14:paraId="77619E5F" w14:textId="77777777" w:rsidR="00FC328C" w:rsidRPr="004C6B95" w:rsidRDefault="00FC328C" w:rsidP="00FC328C">
      <w:pPr>
        <w:rPr>
          <w:sz w:val="22"/>
        </w:rPr>
      </w:pPr>
    </w:p>
    <w:p w14:paraId="77059227" w14:textId="77777777" w:rsidR="00FC328C" w:rsidRPr="004C6B95" w:rsidRDefault="00FC328C" w:rsidP="00FC328C">
      <w:pPr>
        <w:rPr>
          <w:b/>
          <w:sz w:val="22"/>
        </w:rPr>
      </w:pPr>
      <w:r w:rsidRPr="004C6B95">
        <w:rPr>
          <w:b/>
          <w:sz w:val="22"/>
        </w:rPr>
        <w:t>A.  The applicant certifies that it and its principals:</w:t>
      </w:r>
    </w:p>
    <w:p w14:paraId="2BC4D4E2" w14:textId="77777777" w:rsidR="00FC328C" w:rsidRPr="004C6B95" w:rsidRDefault="00FC328C" w:rsidP="00FC328C">
      <w:pPr>
        <w:rPr>
          <w:sz w:val="22"/>
        </w:rPr>
      </w:pPr>
    </w:p>
    <w:p w14:paraId="3927BF8A" w14:textId="77777777" w:rsidR="00FC328C" w:rsidRPr="004C6B95" w:rsidRDefault="00FC328C" w:rsidP="007F5049">
      <w:pPr>
        <w:numPr>
          <w:ilvl w:val="0"/>
          <w:numId w:val="31"/>
        </w:numPr>
        <w:rPr>
          <w:sz w:val="22"/>
        </w:rPr>
      </w:pPr>
      <w:r w:rsidRPr="004C6B95">
        <w:rPr>
          <w:sz w:val="22"/>
        </w:rPr>
        <w:t xml:space="preserve">Are not presently debarred, suspended, proposed for debarment, declared ineligible, or voluntarily excluded from covered transactions by any Federal department or agency; </w:t>
      </w:r>
    </w:p>
    <w:p w14:paraId="44EBD804" w14:textId="77777777" w:rsidR="00FC328C" w:rsidRPr="004C6B95" w:rsidRDefault="00FC328C" w:rsidP="007F5049">
      <w:pPr>
        <w:numPr>
          <w:ilvl w:val="0"/>
          <w:numId w:val="31"/>
        </w:numPr>
        <w:rPr>
          <w:sz w:val="22"/>
        </w:rPr>
      </w:pPr>
      <w:r w:rsidRPr="004C6B95">
        <w:rPr>
          <w:sz w:val="22"/>
        </w:rPr>
        <w:t>Have not within a three-year period preceding this application been convicted of any offenses listed in 2 CFR §180.800(a) or had a civil judgment rendered against them for one of those offenses  within that time period; and ;</w:t>
      </w:r>
    </w:p>
    <w:p w14:paraId="26CAE4DA" w14:textId="77777777" w:rsidR="00FC328C" w:rsidRPr="004C6B95" w:rsidRDefault="00FC328C" w:rsidP="007F5049">
      <w:pPr>
        <w:numPr>
          <w:ilvl w:val="0"/>
          <w:numId w:val="31"/>
        </w:numPr>
        <w:rPr>
          <w:sz w:val="22"/>
        </w:rPr>
      </w:pPr>
      <w:r w:rsidRPr="004C6B95">
        <w:rPr>
          <w:sz w:val="22"/>
        </w:rPr>
        <w:t xml:space="preserve">Are not presently indicted for or otherwise criminally or civilly charged by a governmental entity (Federal, State, or local) with commission of any of the offenses listed in 2 CFR §180.800(a); and </w:t>
      </w:r>
    </w:p>
    <w:p w14:paraId="50BA390A" w14:textId="77777777" w:rsidR="00FC328C" w:rsidRPr="004C6B95" w:rsidRDefault="00FC328C" w:rsidP="007F5049">
      <w:pPr>
        <w:numPr>
          <w:ilvl w:val="0"/>
          <w:numId w:val="31"/>
        </w:numPr>
        <w:rPr>
          <w:bCs/>
          <w:sz w:val="22"/>
        </w:rPr>
      </w:pPr>
      <w:r w:rsidRPr="004C6B95">
        <w:rPr>
          <w:bCs/>
          <w:sz w:val="22"/>
        </w:rPr>
        <w:t xml:space="preserve">Have not within a three-year period preceding this application had one or more public transaction (Federal, State, or local) terminated for cause or default; and </w:t>
      </w:r>
    </w:p>
    <w:p w14:paraId="132B172B" w14:textId="77777777" w:rsidR="00FC328C" w:rsidRPr="004C6B95" w:rsidRDefault="00FC328C" w:rsidP="00FC328C">
      <w:pPr>
        <w:rPr>
          <w:b/>
          <w:sz w:val="22"/>
        </w:rPr>
      </w:pPr>
    </w:p>
    <w:p w14:paraId="77247AA0" w14:textId="77777777" w:rsidR="00FC328C" w:rsidRPr="004C6B95" w:rsidRDefault="00FC328C" w:rsidP="00FC328C">
      <w:pPr>
        <w:rPr>
          <w:b/>
          <w:sz w:val="22"/>
        </w:rPr>
      </w:pPr>
      <w:r w:rsidRPr="004C6B95">
        <w:rPr>
          <w:b/>
          <w:sz w:val="22"/>
        </w:rPr>
        <w:lastRenderedPageBreak/>
        <w:t>B.  Where the applicant is unable to certify to any of the statements in this certification, he or she shall attach an explanation to this application.</w:t>
      </w:r>
    </w:p>
    <w:p w14:paraId="4D813A32" w14:textId="77777777" w:rsidR="00FC328C" w:rsidRPr="004C6B95" w:rsidRDefault="00FC328C" w:rsidP="00FC328C">
      <w:pPr>
        <w:rPr>
          <w:sz w:val="22"/>
        </w:rPr>
      </w:pPr>
    </w:p>
    <w:p w14:paraId="43A8F543" w14:textId="77777777" w:rsidR="00FC328C" w:rsidRPr="004C6B95" w:rsidRDefault="00FC328C" w:rsidP="00FC328C">
      <w:pPr>
        <w:rPr>
          <w:sz w:val="22"/>
        </w:rPr>
      </w:pPr>
    </w:p>
    <w:p w14:paraId="43D5EE78" w14:textId="77777777" w:rsidR="00FC328C" w:rsidRPr="004C6B95" w:rsidRDefault="00FC328C" w:rsidP="00FC328C">
      <w:pPr>
        <w:ind w:left="270" w:hanging="270"/>
        <w:rPr>
          <w:b/>
          <w:sz w:val="22"/>
        </w:rPr>
      </w:pPr>
      <w:r w:rsidRPr="004C6B95">
        <w:rPr>
          <w:b/>
          <w:sz w:val="22"/>
        </w:rPr>
        <w:t>3.  DEBARMENT, SUSPENSION, INELIGIBILITY AND VOLUNTARY EXCLUSION – LOWER TIERED COVERED TRANSACTIONS</w:t>
      </w:r>
    </w:p>
    <w:p w14:paraId="012A575A" w14:textId="77777777" w:rsidR="00FC328C" w:rsidRPr="004C6B95" w:rsidRDefault="00FC328C" w:rsidP="00FC328C">
      <w:pPr>
        <w:ind w:left="270" w:hanging="270"/>
        <w:rPr>
          <w:b/>
          <w:sz w:val="22"/>
        </w:rPr>
      </w:pPr>
    </w:p>
    <w:p w14:paraId="5065BE6F" w14:textId="77777777" w:rsidR="00FC328C" w:rsidRPr="004C6B95" w:rsidRDefault="00FC328C" w:rsidP="00FC328C">
      <w:pPr>
        <w:rPr>
          <w:sz w:val="22"/>
        </w:rPr>
      </w:pPr>
      <w:r w:rsidRPr="004C6B95">
        <w:rPr>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6A477EA4" w14:textId="77777777" w:rsidR="00FC328C" w:rsidRPr="004C6B95" w:rsidRDefault="00FC328C" w:rsidP="00FC328C">
      <w:pPr>
        <w:rPr>
          <w:sz w:val="22"/>
        </w:rPr>
      </w:pPr>
    </w:p>
    <w:p w14:paraId="53D24879" w14:textId="77777777" w:rsidR="00FC328C" w:rsidRPr="004C6B95" w:rsidRDefault="00FC328C" w:rsidP="007F5049">
      <w:pPr>
        <w:numPr>
          <w:ilvl w:val="0"/>
          <w:numId w:val="32"/>
        </w:numPr>
        <w:rPr>
          <w:b/>
          <w:sz w:val="22"/>
        </w:rPr>
      </w:pPr>
      <w:r w:rsidRPr="004C6B95">
        <w:rPr>
          <w:b/>
          <w:sz w:val="22"/>
        </w:rPr>
        <w:t>The applicant certifies that it and its principals:</w:t>
      </w:r>
    </w:p>
    <w:p w14:paraId="45331D34" w14:textId="77777777" w:rsidR="00FC328C" w:rsidRPr="004C6B95" w:rsidRDefault="00FC328C" w:rsidP="00FC328C">
      <w:pPr>
        <w:rPr>
          <w:b/>
          <w:sz w:val="22"/>
        </w:rPr>
      </w:pPr>
    </w:p>
    <w:p w14:paraId="54F42629" w14:textId="77777777" w:rsidR="00FC328C" w:rsidRPr="004C6B95" w:rsidRDefault="00FC328C" w:rsidP="007F5049">
      <w:pPr>
        <w:numPr>
          <w:ilvl w:val="0"/>
          <w:numId w:val="33"/>
        </w:numPr>
        <w:rPr>
          <w:sz w:val="22"/>
        </w:rPr>
      </w:pPr>
      <w:r w:rsidRPr="004C6B95">
        <w:rPr>
          <w:sz w:val="22"/>
        </w:rPr>
        <w:t xml:space="preserve">Upon approval of their application, in accordance with 2 CFR Part 180 Subpart C, they shall not enter into any lower tier </w:t>
      </w:r>
      <w:proofErr w:type="spellStart"/>
      <w:r w:rsidRPr="004C6B95">
        <w:rPr>
          <w:sz w:val="22"/>
        </w:rPr>
        <w:t>nonprocurement</w:t>
      </w:r>
      <w:proofErr w:type="spellEnd"/>
      <w:r w:rsidRPr="004C6B95">
        <w:rPr>
          <w:sz w:val="22"/>
        </w:rPr>
        <w:t xml:space="preserve"> covered transaction with a person without verifying that the person is not excluded or disqualified unless authorized by USDOE. </w:t>
      </w:r>
    </w:p>
    <w:p w14:paraId="3568DDAB" w14:textId="77777777" w:rsidR="00FC328C" w:rsidRPr="004C6B95" w:rsidRDefault="00FC328C" w:rsidP="007F5049">
      <w:pPr>
        <w:numPr>
          <w:ilvl w:val="0"/>
          <w:numId w:val="33"/>
        </w:numPr>
        <w:rPr>
          <w:sz w:val="22"/>
        </w:rPr>
      </w:pPr>
      <w:r w:rsidRPr="004C6B95">
        <w:rPr>
          <w:sz w:val="22"/>
        </w:rPr>
        <w:t xml:space="preserve">Will obtain an assurance from prospective participants in all lower tier covered </w:t>
      </w:r>
      <w:proofErr w:type="spellStart"/>
      <w:r w:rsidRPr="004C6B95">
        <w:rPr>
          <w:sz w:val="22"/>
        </w:rPr>
        <w:t>nonprocurement</w:t>
      </w:r>
      <w:proofErr w:type="spellEnd"/>
      <w:r w:rsidRPr="004C6B95">
        <w:rPr>
          <w:sz w:val="22"/>
        </w:rPr>
        <w:t xml:space="preserve"> transactions and in all solicitations for lower tier covered </w:t>
      </w:r>
      <w:proofErr w:type="spellStart"/>
      <w:r w:rsidRPr="004C6B95">
        <w:rPr>
          <w:sz w:val="22"/>
        </w:rPr>
        <w:t>nonprocurement</w:t>
      </w:r>
      <w:proofErr w:type="spellEnd"/>
      <w:r w:rsidRPr="004C6B95">
        <w:rPr>
          <w:sz w:val="22"/>
        </w:rPr>
        <w:t xml:space="preserve"> transactions that the participants will comply with the provisions of 2 CFR Part 180 subparts A,B, C and I.  </w:t>
      </w:r>
    </w:p>
    <w:p w14:paraId="130CBCBE" w14:textId="753B0865" w:rsidR="00FC328C" w:rsidRPr="004C6B95" w:rsidRDefault="00FC328C" w:rsidP="007F5049">
      <w:pPr>
        <w:numPr>
          <w:ilvl w:val="0"/>
          <w:numId w:val="33"/>
        </w:numPr>
        <w:rPr>
          <w:sz w:val="22"/>
        </w:rPr>
      </w:pPr>
      <w:r w:rsidRPr="004C6B95">
        <w:rPr>
          <w:sz w:val="22"/>
        </w:rPr>
        <w:t xml:space="preserve">Will provide immediate written notice to the New York State Education Department if at any time the applicant and its principals </w:t>
      </w:r>
      <w:r w:rsidR="00F42B06">
        <w:rPr>
          <w:sz w:val="22"/>
        </w:rPr>
        <w:t>l</w:t>
      </w:r>
      <w:r w:rsidRPr="004C6B95">
        <w:rPr>
          <w:sz w:val="22"/>
        </w:rPr>
        <w:t xml:space="preserve">earn that a certification or assurance was erroneous when submitted or has become erroneous because of changed circumstances. </w:t>
      </w:r>
    </w:p>
    <w:p w14:paraId="6AB193C5" w14:textId="77777777" w:rsidR="00FC328C" w:rsidRPr="004C6B95" w:rsidRDefault="00FC328C" w:rsidP="00FC328C">
      <w:pPr>
        <w:rPr>
          <w:b/>
          <w:sz w:val="22"/>
        </w:rPr>
      </w:pPr>
    </w:p>
    <w:p w14:paraId="397EE919" w14:textId="77777777" w:rsidR="00FC328C" w:rsidRPr="004C6B95" w:rsidRDefault="00FC328C" w:rsidP="00FC328C">
      <w:pPr>
        <w:pBdr>
          <w:top w:val="single" w:sz="4" w:space="1" w:color="auto"/>
        </w:pBdr>
        <w:autoSpaceDE w:val="0"/>
        <w:autoSpaceDN w:val="0"/>
        <w:adjustRightInd w:val="0"/>
        <w:jc w:val="center"/>
        <w:rPr>
          <w:sz w:val="22"/>
        </w:rPr>
      </w:pPr>
      <w:r w:rsidRPr="004C6B95">
        <w:rPr>
          <w:sz w:val="22"/>
        </w:rPr>
        <w:br w:type="page"/>
      </w:r>
    </w:p>
    <w:p w14:paraId="54C13993" w14:textId="66F5A425" w:rsidR="00FC328C" w:rsidRPr="004C6B95" w:rsidRDefault="00FC328C" w:rsidP="00FC328C">
      <w:pPr>
        <w:pBdr>
          <w:top w:val="single" w:sz="4" w:space="1" w:color="auto"/>
        </w:pBdr>
        <w:autoSpaceDE w:val="0"/>
        <w:autoSpaceDN w:val="0"/>
        <w:adjustRightInd w:val="0"/>
        <w:jc w:val="center"/>
        <w:rPr>
          <w:b/>
          <w:caps/>
          <w:sz w:val="22"/>
        </w:rPr>
      </w:pPr>
      <w:r w:rsidRPr="004C6B95">
        <w:rPr>
          <w:b/>
          <w:caps/>
          <w:sz w:val="22"/>
        </w:rPr>
        <w:lastRenderedPageBreak/>
        <w:t>New York State Department of Education</w:t>
      </w:r>
    </w:p>
    <w:p w14:paraId="13CA9FE9" w14:textId="78A71167" w:rsidR="00FC328C" w:rsidRPr="004C6B95" w:rsidRDefault="00FC328C" w:rsidP="00FC328C">
      <w:pPr>
        <w:pBdr>
          <w:bottom w:val="single" w:sz="4" w:space="1" w:color="auto"/>
        </w:pBdr>
        <w:jc w:val="center"/>
        <w:rPr>
          <w:b/>
          <w:caps/>
          <w:sz w:val="22"/>
        </w:rPr>
      </w:pPr>
      <w:r w:rsidRPr="004C6B95">
        <w:rPr>
          <w:b/>
          <w:caps/>
          <w:sz w:val="22"/>
        </w:rPr>
        <w:t>eLEMENTARY AND SECONDARY EDUCATION ACT (ESEA) Assurances</w:t>
      </w:r>
    </w:p>
    <w:p w14:paraId="5F656983" w14:textId="3C53A730" w:rsidR="00FC328C" w:rsidRPr="004C6B95" w:rsidRDefault="00FC328C" w:rsidP="00FC328C">
      <w:pPr>
        <w:pBdr>
          <w:bottom w:val="single" w:sz="4" w:space="1" w:color="auto"/>
        </w:pBdr>
        <w:jc w:val="center"/>
        <w:rPr>
          <w:b/>
          <w:sz w:val="22"/>
        </w:rPr>
      </w:pPr>
    </w:p>
    <w:p w14:paraId="508DA573" w14:textId="70419F32" w:rsidR="00FC328C" w:rsidRPr="004C6B95" w:rsidRDefault="00FC328C" w:rsidP="00FC328C">
      <w:pPr>
        <w:jc w:val="center"/>
        <w:rPr>
          <w:sz w:val="22"/>
        </w:rPr>
      </w:pPr>
    </w:p>
    <w:p w14:paraId="651104F7" w14:textId="3240AF72" w:rsidR="00FC328C" w:rsidRPr="004C6B95" w:rsidRDefault="00FC328C" w:rsidP="00FC328C">
      <w:pPr>
        <w:pBdr>
          <w:top w:val="single" w:sz="4" w:space="1" w:color="auto"/>
        </w:pBdr>
        <w:jc w:val="center"/>
        <w:rPr>
          <w:b/>
          <w:sz w:val="22"/>
        </w:rPr>
      </w:pPr>
      <w:r w:rsidRPr="004C6B95">
        <w:rPr>
          <w:b/>
          <w:sz w:val="22"/>
        </w:rPr>
        <w:t>These assurances are required for programs funded under the Elementary and Secondary Education Act as amended by the Every Student Succeeds Act of 2015.</w:t>
      </w:r>
    </w:p>
    <w:p w14:paraId="58F86FEA" w14:textId="76978446" w:rsidR="00FC328C" w:rsidRPr="004C6B95" w:rsidRDefault="00FC328C" w:rsidP="00FC328C">
      <w:pPr>
        <w:rPr>
          <w:sz w:val="22"/>
        </w:rPr>
      </w:pPr>
    </w:p>
    <w:p w14:paraId="4DEA4B55" w14:textId="2DBA65CB" w:rsidR="00FC328C" w:rsidRPr="004C6B95" w:rsidRDefault="00FC328C" w:rsidP="00FC328C">
      <w:pPr>
        <w:rPr>
          <w:sz w:val="22"/>
        </w:rPr>
      </w:pPr>
      <w:r w:rsidRPr="004C6B95">
        <w:rPr>
          <w:sz w:val="22"/>
        </w:rPr>
        <w:t>As the chief school officer of the applicant, by signing the Application Cover Page, I certify that:</w:t>
      </w:r>
    </w:p>
    <w:p w14:paraId="3058E83A" w14:textId="62DFFA08" w:rsidR="00FC328C" w:rsidRPr="004C6B95" w:rsidRDefault="00FC328C" w:rsidP="00FC328C">
      <w:pPr>
        <w:rPr>
          <w:sz w:val="22"/>
        </w:rPr>
      </w:pPr>
    </w:p>
    <w:p w14:paraId="5DD1C592" w14:textId="094AED9F" w:rsidR="00FC328C" w:rsidRPr="004C6B95" w:rsidRDefault="00FC328C" w:rsidP="007F5049">
      <w:pPr>
        <w:numPr>
          <w:ilvl w:val="0"/>
          <w:numId w:val="10"/>
        </w:numPr>
        <w:autoSpaceDE w:val="0"/>
        <w:autoSpaceDN w:val="0"/>
        <w:adjustRightInd w:val="0"/>
        <w:rPr>
          <w:color w:val="000000"/>
          <w:sz w:val="22"/>
        </w:rPr>
      </w:pPr>
      <w:r w:rsidRPr="004C6B95">
        <w:rPr>
          <w:color w:val="000000"/>
          <w:sz w:val="22"/>
        </w:rPr>
        <w:t>the applicant will comply with the requirements of Education Law § 3214(3)(d) and (f) and the Gun-Free Schools Act (20 U.S.C. § 7151);</w:t>
      </w:r>
    </w:p>
    <w:p w14:paraId="53955D56" w14:textId="1A8AA5DC" w:rsidR="00FC328C" w:rsidRPr="004C6B95" w:rsidRDefault="00FC328C" w:rsidP="007F5049">
      <w:pPr>
        <w:numPr>
          <w:ilvl w:val="0"/>
          <w:numId w:val="10"/>
        </w:numPr>
        <w:autoSpaceDE w:val="0"/>
        <w:autoSpaceDN w:val="0"/>
        <w:adjustRightInd w:val="0"/>
        <w:ind w:left="450" w:hanging="450"/>
        <w:rPr>
          <w:sz w:val="22"/>
        </w:rPr>
      </w:pPr>
      <w:r w:rsidRPr="004C6B95">
        <w:rPr>
          <w:sz w:val="22"/>
        </w:rPr>
        <w:t>the applicant will comply with the requirements of 20 U.S.C. § 7908 on military recruiter access;</w:t>
      </w:r>
    </w:p>
    <w:p w14:paraId="242A8A47" w14:textId="121D6B92" w:rsidR="00FC328C" w:rsidRPr="004C6B95" w:rsidRDefault="00FC328C" w:rsidP="007F5049">
      <w:pPr>
        <w:numPr>
          <w:ilvl w:val="0"/>
          <w:numId w:val="10"/>
        </w:numPr>
        <w:autoSpaceDE w:val="0"/>
        <w:autoSpaceDN w:val="0"/>
        <w:adjustRightInd w:val="0"/>
        <w:ind w:left="450" w:hanging="450"/>
        <w:rPr>
          <w:sz w:val="22"/>
        </w:rPr>
      </w:pPr>
      <w:r w:rsidRPr="004C6B95">
        <w:rPr>
          <w:sz w:val="22"/>
        </w:rPr>
        <w:t>the applicant will comply with the requirements of 20 U.S.C. § 7904 on constitutionally protected prayer in public elementary and secondary schools;</w:t>
      </w:r>
    </w:p>
    <w:p w14:paraId="0F079E10" w14:textId="6138C42C" w:rsidR="00FC328C" w:rsidRPr="004C6B95" w:rsidRDefault="00FC328C" w:rsidP="007F5049">
      <w:pPr>
        <w:numPr>
          <w:ilvl w:val="0"/>
          <w:numId w:val="10"/>
        </w:numPr>
        <w:autoSpaceDE w:val="0"/>
        <w:autoSpaceDN w:val="0"/>
        <w:adjustRightInd w:val="0"/>
        <w:ind w:left="450" w:hanging="450"/>
        <w:rPr>
          <w:sz w:val="22"/>
        </w:rPr>
      </w:pPr>
      <w:r w:rsidRPr="004C6B95">
        <w:rPr>
          <w:sz w:val="22"/>
        </w:rPr>
        <w:t>the applicant will comply with the requirements of Education Law § 2802(7), and any state regulations implementing such statute and 20 U.S.C. § 7912 on unsafe school choice; and</w:t>
      </w:r>
    </w:p>
    <w:p w14:paraId="32477E3E" w14:textId="59CAB376" w:rsidR="00FC328C" w:rsidRPr="004C6B95" w:rsidRDefault="00FC328C" w:rsidP="007F5049">
      <w:pPr>
        <w:numPr>
          <w:ilvl w:val="0"/>
          <w:numId w:val="10"/>
        </w:numPr>
        <w:autoSpaceDE w:val="0"/>
        <w:autoSpaceDN w:val="0"/>
        <w:adjustRightInd w:val="0"/>
        <w:ind w:left="450" w:hanging="450"/>
        <w:rPr>
          <w:sz w:val="22"/>
        </w:rPr>
      </w:pPr>
      <w:r w:rsidRPr="004C6B95">
        <w:rPr>
          <w:sz w:val="22"/>
        </w:rPr>
        <w:t xml:space="preserve">the applicant will comply with all fiscal requirements that apply to the program, including but not limited to any applicable supplement not supplant or local maintenance of effort requirements. </w:t>
      </w:r>
    </w:p>
    <w:p w14:paraId="2218BDBD" w14:textId="2CA4F3BE" w:rsidR="00B512CB" w:rsidRPr="00603127" w:rsidRDefault="00FC328C" w:rsidP="00603127">
      <w:pPr>
        <w:numPr>
          <w:ilvl w:val="0"/>
          <w:numId w:val="10"/>
        </w:numPr>
        <w:autoSpaceDE w:val="0"/>
        <w:autoSpaceDN w:val="0"/>
        <w:adjustRightInd w:val="0"/>
        <w:ind w:left="450" w:hanging="450"/>
        <w:rPr>
          <w:sz w:val="22"/>
        </w:rPr>
        <w:sectPr w:rsidR="00B512CB" w:rsidRPr="00603127" w:rsidSect="00136130">
          <w:footerReference w:type="default" r:id="rId28"/>
          <w:pgSz w:w="12240" w:h="15840"/>
          <w:pgMar w:top="1440" w:right="1440" w:bottom="1440" w:left="1440" w:header="720" w:footer="720" w:gutter="0"/>
          <w:cols w:space="720"/>
          <w:docGrid w:linePitch="326"/>
        </w:sectPr>
      </w:pPr>
      <w:r w:rsidRPr="004C6B95">
        <w:rPr>
          <w:sz w:val="22"/>
        </w:rPr>
        <w:t>the applicant understands the importance of privacy protections for students and is aware of the responsibilities of the grantee under section 20 U.S.C. 1232g (FERPA) (ESSA §854</w:t>
      </w:r>
      <w:r w:rsidR="00603127">
        <w:rPr>
          <w:sz w:val="22"/>
        </w:rPr>
        <w:t>).</w:t>
      </w:r>
    </w:p>
    <w:p w14:paraId="415BE779" w14:textId="39AB527E" w:rsidR="009226F7" w:rsidRPr="009C3A38" w:rsidRDefault="009226F7" w:rsidP="009C3A38">
      <w:pPr>
        <w:pStyle w:val="Heading1"/>
        <w:spacing w:before="60" w:after="60" w:line="276" w:lineRule="auto"/>
        <w:rPr>
          <w:noProof/>
        </w:rPr>
      </w:pPr>
      <w:bookmarkStart w:id="78" w:name="_Toc515959549"/>
      <w:r w:rsidRPr="00FD7844">
        <w:rPr>
          <w:noProof/>
        </w:rPr>
        <w:lastRenderedPageBreak/>
        <w:t>Appendix A</w:t>
      </w:r>
      <w:r w:rsidR="00E824DD">
        <w:rPr>
          <w:noProof/>
        </w:rPr>
        <w:t xml:space="preserve">:  </w:t>
      </w:r>
      <w:r w:rsidRPr="00E824DD">
        <w:rPr>
          <w:noProof/>
        </w:rPr>
        <w:t>STANDARD CLAUSES FOR NYS CONTRACTS</w:t>
      </w:r>
      <w:bookmarkEnd w:id="78"/>
    </w:p>
    <w:p w14:paraId="7DCBD602" w14:textId="77777777" w:rsidR="009226F7" w:rsidRPr="000A0BB4" w:rsidRDefault="009226F7" w:rsidP="00710344">
      <w:pPr>
        <w:tabs>
          <w:tab w:val="left" w:pos="720"/>
          <w:tab w:val="left" w:pos="1620"/>
        </w:tabs>
        <w:spacing w:before="60" w:after="60" w:line="276" w:lineRule="auto"/>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FDE0EC1"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54E8B7B0"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7EDBAFE7"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4CF8305F" w14:textId="77777777" w:rsidR="009226F7" w:rsidRPr="000A0BB4" w:rsidRDefault="009226F7" w:rsidP="00710344">
      <w:pPr>
        <w:tabs>
          <w:tab w:val="left" w:pos="720"/>
        </w:tabs>
        <w:spacing w:before="60" w:after="60" w:line="276" w:lineRule="auto"/>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864854D"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35ABE2D"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B3EB111"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2F1BC898"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7EB4CF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8F40F65" w14:textId="77777777" w:rsidR="009226F7" w:rsidRPr="000A0BB4" w:rsidRDefault="009226F7" w:rsidP="00710344">
      <w:pPr>
        <w:tabs>
          <w:tab w:val="left" w:pos="720"/>
        </w:tabs>
        <w:autoSpaceDE w:val="0"/>
        <w:autoSpaceDN w:val="0"/>
        <w:adjustRightInd w:val="0"/>
        <w:spacing w:before="60" w:after="60" w:line="276" w:lineRule="auto"/>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5FF7EF7" w14:textId="77777777" w:rsidR="009226F7" w:rsidRPr="000A0BB4" w:rsidRDefault="009226F7" w:rsidP="00710344">
      <w:pPr>
        <w:tabs>
          <w:tab w:val="left" w:pos="720"/>
        </w:tabs>
        <w:spacing w:before="60" w:after="60" w:line="276" w:lineRule="auto"/>
        <w:jc w:val="both"/>
        <w:rPr>
          <w:b/>
          <w:noProof/>
          <w:color w:val="000000"/>
          <w:sz w:val="20"/>
        </w:rPr>
      </w:pPr>
    </w:p>
    <w:p w14:paraId="75B6AB82" w14:textId="77777777" w:rsidR="009226F7" w:rsidRPr="000A0BB4" w:rsidRDefault="009226F7" w:rsidP="00710344">
      <w:pPr>
        <w:tabs>
          <w:tab w:val="left" w:pos="720"/>
        </w:tabs>
        <w:spacing w:before="60" w:after="60" w:line="276" w:lineRule="auto"/>
        <w:jc w:val="both"/>
        <w:rPr>
          <w:color w:val="000000"/>
          <w:sz w:val="20"/>
        </w:rPr>
      </w:pPr>
      <w:r w:rsidRPr="000A0BB4">
        <w:rPr>
          <w:b/>
          <w:noProof/>
          <w:color w:val="000000"/>
          <w:sz w:val="20"/>
        </w:rPr>
        <w:lastRenderedPageBreak/>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BDE9C00" w14:textId="77777777" w:rsidR="009226F7" w:rsidRPr="000A0BB4" w:rsidRDefault="009226F7" w:rsidP="00710344">
      <w:pPr>
        <w:tabs>
          <w:tab w:val="left" w:pos="720"/>
        </w:tabs>
        <w:spacing w:before="60" w:after="60" w:line="276" w:lineRule="auto"/>
        <w:jc w:val="both"/>
        <w:rPr>
          <w:color w:val="000000"/>
          <w:sz w:val="20"/>
        </w:rPr>
      </w:pPr>
    </w:p>
    <w:p w14:paraId="26139CEB"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977B305"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601BA3E0"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F6AB925"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5C4D821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484179A"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A8A3CB8"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4484D84" w14:textId="77777777" w:rsidR="009226F7" w:rsidRPr="000A0BB4" w:rsidRDefault="009226F7" w:rsidP="00710344">
      <w:pPr>
        <w:tabs>
          <w:tab w:val="left" w:pos="1080"/>
          <w:tab w:val="left" w:pos="1620"/>
        </w:tabs>
        <w:spacing w:before="60" w:after="60" w:line="276" w:lineRule="auto"/>
        <w:jc w:val="both"/>
        <w:rPr>
          <w:b/>
          <w:noProof/>
          <w:sz w:val="20"/>
        </w:rPr>
      </w:pPr>
    </w:p>
    <w:p w14:paraId="04D27F5F" w14:textId="77777777" w:rsidR="009226F7" w:rsidRPr="000A0BB4" w:rsidRDefault="009226F7" w:rsidP="00710344">
      <w:pPr>
        <w:pStyle w:val="PlainText"/>
        <w:spacing w:before="60" w:after="60" w:line="276" w:lineRule="auto"/>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w:t>
      </w:r>
      <w:r w:rsidRPr="000A0BB4">
        <w:rPr>
          <w:rFonts w:ascii="Times New Roman" w:hAnsi="Times New Roman"/>
        </w:rPr>
        <w:lastRenderedPageBreak/>
        <w:t>number or numbers may delay payment. Where the payee does not have such number or numbers, the payee, on its invoice or Claim for Payment, must give the reason or reasons why the payee does not have such number or numbers.</w:t>
      </w:r>
    </w:p>
    <w:p w14:paraId="1A6D1EC1" w14:textId="77777777" w:rsidR="009226F7" w:rsidRPr="000A0BB4" w:rsidRDefault="009226F7" w:rsidP="00710344">
      <w:pPr>
        <w:pStyle w:val="PlainText"/>
        <w:spacing w:before="60" w:after="60" w:line="276" w:lineRule="auto"/>
        <w:jc w:val="both"/>
        <w:rPr>
          <w:rFonts w:ascii="Times New Roman" w:hAnsi="Times New Roman"/>
        </w:rPr>
      </w:pPr>
    </w:p>
    <w:p w14:paraId="67419147" w14:textId="77777777" w:rsidR="009226F7" w:rsidRPr="000A0BB4" w:rsidRDefault="009226F7" w:rsidP="00710344">
      <w:pPr>
        <w:pStyle w:val="PlainText"/>
        <w:spacing w:before="60" w:after="60" w:line="276" w:lineRule="auto"/>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596F2F5A" w14:textId="77777777" w:rsidR="009226F7" w:rsidRPr="000A0BB4" w:rsidRDefault="009226F7" w:rsidP="00710344">
      <w:pPr>
        <w:tabs>
          <w:tab w:val="left" w:pos="1080"/>
          <w:tab w:val="left" w:pos="1620"/>
        </w:tabs>
        <w:spacing w:before="60" w:after="60" w:line="276" w:lineRule="auto"/>
        <w:jc w:val="both"/>
        <w:rPr>
          <w:noProof/>
          <w:sz w:val="20"/>
        </w:rPr>
      </w:pPr>
    </w:p>
    <w:p w14:paraId="19787261"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3CC8AF2E"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9F55D89"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55124B3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39DBDC3D"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29CDB8A"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6EB471F9" w14:textId="29C9B180"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B855678"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552FA8E"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3B6305EF"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60E76E53"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2980517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3AC186D0"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2D5DB1D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7E7BEACD"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2EBC40A"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9CCA05A"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1A308C1E"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37C1232" w14:textId="77777777" w:rsidR="009226F7" w:rsidRPr="000A0BB4" w:rsidRDefault="009226F7" w:rsidP="00710344">
      <w:pPr>
        <w:tabs>
          <w:tab w:val="left" w:pos="720"/>
        </w:tabs>
        <w:spacing w:before="60" w:after="60" w:line="276" w:lineRule="auto"/>
        <w:jc w:val="both"/>
        <w:rPr>
          <w:noProof/>
          <w:color w:val="000000"/>
          <w:sz w:val="20"/>
        </w:rPr>
      </w:pPr>
    </w:p>
    <w:p w14:paraId="0A7FCEAD" w14:textId="38121C05" w:rsidR="009226F7" w:rsidRPr="000A0BB4" w:rsidRDefault="009226F7" w:rsidP="00710344">
      <w:pPr>
        <w:tabs>
          <w:tab w:val="left" w:pos="720"/>
        </w:tabs>
        <w:spacing w:before="60" w:after="60" w:line="276" w:lineRule="auto"/>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64287DD0" w14:textId="77777777" w:rsidR="009226F7" w:rsidRPr="000A0BB4" w:rsidRDefault="009226F7" w:rsidP="00710344">
      <w:pPr>
        <w:tabs>
          <w:tab w:val="left" w:pos="720"/>
        </w:tabs>
        <w:spacing w:before="60" w:after="60" w:line="276" w:lineRule="auto"/>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06F92E5" w14:textId="77777777" w:rsidR="009226F7" w:rsidRPr="000A0BB4" w:rsidRDefault="009226F7" w:rsidP="00710344">
      <w:pPr>
        <w:tabs>
          <w:tab w:val="left" w:pos="720"/>
          <w:tab w:val="left" w:pos="1080"/>
          <w:tab w:val="left" w:pos="1620"/>
        </w:tabs>
        <w:spacing w:before="60" w:after="60" w:line="276" w:lineRule="auto"/>
        <w:jc w:val="both"/>
        <w:rPr>
          <w:b/>
          <w:noProof/>
          <w:color w:val="000000"/>
          <w:sz w:val="20"/>
        </w:rPr>
      </w:pPr>
    </w:p>
    <w:p w14:paraId="5363181B" w14:textId="77777777" w:rsidR="009226F7" w:rsidRPr="000A0BB4" w:rsidRDefault="009226F7" w:rsidP="00710344">
      <w:pPr>
        <w:tabs>
          <w:tab w:val="left" w:pos="450"/>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BA0B780"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7FAC79D2"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6CA62B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4D03DA6B" w14:textId="6A6176A9"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Information on the availability of New York State subcontractors and suppliers is available from:</w:t>
      </w:r>
    </w:p>
    <w:p w14:paraId="27DF1BE8" w14:textId="77777777" w:rsidR="009226F7" w:rsidRPr="000A0BB4" w:rsidRDefault="009226F7" w:rsidP="00710344">
      <w:pPr>
        <w:tabs>
          <w:tab w:val="left" w:pos="720"/>
          <w:tab w:val="left" w:pos="1350"/>
          <w:tab w:val="left" w:pos="1620"/>
        </w:tabs>
        <w:spacing w:before="60" w:after="60" w:line="276" w:lineRule="auto"/>
        <w:ind w:left="288"/>
        <w:jc w:val="both"/>
        <w:rPr>
          <w:noProof/>
          <w:color w:val="000000"/>
          <w:sz w:val="20"/>
        </w:rPr>
      </w:pPr>
      <w:r w:rsidRPr="000A0BB4">
        <w:rPr>
          <w:noProof/>
          <w:color w:val="000000"/>
          <w:sz w:val="20"/>
        </w:rPr>
        <w:t>NYS Department of Economic Development</w:t>
      </w:r>
    </w:p>
    <w:p w14:paraId="353E4F60" w14:textId="77777777" w:rsidR="009226F7" w:rsidRPr="000A0BB4" w:rsidRDefault="009226F7" w:rsidP="00710344">
      <w:pPr>
        <w:tabs>
          <w:tab w:val="left" w:pos="720"/>
          <w:tab w:val="left" w:pos="1350"/>
          <w:tab w:val="left" w:pos="1620"/>
        </w:tabs>
        <w:spacing w:before="60" w:after="60" w:line="276" w:lineRule="auto"/>
        <w:ind w:left="288"/>
        <w:jc w:val="both"/>
        <w:rPr>
          <w:noProof/>
          <w:color w:val="000000"/>
          <w:sz w:val="20"/>
        </w:rPr>
      </w:pPr>
      <w:r w:rsidRPr="000A0BB4">
        <w:rPr>
          <w:noProof/>
          <w:color w:val="000000"/>
          <w:sz w:val="20"/>
        </w:rPr>
        <w:t>Division for Small Business</w:t>
      </w:r>
    </w:p>
    <w:p w14:paraId="3277E347" w14:textId="77777777" w:rsidR="009226F7" w:rsidRPr="000A0BB4" w:rsidRDefault="009226F7" w:rsidP="00710344">
      <w:pPr>
        <w:tabs>
          <w:tab w:val="left" w:pos="720"/>
          <w:tab w:val="left" w:pos="1080"/>
          <w:tab w:val="left" w:pos="1620"/>
        </w:tabs>
        <w:spacing w:before="60" w:after="60" w:line="276" w:lineRule="auto"/>
        <w:ind w:left="288"/>
        <w:jc w:val="both"/>
        <w:rPr>
          <w:noProof/>
          <w:color w:val="000000"/>
          <w:sz w:val="20"/>
        </w:rPr>
      </w:pPr>
      <w:r w:rsidRPr="000A0BB4">
        <w:rPr>
          <w:noProof/>
          <w:color w:val="000000"/>
          <w:sz w:val="20"/>
        </w:rPr>
        <w:lastRenderedPageBreak/>
        <w:t>Albany, New York  12245</w:t>
      </w:r>
    </w:p>
    <w:p w14:paraId="3C56E69F" w14:textId="77777777" w:rsidR="009226F7" w:rsidRPr="000A0BB4" w:rsidRDefault="009226F7" w:rsidP="00710344">
      <w:pPr>
        <w:tabs>
          <w:tab w:val="left" w:pos="720"/>
          <w:tab w:val="left" w:pos="1080"/>
          <w:tab w:val="left" w:pos="1620"/>
        </w:tabs>
        <w:spacing w:before="60" w:after="60" w:line="276" w:lineRule="auto"/>
        <w:ind w:left="288"/>
        <w:jc w:val="both"/>
        <w:rPr>
          <w:noProof/>
          <w:color w:val="000000"/>
          <w:sz w:val="20"/>
        </w:rPr>
      </w:pPr>
      <w:r w:rsidRPr="000A0BB4">
        <w:rPr>
          <w:noProof/>
          <w:color w:val="000000"/>
          <w:sz w:val="20"/>
        </w:rPr>
        <w:t>Telephone:  518-292-5100</w:t>
      </w:r>
    </w:p>
    <w:p w14:paraId="6CDA34B4" w14:textId="77777777" w:rsidR="009226F7" w:rsidRPr="000A0BB4" w:rsidRDefault="009226F7" w:rsidP="00710344">
      <w:pPr>
        <w:tabs>
          <w:tab w:val="left" w:pos="720"/>
          <w:tab w:val="left" w:pos="1080"/>
          <w:tab w:val="left" w:pos="1620"/>
        </w:tabs>
        <w:spacing w:before="60" w:after="60" w:line="276" w:lineRule="auto"/>
        <w:ind w:left="288"/>
        <w:jc w:val="both"/>
        <w:rPr>
          <w:noProof/>
          <w:color w:val="000000"/>
          <w:sz w:val="20"/>
        </w:rPr>
      </w:pPr>
      <w:r w:rsidRPr="000A0BB4">
        <w:rPr>
          <w:noProof/>
          <w:color w:val="000000"/>
          <w:sz w:val="20"/>
        </w:rPr>
        <w:t>Fax:  518-292-5884</w:t>
      </w:r>
    </w:p>
    <w:p w14:paraId="0A24E085" w14:textId="11D7B0F4" w:rsidR="009226F7" w:rsidRPr="000A0BB4" w:rsidRDefault="009226F7" w:rsidP="00710344">
      <w:pPr>
        <w:tabs>
          <w:tab w:val="left" w:pos="720"/>
          <w:tab w:val="left" w:pos="1080"/>
          <w:tab w:val="left" w:pos="1620"/>
        </w:tabs>
        <w:spacing w:before="60" w:after="60" w:line="276" w:lineRule="auto"/>
        <w:ind w:left="288"/>
        <w:jc w:val="both"/>
        <w:rPr>
          <w:sz w:val="20"/>
        </w:rPr>
      </w:pPr>
      <w:r w:rsidRPr="000A0BB4">
        <w:rPr>
          <w:sz w:val="20"/>
        </w:rPr>
        <w:t xml:space="preserve">email: </w:t>
      </w:r>
      <w:hyperlink r:id="rId29" w:history="1">
        <w:r w:rsidRPr="000A0BB4">
          <w:rPr>
            <w:rStyle w:val="Hyperlink"/>
            <w:sz w:val="20"/>
          </w:rPr>
          <w:t>opa@esd.ny.gov</w:t>
        </w:r>
      </w:hyperlink>
    </w:p>
    <w:p w14:paraId="43C5FCFF" w14:textId="77777777" w:rsidR="009226F7" w:rsidRPr="000A0BB4" w:rsidRDefault="009226F7" w:rsidP="00710344">
      <w:pPr>
        <w:tabs>
          <w:tab w:val="left" w:pos="720"/>
          <w:tab w:val="left" w:pos="1080"/>
          <w:tab w:val="left" w:pos="1620"/>
        </w:tabs>
        <w:spacing w:before="60" w:after="60" w:line="276" w:lineRule="auto"/>
        <w:ind w:left="288"/>
        <w:jc w:val="both"/>
        <w:rPr>
          <w:noProof/>
          <w:sz w:val="20"/>
        </w:rPr>
      </w:pPr>
    </w:p>
    <w:p w14:paraId="77795B41" w14:textId="1F7BC5D6" w:rsidR="009226F7" w:rsidRPr="000A0BB4" w:rsidRDefault="009226F7" w:rsidP="00710344">
      <w:pPr>
        <w:tabs>
          <w:tab w:val="left" w:pos="720"/>
          <w:tab w:val="left" w:pos="1080"/>
          <w:tab w:val="left" w:pos="1620"/>
        </w:tabs>
        <w:spacing w:before="60" w:after="60" w:line="276" w:lineRule="auto"/>
        <w:jc w:val="both"/>
        <w:rPr>
          <w:noProof/>
          <w:sz w:val="20"/>
        </w:rPr>
      </w:pPr>
      <w:r w:rsidRPr="000A0BB4">
        <w:rPr>
          <w:noProof/>
          <w:sz w:val="20"/>
        </w:rPr>
        <w:t>A directory of certified minority and women-owned business enterprises is available from:</w:t>
      </w:r>
    </w:p>
    <w:p w14:paraId="05AECF98" w14:textId="77777777" w:rsidR="009226F7" w:rsidRPr="000A0BB4" w:rsidRDefault="009226F7" w:rsidP="00710344">
      <w:pPr>
        <w:tabs>
          <w:tab w:val="left" w:pos="720"/>
          <w:tab w:val="left" w:pos="1350"/>
          <w:tab w:val="left" w:pos="1620"/>
        </w:tabs>
        <w:spacing w:before="60" w:after="60" w:line="276" w:lineRule="auto"/>
        <w:ind w:left="288"/>
        <w:rPr>
          <w:noProof/>
          <w:sz w:val="20"/>
        </w:rPr>
      </w:pPr>
      <w:r w:rsidRPr="000A0BB4">
        <w:rPr>
          <w:noProof/>
          <w:sz w:val="20"/>
        </w:rPr>
        <w:t>NYS Department of Economic Development</w:t>
      </w:r>
    </w:p>
    <w:p w14:paraId="1E5E9AD1" w14:textId="77777777" w:rsidR="009226F7" w:rsidRPr="000A0BB4" w:rsidRDefault="009226F7" w:rsidP="00710344">
      <w:pPr>
        <w:tabs>
          <w:tab w:val="left" w:pos="720"/>
          <w:tab w:val="left" w:pos="1350"/>
          <w:tab w:val="left" w:pos="1620"/>
        </w:tabs>
        <w:spacing w:before="60" w:after="60" w:line="276" w:lineRule="auto"/>
        <w:ind w:left="288"/>
        <w:rPr>
          <w:noProof/>
          <w:sz w:val="20"/>
        </w:rPr>
      </w:pPr>
      <w:r w:rsidRPr="000A0BB4">
        <w:rPr>
          <w:noProof/>
          <w:sz w:val="20"/>
        </w:rPr>
        <w:t>Division of Minority and Women's Business Development</w:t>
      </w:r>
    </w:p>
    <w:p w14:paraId="2E65F7ED" w14:textId="77777777" w:rsidR="009226F7" w:rsidRPr="000A0BB4" w:rsidRDefault="009226F7" w:rsidP="00710344">
      <w:pPr>
        <w:pStyle w:val="Default"/>
        <w:spacing w:before="60" w:after="60" w:line="276" w:lineRule="auto"/>
        <w:ind w:left="288"/>
        <w:rPr>
          <w:color w:val="auto"/>
          <w:sz w:val="20"/>
          <w:szCs w:val="20"/>
        </w:rPr>
      </w:pPr>
      <w:r w:rsidRPr="000A0BB4">
        <w:rPr>
          <w:color w:val="auto"/>
          <w:sz w:val="20"/>
          <w:szCs w:val="20"/>
        </w:rPr>
        <w:t>633 Third Avenue</w:t>
      </w:r>
    </w:p>
    <w:p w14:paraId="18E51B30" w14:textId="77777777" w:rsidR="009226F7" w:rsidRPr="000A0BB4" w:rsidRDefault="009226F7" w:rsidP="00710344">
      <w:pPr>
        <w:pStyle w:val="Default"/>
        <w:spacing w:before="60" w:after="60" w:line="276" w:lineRule="auto"/>
        <w:ind w:left="288"/>
        <w:rPr>
          <w:color w:val="auto"/>
          <w:sz w:val="20"/>
          <w:szCs w:val="20"/>
        </w:rPr>
      </w:pPr>
      <w:r w:rsidRPr="000A0BB4">
        <w:rPr>
          <w:color w:val="auto"/>
          <w:sz w:val="20"/>
          <w:szCs w:val="20"/>
        </w:rPr>
        <w:t>New York, NY 10017</w:t>
      </w:r>
    </w:p>
    <w:p w14:paraId="2850BCFB" w14:textId="77777777" w:rsidR="009226F7" w:rsidRPr="000A0BB4" w:rsidRDefault="009226F7" w:rsidP="00710344">
      <w:pPr>
        <w:pStyle w:val="Default"/>
        <w:spacing w:before="60" w:after="60" w:line="276" w:lineRule="auto"/>
        <w:ind w:left="288"/>
        <w:rPr>
          <w:color w:val="auto"/>
          <w:sz w:val="20"/>
          <w:szCs w:val="20"/>
        </w:rPr>
      </w:pPr>
      <w:r w:rsidRPr="000A0BB4">
        <w:rPr>
          <w:color w:val="auto"/>
          <w:sz w:val="20"/>
          <w:szCs w:val="20"/>
        </w:rPr>
        <w:t>212-803-2414</w:t>
      </w:r>
    </w:p>
    <w:p w14:paraId="3C6EBA08" w14:textId="1AAC4919" w:rsidR="009226F7" w:rsidRPr="000A0BB4" w:rsidRDefault="009226F7" w:rsidP="00710344">
      <w:pPr>
        <w:pStyle w:val="Default"/>
        <w:spacing w:before="60" w:after="60" w:line="276" w:lineRule="auto"/>
        <w:ind w:left="288"/>
        <w:rPr>
          <w:color w:val="auto"/>
          <w:sz w:val="20"/>
          <w:szCs w:val="20"/>
        </w:rPr>
      </w:pPr>
      <w:r w:rsidRPr="000A0BB4">
        <w:rPr>
          <w:color w:val="auto"/>
          <w:sz w:val="20"/>
          <w:szCs w:val="20"/>
        </w:rPr>
        <w:t xml:space="preserve">email: </w:t>
      </w:r>
      <w:hyperlink r:id="rId30" w:history="1">
        <w:r w:rsidRPr="000A0BB4">
          <w:rPr>
            <w:rStyle w:val="Hyperlink"/>
            <w:color w:val="auto"/>
            <w:sz w:val="20"/>
            <w:szCs w:val="20"/>
          </w:rPr>
          <w:t>mwbecertification@esd.ny.gov</w:t>
        </w:r>
      </w:hyperlink>
    </w:p>
    <w:p w14:paraId="7EE39E5E" w14:textId="5E7D105C" w:rsidR="009226F7" w:rsidRPr="000A0BB4" w:rsidRDefault="00517B2C" w:rsidP="00710344">
      <w:pPr>
        <w:tabs>
          <w:tab w:val="left" w:pos="720"/>
          <w:tab w:val="left" w:pos="1080"/>
          <w:tab w:val="left" w:pos="1620"/>
        </w:tabs>
        <w:spacing w:before="60" w:after="60" w:line="276" w:lineRule="auto"/>
        <w:ind w:left="288"/>
        <w:jc w:val="both"/>
        <w:rPr>
          <w:sz w:val="20"/>
        </w:rPr>
      </w:pPr>
      <w:hyperlink r:id="rId31" w:history="1">
        <w:r w:rsidR="00E611A4">
          <w:rPr>
            <w:rStyle w:val="Hyperlink"/>
            <w:sz w:val="20"/>
          </w:rPr>
          <w:t>MWBE Directory</w:t>
        </w:r>
      </w:hyperlink>
    </w:p>
    <w:p w14:paraId="7D3F77B4" w14:textId="77777777" w:rsidR="009226F7" w:rsidRPr="000A0BB4" w:rsidRDefault="009226F7" w:rsidP="00710344">
      <w:pPr>
        <w:tabs>
          <w:tab w:val="left" w:pos="720"/>
          <w:tab w:val="left" w:pos="1080"/>
          <w:tab w:val="left" w:pos="1620"/>
        </w:tabs>
        <w:spacing w:before="60" w:after="60" w:line="276" w:lineRule="auto"/>
        <w:jc w:val="both"/>
        <w:rPr>
          <w:noProof/>
          <w:color w:val="000000"/>
          <w:sz w:val="20"/>
        </w:rPr>
      </w:pPr>
    </w:p>
    <w:p w14:paraId="5F96DC43" w14:textId="36EC3A0D"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6B0F9B63" w14:textId="3916B360"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ED1DDE2" w14:textId="1D5AA272"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 xml:space="preserve">(b) The Contractor has complied with the Federal Equal Opportunity Act of 1972 (P.L. 92-261), as amended; </w:t>
      </w:r>
    </w:p>
    <w:p w14:paraId="215F826C" w14:textId="48DE9082" w:rsidR="009226F7" w:rsidRPr="000A0BB4" w:rsidRDefault="009226F7" w:rsidP="00710344">
      <w:pPr>
        <w:tabs>
          <w:tab w:val="left" w:pos="720"/>
          <w:tab w:val="left" w:pos="1080"/>
          <w:tab w:val="left" w:pos="1620"/>
        </w:tabs>
        <w:spacing w:before="60" w:after="60" w:line="276" w:lineRule="auto"/>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81B2A45" w14:textId="77777777" w:rsidR="009226F7" w:rsidRPr="000A0BB4" w:rsidRDefault="009226F7" w:rsidP="00710344">
      <w:pPr>
        <w:tabs>
          <w:tab w:val="left" w:pos="720"/>
          <w:tab w:val="left" w:pos="1080"/>
          <w:tab w:val="left" w:pos="1620"/>
        </w:tabs>
        <w:spacing w:before="60" w:after="60" w:line="276" w:lineRule="auto"/>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75318C61" w14:textId="77777777" w:rsidR="009226F7" w:rsidRPr="000A0BB4" w:rsidRDefault="009226F7" w:rsidP="00710344">
      <w:pPr>
        <w:tabs>
          <w:tab w:val="left" w:pos="720"/>
          <w:tab w:val="left" w:pos="1080"/>
          <w:tab w:val="left" w:pos="1620"/>
        </w:tabs>
        <w:spacing w:before="60" w:after="60" w:line="276" w:lineRule="auto"/>
        <w:jc w:val="both"/>
        <w:rPr>
          <w:b/>
          <w:noProof/>
          <w:color w:val="000000"/>
          <w:sz w:val="20"/>
        </w:rPr>
      </w:pPr>
    </w:p>
    <w:p w14:paraId="08E353FC" w14:textId="77777777" w:rsidR="009226F7" w:rsidRPr="000A0BB4" w:rsidRDefault="009226F7" w:rsidP="00710344">
      <w:pPr>
        <w:tabs>
          <w:tab w:val="left" w:pos="450"/>
          <w:tab w:val="left" w:pos="720"/>
          <w:tab w:val="left" w:pos="1080"/>
          <w:tab w:val="left" w:pos="1620"/>
        </w:tabs>
        <w:spacing w:before="60" w:after="60" w:line="276" w:lineRule="auto"/>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1419B002" w14:textId="77777777" w:rsidR="009226F7" w:rsidRPr="000A0BB4" w:rsidRDefault="009226F7" w:rsidP="00710344">
      <w:pPr>
        <w:tabs>
          <w:tab w:val="left" w:pos="720"/>
        </w:tabs>
        <w:spacing w:before="60" w:after="60" w:line="276" w:lineRule="auto"/>
        <w:jc w:val="both"/>
        <w:rPr>
          <w:noProof/>
          <w:color w:val="000000"/>
          <w:sz w:val="20"/>
        </w:rPr>
      </w:pPr>
    </w:p>
    <w:p w14:paraId="3881FED0" w14:textId="77777777" w:rsidR="009226F7" w:rsidRPr="000A0BB4" w:rsidRDefault="009226F7" w:rsidP="00710344">
      <w:pPr>
        <w:tabs>
          <w:tab w:val="left" w:pos="450"/>
          <w:tab w:val="left" w:pos="720"/>
        </w:tabs>
        <w:spacing w:before="60" w:after="60" w:line="276" w:lineRule="auto"/>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6E195357" w14:textId="77777777" w:rsidR="009226F7" w:rsidRPr="000A0BB4" w:rsidRDefault="009226F7" w:rsidP="00710344">
      <w:pPr>
        <w:pStyle w:val="Header"/>
        <w:tabs>
          <w:tab w:val="left" w:pos="720"/>
        </w:tabs>
        <w:spacing w:before="60" w:after="60" w:line="276" w:lineRule="auto"/>
        <w:jc w:val="both"/>
        <w:rPr>
          <w:color w:val="000000"/>
          <w:sz w:val="20"/>
        </w:rPr>
      </w:pPr>
    </w:p>
    <w:p w14:paraId="5C9F3261" w14:textId="77777777" w:rsidR="009226F7" w:rsidRPr="000A0BB4" w:rsidRDefault="009226F7" w:rsidP="00710344">
      <w:pPr>
        <w:tabs>
          <w:tab w:val="left" w:pos="450"/>
          <w:tab w:val="left" w:pos="720"/>
        </w:tabs>
        <w:spacing w:before="60" w:after="60" w:line="276" w:lineRule="auto"/>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w:t>
      </w:r>
      <w:r w:rsidRPr="000A0BB4">
        <w:rPr>
          <w:color w:val="000000"/>
          <w:sz w:val="20"/>
        </w:rPr>
        <w:lastRenderedPageBreak/>
        <w:t>properly comply with the requirement to submit an annual employment report for the contract to the agency that awarded the contract, the Department of Civil Service and the State Comptroller.</w:t>
      </w:r>
    </w:p>
    <w:p w14:paraId="625CA427" w14:textId="77777777" w:rsidR="009226F7" w:rsidRPr="000A0BB4" w:rsidRDefault="009226F7" w:rsidP="00710344">
      <w:pPr>
        <w:tabs>
          <w:tab w:val="left" w:pos="450"/>
          <w:tab w:val="left" w:pos="720"/>
        </w:tabs>
        <w:autoSpaceDE w:val="0"/>
        <w:autoSpaceDN w:val="0"/>
        <w:adjustRightInd w:val="0"/>
        <w:spacing w:before="60" w:after="60" w:line="276" w:lineRule="auto"/>
        <w:jc w:val="both"/>
        <w:rPr>
          <w:b/>
          <w:color w:val="000000"/>
          <w:sz w:val="20"/>
        </w:rPr>
      </w:pPr>
    </w:p>
    <w:p w14:paraId="1712621C" w14:textId="77777777" w:rsidR="009226F7" w:rsidRPr="000A0BB4" w:rsidRDefault="009226F7" w:rsidP="00710344">
      <w:pPr>
        <w:tabs>
          <w:tab w:val="left" w:pos="450"/>
          <w:tab w:val="left" w:pos="720"/>
        </w:tabs>
        <w:autoSpaceDE w:val="0"/>
        <w:autoSpaceDN w:val="0"/>
        <w:adjustRightInd w:val="0"/>
        <w:spacing w:before="60" w:after="60" w:line="276" w:lineRule="auto"/>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374A7BE7" w14:textId="77777777" w:rsidR="009226F7" w:rsidRPr="000A0BB4" w:rsidRDefault="009226F7" w:rsidP="00710344">
      <w:pPr>
        <w:tabs>
          <w:tab w:val="left" w:pos="450"/>
          <w:tab w:val="left" w:pos="720"/>
        </w:tabs>
        <w:autoSpaceDE w:val="0"/>
        <w:autoSpaceDN w:val="0"/>
        <w:adjustRightInd w:val="0"/>
        <w:spacing w:before="60" w:after="60" w:line="276" w:lineRule="auto"/>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3F801B71" w14:textId="77777777" w:rsidR="009226F7" w:rsidRPr="000A0BB4" w:rsidRDefault="009226F7" w:rsidP="00710344">
      <w:pPr>
        <w:tabs>
          <w:tab w:val="left" w:pos="450"/>
          <w:tab w:val="left" w:pos="720"/>
        </w:tabs>
        <w:autoSpaceDE w:val="0"/>
        <w:autoSpaceDN w:val="0"/>
        <w:adjustRightInd w:val="0"/>
        <w:spacing w:before="60" w:after="60" w:line="276" w:lineRule="auto"/>
        <w:jc w:val="both"/>
        <w:rPr>
          <w:color w:val="000000"/>
          <w:sz w:val="20"/>
        </w:rPr>
      </w:pPr>
    </w:p>
    <w:p w14:paraId="30A9A5AE" w14:textId="77777777" w:rsidR="009226F7" w:rsidRPr="000A0BB4" w:rsidRDefault="009226F7" w:rsidP="00710344">
      <w:pPr>
        <w:tabs>
          <w:tab w:val="left" w:pos="720"/>
        </w:tabs>
        <w:autoSpaceDE w:val="0"/>
        <w:autoSpaceDN w:val="0"/>
        <w:adjustRightInd w:val="0"/>
        <w:spacing w:before="60" w:after="60" w:line="276" w:lineRule="auto"/>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7745BFB3" w14:textId="77777777" w:rsidR="009226F7" w:rsidRPr="000A0BB4" w:rsidRDefault="009226F7" w:rsidP="00710344">
      <w:pPr>
        <w:tabs>
          <w:tab w:val="left" w:pos="720"/>
        </w:tabs>
        <w:autoSpaceDE w:val="0"/>
        <w:autoSpaceDN w:val="0"/>
        <w:adjustRightInd w:val="0"/>
        <w:spacing w:before="60" w:after="60" w:line="276" w:lineRule="auto"/>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9D83EC5" w14:textId="77777777" w:rsidR="009226F7" w:rsidRPr="000A0BB4" w:rsidRDefault="009226F7" w:rsidP="00710344">
      <w:pPr>
        <w:tabs>
          <w:tab w:val="left" w:pos="720"/>
        </w:tabs>
        <w:autoSpaceDE w:val="0"/>
        <w:autoSpaceDN w:val="0"/>
        <w:adjustRightInd w:val="0"/>
        <w:spacing w:before="60" w:after="60" w:line="276" w:lineRule="auto"/>
        <w:jc w:val="both"/>
        <w:rPr>
          <w:color w:val="000000"/>
          <w:sz w:val="20"/>
        </w:rPr>
      </w:pPr>
    </w:p>
    <w:p w14:paraId="2903B79B" w14:textId="7EE96FD0" w:rsidR="009226F7" w:rsidRPr="009C3A38" w:rsidRDefault="009226F7" w:rsidP="009C3A38">
      <w:pPr>
        <w:autoSpaceDE w:val="0"/>
        <w:autoSpaceDN w:val="0"/>
        <w:spacing w:before="60" w:after="60" w:line="276" w:lineRule="auto"/>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32" w:history="1">
        <w:r w:rsidRPr="00E611A4">
          <w:rPr>
            <w:rStyle w:val="Hyperlink"/>
            <w:rFonts w:eastAsia="Calibri"/>
            <w:sz w:val="20"/>
          </w:rPr>
          <w:t>Prohibited Entities List</w:t>
        </w:r>
      </w:hyperlink>
      <w:r w:rsidR="00E611A4">
        <w:rPr>
          <w:rFonts w:eastAsia="Calibri"/>
          <w:sz w:val="20"/>
        </w:rPr>
        <w:t>”).</w:t>
      </w:r>
      <w:r w:rsidRPr="000A0BB4">
        <w:rPr>
          <w:rFonts w:eastAsia="Calibri"/>
          <w:sz w:val="20"/>
        </w:rPr>
        <w:t xml:space="preserve"> </w:t>
      </w:r>
    </w:p>
    <w:p w14:paraId="4B768A22" w14:textId="4F3C4517" w:rsidR="009226F7" w:rsidRPr="000A0BB4" w:rsidRDefault="009226F7" w:rsidP="00710344">
      <w:pPr>
        <w:autoSpaceDE w:val="0"/>
        <w:autoSpaceDN w:val="0"/>
        <w:spacing w:before="60" w:after="60" w:line="276" w:lineRule="auto"/>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64B1885" w14:textId="0BD015BC" w:rsidR="009226F7" w:rsidRPr="000A0BB4" w:rsidRDefault="009226F7" w:rsidP="00710344">
      <w:pPr>
        <w:spacing w:before="60" w:after="60" w:line="276" w:lineRule="auto"/>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0B7A967" w14:textId="29021069" w:rsidR="009226F7" w:rsidRPr="009C3A38" w:rsidRDefault="009226F7" w:rsidP="009C3A38">
      <w:pPr>
        <w:spacing w:before="60" w:after="60" w:line="276" w:lineRule="auto"/>
        <w:jc w:val="both"/>
        <w:rPr>
          <w:color w:val="00000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0EACB7A" w14:textId="77777777" w:rsidR="009226F7" w:rsidRPr="00CB22C2" w:rsidRDefault="009226F7" w:rsidP="00710344">
      <w:pPr>
        <w:tabs>
          <w:tab w:val="left" w:pos="720"/>
        </w:tabs>
        <w:autoSpaceDE w:val="0"/>
        <w:autoSpaceDN w:val="0"/>
        <w:adjustRightInd w:val="0"/>
        <w:spacing w:before="60" w:after="60" w:line="276" w:lineRule="auto"/>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5A8CF949" w14:textId="77777777" w:rsidR="00022EF7" w:rsidRDefault="00022EF7" w:rsidP="00710344">
      <w:pPr>
        <w:pStyle w:val="Header"/>
        <w:tabs>
          <w:tab w:val="clear" w:pos="4320"/>
          <w:tab w:val="clear" w:pos="8640"/>
        </w:tabs>
        <w:spacing w:before="60" w:after="60" w:line="276" w:lineRule="auto"/>
        <w:rPr>
          <w:noProof/>
          <w:sz w:val="19"/>
          <w:szCs w:val="19"/>
        </w:rPr>
        <w:sectPr w:rsidR="00022EF7" w:rsidSect="00E1664A">
          <w:footerReference w:type="default" r:id="rId33"/>
          <w:pgSz w:w="12240" w:h="15840" w:code="1"/>
          <w:pgMar w:top="720" w:right="720" w:bottom="720" w:left="720" w:header="432" w:footer="432" w:gutter="0"/>
          <w:cols w:sep="1" w:space="288"/>
        </w:sectPr>
      </w:pPr>
    </w:p>
    <w:p w14:paraId="6D4449EC" w14:textId="77777777" w:rsidR="00022EF7" w:rsidRDefault="00022EF7" w:rsidP="00710344">
      <w:pPr>
        <w:pStyle w:val="Header"/>
        <w:tabs>
          <w:tab w:val="clear" w:pos="4320"/>
          <w:tab w:val="clear" w:pos="8640"/>
        </w:tabs>
        <w:spacing w:before="60" w:after="60" w:line="276" w:lineRule="auto"/>
        <w:rPr>
          <w:noProof/>
          <w:sz w:val="19"/>
          <w:szCs w:val="19"/>
        </w:rPr>
      </w:pPr>
    </w:p>
    <w:p w14:paraId="6FD4CBDB" w14:textId="77777777" w:rsidR="00022EF7" w:rsidRDefault="00022EF7" w:rsidP="00710344">
      <w:pPr>
        <w:spacing w:before="60" w:after="60" w:line="276" w:lineRule="auto"/>
        <w:rPr>
          <w:spacing w:val="-3"/>
          <w:sz w:val="17"/>
          <w:szCs w:val="17"/>
        </w:rPr>
        <w:sectPr w:rsidR="00022EF7" w:rsidSect="00F969E5">
          <w:footerReference w:type="even" r:id="rId34"/>
          <w:footerReference w:type="default" r:id="rId35"/>
          <w:type w:val="continuous"/>
          <w:pgSz w:w="12240" w:h="15840"/>
          <w:pgMar w:top="720" w:right="720" w:bottom="360" w:left="720" w:header="0" w:footer="360" w:gutter="0"/>
          <w:cols w:space="720"/>
          <w:noEndnote/>
        </w:sectPr>
      </w:pPr>
    </w:p>
    <w:p w14:paraId="519D8AC4" w14:textId="77777777" w:rsidR="00B063DB" w:rsidRPr="00FD7844" w:rsidRDefault="00B063DB" w:rsidP="00710344">
      <w:pPr>
        <w:pStyle w:val="Heading1"/>
        <w:spacing w:before="60" w:after="60" w:line="276" w:lineRule="auto"/>
      </w:pPr>
      <w:bookmarkStart w:id="79" w:name="_Toc515959550"/>
      <w:r w:rsidRPr="00FD7844">
        <w:lastRenderedPageBreak/>
        <w:t>APPENDIX A-1 G</w:t>
      </w:r>
      <w:bookmarkEnd w:id="79"/>
    </w:p>
    <w:p w14:paraId="18E9F59A" w14:textId="77777777" w:rsidR="00B063DB" w:rsidRPr="00E64E7A" w:rsidRDefault="00B063DB" w:rsidP="00710344">
      <w:pPr>
        <w:spacing w:before="60" w:after="60" w:line="276" w:lineRule="auto"/>
        <w:rPr>
          <w:rFonts w:ascii="Arial" w:hAnsi="Arial" w:cs="Arial"/>
          <w:sz w:val="20"/>
        </w:rPr>
      </w:pPr>
      <w:r w:rsidRPr="00E64E7A">
        <w:rPr>
          <w:rFonts w:ascii="Arial" w:hAnsi="Arial" w:cs="Arial"/>
          <w:sz w:val="20"/>
        </w:rPr>
        <w:t>General</w:t>
      </w:r>
    </w:p>
    <w:p w14:paraId="5A1EF594" w14:textId="77777777" w:rsidR="00B063DB" w:rsidRPr="00E64E7A" w:rsidRDefault="00B063DB" w:rsidP="007F5049">
      <w:pPr>
        <w:numPr>
          <w:ilvl w:val="0"/>
          <w:numId w:val="9"/>
        </w:numPr>
        <w:tabs>
          <w:tab w:val="left" w:pos="-54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0C01C62" w14:textId="77777777" w:rsidR="00B063DB" w:rsidRPr="00E64E7A" w:rsidRDefault="00B063DB" w:rsidP="007F5049">
      <w:pPr>
        <w:numPr>
          <w:ilvl w:val="0"/>
          <w:numId w:val="9"/>
        </w:num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150DD1D7" w14:textId="77777777" w:rsidR="00B063DB" w:rsidRPr="00E64E7A" w:rsidRDefault="00B063DB" w:rsidP="007F5049">
      <w:pPr>
        <w:numPr>
          <w:ilvl w:val="0"/>
          <w:numId w:val="9"/>
        </w:numPr>
        <w:autoSpaceDE w:val="0"/>
        <w:autoSpaceDN w:val="0"/>
        <w:adjustRightInd w:val="0"/>
        <w:spacing w:before="60" w:after="60" w:line="276" w:lineRule="auto"/>
        <w:jc w:val="both"/>
        <w:rPr>
          <w:rFonts w:ascii="Arial" w:hAnsi="Arial" w:cs="Arial"/>
          <w:color w:val="000000"/>
          <w:sz w:val="20"/>
        </w:rPr>
      </w:pPr>
      <w:r w:rsidRPr="00E64E7A">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E37F0DC" w14:textId="77777777" w:rsidR="00B063DB" w:rsidRPr="00E64E7A" w:rsidRDefault="00B063DB" w:rsidP="007F5049">
      <w:pPr>
        <w:numPr>
          <w:ilvl w:val="0"/>
          <w:numId w:val="9"/>
        </w:numPr>
        <w:autoSpaceDE w:val="0"/>
        <w:autoSpaceDN w:val="0"/>
        <w:adjustRightInd w:val="0"/>
        <w:spacing w:before="60" w:after="60" w:line="276" w:lineRule="auto"/>
        <w:jc w:val="both"/>
        <w:rPr>
          <w:rFonts w:ascii="Arial" w:hAnsi="Arial" w:cs="Arial"/>
          <w:color w:val="000000"/>
          <w:sz w:val="20"/>
        </w:rPr>
      </w:pPr>
      <w:r w:rsidRPr="00E64E7A">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531FF3E6" w14:textId="77777777" w:rsidR="00B063DB" w:rsidRPr="00E64E7A" w:rsidRDefault="00B063DB" w:rsidP="007F5049">
      <w:pPr>
        <w:numPr>
          <w:ilvl w:val="1"/>
          <w:numId w:val="9"/>
        </w:numPr>
        <w:spacing w:before="60" w:after="60" w:line="276" w:lineRule="auto"/>
        <w:rPr>
          <w:rFonts w:ascii="Arial" w:hAnsi="Arial" w:cs="Arial"/>
          <w:color w:val="000000"/>
          <w:sz w:val="20"/>
        </w:rPr>
      </w:pPr>
      <w:r w:rsidRPr="00E64E7A">
        <w:rPr>
          <w:rFonts w:ascii="Arial" w:hAnsi="Arial" w:cs="Arial"/>
          <w:color w:val="000000"/>
          <w:sz w:val="20"/>
        </w:rPr>
        <w:t>The amount of the modification is equal to or greater than ten percent of the total value of the contract for contracts of less than five million dollars; or</w:t>
      </w:r>
    </w:p>
    <w:p w14:paraId="0BDC9F71" w14:textId="77777777" w:rsidR="00B063DB" w:rsidRPr="00E64E7A" w:rsidRDefault="00B063DB" w:rsidP="007F5049">
      <w:pPr>
        <w:numPr>
          <w:ilvl w:val="1"/>
          <w:numId w:val="9"/>
        </w:numPr>
        <w:spacing w:before="60" w:after="60" w:line="276" w:lineRule="auto"/>
        <w:rPr>
          <w:rFonts w:ascii="Arial" w:hAnsi="Arial" w:cs="Arial"/>
          <w:color w:val="000000"/>
          <w:sz w:val="20"/>
        </w:rPr>
      </w:pPr>
      <w:r w:rsidRPr="00E64E7A">
        <w:rPr>
          <w:rFonts w:ascii="Arial" w:hAnsi="Arial" w:cs="Arial"/>
          <w:color w:val="000000"/>
          <w:sz w:val="20"/>
        </w:rPr>
        <w:t xml:space="preserve">The amount of the modification is equal to or greater than five percent of the total value of the contract for contracts of more than five million dollars. </w:t>
      </w:r>
    </w:p>
    <w:p w14:paraId="29DD6035" w14:textId="77777777" w:rsidR="00B063DB" w:rsidRPr="00E64E7A" w:rsidRDefault="00B063DB" w:rsidP="007F5049">
      <w:pPr>
        <w:numPr>
          <w:ilvl w:val="0"/>
          <w:numId w:val="9"/>
        </w:num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Funds provided by this contract may not be used to pay any expenses of the State Education Department or any of its employees.</w:t>
      </w:r>
    </w:p>
    <w:p w14:paraId="2CC0A6E6" w14:textId="77777777" w:rsidR="00B063DB" w:rsidRPr="00E64E7A" w:rsidRDefault="00B063DB" w:rsidP="00710344">
      <w:p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Terminations</w:t>
      </w:r>
    </w:p>
    <w:p w14:paraId="75CF90A1" w14:textId="77777777" w:rsidR="00B063DB" w:rsidRPr="00E64E7A" w:rsidRDefault="00B063DB" w:rsidP="00710344">
      <w:pPr>
        <w:numPr>
          <w:ilvl w:val="0"/>
          <w:numId w:val="1"/>
        </w:num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36EC70D7" w14:textId="77777777" w:rsidR="00B063DB" w:rsidRPr="00E64E7A" w:rsidRDefault="00B063DB" w:rsidP="00710344">
      <w:pPr>
        <w:spacing w:before="60" w:after="60" w:line="276" w:lineRule="auto"/>
        <w:rPr>
          <w:rFonts w:ascii="Arial" w:hAnsi="Arial" w:cs="Arial"/>
          <w:color w:val="000000"/>
          <w:sz w:val="20"/>
        </w:rPr>
      </w:pPr>
      <w:r w:rsidRPr="00E64E7A">
        <w:rPr>
          <w:rFonts w:ascii="Arial" w:hAnsi="Arial" w:cs="Arial"/>
          <w:color w:val="000000"/>
          <w:sz w:val="20"/>
        </w:rPr>
        <w:t>Responsibility Provisions</w:t>
      </w:r>
    </w:p>
    <w:p w14:paraId="27B1C7CA" w14:textId="77777777" w:rsidR="00B063DB" w:rsidRPr="00E64E7A" w:rsidRDefault="00B063DB" w:rsidP="00710344">
      <w:pPr>
        <w:pStyle w:val="ListParagraph"/>
        <w:tabs>
          <w:tab w:val="left" w:pos="360"/>
        </w:tabs>
        <w:spacing w:before="60" w:after="60"/>
        <w:ind w:left="0"/>
        <w:contextualSpacing w:val="0"/>
        <w:jc w:val="both"/>
        <w:rPr>
          <w:rFonts w:ascii="Arial" w:hAnsi="Arial" w:cs="Arial"/>
          <w:color w:val="000000"/>
          <w:sz w:val="20"/>
        </w:rPr>
      </w:pPr>
      <w:r w:rsidRPr="00E64E7A">
        <w:rPr>
          <w:rFonts w:ascii="Arial" w:hAnsi="Arial" w:cs="Arial"/>
          <w:color w:val="000000"/>
          <w:sz w:val="20"/>
        </w:rPr>
        <w:t xml:space="preserve">A. </w:t>
      </w:r>
      <w:r w:rsidRPr="00E64E7A">
        <w:rPr>
          <w:rFonts w:ascii="Arial" w:hAnsi="Arial" w:cs="Arial"/>
          <w:color w:val="000000"/>
          <w:sz w:val="20"/>
        </w:rPr>
        <w:tab/>
        <w:t>General Responsibility Language</w:t>
      </w:r>
    </w:p>
    <w:p w14:paraId="6A4A687F" w14:textId="77777777" w:rsidR="00B063DB" w:rsidRPr="00E64E7A" w:rsidRDefault="00B063DB" w:rsidP="00710344">
      <w:pPr>
        <w:pStyle w:val="ListParagraph"/>
        <w:spacing w:before="60" w:after="60"/>
        <w:ind w:left="360"/>
        <w:contextualSpacing w:val="0"/>
        <w:jc w:val="both"/>
        <w:rPr>
          <w:rFonts w:ascii="Arial" w:hAnsi="Arial" w:cs="Arial"/>
          <w:color w:val="000000"/>
          <w:sz w:val="20"/>
        </w:rPr>
      </w:pPr>
      <w:r w:rsidRPr="00E64E7A">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FE18525" w14:textId="77777777" w:rsidR="00B063DB" w:rsidRPr="00E64E7A" w:rsidRDefault="00B063DB" w:rsidP="00710344">
      <w:pPr>
        <w:pStyle w:val="ListParagraph"/>
        <w:tabs>
          <w:tab w:val="left" w:pos="360"/>
        </w:tabs>
        <w:spacing w:before="60" w:after="60"/>
        <w:ind w:left="0"/>
        <w:contextualSpacing w:val="0"/>
        <w:jc w:val="both"/>
        <w:rPr>
          <w:rFonts w:ascii="Arial" w:hAnsi="Arial" w:cs="Arial"/>
          <w:color w:val="000000"/>
          <w:sz w:val="20"/>
        </w:rPr>
      </w:pPr>
      <w:r w:rsidRPr="00E64E7A">
        <w:rPr>
          <w:rFonts w:ascii="Arial" w:hAnsi="Arial" w:cs="Arial"/>
          <w:color w:val="000000"/>
          <w:sz w:val="20"/>
        </w:rPr>
        <w:t xml:space="preserve">B. </w:t>
      </w:r>
      <w:r w:rsidRPr="00E64E7A">
        <w:rPr>
          <w:rFonts w:ascii="Arial" w:hAnsi="Arial" w:cs="Arial"/>
          <w:color w:val="000000"/>
          <w:sz w:val="20"/>
        </w:rPr>
        <w:tab/>
        <w:t>Suspension of Work (for Non-Responsibility)</w:t>
      </w:r>
    </w:p>
    <w:p w14:paraId="79BDA20C" w14:textId="77777777" w:rsidR="00B063DB" w:rsidRPr="00E64E7A" w:rsidRDefault="00B063DB" w:rsidP="00710344">
      <w:pPr>
        <w:pStyle w:val="ListParagraph"/>
        <w:tabs>
          <w:tab w:val="left" w:pos="360"/>
        </w:tabs>
        <w:spacing w:before="60" w:after="60"/>
        <w:ind w:left="360"/>
        <w:contextualSpacing w:val="0"/>
        <w:jc w:val="both"/>
        <w:rPr>
          <w:rFonts w:ascii="Arial" w:hAnsi="Arial" w:cs="Arial"/>
          <w:color w:val="000000"/>
          <w:sz w:val="20"/>
        </w:rPr>
      </w:pPr>
      <w:r w:rsidRPr="00E64E7A">
        <w:rPr>
          <w:rFonts w:ascii="Arial" w:hAnsi="Arial" w:cs="Arial"/>
          <w:color w:val="000000"/>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4D024EE" w14:textId="77777777" w:rsidR="00B063DB" w:rsidRPr="00E64E7A" w:rsidRDefault="00B063DB" w:rsidP="00710344">
      <w:pPr>
        <w:pStyle w:val="ListParagraph"/>
        <w:tabs>
          <w:tab w:val="left" w:pos="360"/>
        </w:tabs>
        <w:spacing w:before="60" w:after="60"/>
        <w:ind w:left="0"/>
        <w:contextualSpacing w:val="0"/>
        <w:jc w:val="both"/>
        <w:rPr>
          <w:rFonts w:ascii="Arial" w:hAnsi="Arial" w:cs="Arial"/>
          <w:color w:val="000000"/>
          <w:sz w:val="20"/>
        </w:rPr>
      </w:pPr>
      <w:r w:rsidRPr="00E64E7A">
        <w:rPr>
          <w:rFonts w:ascii="Arial" w:hAnsi="Arial" w:cs="Arial"/>
          <w:color w:val="000000"/>
          <w:sz w:val="20"/>
        </w:rPr>
        <w:lastRenderedPageBreak/>
        <w:t xml:space="preserve">C. </w:t>
      </w:r>
      <w:r w:rsidRPr="00E64E7A">
        <w:rPr>
          <w:rFonts w:ascii="Arial" w:hAnsi="Arial" w:cs="Arial"/>
          <w:color w:val="000000"/>
          <w:sz w:val="20"/>
        </w:rPr>
        <w:tab/>
        <w:t>Termination (for Non-Responsibility)</w:t>
      </w:r>
    </w:p>
    <w:p w14:paraId="10257456" w14:textId="77777777" w:rsidR="00B063DB" w:rsidRPr="00E64E7A" w:rsidRDefault="00B063DB" w:rsidP="00710344">
      <w:pPr>
        <w:pStyle w:val="ListParagraph"/>
        <w:tabs>
          <w:tab w:val="left" w:pos="360"/>
        </w:tabs>
        <w:spacing w:before="60" w:after="60"/>
        <w:ind w:left="360"/>
        <w:contextualSpacing w:val="0"/>
        <w:jc w:val="both"/>
        <w:rPr>
          <w:rFonts w:ascii="Arial" w:hAnsi="Arial" w:cs="Arial"/>
          <w:color w:val="000000"/>
          <w:sz w:val="20"/>
        </w:rPr>
      </w:pPr>
      <w:r w:rsidRPr="00E64E7A">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3366ED1" w14:textId="77777777" w:rsidR="00B063DB" w:rsidRPr="00E64E7A" w:rsidRDefault="00B063DB" w:rsidP="00710344">
      <w:p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Safeguards for Services and Confidentiality</w:t>
      </w:r>
    </w:p>
    <w:p w14:paraId="7A45FBC6" w14:textId="77777777" w:rsidR="00B063DB" w:rsidRPr="00E64E7A" w:rsidRDefault="00B063DB" w:rsidP="00710344">
      <w:pPr>
        <w:numPr>
          <w:ilvl w:val="0"/>
          <w:numId w:val="2"/>
        </w:numPr>
        <w:tabs>
          <w:tab w:val="left" w:pos="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9D8CF71" w14:textId="77777777" w:rsidR="00B063DB" w:rsidRPr="00E64E7A" w:rsidRDefault="00B063DB" w:rsidP="00710344">
      <w:pPr>
        <w:pStyle w:val="BodyText3"/>
        <w:tabs>
          <w:tab w:val="left" w:pos="360"/>
        </w:tabs>
        <w:spacing w:before="60" w:after="60" w:line="276" w:lineRule="auto"/>
        <w:ind w:left="360" w:hanging="360"/>
        <w:rPr>
          <w:rFonts w:ascii="Arial" w:hAnsi="Arial" w:cs="Arial"/>
          <w:color w:val="000000"/>
        </w:rPr>
      </w:pPr>
      <w:r w:rsidRPr="00E64E7A">
        <w:rPr>
          <w:rFonts w:ascii="Arial" w:hAnsi="Arial" w:cs="Arial"/>
          <w:color w:val="000000"/>
        </w:rPr>
        <w:t>B.</w:t>
      </w:r>
      <w:r w:rsidRPr="00E64E7A">
        <w:rPr>
          <w:rFonts w:ascii="Arial" w:hAnsi="Arial" w:cs="Arial"/>
          <w:color w:val="000000"/>
        </w:rPr>
        <w:tab/>
        <w:t>All reports of research, studies, publications, workshops, announcements, and other activities funded as a result of this proposal will acknowledge the support provided by the State of New York.</w:t>
      </w:r>
    </w:p>
    <w:p w14:paraId="3D9B0D46" w14:textId="77777777" w:rsidR="00B063DB" w:rsidRPr="00E64E7A" w:rsidRDefault="00B063DB" w:rsidP="00710344">
      <w:pPr>
        <w:pStyle w:val="BodyText3"/>
        <w:tabs>
          <w:tab w:val="left" w:pos="360"/>
        </w:tabs>
        <w:spacing w:before="60" w:after="60" w:line="276" w:lineRule="auto"/>
        <w:ind w:left="360" w:hanging="360"/>
        <w:rPr>
          <w:rFonts w:ascii="Arial" w:hAnsi="Arial" w:cs="Arial"/>
          <w:color w:val="000000"/>
        </w:rPr>
      </w:pPr>
      <w:r w:rsidRPr="00E64E7A">
        <w:rPr>
          <w:rFonts w:ascii="Arial" w:hAnsi="Arial" w:cs="Arial"/>
          <w:color w:val="000000"/>
        </w:rPr>
        <w:t>C.</w:t>
      </w:r>
      <w:r w:rsidRPr="00E64E7A">
        <w:rPr>
          <w:rFonts w:ascii="Arial" w:hAnsi="Arial" w:cs="Arial"/>
          <w:color w:val="000000"/>
        </w:rPr>
        <w:tab/>
        <w:t>This agreement cannot be modified, amended, or otherwise changed except by a written agreement signed by all parties to this contract.</w:t>
      </w:r>
    </w:p>
    <w:p w14:paraId="00590D80" w14:textId="77777777" w:rsidR="00B063DB" w:rsidRPr="00E64E7A" w:rsidRDefault="00B063DB" w:rsidP="00710344">
      <w:pPr>
        <w:tabs>
          <w:tab w:val="left" w:pos="360"/>
        </w:tabs>
        <w:suppressAutoHyphens/>
        <w:spacing w:before="60" w:after="60" w:line="276" w:lineRule="auto"/>
        <w:ind w:left="360" w:hanging="360"/>
        <w:jc w:val="both"/>
        <w:rPr>
          <w:rFonts w:ascii="Arial" w:hAnsi="Arial" w:cs="Arial"/>
          <w:color w:val="000000"/>
          <w:sz w:val="20"/>
        </w:rPr>
      </w:pPr>
      <w:r w:rsidRPr="00E64E7A">
        <w:rPr>
          <w:rFonts w:ascii="Arial" w:hAnsi="Arial" w:cs="Arial"/>
          <w:color w:val="000000"/>
          <w:sz w:val="20"/>
        </w:rPr>
        <w:t>D.</w:t>
      </w:r>
      <w:r w:rsidRPr="00E64E7A">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3679D85" w14:textId="77777777" w:rsidR="00B063DB" w:rsidRPr="00E64E7A" w:rsidRDefault="00B063DB" w:rsidP="00710344">
      <w:pPr>
        <w:tabs>
          <w:tab w:val="left" w:pos="360"/>
        </w:tabs>
        <w:suppressAutoHyphens/>
        <w:spacing w:before="60" w:after="60" w:line="276" w:lineRule="auto"/>
        <w:ind w:left="360" w:hanging="360"/>
        <w:jc w:val="both"/>
        <w:rPr>
          <w:rFonts w:ascii="Arial" w:hAnsi="Arial" w:cs="Arial"/>
          <w:color w:val="000000"/>
          <w:sz w:val="20"/>
        </w:rPr>
      </w:pPr>
      <w:r w:rsidRPr="00E64E7A">
        <w:rPr>
          <w:rFonts w:ascii="Arial" w:hAnsi="Arial" w:cs="Arial"/>
          <w:color w:val="000000"/>
          <w:sz w:val="20"/>
        </w:rPr>
        <w:t>E.</w:t>
      </w:r>
      <w:r w:rsidRPr="00E64E7A">
        <w:rPr>
          <w:rFonts w:ascii="Arial" w:hAnsi="Arial" w:cs="Arial"/>
          <w:color w:val="000000"/>
          <w:sz w:val="20"/>
        </w:rPr>
        <w:tab/>
        <w:t>Expenses for travel, lodging, and subsistence shall be reimbursed in accordance with the policies stipulated in the aforementioned Fiscal guidelines.</w:t>
      </w:r>
    </w:p>
    <w:p w14:paraId="6912F618" w14:textId="77777777" w:rsidR="00B063DB" w:rsidRPr="00E64E7A" w:rsidRDefault="00B063DB" w:rsidP="00710344">
      <w:pPr>
        <w:tabs>
          <w:tab w:val="left" w:pos="360"/>
        </w:tabs>
        <w:suppressAutoHyphens/>
        <w:spacing w:before="60" w:after="60" w:line="276" w:lineRule="auto"/>
        <w:ind w:left="360" w:hanging="360"/>
        <w:jc w:val="both"/>
        <w:rPr>
          <w:rFonts w:ascii="Arial" w:hAnsi="Arial" w:cs="Arial"/>
          <w:color w:val="000000"/>
          <w:sz w:val="20"/>
        </w:rPr>
      </w:pPr>
      <w:r w:rsidRPr="00E64E7A">
        <w:rPr>
          <w:rFonts w:ascii="Arial" w:hAnsi="Arial" w:cs="Arial"/>
          <w:color w:val="000000"/>
          <w:sz w:val="20"/>
        </w:rPr>
        <w:t>F.</w:t>
      </w:r>
      <w:r w:rsidRPr="00E64E7A">
        <w:rPr>
          <w:rFonts w:ascii="Arial" w:hAnsi="Arial" w:cs="Arial"/>
          <w:color w:val="000000"/>
          <w:sz w:val="20"/>
        </w:rPr>
        <w:tab/>
        <w:t>No fees shall be charged by the Contractor for training provided under this agreement.</w:t>
      </w:r>
    </w:p>
    <w:p w14:paraId="1777EBD6" w14:textId="77777777" w:rsidR="00B063DB" w:rsidRPr="00E64E7A" w:rsidRDefault="00B063DB" w:rsidP="00710344">
      <w:pPr>
        <w:tabs>
          <w:tab w:val="left" w:pos="0"/>
          <w:tab w:val="left" w:pos="360"/>
        </w:tabs>
        <w:suppressAutoHyphens/>
        <w:spacing w:before="60" w:after="60" w:line="276" w:lineRule="auto"/>
        <w:jc w:val="both"/>
        <w:rPr>
          <w:rFonts w:ascii="Arial" w:hAnsi="Arial" w:cs="Arial"/>
          <w:color w:val="000000"/>
          <w:sz w:val="20"/>
        </w:rPr>
      </w:pPr>
      <w:r w:rsidRPr="00E64E7A">
        <w:rPr>
          <w:rFonts w:ascii="Arial" w:hAnsi="Arial" w:cs="Arial"/>
          <w:color w:val="000000"/>
          <w:sz w:val="20"/>
        </w:rPr>
        <w:t>G.</w:t>
      </w:r>
      <w:r w:rsidRPr="00E64E7A">
        <w:rPr>
          <w:rFonts w:ascii="Arial" w:hAnsi="Arial" w:cs="Arial"/>
          <w:color w:val="000000"/>
          <w:sz w:val="20"/>
        </w:rPr>
        <w:tab/>
        <w:t>Nothing herein shall require the State to adopt the curriculum developed pursuant to this agreement.</w:t>
      </w:r>
    </w:p>
    <w:p w14:paraId="6E9F208B" w14:textId="77777777" w:rsidR="00B063DB" w:rsidRPr="00E64E7A" w:rsidRDefault="00B063DB" w:rsidP="00710344">
      <w:pPr>
        <w:tabs>
          <w:tab w:val="left" w:pos="360"/>
        </w:tabs>
        <w:suppressAutoHyphens/>
        <w:spacing w:before="60" w:after="60" w:line="276" w:lineRule="auto"/>
        <w:ind w:left="360" w:hanging="360"/>
        <w:jc w:val="both"/>
        <w:rPr>
          <w:rFonts w:ascii="Arial" w:hAnsi="Arial" w:cs="Arial"/>
          <w:color w:val="000000"/>
          <w:sz w:val="20"/>
        </w:rPr>
      </w:pPr>
      <w:r w:rsidRPr="00E64E7A">
        <w:rPr>
          <w:rFonts w:ascii="Arial" w:hAnsi="Arial" w:cs="Arial"/>
          <w:color w:val="000000"/>
          <w:sz w:val="20"/>
        </w:rPr>
        <w:t>H.</w:t>
      </w:r>
      <w:r w:rsidRPr="00E64E7A">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69B0705A" w14:textId="77777777" w:rsidR="00B063DB" w:rsidRPr="00E64E7A" w:rsidRDefault="00B063DB" w:rsidP="00710344">
      <w:pPr>
        <w:tabs>
          <w:tab w:val="left" w:pos="360"/>
        </w:tabs>
        <w:suppressAutoHyphens/>
        <w:spacing w:before="60" w:after="60" w:line="276" w:lineRule="auto"/>
        <w:ind w:left="360" w:hanging="360"/>
        <w:jc w:val="both"/>
        <w:rPr>
          <w:rFonts w:ascii="Arial" w:hAnsi="Arial" w:cs="Arial"/>
          <w:color w:val="000000"/>
          <w:sz w:val="20"/>
        </w:rPr>
      </w:pPr>
      <w:r w:rsidRPr="00E64E7A">
        <w:rPr>
          <w:rFonts w:ascii="Arial" w:hAnsi="Arial" w:cs="Arial"/>
          <w:color w:val="000000"/>
          <w:sz w:val="20"/>
        </w:rPr>
        <w:t>I.</w:t>
      </w:r>
      <w:r w:rsidRPr="00E64E7A">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0D31047" w14:textId="77777777" w:rsidR="00B063DB" w:rsidRPr="00E64E7A" w:rsidRDefault="00B063DB" w:rsidP="00710344">
      <w:pPr>
        <w:spacing w:before="60" w:after="60" w:line="276" w:lineRule="auto"/>
        <w:ind w:left="360" w:hanging="360"/>
        <w:rPr>
          <w:rFonts w:ascii="Arial" w:hAnsi="Arial" w:cs="Arial"/>
          <w:color w:val="000000"/>
          <w:sz w:val="20"/>
        </w:rPr>
      </w:pPr>
      <w:r w:rsidRPr="00E64E7A">
        <w:rPr>
          <w:rFonts w:ascii="Arial" w:hAnsi="Arial" w:cs="Arial"/>
          <w:color w:val="000000"/>
          <w:sz w:val="20"/>
        </w:rPr>
        <w:t>J.</w:t>
      </w:r>
      <w:r w:rsidRPr="00E64E7A">
        <w:rPr>
          <w:rFonts w:ascii="Arial" w:hAnsi="Arial" w:cs="Arial"/>
          <w:color w:val="000000"/>
          <w:sz w:val="20"/>
        </w:rPr>
        <w:tab/>
        <w:t>The parties to this agreement intend the foregoing writing to be the final, complete, and exclusive expression of all the terms of their agreement.</w:t>
      </w:r>
    </w:p>
    <w:p w14:paraId="2C2436A1" w14:textId="77777777" w:rsidR="00B063DB" w:rsidRPr="008040B1" w:rsidRDefault="00B063DB" w:rsidP="00710344">
      <w:pPr>
        <w:widowControl w:val="0"/>
        <w:spacing w:before="60" w:after="60" w:line="276" w:lineRule="auto"/>
        <w:jc w:val="right"/>
        <w:rPr>
          <w:rFonts w:ascii="Arial" w:hAnsi="Arial" w:cs="Arial"/>
          <w:color w:val="000000"/>
          <w:sz w:val="2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14:paraId="6B6E6120" w14:textId="192E7D5C" w:rsidR="00E97B77" w:rsidRDefault="00E97B77">
      <w:pPr>
        <w:rPr>
          <w:rFonts w:ascii="Arial" w:hAnsi="Arial" w:cs="Arial"/>
          <w:b/>
          <w:sz w:val="28"/>
        </w:rPr>
      </w:pPr>
      <w:r>
        <w:rPr>
          <w:rFonts w:ascii="Arial" w:hAnsi="Arial" w:cs="Arial"/>
        </w:rPr>
        <w:br w:type="page"/>
      </w:r>
    </w:p>
    <w:p w14:paraId="09FF696E" w14:textId="77777777" w:rsidR="00E97B77" w:rsidRDefault="00E97B77" w:rsidP="00E97B77">
      <w:pPr>
        <w:pStyle w:val="Heading1"/>
        <w:sectPr w:rsidR="00E97B77" w:rsidSect="00F969E5">
          <w:footerReference w:type="default" r:id="rId36"/>
          <w:pgSz w:w="12240" w:h="15840"/>
          <w:pgMar w:top="720" w:right="1152" w:bottom="360" w:left="1152" w:header="720" w:footer="720" w:gutter="0"/>
          <w:cols w:space="720"/>
          <w:docGrid w:linePitch="360"/>
        </w:sectPr>
      </w:pPr>
    </w:p>
    <w:p w14:paraId="231F9981" w14:textId="05F826BB" w:rsidR="00E97B77" w:rsidRPr="00145D98" w:rsidRDefault="00E97B77" w:rsidP="00E97B77">
      <w:pPr>
        <w:pStyle w:val="Heading1"/>
        <w:rPr>
          <w:sz w:val="26"/>
          <w:szCs w:val="26"/>
        </w:rPr>
      </w:pPr>
      <w:bookmarkStart w:id="80" w:name="_Ref514754988"/>
      <w:bookmarkStart w:id="81" w:name="_Toc515959551"/>
      <w:r w:rsidRPr="00145D98">
        <w:rPr>
          <w:sz w:val="26"/>
          <w:szCs w:val="26"/>
        </w:rPr>
        <w:lastRenderedPageBreak/>
        <w:t xml:space="preserve">Appendix B:  Resources for </w:t>
      </w:r>
      <w:r w:rsidR="00145D98" w:rsidRPr="00145D98">
        <w:rPr>
          <w:sz w:val="26"/>
          <w:szCs w:val="26"/>
        </w:rPr>
        <w:t>Establish</w:t>
      </w:r>
      <w:r w:rsidRPr="00145D98">
        <w:rPr>
          <w:sz w:val="26"/>
          <w:szCs w:val="26"/>
        </w:rPr>
        <w:t>ing a P20 Principal Prep</w:t>
      </w:r>
      <w:r w:rsidR="00145D98" w:rsidRPr="00145D98">
        <w:rPr>
          <w:sz w:val="26"/>
          <w:szCs w:val="26"/>
        </w:rPr>
        <w:t>aration</w:t>
      </w:r>
      <w:r w:rsidRPr="00145D98">
        <w:rPr>
          <w:sz w:val="26"/>
          <w:szCs w:val="26"/>
        </w:rPr>
        <w:t xml:space="preserve"> Partnership</w:t>
      </w:r>
      <w:bookmarkEnd w:id="80"/>
      <w:bookmarkEnd w:id="81"/>
    </w:p>
    <w:p w14:paraId="0E50BACA" w14:textId="77777777" w:rsidR="00E97B77" w:rsidRDefault="00E97B77" w:rsidP="00E97B77"/>
    <w:p w14:paraId="4A1A9174" w14:textId="7479A9A6" w:rsidR="00E97B77" w:rsidRPr="006C0784" w:rsidRDefault="00E97B77" w:rsidP="00E97B77">
      <w:pPr>
        <w:autoSpaceDE w:val="0"/>
        <w:autoSpaceDN w:val="0"/>
        <w:adjustRightInd w:val="0"/>
        <w:spacing w:before="60" w:after="60" w:line="276" w:lineRule="auto"/>
        <w:rPr>
          <w:rFonts w:ascii="Arial" w:hAnsi="Arial" w:cs="Arial"/>
        </w:rPr>
      </w:pPr>
      <w:r w:rsidRPr="006C0784">
        <w:rPr>
          <w:rFonts w:ascii="Arial" w:hAnsi="Arial" w:cs="Arial"/>
        </w:rPr>
        <w:t>The following “discussion points” and sample partnership agreement, developed in Illinois, are provided here as a resource that partners may find useful.  They are not intended as requirements for this pilot.</w:t>
      </w:r>
    </w:p>
    <w:p w14:paraId="6B8865FC" w14:textId="77777777" w:rsidR="00E97B77" w:rsidRPr="008F2D1C" w:rsidRDefault="00E97B77" w:rsidP="00E97B77"/>
    <w:p w14:paraId="6ABD63D0" w14:textId="77777777" w:rsidR="00E97B77" w:rsidRDefault="00E97B77" w:rsidP="00E97B77">
      <w:pPr>
        <w:spacing w:after="200" w:line="259" w:lineRule="auto"/>
      </w:pPr>
      <w:r>
        <w:rPr>
          <w:rFonts w:ascii="Calibri" w:eastAsia="Calibri" w:hAnsi="Calibri" w:cs="Calibri"/>
          <w:noProof/>
          <w:sz w:val="22"/>
        </w:rPr>
        <mc:AlternateContent>
          <mc:Choice Requires="wpg">
            <w:drawing>
              <wp:inline distT="0" distB="0" distL="0" distR="0" wp14:anchorId="692657DD" wp14:editId="2D388A35">
                <wp:extent cx="5830824" cy="1057094"/>
                <wp:effectExtent l="0" t="0" r="0" b="0"/>
                <wp:docPr id="7931" name="Group 7931" descr="Heading states: &quot;The Illinois Board of Higher Education and The Illinois State Board of Education - Working Together to Prepare Illinois School Leaders&quot;"/>
                <wp:cNvGraphicFramePr/>
                <a:graphic xmlns:a="http://schemas.openxmlformats.org/drawingml/2006/main">
                  <a:graphicData uri="http://schemas.microsoft.com/office/word/2010/wordprocessingGroup">
                    <wpg:wgp>
                      <wpg:cNvGrpSpPr/>
                      <wpg:grpSpPr>
                        <a:xfrm>
                          <a:off x="0" y="0"/>
                          <a:ext cx="6570126" cy="1112789"/>
                          <a:chOff x="0" y="0"/>
                          <a:chExt cx="6570126" cy="1112789"/>
                        </a:xfrm>
                      </wpg:grpSpPr>
                      <wps:wsp>
                        <wps:cNvPr id="6" name="Rectangle 6"/>
                        <wps:cNvSpPr/>
                        <wps:spPr>
                          <a:xfrm>
                            <a:off x="1087754" y="888323"/>
                            <a:ext cx="50673" cy="224466"/>
                          </a:xfrm>
                          <a:prstGeom prst="rect">
                            <a:avLst/>
                          </a:prstGeom>
                          <a:ln>
                            <a:noFill/>
                          </a:ln>
                        </wps:spPr>
                        <wps:txbx>
                          <w:txbxContent>
                            <w:p w14:paraId="415DA7EB" w14:textId="77777777" w:rsidR="0000367B" w:rsidRDefault="0000367B" w:rsidP="00E97B77">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136" name="Picture 136" descr="Seal of the State of Illinois">
                            <a:extLst>
                              <a:ext uri="{C183D7F6-B498-43B3-948B-1728B52AA6E4}">
                                <adec:decorative xmlns:adec="http://schemas.microsoft.com/office/drawing/2017/decorative" val="1"/>
                              </a:ext>
                            </a:extLst>
                          </pic:cNvPr>
                          <pic:cNvPicPr/>
                        </pic:nvPicPr>
                        <pic:blipFill>
                          <a:blip r:embed="rId37"/>
                          <a:stretch>
                            <a:fillRect/>
                          </a:stretch>
                        </pic:blipFill>
                        <pic:spPr>
                          <a:xfrm>
                            <a:off x="0" y="0"/>
                            <a:ext cx="1087755" cy="1028638"/>
                          </a:xfrm>
                          <a:prstGeom prst="rect">
                            <a:avLst/>
                          </a:prstGeom>
                        </pic:spPr>
                      </pic:pic>
                      <pic:pic xmlns:pic="http://schemas.openxmlformats.org/drawingml/2006/picture">
                        <pic:nvPicPr>
                          <pic:cNvPr id="138" name="Picture 138"/>
                          <pic:cNvPicPr/>
                        </pic:nvPicPr>
                        <pic:blipFill>
                          <a:blip r:embed="rId38"/>
                          <a:stretch>
                            <a:fillRect/>
                          </a:stretch>
                        </pic:blipFill>
                        <pic:spPr>
                          <a:xfrm>
                            <a:off x="1371600" y="205740"/>
                            <a:ext cx="4459224" cy="731520"/>
                          </a:xfrm>
                          <a:prstGeom prst="rect">
                            <a:avLst/>
                          </a:prstGeom>
                        </pic:spPr>
                      </pic:pic>
                      <wps:wsp>
                        <wps:cNvPr id="139" name="Rectangle 139"/>
                        <wps:cNvSpPr/>
                        <wps:spPr>
                          <a:xfrm>
                            <a:off x="2145792" y="201138"/>
                            <a:ext cx="3911956" cy="237629"/>
                          </a:xfrm>
                          <a:prstGeom prst="rect">
                            <a:avLst/>
                          </a:prstGeom>
                          <a:ln>
                            <a:noFill/>
                          </a:ln>
                        </wps:spPr>
                        <wps:txbx>
                          <w:txbxContent>
                            <w:p w14:paraId="40FFC3EE" w14:textId="77777777" w:rsidR="0000367B" w:rsidRDefault="0000367B" w:rsidP="00E97B77">
                              <w:pPr>
                                <w:spacing w:after="160" w:line="259" w:lineRule="auto"/>
                              </w:pPr>
                              <w:r>
                                <w:rPr>
                                  <w:rFonts w:ascii="Cambria" w:eastAsia="Cambria" w:hAnsi="Cambria" w:cs="Cambria"/>
                                  <w:b/>
                                  <w:i/>
                                  <w:color w:val="548DD3"/>
                                </w:rPr>
                                <w:t>The Illinois Board of Higher Education and</w:t>
                              </w:r>
                            </w:p>
                          </w:txbxContent>
                        </wps:txbx>
                        <wps:bodyPr horzOverflow="overflow" vert="horz" lIns="0" tIns="0" rIns="0" bIns="0" rtlCol="0">
                          <a:noAutofit/>
                        </wps:bodyPr>
                      </wps:wsp>
                      <wps:wsp>
                        <wps:cNvPr id="140" name="Rectangle 140"/>
                        <wps:cNvSpPr/>
                        <wps:spPr>
                          <a:xfrm>
                            <a:off x="5087112" y="201138"/>
                            <a:ext cx="44592" cy="237629"/>
                          </a:xfrm>
                          <a:prstGeom prst="rect">
                            <a:avLst/>
                          </a:prstGeom>
                          <a:ln>
                            <a:noFill/>
                          </a:ln>
                        </wps:spPr>
                        <wps:txbx>
                          <w:txbxContent>
                            <w:p w14:paraId="2F0C47F8" w14:textId="77777777" w:rsidR="0000367B" w:rsidRDefault="0000367B" w:rsidP="00E97B77">
                              <w:pPr>
                                <w:spacing w:after="160" w:line="259" w:lineRule="auto"/>
                              </w:pPr>
                              <w:r>
                                <w:rPr>
                                  <w:rFonts w:ascii="Cambria" w:eastAsia="Cambria" w:hAnsi="Cambria" w:cs="Cambria"/>
                                  <w:b/>
                                  <w:i/>
                                  <w:color w:val="548DD3"/>
                                </w:rPr>
                                <w:tab/>
                              </w:r>
                            </w:p>
                          </w:txbxContent>
                        </wps:txbx>
                        <wps:bodyPr horzOverflow="overflow" vert="horz" lIns="0" tIns="0" rIns="0" bIns="0" rtlCol="0">
                          <a:noAutofit/>
                        </wps:bodyPr>
                      </wps:wsp>
                      <wps:wsp>
                        <wps:cNvPr id="141" name="Rectangle 141"/>
                        <wps:cNvSpPr/>
                        <wps:spPr>
                          <a:xfrm>
                            <a:off x="2334768" y="380971"/>
                            <a:ext cx="3366917" cy="237629"/>
                          </a:xfrm>
                          <a:prstGeom prst="rect">
                            <a:avLst/>
                          </a:prstGeom>
                          <a:ln>
                            <a:noFill/>
                          </a:ln>
                        </wps:spPr>
                        <wps:txbx>
                          <w:txbxContent>
                            <w:p w14:paraId="0531CC04" w14:textId="77777777" w:rsidR="0000367B" w:rsidRDefault="0000367B" w:rsidP="00E97B77">
                              <w:pPr>
                                <w:spacing w:after="160" w:line="259" w:lineRule="auto"/>
                              </w:pPr>
                              <w:r>
                                <w:rPr>
                                  <w:rFonts w:ascii="Cambria" w:eastAsia="Cambria" w:hAnsi="Cambria" w:cs="Cambria"/>
                                  <w:b/>
                                  <w:i/>
                                  <w:color w:val="548DD3"/>
                                </w:rPr>
                                <w:t>The Illinois State Board of Education</w:t>
                              </w:r>
                            </w:p>
                          </w:txbxContent>
                        </wps:txbx>
                        <wps:bodyPr horzOverflow="overflow" vert="horz" lIns="0" tIns="0" rIns="0" bIns="0" rtlCol="0">
                          <a:noAutofit/>
                        </wps:bodyPr>
                      </wps:wsp>
                      <wps:wsp>
                        <wps:cNvPr id="142" name="Rectangle 142"/>
                        <wps:cNvSpPr/>
                        <wps:spPr>
                          <a:xfrm>
                            <a:off x="4864608" y="380971"/>
                            <a:ext cx="44592" cy="237629"/>
                          </a:xfrm>
                          <a:prstGeom prst="rect">
                            <a:avLst/>
                          </a:prstGeom>
                          <a:ln>
                            <a:noFill/>
                          </a:ln>
                        </wps:spPr>
                        <wps:txbx>
                          <w:txbxContent>
                            <w:p w14:paraId="626C5D8A" w14:textId="77777777" w:rsidR="0000367B" w:rsidRDefault="0000367B" w:rsidP="00E97B77">
                              <w:pPr>
                                <w:spacing w:after="160" w:line="259" w:lineRule="auto"/>
                              </w:pPr>
                              <w:r>
                                <w:rPr>
                                  <w:rFonts w:ascii="Cambria" w:eastAsia="Cambria" w:hAnsi="Cambria" w:cs="Cambria"/>
                                  <w:b/>
                                  <w:i/>
                                  <w:color w:val="548DD3"/>
                                </w:rPr>
                                <w:tab/>
                              </w:r>
                            </w:p>
                          </w:txbxContent>
                        </wps:txbx>
                        <wps:bodyPr horzOverflow="overflow" vert="horz" lIns="0" tIns="0" rIns="0" bIns="0" rtlCol="0">
                          <a:noAutofit/>
                        </wps:bodyPr>
                      </wps:wsp>
                      <wps:wsp>
                        <wps:cNvPr id="143" name="Rectangle 143"/>
                        <wps:cNvSpPr/>
                        <wps:spPr>
                          <a:xfrm>
                            <a:off x="1810512" y="640050"/>
                            <a:ext cx="4759614" cy="237629"/>
                          </a:xfrm>
                          <a:prstGeom prst="rect">
                            <a:avLst/>
                          </a:prstGeom>
                          <a:ln>
                            <a:noFill/>
                          </a:ln>
                        </wps:spPr>
                        <wps:txbx>
                          <w:txbxContent>
                            <w:p w14:paraId="724D57CA" w14:textId="77777777" w:rsidR="0000367B" w:rsidRDefault="0000367B" w:rsidP="00E97B77">
                              <w:pPr>
                                <w:spacing w:after="160" w:line="259" w:lineRule="auto"/>
                              </w:pPr>
                              <w:r>
                                <w:rPr>
                                  <w:rFonts w:ascii="Cambria" w:eastAsia="Cambria" w:hAnsi="Cambria" w:cs="Cambria"/>
                                  <w:b/>
                                  <w:i/>
                                  <w:color w:val="548DD3"/>
                                </w:rPr>
                                <w:t>Working Together to Prepare Illinois School Leaders</w:t>
                              </w:r>
                            </w:p>
                          </w:txbxContent>
                        </wps:txbx>
                        <wps:bodyPr horzOverflow="overflow" vert="horz" lIns="0" tIns="0" rIns="0" bIns="0" rtlCol="0">
                          <a:noAutofit/>
                        </wps:bodyPr>
                      </wps:wsp>
                      <wps:wsp>
                        <wps:cNvPr id="144" name="Rectangle 144"/>
                        <wps:cNvSpPr/>
                        <wps:spPr>
                          <a:xfrm>
                            <a:off x="5388864" y="640050"/>
                            <a:ext cx="44592" cy="237629"/>
                          </a:xfrm>
                          <a:prstGeom prst="rect">
                            <a:avLst/>
                          </a:prstGeom>
                          <a:ln>
                            <a:noFill/>
                          </a:ln>
                        </wps:spPr>
                        <wps:txbx>
                          <w:txbxContent>
                            <w:p w14:paraId="1C2DC65D" w14:textId="77777777" w:rsidR="0000367B" w:rsidRDefault="0000367B" w:rsidP="00E97B77">
                              <w:pPr>
                                <w:spacing w:after="160" w:line="259" w:lineRule="auto"/>
                              </w:pPr>
                              <w:r>
                                <w:rPr>
                                  <w:rFonts w:ascii="Cambria" w:eastAsia="Cambria" w:hAnsi="Cambria" w:cs="Cambria"/>
                                  <w:b/>
                                  <w:i/>
                                  <w:color w:val="548DD3"/>
                                </w:rPr>
                                <w:tab/>
                              </w:r>
                            </w:p>
                          </w:txbxContent>
                        </wps:txbx>
                        <wps:bodyPr horzOverflow="overflow" vert="horz" lIns="0" tIns="0" rIns="0" bIns="0" rtlCol="0">
                          <a:noAutofit/>
                        </wps:bodyPr>
                      </wps:wsp>
                    </wpg:wgp>
                  </a:graphicData>
                </a:graphic>
              </wp:inline>
            </w:drawing>
          </mc:Choice>
          <mc:Fallback>
            <w:pict>
              <v:group w14:anchorId="692657DD" id="Group 7931" o:spid="_x0000_s1026" alt="Heading states: &quot;The Illinois Board of Higher Education and The Illinois State Board of Education - Working Together to Prepare Illinois School Leaders&quot;" style="width:459.1pt;height:83.25pt;mso-position-horizontal-relative:char;mso-position-vertical-relative:line" coordsize="65701,11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">
                <v:rect id="Rectangle 6" o:spid="_x0000_s1027" style="position:absolute;left:10877;top:888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15DA7EB" w14:textId="77777777" w:rsidR="0000367B" w:rsidRDefault="0000367B" w:rsidP="00E97B77">
                        <w:pPr>
                          <w:spacing w:after="160" w:line="259" w:lineRule="auto"/>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8" type="#_x0000_t75" alt="Seal of the State of Illinois" style="position:absolute;width:10877;height:10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">
                  <v:imagedata r:id="rId39" o:title="Seal of the State of Illinois"/>
                </v:shape>
                <v:shape id="Picture 138" o:spid="_x0000_s1029" type="#_x0000_t75" style="position:absolute;left:13716;top:2057;width:44592;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">
                  <v:imagedata r:id="rId40" o:title=""/>
                </v:shape>
                <v:rect id="Rectangle 139" o:spid="_x0000_s1030" style="position:absolute;left:21457;top:2011;width:39120;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40FFC3EE" w14:textId="77777777" w:rsidR="0000367B" w:rsidRDefault="0000367B" w:rsidP="00E97B77">
                        <w:pPr>
                          <w:spacing w:after="160" w:line="259" w:lineRule="auto"/>
                        </w:pPr>
                        <w:r>
                          <w:rPr>
                            <w:rFonts w:ascii="Cambria" w:eastAsia="Cambria" w:hAnsi="Cambria" w:cs="Cambria"/>
                            <w:b/>
                            <w:i/>
                            <w:color w:val="548DD3"/>
                          </w:rPr>
                          <w:t>The Illinois Board of Higher Education and</w:t>
                        </w:r>
                      </w:p>
                    </w:txbxContent>
                  </v:textbox>
                </v:rect>
                <v:rect id="Rectangle 140" o:spid="_x0000_s1031" style="position:absolute;left:50871;top:2011;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F0C47F8" w14:textId="77777777" w:rsidR="0000367B" w:rsidRDefault="0000367B" w:rsidP="00E97B77">
                        <w:pPr>
                          <w:spacing w:after="160" w:line="259" w:lineRule="auto"/>
                        </w:pPr>
                        <w:r>
                          <w:rPr>
                            <w:rFonts w:ascii="Cambria" w:eastAsia="Cambria" w:hAnsi="Cambria" w:cs="Cambria"/>
                            <w:b/>
                            <w:i/>
                            <w:color w:val="548DD3"/>
                          </w:rPr>
                          <w:tab/>
                        </w:r>
                      </w:p>
                    </w:txbxContent>
                  </v:textbox>
                </v:rect>
                <v:rect id="Rectangle 141" o:spid="_x0000_s1032" style="position:absolute;left:23347;top:3809;width:33669;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531CC04" w14:textId="77777777" w:rsidR="0000367B" w:rsidRDefault="0000367B" w:rsidP="00E97B77">
                        <w:pPr>
                          <w:spacing w:after="160" w:line="259" w:lineRule="auto"/>
                        </w:pPr>
                        <w:r>
                          <w:rPr>
                            <w:rFonts w:ascii="Cambria" w:eastAsia="Cambria" w:hAnsi="Cambria" w:cs="Cambria"/>
                            <w:b/>
                            <w:i/>
                            <w:color w:val="548DD3"/>
                          </w:rPr>
                          <w:t>The Illinois State Board of Education</w:t>
                        </w:r>
                      </w:p>
                    </w:txbxContent>
                  </v:textbox>
                </v:rect>
                <v:rect id="Rectangle 142" o:spid="_x0000_s1033" style="position:absolute;left:48646;top:3809;width:446;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26C5D8A" w14:textId="77777777" w:rsidR="0000367B" w:rsidRDefault="0000367B" w:rsidP="00E97B77">
                        <w:pPr>
                          <w:spacing w:after="160" w:line="259" w:lineRule="auto"/>
                        </w:pPr>
                        <w:r>
                          <w:rPr>
                            <w:rFonts w:ascii="Cambria" w:eastAsia="Cambria" w:hAnsi="Cambria" w:cs="Cambria"/>
                            <w:b/>
                            <w:i/>
                            <w:color w:val="548DD3"/>
                          </w:rPr>
                          <w:tab/>
                        </w:r>
                      </w:p>
                    </w:txbxContent>
                  </v:textbox>
                </v:rect>
                <v:rect id="Rectangle 143" o:spid="_x0000_s1034" style="position:absolute;left:18105;top:6400;width:4759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24D57CA" w14:textId="77777777" w:rsidR="0000367B" w:rsidRDefault="0000367B" w:rsidP="00E97B77">
                        <w:pPr>
                          <w:spacing w:after="160" w:line="259" w:lineRule="auto"/>
                        </w:pPr>
                        <w:r>
                          <w:rPr>
                            <w:rFonts w:ascii="Cambria" w:eastAsia="Cambria" w:hAnsi="Cambria" w:cs="Cambria"/>
                            <w:b/>
                            <w:i/>
                            <w:color w:val="548DD3"/>
                          </w:rPr>
                          <w:t>Working Together to Prepare Illinois School Leaders</w:t>
                        </w:r>
                      </w:p>
                    </w:txbxContent>
                  </v:textbox>
                </v:rect>
                <v:rect id="Rectangle 144" o:spid="_x0000_s1035" style="position:absolute;left:53888;top:6400;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1C2DC65D" w14:textId="77777777" w:rsidR="0000367B" w:rsidRDefault="0000367B" w:rsidP="00E97B77">
                        <w:pPr>
                          <w:spacing w:after="160" w:line="259" w:lineRule="auto"/>
                        </w:pPr>
                        <w:r>
                          <w:rPr>
                            <w:rFonts w:ascii="Cambria" w:eastAsia="Cambria" w:hAnsi="Cambria" w:cs="Cambria"/>
                            <w:b/>
                            <w:i/>
                            <w:color w:val="548DD3"/>
                          </w:rPr>
                          <w:tab/>
                        </w:r>
                      </w:p>
                    </w:txbxContent>
                  </v:textbox>
                </v:rect>
                <w10:anchorlock/>
              </v:group>
            </w:pict>
          </mc:Fallback>
        </mc:AlternateContent>
      </w:r>
    </w:p>
    <w:p w14:paraId="7EAB18B9" w14:textId="77777777" w:rsidR="00E97B77" w:rsidRDefault="00E97B77" w:rsidP="00E97B77">
      <w:pPr>
        <w:spacing w:after="218" w:line="259" w:lineRule="auto"/>
        <w:ind w:left="62"/>
        <w:jc w:val="center"/>
      </w:pPr>
      <w:r>
        <w:rPr>
          <w:b/>
        </w:rPr>
        <w:t xml:space="preserve"> </w:t>
      </w:r>
    </w:p>
    <w:p w14:paraId="04E05C35" w14:textId="77777777" w:rsidR="00E97B77" w:rsidRPr="006C0784" w:rsidRDefault="00E97B77" w:rsidP="00E97B77">
      <w:pPr>
        <w:spacing w:after="23" w:line="259" w:lineRule="auto"/>
        <w:ind w:left="13" w:hanging="10"/>
        <w:jc w:val="center"/>
        <w:rPr>
          <w:b/>
          <w:szCs w:val="24"/>
        </w:rPr>
      </w:pPr>
      <w:bookmarkStart w:id="82" w:name="_Ref514752527"/>
      <w:r w:rsidRPr="006C0784">
        <w:rPr>
          <w:b/>
          <w:szCs w:val="24"/>
        </w:rPr>
        <w:t>Creating a School/University Partnership Memo of Understanding</w:t>
      </w:r>
      <w:bookmarkEnd w:id="82"/>
    </w:p>
    <w:p w14:paraId="2E3E1F6B" w14:textId="77777777" w:rsidR="00E97B77" w:rsidRDefault="00E97B77" w:rsidP="00E97B77">
      <w:pPr>
        <w:spacing w:after="23" w:line="259" w:lineRule="auto"/>
        <w:ind w:left="13" w:hanging="10"/>
        <w:jc w:val="center"/>
        <w:rPr>
          <w:sz w:val="22"/>
        </w:rPr>
      </w:pPr>
    </w:p>
    <w:p w14:paraId="20480E43" w14:textId="77777777" w:rsidR="00E97B77" w:rsidRDefault="00E97B77" w:rsidP="00E97B77">
      <w:pPr>
        <w:spacing w:after="23" w:line="259" w:lineRule="auto"/>
        <w:ind w:left="13" w:hanging="10"/>
        <w:jc w:val="center"/>
      </w:pPr>
      <w:r>
        <w:rPr>
          <w:sz w:val="22"/>
        </w:rPr>
        <w:t xml:space="preserve">Kathleen Sullivan Brown, Illinois Education Research Council </w:t>
      </w:r>
    </w:p>
    <w:p w14:paraId="0757D146" w14:textId="27F01AC2" w:rsidR="00E97B77" w:rsidRDefault="00E97B77" w:rsidP="00E97B77">
      <w:pPr>
        <w:spacing w:after="23" w:line="259" w:lineRule="auto"/>
        <w:ind w:left="13" w:right="2" w:hanging="10"/>
        <w:jc w:val="center"/>
      </w:pPr>
      <w:r>
        <w:rPr>
          <w:sz w:val="22"/>
        </w:rPr>
        <w:t>Alicia Haller, Illinois State Board of Education</w:t>
      </w:r>
    </w:p>
    <w:p w14:paraId="69C018B0" w14:textId="31AB794E" w:rsidR="00E97B77" w:rsidRDefault="00E97B77" w:rsidP="00371378">
      <w:pPr>
        <w:spacing w:after="37" w:line="259" w:lineRule="auto"/>
      </w:pPr>
    </w:p>
    <w:p w14:paraId="097FFFCB" w14:textId="77777777" w:rsidR="00E97B77" w:rsidRDefault="00E97B77" w:rsidP="00E97B77">
      <w:pPr>
        <w:spacing w:after="217" w:line="264" w:lineRule="auto"/>
        <w:ind w:left="-5" w:hanging="10"/>
      </w:pPr>
      <w:r>
        <w:rPr>
          <w:i/>
        </w:rPr>
        <w:t xml:space="preserve">Introduction to the Sample MOU </w:t>
      </w:r>
    </w:p>
    <w:p w14:paraId="0E84B8C9" w14:textId="2B20E4A3" w:rsidR="00E97B77" w:rsidRDefault="00E97B77" w:rsidP="00E97B77">
      <w:pPr>
        <w:spacing w:after="212"/>
      </w:pPr>
      <w:r>
        <w:t xml:space="preserve">Each school/university partnership is unique. Partners seldom have a blueprint or roadmap to guide their efforts.  Learning to work in new ways means that the member organizations of the partnership cannot simply continue to do business as usual.  Partnership work, therefore, is labor-intensive, creative, and messy.  It takes time to iron out the bugs.  Often the urgent daily work of creating excellent schools demands that school districts and universities rely on the tried-and-true methods because these methods are well known and it is tempting to fall back on what is familiar.  The important thing is to </w:t>
      </w:r>
      <w:r>
        <w:rPr>
          <w:i/>
        </w:rPr>
        <w:t>get the job done</w:t>
      </w:r>
      <w:r>
        <w:t>.</w:t>
      </w:r>
    </w:p>
    <w:p w14:paraId="14B1A6AD" w14:textId="77777777" w:rsidR="00E97B77" w:rsidRDefault="00E97B77" w:rsidP="00E97B77">
      <w:pPr>
        <w:spacing w:after="207"/>
      </w:pPr>
      <w:r>
        <w:t xml:space="preserve">However, evidence is mounting that “getting the job done” with these methods is not accomplishing what we want (SREB, 2009). Thus, there must be a strategic investment of time and resources to craft a new process.  This is exactly what the new guidelines for preparation of Illinois school leaders are designed to do: create a new environment of partnership so that universities, school districts, and other stakeholders may learn to work in new ways to prepare transformative school leaders of the future.  </w:t>
      </w:r>
    </w:p>
    <w:p w14:paraId="7E540267" w14:textId="77777777" w:rsidR="00E97B77" w:rsidRDefault="00E97B77" w:rsidP="00E97B77">
      <w:pPr>
        <w:spacing w:after="211"/>
      </w:pPr>
      <w:r>
        <w:t xml:space="preserve">“Joint productive work” (Murrell, 1998) means working out the details of partnership without a blueprint or template to guide these deliberations.  However, partnerships can learn from the work of others who have been doing this type of work in their communities in recent years.  Lessons learned in their beginning efforts can inform the work in other places while each partnership faces their own unique local challenges.  </w:t>
      </w:r>
    </w:p>
    <w:p w14:paraId="77ED1529" w14:textId="77777777" w:rsidR="00E97B77" w:rsidRDefault="00E97B77" w:rsidP="00E97B77">
      <w:r>
        <w:t xml:space="preserve">The following document “Sample Memorandum of Understanding” is intended to offer guidelines for thinking, talking about and establishing local partnerships.  The sample MOU is derived from the past experiences and hard-won lessons of other school districts and universities.  </w:t>
      </w:r>
      <w:r>
        <w:lastRenderedPageBreak/>
        <w:t xml:space="preserve">It tries to give a nuts-and-bolts introduction to the types of conversations that should begin to take place as school district and university leaders come together to learn new ways to work together to improve the leadership of Illinois schools. </w:t>
      </w:r>
    </w:p>
    <w:p w14:paraId="5D51CDE3" w14:textId="77777777" w:rsidR="00E97B77" w:rsidRDefault="00E97B77" w:rsidP="00E97B77"/>
    <w:p w14:paraId="26547161" w14:textId="77777777" w:rsidR="00E97B77" w:rsidRDefault="00E97B77" w:rsidP="00E97B77">
      <w:pPr>
        <w:spacing w:after="210"/>
      </w:pPr>
      <w:r>
        <w:t xml:space="preserve">Listed below are </w:t>
      </w:r>
      <w:r>
        <w:rPr>
          <w:b/>
        </w:rPr>
        <w:t>discussion points</w:t>
      </w:r>
      <w:r>
        <w:t xml:space="preserve"> that will assist you in developing a detailed MOU, designed to address the specific needs of your partnership and reflect the unique relationship between the parties.  A MOU should clearly delineate the specific roles and responsibilities of each of the parties involved and identify those areas of shared responsibility.  MOUs are most effective when they are treated as living documents.  Regular review and revision is necessary, as this will provide the foundation for an effective and sustainable partnership. </w:t>
      </w:r>
    </w:p>
    <w:p w14:paraId="108E7001" w14:textId="77777777" w:rsidR="00E97B77" w:rsidRDefault="00E97B77" w:rsidP="007F5049">
      <w:pPr>
        <w:numPr>
          <w:ilvl w:val="0"/>
          <w:numId w:val="35"/>
        </w:numPr>
        <w:spacing w:after="5" w:line="268" w:lineRule="auto"/>
        <w:ind w:hanging="360"/>
      </w:pPr>
      <w:r>
        <w:t xml:space="preserve">Work collaboratively to </w:t>
      </w:r>
      <w:r>
        <w:rPr>
          <w:b/>
        </w:rPr>
        <w:t>identify, recruit, develop and support</w:t>
      </w:r>
      <w:r>
        <w:t xml:space="preserve"> school leaders; </w:t>
      </w:r>
    </w:p>
    <w:p w14:paraId="436BA111" w14:textId="77777777" w:rsidR="00E97B77" w:rsidRDefault="00E97B77" w:rsidP="007F5049">
      <w:pPr>
        <w:numPr>
          <w:ilvl w:val="2"/>
          <w:numId w:val="36"/>
        </w:numPr>
        <w:spacing w:after="5" w:line="268" w:lineRule="auto"/>
        <w:ind w:hanging="360"/>
      </w:pPr>
      <w:r>
        <w:t xml:space="preserve">The partnership must confer on the current process of identifying potential school leaders and create/articulate a new process.  How will decisions be made and what role does each party play in this process? </w:t>
      </w:r>
    </w:p>
    <w:p w14:paraId="130EE6B0" w14:textId="77777777" w:rsidR="00E97B77" w:rsidRDefault="00E97B77" w:rsidP="007F5049">
      <w:pPr>
        <w:numPr>
          <w:ilvl w:val="2"/>
          <w:numId w:val="36"/>
        </w:numPr>
        <w:spacing w:after="5" w:line="268" w:lineRule="auto"/>
        <w:ind w:hanging="360"/>
      </w:pPr>
      <w:r>
        <w:t xml:space="preserve">What skills, attributes and knowledge will candidates be expected to possess and which will be learned and cultivated during the principal prep program? </w:t>
      </w:r>
    </w:p>
    <w:p w14:paraId="3DB4BBCA" w14:textId="77777777" w:rsidR="00E97B77" w:rsidRDefault="00E97B77" w:rsidP="007F5049">
      <w:pPr>
        <w:numPr>
          <w:ilvl w:val="2"/>
          <w:numId w:val="36"/>
        </w:numPr>
        <w:spacing w:after="5" w:line="268" w:lineRule="auto"/>
        <w:ind w:hanging="360"/>
      </w:pPr>
      <w:r>
        <w:t xml:space="preserve">In these discussions, what will be the school district’s role in communicating with its faculty and staff about the new process and its timeframe? </w:t>
      </w:r>
    </w:p>
    <w:p w14:paraId="599503A8" w14:textId="77777777" w:rsidR="00E97B77" w:rsidRDefault="00E97B77" w:rsidP="007F5049">
      <w:pPr>
        <w:numPr>
          <w:ilvl w:val="2"/>
          <w:numId w:val="36"/>
        </w:numPr>
        <w:spacing w:after="5" w:line="268" w:lineRule="auto"/>
        <w:ind w:hanging="360"/>
      </w:pPr>
      <w:r>
        <w:t xml:space="preserve">What standards and criteria will the district use to select prospective new leaders to apply for the program?  And, will the new programs prompt changes at the district level in selection of new principals? </w:t>
      </w:r>
    </w:p>
    <w:p w14:paraId="44BA249D" w14:textId="77777777" w:rsidR="00E97B77" w:rsidRDefault="00E97B77" w:rsidP="007F5049">
      <w:pPr>
        <w:numPr>
          <w:ilvl w:val="2"/>
          <w:numId w:val="36"/>
        </w:numPr>
        <w:spacing w:after="5" w:line="268" w:lineRule="auto"/>
        <w:ind w:hanging="360"/>
      </w:pPr>
      <w:r>
        <w:t xml:space="preserve">Under the new process, what will be the university’s admission criteria? </w:t>
      </w:r>
    </w:p>
    <w:p w14:paraId="341B7A0C" w14:textId="3D051820" w:rsidR="00E97B77" w:rsidRDefault="00E97B77" w:rsidP="007F5049">
      <w:pPr>
        <w:numPr>
          <w:ilvl w:val="2"/>
          <w:numId w:val="36"/>
        </w:numPr>
        <w:spacing w:after="5" w:line="268" w:lineRule="auto"/>
        <w:ind w:hanging="360"/>
      </w:pPr>
      <w:r>
        <w:t>How will the school district support aspiring principals while they are enrolled in their university preparation program?</w:t>
      </w:r>
    </w:p>
    <w:p w14:paraId="1D25DE20" w14:textId="077B6689" w:rsidR="00E97B77" w:rsidRDefault="00E97B77" w:rsidP="00E97B77">
      <w:pPr>
        <w:spacing w:after="20" w:line="259" w:lineRule="auto"/>
        <w:ind w:left="1440"/>
      </w:pPr>
    </w:p>
    <w:p w14:paraId="50C73B34" w14:textId="77777777" w:rsidR="00E97B77" w:rsidRDefault="00E97B77" w:rsidP="007F5049">
      <w:pPr>
        <w:numPr>
          <w:ilvl w:val="0"/>
          <w:numId w:val="35"/>
        </w:numPr>
        <w:spacing w:after="5" w:line="268" w:lineRule="auto"/>
        <w:ind w:hanging="360"/>
      </w:pPr>
      <w:r>
        <w:t xml:space="preserve">Develop principals and assistant principals capable of </w:t>
      </w:r>
      <w:r>
        <w:rPr>
          <w:b/>
        </w:rPr>
        <w:t>transforming our schools</w:t>
      </w:r>
      <w:r>
        <w:t xml:space="preserve"> into true learning communities; </w:t>
      </w:r>
    </w:p>
    <w:p w14:paraId="063721F8" w14:textId="77777777" w:rsidR="00E97B77" w:rsidRDefault="00E97B77" w:rsidP="007F5049">
      <w:pPr>
        <w:numPr>
          <w:ilvl w:val="2"/>
          <w:numId w:val="37"/>
        </w:numPr>
        <w:spacing w:after="5" w:line="268" w:lineRule="auto"/>
        <w:ind w:hanging="360"/>
      </w:pPr>
      <w:r>
        <w:t xml:space="preserve">This conversation requires an examination of the current status of local schools in light of state and national standards; what does the district expect and what can the university provide? </w:t>
      </w:r>
    </w:p>
    <w:p w14:paraId="0C1EE609" w14:textId="77777777" w:rsidR="00E97B77" w:rsidRDefault="00E97B77" w:rsidP="007F5049">
      <w:pPr>
        <w:numPr>
          <w:ilvl w:val="2"/>
          <w:numId w:val="37"/>
        </w:numPr>
        <w:spacing w:after="5" w:line="268" w:lineRule="auto"/>
        <w:ind w:hanging="360"/>
      </w:pPr>
      <w:r>
        <w:t xml:space="preserve">The partnership must look closely at the needs of the local community and its current and emerging student populations; how will this be translated into the curriculum? </w:t>
      </w:r>
    </w:p>
    <w:p w14:paraId="186BB0ED" w14:textId="77777777" w:rsidR="00E97B77" w:rsidRDefault="00E97B77" w:rsidP="007F5049">
      <w:pPr>
        <w:numPr>
          <w:ilvl w:val="2"/>
          <w:numId w:val="37"/>
        </w:numPr>
        <w:spacing w:after="5" w:line="268" w:lineRule="auto"/>
        <w:ind w:hanging="360"/>
      </w:pPr>
      <w:r>
        <w:t xml:space="preserve">What changes need to be made at the district or university level to support these students? </w:t>
      </w:r>
    </w:p>
    <w:p w14:paraId="766F3CC6" w14:textId="77777777" w:rsidR="00E97B77" w:rsidRDefault="00E97B77" w:rsidP="007F5049">
      <w:pPr>
        <w:numPr>
          <w:ilvl w:val="2"/>
          <w:numId w:val="37"/>
        </w:numPr>
        <w:spacing w:after="5" w:line="268" w:lineRule="auto"/>
        <w:ind w:hanging="360"/>
      </w:pPr>
      <w:r>
        <w:t xml:space="preserve">How are the university’s graduates contributing to the transformation now?  How do we capture and retain what works and how do we identify and change that which doesn’t work? </w:t>
      </w:r>
    </w:p>
    <w:p w14:paraId="247B7F7A" w14:textId="77777777" w:rsidR="00E97B77" w:rsidRDefault="00E97B77" w:rsidP="007F5049">
      <w:pPr>
        <w:numPr>
          <w:ilvl w:val="2"/>
          <w:numId w:val="37"/>
        </w:numPr>
        <w:spacing w:after="5" w:line="268" w:lineRule="auto"/>
        <w:ind w:hanging="360"/>
      </w:pPr>
      <w:r>
        <w:t xml:space="preserve">What district owned data and data systems would be shared with the university, for use in its programs? </w:t>
      </w:r>
    </w:p>
    <w:p w14:paraId="30D6356D" w14:textId="77C2D713" w:rsidR="00E97B77" w:rsidRDefault="00E97B77" w:rsidP="007F5049">
      <w:pPr>
        <w:numPr>
          <w:ilvl w:val="2"/>
          <w:numId w:val="37"/>
        </w:numPr>
        <w:spacing w:after="5" w:line="268" w:lineRule="auto"/>
        <w:ind w:hanging="360"/>
      </w:pPr>
      <w:r>
        <w:t>What data analysis or research will be shared by the university to inform district policies and procedures?</w:t>
      </w:r>
    </w:p>
    <w:p w14:paraId="24CC62BA" w14:textId="08C1EF76" w:rsidR="00E97B77" w:rsidRDefault="00E97B77" w:rsidP="00E97B77">
      <w:pPr>
        <w:spacing w:line="259" w:lineRule="auto"/>
        <w:ind w:left="1440"/>
      </w:pPr>
    </w:p>
    <w:p w14:paraId="4FF44206" w14:textId="77777777" w:rsidR="00E97B77" w:rsidRDefault="00E97B77" w:rsidP="007F5049">
      <w:pPr>
        <w:keepNext/>
        <w:numPr>
          <w:ilvl w:val="0"/>
          <w:numId w:val="35"/>
        </w:numPr>
        <w:spacing w:after="5" w:line="269" w:lineRule="auto"/>
        <w:ind w:hanging="360"/>
      </w:pPr>
      <w:r>
        <w:t xml:space="preserve">Provide </w:t>
      </w:r>
      <w:r>
        <w:rPr>
          <w:b/>
        </w:rPr>
        <w:t>appropriate course work</w:t>
      </w:r>
      <w:r>
        <w:t xml:space="preserve"> leading the aspiring principal candidates to successful and timely program completion; </w:t>
      </w:r>
    </w:p>
    <w:p w14:paraId="6895D2D1" w14:textId="20B81573" w:rsidR="00E97B77" w:rsidRDefault="00E97B77" w:rsidP="007F5049">
      <w:pPr>
        <w:numPr>
          <w:ilvl w:val="2"/>
          <w:numId w:val="38"/>
        </w:numPr>
        <w:spacing w:after="5" w:line="268" w:lineRule="auto"/>
        <w:ind w:hanging="360"/>
      </w:pPr>
      <w:r>
        <w:t>The school district and the university will design a program of courses that will enable prospective principals to complete courses within a reasonable time period.</w:t>
      </w:r>
    </w:p>
    <w:p w14:paraId="56C598AE" w14:textId="77777777" w:rsidR="00E97B77" w:rsidRDefault="00E97B77" w:rsidP="007F5049">
      <w:pPr>
        <w:numPr>
          <w:ilvl w:val="2"/>
          <w:numId w:val="38"/>
        </w:numPr>
        <w:spacing w:after="5" w:line="268" w:lineRule="auto"/>
        <w:ind w:hanging="360"/>
      </w:pPr>
      <w:r>
        <w:t xml:space="preserve">Courses need to be tied directly to national standards and also reflect the unique needs of the community; </w:t>
      </w:r>
    </w:p>
    <w:p w14:paraId="757F359B" w14:textId="77777777" w:rsidR="00E97B77" w:rsidRDefault="00E97B77" w:rsidP="007F5049">
      <w:pPr>
        <w:numPr>
          <w:ilvl w:val="2"/>
          <w:numId w:val="38"/>
        </w:numPr>
        <w:spacing w:after="5" w:line="268" w:lineRule="auto"/>
        <w:ind w:hanging="360"/>
      </w:pPr>
      <w:r>
        <w:t xml:space="preserve">How will the partnership work to ensure that the 5 strands required by the state are infused throughout the curriculum?  </w:t>
      </w:r>
    </w:p>
    <w:p w14:paraId="2C3878D1" w14:textId="511B9D11" w:rsidR="00E97B77" w:rsidRDefault="00E97B77" w:rsidP="007F5049">
      <w:pPr>
        <w:numPr>
          <w:ilvl w:val="2"/>
          <w:numId w:val="38"/>
        </w:numPr>
        <w:spacing w:after="5" w:line="268" w:lineRule="auto"/>
        <w:ind w:hanging="360"/>
      </w:pPr>
      <w:r>
        <w:t>How will the program be structured to ensure a focus in all courses on: the PK-12 continuum; include all students (Special Education, English Language Learners, Early Childhood &amp; Gifted); and working collaboratively through building teams to focus on instruction, curriculum, assessments and district needs for school improvement?</w:t>
      </w:r>
    </w:p>
    <w:p w14:paraId="0D7FA6FF" w14:textId="2B65692C" w:rsidR="00E97B77" w:rsidRDefault="00E97B77" w:rsidP="00E97B77">
      <w:pPr>
        <w:spacing w:after="20" w:line="259" w:lineRule="auto"/>
        <w:ind w:left="1440"/>
      </w:pPr>
    </w:p>
    <w:p w14:paraId="75363988" w14:textId="6C808836" w:rsidR="00E97B77" w:rsidRDefault="00E97B77" w:rsidP="007F5049">
      <w:pPr>
        <w:numPr>
          <w:ilvl w:val="0"/>
          <w:numId w:val="35"/>
        </w:numPr>
        <w:spacing w:after="5" w:line="268" w:lineRule="auto"/>
        <w:ind w:hanging="360"/>
      </w:pPr>
      <w:r>
        <w:rPr>
          <w:b/>
        </w:rPr>
        <w:t>Continuously assess</w:t>
      </w:r>
      <w:r>
        <w:t xml:space="preserve"> the effectiveness and relevance of course work and internship experience in a way that improves outcomes;</w:t>
      </w:r>
    </w:p>
    <w:p w14:paraId="3C4A1FC0" w14:textId="19F6678C" w:rsidR="00E97B77" w:rsidRDefault="00E97B77" w:rsidP="007F5049">
      <w:pPr>
        <w:numPr>
          <w:ilvl w:val="2"/>
          <w:numId w:val="39"/>
        </w:numPr>
        <w:spacing w:after="5" w:line="268" w:lineRule="auto"/>
        <w:ind w:hanging="360"/>
      </w:pPr>
      <w:r>
        <w:t>The university will use the resources of the partnership to assess the program, including courses, texts, instructors and assessments and make program improvements according to the changing needs of the both partners; What is the district’s role in this and how will the assessment outcomes be communicated?</w:t>
      </w:r>
    </w:p>
    <w:p w14:paraId="02B0E0A5" w14:textId="1CEF16F1" w:rsidR="00E97B77" w:rsidRDefault="00E97B77" w:rsidP="007F5049">
      <w:pPr>
        <w:numPr>
          <w:ilvl w:val="2"/>
          <w:numId w:val="39"/>
        </w:numPr>
        <w:spacing w:after="5" w:line="268" w:lineRule="auto"/>
        <w:ind w:hanging="360"/>
      </w:pPr>
      <w:r>
        <w:t>How will the program assessment process be created to provide on-going involvement with the school district in the assessment of outcomes;</w:t>
      </w:r>
    </w:p>
    <w:p w14:paraId="56A6CFE4" w14:textId="1B4FCE0E" w:rsidR="00E97B77" w:rsidRDefault="00E97B77" w:rsidP="007F5049">
      <w:pPr>
        <w:numPr>
          <w:ilvl w:val="2"/>
          <w:numId w:val="39"/>
        </w:numPr>
        <w:spacing w:after="5" w:line="268" w:lineRule="auto"/>
        <w:ind w:hanging="360"/>
      </w:pPr>
      <w:r>
        <w:t>An agreement of what data will be collected and how it will be analyzed to determine outcomes; including specifics on which party is responsible for collection and analysis.</w:t>
      </w:r>
    </w:p>
    <w:p w14:paraId="58822F47" w14:textId="5FA0B2E5" w:rsidR="00E97B77" w:rsidRDefault="00E97B77" w:rsidP="00E97B77">
      <w:pPr>
        <w:spacing w:after="20" w:line="259" w:lineRule="auto"/>
        <w:ind w:left="1440"/>
      </w:pPr>
    </w:p>
    <w:p w14:paraId="155C9249" w14:textId="32FBE3CB" w:rsidR="00E97B77" w:rsidRDefault="00E97B77" w:rsidP="007F5049">
      <w:pPr>
        <w:numPr>
          <w:ilvl w:val="0"/>
          <w:numId w:val="35"/>
        </w:numPr>
        <w:spacing w:after="5" w:line="268" w:lineRule="auto"/>
        <w:ind w:hanging="360"/>
      </w:pPr>
      <w:r>
        <w:t xml:space="preserve">Prepare students for </w:t>
      </w:r>
      <w:r>
        <w:rPr>
          <w:b/>
        </w:rPr>
        <w:t>internships</w:t>
      </w:r>
      <w:r>
        <w:t xml:space="preserve"> and support them during their internships;</w:t>
      </w:r>
    </w:p>
    <w:p w14:paraId="1B64A5AE" w14:textId="045EAC1B" w:rsidR="00E97B77" w:rsidRDefault="00E97B77" w:rsidP="007F5049">
      <w:pPr>
        <w:numPr>
          <w:ilvl w:val="2"/>
          <w:numId w:val="40"/>
        </w:numPr>
        <w:spacing w:after="5" w:line="268" w:lineRule="auto"/>
        <w:ind w:hanging="360"/>
      </w:pPr>
      <w:r>
        <w:t>The courses will prepare students for starting the critical internship phase;</w:t>
      </w:r>
    </w:p>
    <w:p w14:paraId="7F34CFA9" w14:textId="77777777" w:rsidR="00E97B77" w:rsidRDefault="00E97B77" w:rsidP="007F5049">
      <w:pPr>
        <w:numPr>
          <w:ilvl w:val="2"/>
          <w:numId w:val="40"/>
        </w:numPr>
        <w:spacing w:after="5" w:line="268" w:lineRule="auto"/>
        <w:ind w:hanging="360"/>
      </w:pPr>
      <w:r>
        <w:t xml:space="preserve">The school district will support the University in placing and supervising interns, including ensuring that mentor principals meet the state qualification requirements; </w:t>
      </w:r>
    </w:p>
    <w:p w14:paraId="280F833A" w14:textId="3EFD349E" w:rsidR="00E97B77" w:rsidRDefault="00E97B77" w:rsidP="007F5049">
      <w:pPr>
        <w:numPr>
          <w:ilvl w:val="2"/>
          <w:numId w:val="40"/>
        </w:numPr>
        <w:spacing w:after="5" w:line="268" w:lineRule="auto"/>
        <w:ind w:hanging="360"/>
      </w:pPr>
      <w:r>
        <w:t>The school district will assist the University in evaluating interns’ performance;</w:t>
      </w:r>
    </w:p>
    <w:p w14:paraId="762A1338" w14:textId="11692DED" w:rsidR="00E97B77" w:rsidRDefault="00E97B77" w:rsidP="007F5049">
      <w:pPr>
        <w:numPr>
          <w:ilvl w:val="2"/>
          <w:numId w:val="40"/>
        </w:numPr>
        <w:spacing w:after="207" w:line="268" w:lineRule="auto"/>
        <w:ind w:hanging="360"/>
      </w:pPr>
      <w:r>
        <w:t>The university and the district with work in collaboration to determine potential policy and procedural barriers to the internship experience and create solutions that improve outcomes.</w:t>
      </w:r>
    </w:p>
    <w:p w14:paraId="473052AA" w14:textId="07A13475" w:rsidR="00E97B77" w:rsidRDefault="00E97B77" w:rsidP="00E97B77">
      <w:pPr>
        <w:spacing w:line="259" w:lineRule="auto"/>
      </w:pPr>
    </w:p>
    <w:p w14:paraId="23E01F66" w14:textId="12D85CB4" w:rsidR="00E97B77" w:rsidRDefault="00E97B77" w:rsidP="007F5049">
      <w:pPr>
        <w:numPr>
          <w:ilvl w:val="0"/>
          <w:numId w:val="35"/>
        </w:numPr>
        <w:spacing w:line="259" w:lineRule="auto"/>
        <w:ind w:hanging="360"/>
      </w:pPr>
      <w:r>
        <w:t xml:space="preserve">Provide </w:t>
      </w:r>
      <w:r>
        <w:rPr>
          <w:b/>
        </w:rPr>
        <w:t>comprehensive mentoring, coaching and support</w:t>
      </w:r>
      <w:r>
        <w:t xml:space="preserve"> during the internship;</w:t>
      </w:r>
    </w:p>
    <w:p w14:paraId="68214526" w14:textId="77777777" w:rsidR="00E97B77" w:rsidRDefault="00E97B77" w:rsidP="007F5049">
      <w:pPr>
        <w:numPr>
          <w:ilvl w:val="1"/>
          <w:numId w:val="35"/>
        </w:numPr>
        <w:spacing w:after="5" w:line="268" w:lineRule="auto"/>
        <w:ind w:hanging="360"/>
      </w:pPr>
      <w:r>
        <w:t xml:space="preserve">The partnership will provide mentoring and supervision for interns throughout their internship experience; including both a qualified host principal and a university supervisor; </w:t>
      </w:r>
    </w:p>
    <w:p w14:paraId="5F66AC61" w14:textId="77777777" w:rsidR="00E97B77" w:rsidRDefault="00E97B77" w:rsidP="007F5049">
      <w:pPr>
        <w:numPr>
          <w:ilvl w:val="1"/>
          <w:numId w:val="35"/>
        </w:numPr>
        <w:spacing w:after="5" w:line="268" w:lineRule="auto"/>
        <w:ind w:hanging="360"/>
      </w:pPr>
      <w:r>
        <w:lastRenderedPageBreak/>
        <w:t xml:space="preserve">The university and the district will discuss appropriate levels of involvement, including expectations on participation by university of district personnel in seminars, school-based events, etc. </w:t>
      </w:r>
    </w:p>
    <w:p w14:paraId="00EFDC76" w14:textId="4E6630EA" w:rsidR="00E97B77" w:rsidRDefault="00E97B77" w:rsidP="007F5049">
      <w:pPr>
        <w:numPr>
          <w:ilvl w:val="1"/>
          <w:numId w:val="35"/>
        </w:numPr>
        <w:spacing w:after="5" w:line="268" w:lineRule="auto"/>
        <w:ind w:hanging="360"/>
      </w:pPr>
      <w:r>
        <w:t>The partnership may draw upon external resources (such as the Illinois Principals’ Association) to assist with mentorship of interns;</w:t>
      </w:r>
    </w:p>
    <w:p w14:paraId="0CE93878" w14:textId="416F54A1" w:rsidR="00E97B77" w:rsidRDefault="00E97B77" w:rsidP="00E97B77">
      <w:pPr>
        <w:spacing w:after="20" w:line="259" w:lineRule="auto"/>
        <w:ind w:left="1440"/>
      </w:pPr>
    </w:p>
    <w:p w14:paraId="6A27FD67" w14:textId="77777777" w:rsidR="00E97B77" w:rsidRDefault="00E97B77" w:rsidP="007F5049">
      <w:pPr>
        <w:numPr>
          <w:ilvl w:val="0"/>
          <w:numId w:val="35"/>
        </w:numPr>
        <w:spacing w:after="5" w:line="268" w:lineRule="auto"/>
        <w:ind w:hanging="360"/>
      </w:pPr>
      <w:r>
        <w:rPr>
          <w:b/>
        </w:rPr>
        <w:t>Convene on a regular basis</w:t>
      </w:r>
      <w:r>
        <w:t xml:space="preserve"> a design team made up of university personnel and district personnel for the purpose of reflecting on the design of the leadership program, admissions criteria, curriculum, student assessment, outcomes evaluation, district needs, and other areas of mutual interest; </w:t>
      </w:r>
    </w:p>
    <w:p w14:paraId="1B314B66" w14:textId="77777777" w:rsidR="00E97B77" w:rsidRDefault="00E97B77" w:rsidP="007F5049">
      <w:pPr>
        <w:numPr>
          <w:ilvl w:val="1"/>
          <w:numId w:val="35"/>
        </w:numPr>
        <w:spacing w:after="5" w:line="268" w:lineRule="auto"/>
        <w:ind w:hanging="360"/>
      </w:pPr>
      <w:r>
        <w:t xml:space="preserve">The partnership must institute a regular communications process (including </w:t>
      </w:r>
      <w:proofErr w:type="spellStart"/>
      <w:r>
        <w:t>faceto</w:t>
      </w:r>
      <w:proofErr w:type="spellEnd"/>
      <w:r>
        <w:t xml:space="preserve">-face meetings) to discuss the workings of the program;  </w:t>
      </w:r>
    </w:p>
    <w:p w14:paraId="4D26444C" w14:textId="77777777" w:rsidR="00E97B77" w:rsidRDefault="00E97B77" w:rsidP="007F5049">
      <w:pPr>
        <w:numPr>
          <w:ilvl w:val="1"/>
          <w:numId w:val="35"/>
        </w:numPr>
        <w:spacing w:after="5" w:line="268" w:lineRule="auto"/>
        <w:ind w:hanging="360"/>
      </w:pPr>
      <w:r>
        <w:t xml:space="preserve">The meetings should include joint or rotating leadership, agenda-setting and monitoring; </w:t>
      </w:r>
    </w:p>
    <w:p w14:paraId="5016F2F2" w14:textId="670E733C" w:rsidR="00E97B77" w:rsidRDefault="00E97B77" w:rsidP="007F5049">
      <w:pPr>
        <w:numPr>
          <w:ilvl w:val="1"/>
          <w:numId w:val="35"/>
        </w:numPr>
        <w:spacing w:after="5" w:line="268" w:lineRule="auto"/>
        <w:ind w:hanging="360"/>
      </w:pPr>
      <w:r>
        <w:t>Will this group be the group that provide mentoring and supervision for interns throughout their internship experience?  If not, how will that group be determined and when will they meet?</w:t>
      </w:r>
    </w:p>
    <w:p w14:paraId="1B7317DD" w14:textId="3067C154" w:rsidR="00E97B77" w:rsidRDefault="00E97B77" w:rsidP="00E97B77">
      <w:pPr>
        <w:spacing w:after="20" w:line="259" w:lineRule="auto"/>
        <w:ind w:left="1440"/>
      </w:pPr>
    </w:p>
    <w:p w14:paraId="29674CFB" w14:textId="77777777" w:rsidR="00E97B77" w:rsidRDefault="00E97B77" w:rsidP="007F5049">
      <w:pPr>
        <w:numPr>
          <w:ilvl w:val="0"/>
          <w:numId w:val="35"/>
        </w:numPr>
        <w:spacing w:after="5" w:line="268" w:lineRule="auto"/>
        <w:ind w:hanging="360"/>
      </w:pPr>
      <w:r>
        <w:rPr>
          <w:b/>
        </w:rPr>
        <w:t xml:space="preserve">Evaluate district and university policies and practices </w:t>
      </w:r>
      <w:r>
        <w:t xml:space="preserve">in the recruitment and retention of high-quality school leaders; </w:t>
      </w:r>
    </w:p>
    <w:p w14:paraId="7B010EE6" w14:textId="77777777" w:rsidR="00E97B77" w:rsidRDefault="00E97B77" w:rsidP="007F5049">
      <w:pPr>
        <w:numPr>
          <w:ilvl w:val="1"/>
          <w:numId w:val="35"/>
        </w:numPr>
        <w:spacing w:after="5" w:line="268" w:lineRule="auto"/>
        <w:ind w:hanging="360"/>
      </w:pPr>
      <w:r>
        <w:t xml:space="preserve">The school district will use the expertise of the university in evaluating its operations with regard to the corps of school administrators; </w:t>
      </w:r>
    </w:p>
    <w:p w14:paraId="72A585F6" w14:textId="77777777" w:rsidR="00E97B77" w:rsidRDefault="00E97B77" w:rsidP="007F5049">
      <w:pPr>
        <w:numPr>
          <w:ilvl w:val="1"/>
          <w:numId w:val="35"/>
        </w:numPr>
        <w:spacing w:after="5" w:line="268" w:lineRule="auto"/>
        <w:ind w:hanging="360"/>
      </w:pPr>
      <w:r>
        <w:t xml:space="preserve">The university will use the expertise of the school district in evaluating its operation with regard to the preparation of school administrators; </w:t>
      </w:r>
    </w:p>
    <w:p w14:paraId="53112AAC" w14:textId="77777777" w:rsidR="00E97B77" w:rsidRDefault="00E97B77" w:rsidP="007F5049">
      <w:pPr>
        <w:numPr>
          <w:ilvl w:val="1"/>
          <w:numId w:val="35"/>
        </w:numPr>
        <w:spacing w:after="5" w:line="268" w:lineRule="auto"/>
        <w:ind w:hanging="360"/>
      </w:pPr>
      <w:r>
        <w:t xml:space="preserve">The partnership may choose to use the expertise of outside evaluators to examine their joint efforts to prepare transformative school leaders; </w:t>
      </w:r>
    </w:p>
    <w:p w14:paraId="549EEF83" w14:textId="17708903" w:rsidR="00E97B77" w:rsidRDefault="00E97B77" w:rsidP="007F5049">
      <w:pPr>
        <w:numPr>
          <w:ilvl w:val="1"/>
          <w:numId w:val="35"/>
        </w:numPr>
        <w:spacing w:after="5" w:line="268" w:lineRule="auto"/>
        <w:ind w:hanging="360"/>
      </w:pPr>
      <w:r>
        <w:t>The partnership will agree to comply with any reporting requirements made by the state and to share information prior to submission.</w:t>
      </w:r>
    </w:p>
    <w:p w14:paraId="7057450F" w14:textId="5344F53B" w:rsidR="00E97B77" w:rsidRDefault="00E97B77" w:rsidP="00E97B77">
      <w:pPr>
        <w:spacing w:after="20" w:line="259" w:lineRule="auto"/>
        <w:ind w:left="1440"/>
      </w:pPr>
    </w:p>
    <w:p w14:paraId="5F0153CC" w14:textId="77777777" w:rsidR="00E97B77" w:rsidRDefault="00E97B77" w:rsidP="007F5049">
      <w:pPr>
        <w:numPr>
          <w:ilvl w:val="0"/>
          <w:numId w:val="35"/>
        </w:numPr>
        <w:spacing w:after="5" w:line="268" w:lineRule="auto"/>
        <w:ind w:hanging="360"/>
      </w:pPr>
      <w:r>
        <w:t xml:space="preserve">Bring to the table the </w:t>
      </w:r>
      <w:r>
        <w:rPr>
          <w:b/>
        </w:rPr>
        <w:t>critical human and material resources</w:t>
      </w:r>
      <w:r>
        <w:t xml:space="preserve">, as needed, to support the partnership’s efforts; </w:t>
      </w:r>
    </w:p>
    <w:p w14:paraId="50F8A2FB" w14:textId="4085EA9E" w:rsidR="00E97B77" w:rsidRDefault="00E97B77" w:rsidP="007F5049">
      <w:pPr>
        <w:numPr>
          <w:ilvl w:val="1"/>
          <w:numId w:val="35"/>
        </w:numPr>
        <w:spacing w:after="5" w:line="268" w:lineRule="auto"/>
        <w:ind w:hanging="360"/>
      </w:pPr>
      <w:r>
        <w:t>Leadership should come from the highest levels of both organizations;</w:t>
      </w:r>
    </w:p>
    <w:p w14:paraId="6D916A45" w14:textId="6C868796" w:rsidR="00E97B77" w:rsidRDefault="00E97B77" w:rsidP="007F5049">
      <w:pPr>
        <w:numPr>
          <w:ilvl w:val="1"/>
          <w:numId w:val="35"/>
        </w:numPr>
        <w:spacing w:after="5" w:line="268" w:lineRule="auto"/>
        <w:ind w:hanging="360"/>
      </w:pPr>
      <w:r>
        <w:t>Partnership work is labor-intensive which requires that both organizations make a commitment to allow and promote participation of faculty, teachers and administrators within the bounds of current work descriptions and responsibilities;</w:t>
      </w:r>
    </w:p>
    <w:p w14:paraId="7EA6D944" w14:textId="000C7DAE" w:rsidR="00E97B77" w:rsidRDefault="00E97B77" w:rsidP="007F5049">
      <w:pPr>
        <w:numPr>
          <w:ilvl w:val="1"/>
          <w:numId w:val="35"/>
        </w:numPr>
        <w:spacing w:after="5" w:line="268" w:lineRule="auto"/>
        <w:ind w:hanging="360"/>
      </w:pPr>
      <w:r>
        <w:t>The partnership may create new roles and responsibilities to support the partnership efforts, integrating them into the institutional structure;</w:t>
      </w:r>
    </w:p>
    <w:p w14:paraId="61E9FDD0" w14:textId="7A3E3D2C" w:rsidR="00E97B77" w:rsidRDefault="00E97B77" w:rsidP="007F5049">
      <w:pPr>
        <w:numPr>
          <w:ilvl w:val="1"/>
          <w:numId w:val="35"/>
        </w:numPr>
        <w:spacing w:after="5" w:line="268" w:lineRule="auto"/>
        <w:ind w:hanging="360"/>
      </w:pPr>
      <w:r>
        <w:t>The partnership must articulate the evolving roles and responsibilities clearly and communicate these changes to important stakeholders within and outside the partnership;</w:t>
      </w:r>
    </w:p>
    <w:p w14:paraId="68BAF4FE" w14:textId="40BDAD55" w:rsidR="00E97B77" w:rsidRDefault="00E97B77" w:rsidP="00E97B77">
      <w:pPr>
        <w:spacing w:after="20" w:line="259" w:lineRule="auto"/>
        <w:ind w:left="1440"/>
      </w:pPr>
    </w:p>
    <w:p w14:paraId="6755ABB5" w14:textId="47AF702B" w:rsidR="00E97B77" w:rsidRDefault="00E97B77" w:rsidP="007F5049">
      <w:pPr>
        <w:numPr>
          <w:ilvl w:val="0"/>
          <w:numId w:val="35"/>
        </w:numPr>
        <w:spacing w:after="5" w:line="268" w:lineRule="auto"/>
        <w:ind w:hanging="360"/>
      </w:pPr>
      <w:r>
        <w:lastRenderedPageBreak/>
        <w:t xml:space="preserve">Provide </w:t>
      </w:r>
      <w:r>
        <w:rPr>
          <w:b/>
        </w:rPr>
        <w:t>funding, time, space and other resources</w:t>
      </w:r>
      <w:r>
        <w:t xml:space="preserve"> to support the work of the partnership;</w:t>
      </w:r>
    </w:p>
    <w:p w14:paraId="5CA92D1F" w14:textId="306EF6BE" w:rsidR="00E97B77" w:rsidRDefault="00E97B77" w:rsidP="007F5049">
      <w:pPr>
        <w:numPr>
          <w:ilvl w:val="1"/>
          <w:numId w:val="35"/>
        </w:numPr>
        <w:spacing w:after="5" w:line="268" w:lineRule="auto"/>
        <w:ind w:hanging="360"/>
      </w:pPr>
      <w:r>
        <w:t>Partnership efforts will require dedicated resources;</w:t>
      </w:r>
    </w:p>
    <w:p w14:paraId="6134ED74" w14:textId="2BFC97B0" w:rsidR="00E97B77" w:rsidRDefault="00E97B77" w:rsidP="007F5049">
      <w:pPr>
        <w:numPr>
          <w:ilvl w:val="1"/>
          <w:numId w:val="35"/>
        </w:numPr>
        <w:spacing w:after="5" w:line="268" w:lineRule="auto"/>
        <w:ind w:hanging="360"/>
      </w:pPr>
      <w:r>
        <w:t>Each organizational member of the partnership will articulate the human and material resources that are available for purposes of maintaining the partnership;</w:t>
      </w:r>
    </w:p>
    <w:p w14:paraId="46866A42" w14:textId="77777777" w:rsidR="00E97B77" w:rsidRDefault="00E97B77" w:rsidP="007F5049">
      <w:pPr>
        <w:numPr>
          <w:ilvl w:val="1"/>
          <w:numId w:val="35"/>
        </w:numPr>
        <w:spacing w:after="5" w:line="268" w:lineRule="auto"/>
        <w:ind w:hanging="360"/>
      </w:pPr>
      <w:r>
        <w:t xml:space="preserve">The organizational members will contribute a fair share of resources and will monitor time, people and materials involved in the partnership efforts; </w:t>
      </w:r>
    </w:p>
    <w:p w14:paraId="2DA74E21" w14:textId="14540B6A" w:rsidR="00E97B77" w:rsidRDefault="00E97B77" w:rsidP="007F5049">
      <w:pPr>
        <w:numPr>
          <w:ilvl w:val="1"/>
          <w:numId w:val="35"/>
        </w:numPr>
        <w:spacing w:after="5" w:line="268" w:lineRule="auto"/>
        <w:ind w:hanging="360"/>
      </w:pPr>
      <w:r>
        <w:t>The partnership may seek external resources such as grants to support this work; joint or individual proposals will require collaboration between partners and will not create a competitive situation on the part of the partners.</w:t>
      </w:r>
    </w:p>
    <w:p w14:paraId="066D0DE6" w14:textId="77469821" w:rsidR="00E97B77" w:rsidRDefault="00E97B77" w:rsidP="00E97B77">
      <w:pPr>
        <w:spacing w:after="20" w:line="259" w:lineRule="auto"/>
        <w:ind w:left="1440"/>
      </w:pPr>
    </w:p>
    <w:p w14:paraId="20BAF617" w14:textId="77777777" w:rsidR="00E97B77" w:rsidRDefault="00E97B77" w:rsidP="007F5049">
      <w:pPr>
        <w:numPr>
          <w:ilvl w:val="0"/>
          <w:numId w:val="35"/>
        </w:numPr>
        <w:spacing w:line="259" w:lineRule="auto"/>
        <w:ind w:hanging="360"/>
      </w:pPr>
      <w:r>
        <w:t xml:space="preserve">Collaborate in an </w:t>
      </w:r>
      <w:r>
        <w:rPr>
          <w:b/>
        </w:rPr>
        <w:t>annual planning, evaluation and goal-setting</w:t>
      </w:r>
      <w:r>
        <w:t xml:space="preserve"> process; </w:t>
      </w:r>
    </w:p>
    <w:p w14:paraId="3F7F9969" w14:textId="3AC8A9EE" w:rsidR="00E97B77" w:rsidRDefault="00E97B77" w:rsidP="007F5049">
      <w:pPr>
        <w:numPr>
          <w:ilvl w:val="1"/>
          <w:numId w:val="35"/>
        </w:numPr>
        <w:spacing w:after="5" w:line="268" w:lineRule="auto"/>
        <w:ind w:hanging="360"/>
      </w:pPr>
      <w:r>
        <w:t>At least annually, the partnership will come together to evaluate past efforts, plan the next year’s activities, and set performance targets and goals;</w:t>
      </w:r>
    </w:p>
    <w:p w14:paraId="1D2D2ECF" w14:textId="752C2D09" w:rsidR="00E97B77" w:rsidRDefault="00E97B77" w:rsidP="007F5049">
      <w:pPr>
        <w:numPr>
          <w:ilvl w:val="1"/>
          <w:numId w:val="35"/>
        </w:numPr>
        <w:spacing w:after="5" w:line="268" w:lineRule="auto"/>
        <w:ind w:hanging="360"/>
      </w:pPr>
      <w:r>
        <w:t>The partnership will communicate the plan, the evaluation and the goals to stakeholder groups;</w:t>
      </w:r>
    </w:p>
    <w:p w14:paraId="6969709F" w14:textId="6A4713C9" w:rsidR="00E97B77" w:rsidRDefault="00E97B77" w:rsidP="00E97B77">
      <w:pPr>
        <w:spacing w:after="20" w:line="259" w:lineRule="auto"/>
        <w:ind w:left="1440"/>
      </w:pPr>
    </w:p>
    <w:p w14:paraId="0D127129" w14:textId="43CEF224" w:rsidR="00E97B77" w:rsidRDefault="00E97B77" w:rsidP="007F5049">
      <w:pPr>
        <w:numPr>
          <w:ilvl w:val="0"/>
          <w:numId w:val="35"/>
        </w:numPr>
        <w:spacing w:after="5" w:line="268" w:lineRule="auto"/>
        <w:ind w:hanging="360"/>
      </w:pPr>
      <w:r>
        <w:t xml:space="preserve">Critically review and </w:t>
      </w:r>
      <w:r>
        <w:rPr>
          <w:b/>
        </w:rPr>
        <w:t>assess evidence</w:t>
      </w:r>
      <w:r>
        <w:t xml:space="preserve"> of the partnership’s work, including reporting to ISBE.</w:t>
      </w:r>
    </w:p>
    <w:p w14:paraId="178BECDE" w14:textId="51491A9F" w:rsidR="00E97B77" w:rsidRDefault="00E97B77" w:rsidP="007F5049">
      <w:pPr>
        <w:numPr>
          <w:ilvl w:val="1"/>
          <w:numId w:val="35"/>
        </w:numPr>
        <w:spacing w:after="5" w:line="268" w:lineRule="auto"/>
        <w:ind w:hanging="360"/>
      </w:pPr>
      <w:r>
        <w:t>Both separately and jointly, the partners will review the year’s efforts. The partnership will communicate to ISBE and other stakeholders on the progress made and goals for the future.</w:t>
      </w:r>
    </w:p>
    <w:p w14:paraId="6E0AB240" w14:textId="77777777" w:rsidR="00E97B77" w:rsidRDefault="00E97B77" w:rsidP="00E97B77"/>
    <w:p w14:paraId="2B652488" w14:textId="77777777" w:rsidR="00E97B77" w:rsidRDefault="00E97B77" w:rsidP="00E97B77"/>
    <w:p w14:paraId="623742CE" w14:textId="7C8F170E" w:rsidR="00E97B77" w:rsidRDefault="00E97B77" w:rsidP="00E97B77">
      <w:r>
        <w:t xml:space="preserve">Recognizing that each MOU is unique and will reflect the specific needs and assets inherent in each university/district partnership, we have included a </w:t>
      </w:r>
      <w:r>
        <w:rPr>
          <w:b/>
        </w:rPr>
        <w:t>Sample MOU</w:t>
      </w:r>
      <w:r>
        <w:t xml:space="preserve"> as an illustration of what can result from the discussion prompts listed above.  Please note this is just an example, and your MOU may be more or less detailed when it is completed.</w:t>
      </w:r>
    </w:p>
    <w:p w14:paraId="7D0ACB06" w14:textId="2033833E" w:rsidR="00E97B77" w:rsidRDefault="00E97B77" w:rsidP="00E97B77">
      <w:pPr>
        <w:spacing w:line="259" w:lineRule="auto"/>
      </w:pPr>
    </w:p>
    <w:p w14:paraId="221B9E7E" w14:textId="4713E741" w:rsidR="00E97B77" w:rsidRDefault="00E97B77" w:rsidP="00E97B77">
      <w:pPr>
        <w:spacing w:line="248" w:lineRule="auto"/>
        <w:ind w:left="1024" w:right="1011" w:hanging="10"/>
        <w:jc w:val="center"/>
      </w:pPr>
      <w:r>
        <w:rPr>
          <w:b/>
        </w:rPr>
        <w:t>SAMPLE Memorandum of Understanding</w:t>
      </w:r>
    </w:p>
    <w:p w14:paraId="189BFE40" w14:textId="2384295C" w:rsidR="00E97B77" w:rsidRDefault="00E97B77" w:rsidP="00E97B77">
      <w:pPr>
        <w:spacing w:line="248" w:lineRule="auto"/>
        <w:ind w:left="1024" w:right="951" w:hanging="10"/>
        <w:jc w:val="center"/>
      </w:pPr>
      <w:r>
        <w:rPr>
          <w:b/>
        </w:rPr>
        <w:t>Between the University of _________and __________ District Regarding a Partnership to support Principal Preparation</w:t>
      </w:r>
    </w:p>
    <w:p w14:paraId="337592C0" w14:textId="467349CE" w:rsidR="00E97B77" w:rsidRDefault="00E97B77" w:rsidP="00E97B77">
      <w:pPr>
        <w:spacing w:line="259" w:lineRule="auto"/>
        <w:ind w:left="122"/>
        <w:jc w:val="center"/>
      </w:pPr>
    </w:p>
    <w:p w14:paraId="408B9DC0" w14:textId="4FE33F79" w:rsidR="00E97B77" w:rsidRDefault="00E97B77" w:rsidP="00E97B77">
      <w:pPr>
        <w:spacing w:line="259" w:lineRule="auto"/>
      </w:pPr>
    </w:p>
    <w:p w14:paraId="472FABF6" w14:textId="5C06E46A" w:rsidR="00E97B77" w:rsidRDefault="00E97B77" w:rsidP="00E97B77">
      <w:r>
        <w:t>In support of creating a pool of highly-qualified candidates to fill principal and assistant principal vacancies, the University of ________________ and the ______________ District make the following agreements:</w:t>
      </w:r>
    </w:p>
    <w:p w14:paraId="0AE4D4B6" w14:textId="0F75A016" w:rsidR="00E97B77" w:rsidRDefault="00E97B77" w:rsidP="00E97B77">
      <w:pPr>
        <w:spacing w:line="259" w:lineRule="auto"/>
      </w:pPr>
    </w:p>
    <w:p w14:paraId="07C10384" w14:textId="2E8B1CD9" w:rsidR="00E97B77" w:rsidRDefault="00E97B77" w:rsidP="00E97B77">
      <w:pPr>
        <w:keepNext/>
        <w:spacing w:line="259" w:lineRule="auto"/>
        <w:ind w:hanging="14"/>
      </w:pPr>
      <w:r>
        <w:rPr>
          <w:b/>
        </w:rPr>
        <w:t>That the University of ____________ will</w:t>
      </w:r>
      <w:r>
        <w:t>:</w:t>
      </w:r>
    </w:p>
    <w:p w14:paraId="12B097AD" w14:textId="29DE74CB" w:rsidR="00E97B77" w:rsidRDefault="00E97B77" w:rsidP="00E97B77">
      <w:pPr>
        <w:spacing w:line="259" w:lineRule="auto"/>
      </w:pPr>
    </w:p>
    <w:p w14:paraId="1BB78E95" w14:textId="77777777" w:rsidR="00E97B77" w:rsidRDefault="00E97B77" w:rsidP="007F5049">
      <w:pPr>
        <w:numPr>
          <w:ilvl w:val="0"/>
          <w:numId w:val="41"/>
        </w:numPr>
        <w:spacing w:after="5" w:line="268" w:lineRule="auto"/>
        <w:ind w:hanging="360"/>
      </w:pPr>
      <w:r>
        <w:t xml:space="preserve">In collaboration with the District, identify, recruit and select school leadership students that both parties agree have the potential to be effective principals or assistant principals; </w:t>
      </w:r>
    </w:p>
    <w:p w14:paraId="6BE5AF96" w14:textId="77777777" w:rsidR="00E97B77" w:rsidRDefault="00E97B77" w:rsidP="007F5049">
      <w:pPr>
        <w:numPr>
          <w:ilvl w:val="0"/>
          <w:numId w:val="41"/>
        </w:numPr>
        <w:spacing w:after="5" w:line="268" w:lineRule="auto"/>
        <w:ind w:hanging="360"/>
      </w:pPr>
      <w:r>
        <w:lastRenderedPageBreak/>
        <w:t xml:space="preserve">In collaboration with the District, design a principal preparation program that is both rigorous and relevant, and will produce high-quality, transformative school leaders; </w:t>
      </w:r>
    </w:p>
    <w:p w14:paraId="658DF5F1" w14:textId="77777777" w:rsidR="00E97B77" w:rsidRDefault="00E97B77" w:rsidP="007F5049">
      <w:pPr>
        <w:numPr>
          <w:ilvl w:val="0"/>
          <w:numId w:val="41"/>
        </w:numPr>
        <w:spacing w:after="5" w:line="268" w:lineRule="auto"/>
        <w:ind w:hanging="360"/>
      </w:pPr>
      <w:r>
        <w:t xml:space="preserve">Provide the appropriate coursework, and collaborate with the District in providing appropriate internship and residency experiences, which will lead to candidates successfully securing an Illinois Principal Endorsement; </w:t>
      </w:r>
    </w:p>
    <w:p w14:paraId="1221007C" w14:textId="77777777" w:rsidR="00E97B77" w:rsidRDefault="00E97B77" w:rsidP="007F5049">
      <w:pPr>
        <w:numPr>
          <w:ilvl w:val="0"/>
          <w:numId w:val="41"/>
        </w:numPr>
        <w:spacing w:after="5" w:line="268" w:lineRule="auto"/>
        <w:ind w:hanging="360"/>
      </w:pPr>
      <w:r>
        <w:t xml:space="preserve">Prepare students for the rigorous year-long principal internship, and support them in their placements; </w:t>
      </w:r>
    </w:p>
    <w:p w14:paraId="171C5809" w14:textId="77777777" w:rsidR="00E97B77" w:rsidRDefault="00E97B77" w:rsidP="007F5049">
      <w:pPr>
        <w:numPr>
          <w:ilvl w:val="0"/>
          <w:numId w:val="41"/>
        </w:numPr>
        <w:spacing w:after="5" w:line="268" w:lineRule="auto"/>
        <w:ind w:hanging="360"/>
      </w:pPr>
      <w:r>
        <w:t xml:space="preserve">Provide guidance to the District on effective training and support for Mentor Principals; </w:t>
      </w:r>
    </w:p>
    <w:p w14:paraId="356A1395" w14:textId="77777777" w:rsidR="00E97B77" w:rsidRDefault="00E97B77" w:rsidP="007F5049">
      <w:pPr>
        <w:numPr>
          <w:ilvl w:val="0"/>
          <w:numId w:val="41"/>
        </w:numPr>
        <w:spacing w:after="5" w:line="268" w:lineRule="auto"/>
        <w:ind w:hanging="360"/>
      </w:pPr>
      <w:r>
        <w:t xml:space="preserve">Collaborate with the District in defining the roles and responsibilities of for the principal interns, Mentor Principals, and University Supervisor; </w:t>
      </w:r>
    </w:p>
    <w:p w14:paraId="417E0B74" w14:textId="77777777" w:rsidR="00E97B77" w:rsidRDefault="00E97B77" w:rsidP="007F5049">
      <w:pPr>
        <w:numPr>
          <w:ilvl w:val="0"/>
          <w:numId w:val="41"/>
        </w:numPr>
        <w:spacing w:after="5" w:line="268" w:lineRule="auto"/>
        <w:ind w:hanging="360"/>
      </w:pPr>
      <w:r>
        <w:t xml:space="preserve">Define how candidate will be assessed and how District input will be utilized, and define expected competencies possessed by program completers; </w:t>
      </w:r>
    </w:p>
    <w:p w14:paraId="1B8A3031" w14:textId="77777777" w:rsidR="00E97B77" w:rsidRDefault="00E97B77" w:rsidP="007F5049">
      <w:pPr>
        <w:numPr>
          <w:ilvl w:val="0"/>
          <w:numId w:val="41"/>
        </w:numPr>
        <w:spacing w:after="5" w:line="268" w:lineRule="auto"/>
        <w:ind w:hanging="360"/>
      </w:pPr>
      <w:r>
        <w:t xml:space="preserve">University Supervisors will meet on site with the Mentor Principals at least four times throughout the year-long internship; </w:t>
      </w:r>
    </w:p>
    <w:p w14:paraId="1F67937B" w14:textId="77777777" w:rsidR="00E97B77" w:rsidRDefault="00E97B77" w:rsidP="007F5049">
      <w:pPr>
        <w:numPr>
          <w:ilvl w:val="0"/>
          <w:numId w:val="41"/>
        </w:numPr>
        <w:spacing w:after="5" w:line="268" w:lineRule="auto"/>
        <w:ind w:hanging="360"/>
      </w:pPr>
      <w:r>
        <w:t xml:space="preserve">University Supervisors will maintain regular communication with Mentor Principals and provide frequent feedback to principal interns;  </w:t>
      </w:r>
    </w:p>
    <w:p w14:paraId="63919AB1" w14:textId="77777777" w:rsidR="00E97B77" w:rsidRDefault="00E97B77" w:rsidP="007F5049">
      <w:pPr>
        <w:numPr>
          <w:ilvl w:val="0"/>
          <w:numId w:val="41"/>
        </w:numPr>
        <w:spacing w:after="1" w:line="238" w:lineRule="auto"/>
        <w:ind w:hanging="360"/>
      </w:pPr>
      <w:r>
        <w:t xml:space="preserve">Ensure that the internship experience provides the state required exposure to diverse populations (cultural and economic diversity, ELL/ESL, special education, gifted, and PK12. </w:t>
      </w:r>
    </w:p>
    <w:p w14:paraId="63E85D4D" w14:textId="77777777" w:rsidR="00E97B77" w:rsidRDefault="00E97B77" w:rsidP="007F5049">
      <w:pPr>
        <w:numPr>
          <w:ilvl w:val="0"/>
          <w:numId w:val="41"/>
        </w:numPr>
        <w:spacing w:after="5" w:line="268" w:lineRule="auto"/>
        <w:ind w:hanging="360"/>
      </w:pPr>
      <w:r>
        <w:t xml:space="preserve">Work cooperatively with a variety of District departments and initiatives, as is necessary to support students in their principal internship.  Including, specifically providing principal interns with experience in IEP and 504 meetings; the hiring, supervision and evaluation of teachers; and working with parents, the community, the School Board (or LSC);  </w:t>
      </w:r>
    </w:p>
    <w:p w14:paraId="64504D7B" w14:textId="77777777" w:rsidR="00E97B77" w:rsidRDefault="00E97B77" w:rsidP="007F5049">
      <w:pPr>
        <w:numPr>
          <w:ilvl w:val="0"/>
          <w:numId w:val="41"/>
        </w:numPr>
        <w:spacing w:after="5" w:line="268" w:lineRule="auto"/>
        <w:ind w:hanging="360"/>
      </w:pPr>
      <w:r>
        <w:t xml:space="preserve">Collaborate with the District to ensure that principal interns will be prepared to succeed in the state mandated summative assessments. </w:t>
      </w:r>
    </w:p>
    <w:p w14:paraId="77B940D8" w14:textId="77777777" w:rsidR="00E97B77" w:rsidRDefault="00E97B77" w:rsidP="007F5049">
      <w:pPr>
        <w:numPr>
          <w:ilvl w:val="0"/>
          <w:numId w:val="41"/>
        </w:numPr>
        <w:spacing w:after="5" w:line="268" w:lineRule="auto"/>
        <w:ind w:hanging="360"/>
      </w:pPr>
      <w:r>
        <w:t xml:space="preserve">Host a minimum of 3 seminars during the internship year which bring the principal preparation students together to create a network of support and an opportunity to share information about their experiences.  Will collaborate with the District in the design and delivery of the seminars; </w:t>
      </w:r>
    </w:p>
    <w:p w14:paraId="18F9A485" w14:textId="77777777" w:rsidR="00E97B77" w:rsidRDefault="00E97B77" w:rsidP="007F5049">
      <w:pPr>
        <w:numPr>
          <w:ilvl w:val="0"/>
          <w:numId w:val="41"/>
        </w:numPr>
        <w:spacing w:after="5" w:line="268" w:lineRule="auto"/>
        <w:ind w:hanging="360"/>
      </w:pPr>
      <w:r>
        <w:t xml:space="preserve">Share “lessons-learned” through formative or summative assessment processes, which include the following areas: conduct data analysis; lead a school improvement plan (SIP) process; participate in teacher hiring, evaluation, induction, mentoring new teachers, create a professional development plan; and show evidence of school-wide management of personnel and resources;  </w:t>
      </w:r>
    </w:p>
    <w:p w14:paraId="3C293425" w14:textId="77777777" w:rsidR="00E97B77" w:rsidRDefault="00E97B77" w:rsidP="007F5049">
      <w:pPr>
        <w:numPr>
          <w:ilvl w:val="0"/>
          <w:numId w:val="41"/>
        </w:numPr>
        <w:spacing w:after="5" w:line="268" w:lineRule="auto"/>
        <w:ind w:hanging="360"/>
      </w:pPr>
      <w:r>
        <w:t xml:space="preserve">Manage the mandated reporting requirements, participation in District evaluation processes, and provide information necessary for periodic progress reports and site visits, as needed; </w:t>
      </w:r>
    </w:p>
    <w:p w14:paraId="13C24144" w14:textId="56335FEB" w:rsidR="00E97B77" w:rsidRDefault="00E97B77" w:rsidP="007F5049">
      <w:pPr>
        <w:numPr>
          <w:ilvl w:val="0"/>
          <w:numId w:val="41"/>
        </w:numPr>
        <w:spacing w:after="5" w:line="268" w:lineRule="auto"/>
        <w:ind w:hanging="360"/>
      </w:pPr>
      <w:r>
        <w:t>Collaborate with the District in the creation of a continuous quality improvement process that is informed by data collected with each cohort.</w:t>
      </w:r>
    </w:p>
    <w:p w14:paraId="1E4E8EAB" w14:textId="0BF3A1DA" w:rsidR="00E97B77" w:rsidRDefault="00E97B77" w:rsidP="00E97B77">
      <w:pPr>
        <w:spacing w:line="259" w:lineRule="auto"/>
      </w:pPr>
    </w:p>
    <w:p w14:paraId="46C3FC1B" w14:textId="14D91160" w:rsidR="00E97B77" w:rsidRDefault="00E97B77" w:rsidP="00E97B77">
      <w:pPr>
        <w:keepNext/>
        <w:keepLines/>
        <w:spacing w:line="259" w:lineRule="auto"/>
        <w:ind w:hanging="14"/>
      </w:pPr>
      <w:r>
        <w:rPr>
          <w:b/>
        </w:rPr>
        <w:lastRenderedPageBreak/>
        <w:t>That the ___________ District will:</w:t>
      </w:r>
    </w:p>
    <w:p w14:paraId="67AB644F" w14:textId="667C558E" w:rsidR="00E97B77" w:rsidRDefault="00E97B77" w:rsidP="00E97B77">
      <w:pPr>
        <w:keepNext/>
        <w:keepLines/>
        <w:spacing w:line="259" w:lineRule="auto"/>
      </w:pPr>
    </w:p>
    <w:p w14:paraId="353415FF" w14:textId="77777777" w:rsidR="00E97B77" w:rsidRDefault="00E97B77" w:rsidP="007F5049">
      <w:pPr>
        <w:numPr>
          <w:ilvl w:val="0"/>
          <w:numId w:val="42"/>
        </w:numPr>
        <w:spacing w:after="5" w:line="268" w:lineRule="auto"/>
        <w:ind w:hanging="432"/>
      </w:pPr>
      <w:r>
        <w:t xml:space="preserve">Agree to work in the spirit of cooperation in establishing an environment within the District that supports the successful transition of University of ____________ students into their internship, and then into new roles as principals or assistant principals; </w:t>
      </w:r>
    </w:p>
    <w:p w14:paraId="2A3CB5AC" w14:textId="77777777" w:rsidR="00E97B77" w:rsidRDefault="00E97B77" w:rsidP="007F5049">
      <w:pPr>
        <w:numPr>
          <w:ilvl w:val="0"/>
          <w:numId w:val="42"/>
        </w:numPr>
        <w:spacing w:after="5" w:line="268" w:lineRule="auto"/>
        <w:ind w:hanging="432"/>
      </w:pPr>
      <w:r>
        <w:t xml:space="preserve">Participate in the identification and selection process for principal preparation students at the University of __________.  The program will admit students that both parties agree have the potential to be effective principals or assistant principals. </w:t>
      </w:r>
    </w:p>
    <w:p w14:paraId="76125FBF" w14:textId="77777777" w:rsidR="00E97B77" w:rsidRDefault="00E97B77" w:rsidP="007F5049">
      <w:pPr>
        <w:numPr>
          <w:ilvl w:val="0"/>
          <w:numId w:val="42"/>
        </w:numPr>
        <w:spacing w:after="5" w:line="268" w:lineRule="auto"/>
        <w:ind w:hanging="432"/>
      </w:pPr>
      <w:r>
        <w:t xml:space="preserve">Collaborate with the University of ___________in providing appropriate internship and residency experiences, which will lead to candidates successfully securing an Illinois Principal Endorsement; </w:t>
      </w:r>
    </w:p>
    <w:p w14:paraId="39F0218A" w14:textId="77777777" w:rsidR="00E97B77" w:rsidRDefault="00E97B77" w:rsidP="007F5049">
      <w:pPr>
        <w:numPr>
          <w:ilvl w:val="0"/>
          <w:numId w:val="42"/>
        </w:numPr>
        <w:spacing w:after="5" w:line="268" w:lineRule="auto"/>
        <w:ind w:hanging="432"/>
      </w:pPr>
      <w:r>
        <w:t xml:space="preserve">Support the rigorous year-long principal internship by providing guidance to the University of ____________, including identifying resident placement sites; </w:t>
      </w:r>
    </w:p>
    <w:p w14:paraId="4C438E6A" w14:textId="77777777" w:rsidR="00E97B77" w:rsidRDefault="00E97B77" w:rsidP="007F5049">
      <w:pPr>
        <w:numPr>
          <w:ilvl w:val="0"/>
          <w:numId w:val="42"/>
        </w:numPr>
        <w:spacing w:after="5" w:line="268" w:lineRule="auto"/>
        <w:ind w:hanging="432"/>
      </w:pPr>
      <w:r>
        <w:t xml:space="preserve">Ensure that all District principals that host a principal intern meet the minimum qualification requirements set forth by the state; </w:t>
      </w:r>
    </w:p>
    <w:p w14:paraId="56BB45D5" w14:textId="77777777" w:rsidR="00E97B77" w:rsidRDefault="00E97B77" w:rsidP="007F5049">
      <w:pPr>
        <w:numPr>
          <w:ilvl w:val="0"/>
          <w:numId w:val="42"/>
        </w:numPr>
        <w:spacing w:after="5" w:line="268" w:lineRule="auto"/>
        <w:ind w:hanging="432"/>
      </w:pPr>
      <w:r>
        <w:t xml:space="preserve">Collaborate with the university in creating professional development and training for mentor principals that support both the needs of the school and the learning needs of the principal intern; </w:t>
      </w:r>
    </w:p>
    <w:p w14:paraId="6972E799" w14:textId="77777777" w:rsidR="00E97B77" w:rsidRDefault="00E97B77" w:rsidP="007F5049">
      <w:pPr>
        <w:numPr>
          <w:ilvl w:val="0"/>
          <w:numId w:val="42"/>
        </w:numPr>
        <w:spacing w:after="5" w:line="268" w:lineRule="auto"/>
        <w:ind w:hanging="432"/>
      </w:pPr>
      <w:r>
        <w:t xml:space="preserve">To support and/or facilitate meetings between the University Supervisor and the Mentor Principal at least four times throughout the year-long internship and maintain regular communication with University;  </w:t>
      </w:r>
    </w:p>
    <w:p w14:paraId="782BD602" w14:textId="77777777" w:rsidR="00E97B77" w:rsidRDefault="00E97B77" w:rsidP="007F5049">
      <w:pPr>
        <w:numPr>
          <w:ilvl w:val="0"/>
          <w:numId w:val="42"/>
        </w:numPr>
        <w:spacing w:after="1" w:line="238" w:lineRule="auto"/>
        <w:ind w:hanging="432"/>
      </w:pPr>
      <w:r>
        <w:t xml:space="preserve">Ensure that the internship experience provides the state required exposure to diverse populations (cultural and economic diversity, ELL/ESL, special education, gifted, and PK12. </w:t>
      </w:r>
    </w:p>
    <w:p w14:paraId="44BE0D7A" w14:textId="77777777" w:rsidR="00E97B77" w:rsidRDefault="00E97B77" w:rsidP="007F5049">
      <w:pPr>
        <w:numPr>
          <w:ilvl w:val="0"/>
          <w:numId w:val="42"/>
        </w:numPr>
        <w:spacing w:after="5" w:line="268" w:lineRule="auto"/>
        <w:ind w:hanging="432"/>
      </w:pPr>
      <w:r>
        <w:t xml:space="preserve">To provide the principal interns with experience in participating in IEP and 504 meetings; the hiring, supervision and evaluation of teachers; and working with parents, the community, the School Board (or LSC);  </w:t>
      </w:r>
    </w:p>
    <w:p w14:paraId="4A17D9CF" w14:textId="77777777" w:rsidR="00E97B77" w:rsidRDefault="00E97B77" w:rsidP="007F5049">
      <w:pPr>
        <w:numPr>
          <w:ilvl w:val="0"/>
          <w:numId w:val="42"/>
        </w:numPr>
        <w:spacing w:after="5" w:line="268" w:lineRule="auto"/>
        <w:ind w:hanging="432"/>
      </w:pPr>
      <w:r>
        <w:t xml:space="preserve">Support the students’ successful completion of the state’s principal performance assessments; </w:t>
      </w:r>
    </w:p>
    <w:p w14:paraId="100BC7E6" w14:textId="77777777" w:rsidR="00E97B77" w:rsidRDefault="00E97B77" w:rsidP="007F5049">
      <w:pPr>
        <w:numPr>
          <w:ilvl w:val="0"/>
          <w:numId w:val="42"/>
        </w:numPr>
        <w:spacing w:after="5" w:line="268" w:lineRule="auto"/>
        <w:ind w:hanging="432"/>
      </w:pPr>
      <w:r>
        <w:t xml:space="preserve">Communicate with the University of ____________ regarding changes to District policies that might impact principals, assistant principals and/or principal interns; </w:t>
      </w:r>
    </w:p>
    <w:p w14:paraId="2F007309" w14:textId="77777777" w:rsidR="00E97B77" w:rsidRDefault="00E97B77" w:rsidP="007F5049">
      <w:pPr>
        <w:numPr>
          <w:ilvl w:val="0"/>
          <w:numId w:val="42"/>
        </w:numPr>
        <w:spacing w:after="5" w:line="268" w:lineRule="auto"/>
        <w:ind w:hanging="432"/>
      </w:pPr>
      <w:r>
        <w:t xml:space="preserve">Host meetings designed to introduce principal interns to District departments and other school leaders; </w:t>
      </w:r>
    </w:p>
    <w:p w14:paraId="3F49E7C0" w14:textId="77777777" w:rsidR="00E97B77" w:rsidRDefault="00E97B77" w:rsidP="007F5049">
      <w:pPr>
        <w:numPr>
          <w:ilvl w:val="0"/>
          <w:numId w:val="42"/>
        </w:numPr>
        <w:spacing w:after="5" w:line="268" w:lineRule="auto"/>
        <w:ind w:hanging="432"/>
      </w:pPr>
      <w:r>
        <w:t xml:space="preserve">Provide a comprehensive professional development program and mentoring services for all first year principals, aligned and funded with the state’s New Principal Mentor Act; </w:t>
      </w:r>
    </w:p>
    <w:p w14:paraId="114C9588" w14:textId="77777777" w:rsidR="00E97B77" w:rsidRDefault="00E97B77" w:rsidP="007F5049">
      <w:pPr>
        <w:numPr>
          <w:ilvl w:val="0"/>
          <w:numId w:val="42"/>
        </w:numPr>
        <w:spacing w:after="5" w:line="268" w:lineRule="auto"/>
        <w:ind w:hanging="432"/>
      </w:pPr>
      <w:r>
        <w:t xml:space="preserve">Participate in regular principal prep program partnership meetings to ensure smooth operation of this agreement; </w:t>
      </w:r>
    </w:p>
    <w:p w14:paraId="421141A5" w14:textId="77777777" w:rsidR="00E97B77" w:rsidRDefault="00E97B77" w:rsidP="007F5049">
      <w:pPr>
        <w:numPr>
          <w:ilvl w:val="0"/>
          <w:numId w:val="42"/>
        </w:numPr>
        <w:spacing w:after="5" w:line="268" w:lineRule="auto"/>
        <w:ind w:hanging="432"/>
      </w:pPr>
      <w:r>
        <w:t xml:space="preserve">Agree to publicly support the partnership and to establish resolutions and policies are aligned with that support, </w:t>
      </w:r>
    </w:p>
    <w:p w14:paraId="2B103C79" w14:textId="4AEB25F1" w:rsidR="00E97B77" w:rsidRDefault="00E97B77" w:rsidP="007F5049">
      <w:pPr>
        <w:numPr>
          <w:ilvl w:val="0"/>
          <w:numId w:val="42"/>
        </w:numPr>
        <w:spacing w:after="5" w:line="268" w:lineRule="auto"/>
        <w:ind w:hanging="432"/>
      </w:pPr>
      <w:r>
        <w:t xml:space="preserve">Work cooperatively to assist any program evaluation by sharing school profiles and relevant data available in the public domain.  Additionally, test scores, grades, and </w:t>
      </w:r>
      <w:r>
        <w:lastRenderedPageBreak/>
        <w:t>attendance will be provided with full protection of the rights of the students and within the regulations of the school/district.</w:t>
      </w:r>
    </w:p>
    <w:p w14:paraId="28ECA628" w14:textId="3A1B63F8" w:rsidR="00E97B77" w:rsidRDefault="00E97B77" w:rsidP="00E97B77">
      <w:pPr>
        <w:spacing w:after="252" w:line="259" w:lineRule="auto"/>
      </w:pPr>
    </w:p>
    <w:p w14:paraId="19AF08DA" w14:textId="77777777" w:rsidR="00E97B77" w:rsidRDefault="00E97B77" w:rsidP="00E97B77">
      <w:pPr>
        <w:spacing w:after="213" w:line="259" w:lineRule="auto"/>
        <w:ind w:left="2"/>
        <w:jc w:val="center"/>
      </w:pPr>
      <w:r>
        <w:t xml:space="preserve">References and Resources </w:t>
      </w:r>
    </w:p>
    <w:p w14:paraId="6AF34F23" w14:textId="77777777" w:rsidR="00E97B77" w:rsidRDefault="00E97B77" w:rsidP="00E97B77">
      <w:pPr>
        <w:spacing w:after="223" w:line="259" w:lineRule="auto"/>
      </w:pPr>
      <w:r>
        <w:t xml:space="preserve">Holmes Partnership, </w:t>
      </w:r>
      <w:r>
        <w:rPr>
          <w:color w:val="0000FF"/>
          <w:u w:val="single" w:color="0000FF"/>
        </w:rPr>
        <w:t>http://www.holmespartnership.org/</w:t>
      </w:r>
      <w:r>
        <w:t xml:space="preserve"> </w:t>
      </w:r>
    </w:p>
    <w:p w14:paraId="132FD78C" w14:textId="77777777" w:rsidR="00E97B77" w:rsidRDefault="00E97B77" w:rsidP="00E97B77">
      <w:pPr>
        <w:spacing w:after="217" w:line="264" w:lineRule="auto"/>
        <w:ind w:left="-5" w:hanging="10"/>
      </w:pPr>
      <w:r>
        <w:t xml:space="preserve">Murrell, P. (1998).  </w:t>
      </w:r>
      <w:r>
        <w:rPr>
          <w:i/>
        </w:rPr>
        <w:t>Like stone soup: The role of professional development schools in the renewal of urban schools</w:t>
      </w:r>
      <w:r>
        <w:t xml:space="preserve">. Washington, D.C.: AACTE. </w:t>
      </w:r>
    </w:p>
    <w:p w14:paraId="2D6CC3A4" w14:textId="7CC9BF4B" w:rsidR="00E97B77" w:rsidRDefault="00E97B77" w:rsidP="00E97B77">
      <w:r>
        <w:t xml:space="preserve">Southern Regional Education Board (SREB) (2009). </w:t>
      </w:r>
      <w:r>
        <w:rPr>
          <w:i/>
        </w:rPr>
        <w:t>The District Leadership Challenge:</w:t>
      </w:r>
    </w:p>
    <w:p w14:paraId="409A43BE" w14:textId="77777777" w:rsidR="00E97B77" w:rsidRDefault="00E97B77" w:rsidP="00E97B77">
      <w:pPr>
        <w:spacing w:after="217" w:line="264" w:lineRule="auto"/>
        <w:ind w:left="-5" w:hanging="10"/>
      </w:pPr>
      <w:r>
        <w:rPr>
          <w:i/>
        </w:rPr>
        <w:t>Empowering Principals to improve teaching and learning.</w:t>
      </w:r>
      <w:r>
        <w:t xml:space="preserve">  </w:t>
      </w:r>
      <w:r>
        <w:rPr>
          <w:color w:val="0000FF"/>
          <w:u w:val="single" w:color="0000FF"/>
        </w:rPr>
        <w:t>www.sreb.org</w:t>
      </w:r>
      <w:r>
        <w:t xml:space="preserve"> </w:t>
      </w:r>
    </w:p>
    <w:p w14:paraId="7925AFB4" w14:textId="47D6FDA1" w:rsidR="00E97B77" w:rsidRDefault="00E97B77" w:rsidP="00E97B77">
      <w:pPr>
        <w:spacing w:after="202"/>
      </w:pPr>
      <w:r>
        <w:t xml:space="preserve">University of Illinois-Chicago, Urban Education Leadership Program, </w:t>
      </w:r>
      <w:r>
        <w:rPr>
          <w:color w:val="0000FF"/>
          <w:u w:val="single" w:color="0000FF"/>
        </w:rPr>
        <w:t>http://education.uic.edu/programs/</w:t>
      </w:r>
    </w:p>
    <w:p w14:paraId="278C030C" w14:textId="1DCCEFD8" w:rsidR="00E1664A" w:rsidRPr="00E97B77" w:rsidRDefault="00E1664A" w:rsidP="00E97B77">
      <w:pPr>
        <w:spacing w:after="224" w:line="259" w:lineRule="auto"/>
      </w:pPr>
    </w:p>
    <w:sectPr w:rsidR="00E1664A" w:rsidRPr="00E97B77" w:rsidSect="00E97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FFA43" w14:textId="77777777" w:rsidR="00517B2C" w:rsidRDefault="00517B2C">
      <w:r>
        <w:separator/>
      </w:r>
    </w:p>
  </w:endnote>
  <w:endnote w:type="continuationSeparator" w:id="0">
    <w:p w14:paraId="46C94333" w14:textId="77777777" w:rsidR="00517B2C" w:rsidRDefault="0051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B3F0" w14:textId="77777777" w:rsidR="0000367B" w:rsidRDefault="0000367B"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FDFE4" w14:textId="77777777" w:rsidR="0000367B" w:rsidRDefault="0000367B" w:rsidP="00671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C3E5" w14:textId="77777777" w:rsidR="0000367B" w:rsidRDefault="0000367B" w:rsidP="0067106C">
    <w:pPr>
      <w:pStyle w:val="Footer"/>
      <w:framePr w:wrap="around" w:vAnchor="text" w:hAnchor="margin" w:xAlign="center" w:y="1"/>
      <w:rPr>
        <w:rStyle w:val="PageNumber"/>
      </w:rPr>
    </w:pPr>
  </w:p>
  <w:p w14:paraId="58F3D107" w14:textId="24BC7DB1" w:rsidR="0000367B" w:rsidRDefault="0000367B" w:rsidP="004C6A8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411594"/>
      <w:docPartObj>
        <w:docPartGallery w:val="Page Numbers (Bottom of Page)"/>
        <w:docPartUnique/>
      </w:docPartObj>
    </w:sdtPr>
    <w:sdtEndPr>
      <w:rPr>
        <w:noProof/>
      </w:rPr>
    </w:sdtEndPr>
    <w:sdtContent>
      <w:p w14:paraId="084EF0FC" w14:textId="5548F918" w:rsidR="0000367B" w:rsidRDefault="00003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1E44D" w14:textId="77777777" w:rsidR="0000367B" w:rsidRDefault="000036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108280"/>
      <w:docPartObj>
        <w:docPartGallery w:val="Page Numbers (Bottom of Page)"/>
        <w:docPartUnique/>
      </w:docPartObj>
    </w:sdtPr>
    <w:sdtEndPr>
      <w:rPr>
        <w:noProof/>
      </w:rPr>
    </w:sdtEndPr>
    <w:sdtContent>
      <w:p w14:paraId="3A4FE187" w14:textId="77777777" w:rsidR="0000367B" w:rsidRDefault="0000367B" w:rsidP="00C4316C">
        <w:pPr>
          <w:pStyle w:val="Footer"/>
        </w:pPr>
        <w:r>
          <w:t>____________</w:t>
        </w:r>
        <w:r>
          <w:tab/>
          <w:t>__________</w:t>
        </w:r>
        <w:r>
          <w:tab/>
          <w:t>________________</w:t>
        </w:r>
      </w:p>
      <w:p w14:paraId="258BD9AD" w14:textId="77777777" w:rsidR="0000367B" w:rsidRPr="00350440" w:rsidRDefault="0000367B" w:rsidP="00C4316C">
        <w:pPr>
          <w:pStyle w:val="Footer"/>
          <w:rPr>
            <w:rFonts w:ascii="Arial" w:hAnsi="Arial" w:cs="Arial"/>
          </w:rPr>
        </w:pPr>
        <w:r w:rsidRPr="00350440">
          <w:rPr>
            <w:rFonts w:ascii="Arial" w:hAnsi="Arial" w:cs="Arial"/>
          </w:rPr>
          <w:t>District Initials</w:t>
        </w:r>
        <w:r w:rsidRPr="00350440">
          <w:rPr>
            <w:rFonts w:ascii="Arial" w:hAnsi="Arial" w:cs="Arial"/>
          </w:rPr>
          <w:tab/>
          <w:t>IHE Initials</w:t>
        </w:r>
        <w:r w:rsidRPr="00350440">
          <w:rPr>
            <w:rFonts w:ascii="Arial" w:hAnsi="Arial" w:cs="Arial"/>
          </w:rPr>
          <w:tab/>
          <w:t>LDP Entity Initials</w:t>
        </w:r>
      </w:p>
      <w:p w14:paraId="1F56C962" w14:textId="2BBBBC3B" w:rsidR="0000367B" w:rsidRDefault="00003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FB6C26" w14:textId="77777777" w:rsidR="0000367B" w:rsidRPr="005D7421" w:rsidRDefault="0000367B" w:rsidP="004D7CD4">
    <w:pPr>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52738"/>
      <w:docPartObj>
        <w:docPartGallery w:val="Page Numbers (Bottom of Page)"/>
        <w:docPartUnique/>
      </w:docPartObj>
    </w:sdtPr>
    <w:sdtEndPr>
      <w:rPr>
        <w:noProof/>
      </w:rPr>
    </w:sdtEndPr>
    <w:sdtContent>
      <w:p w14:paraId="710399EC" w14:textId="744F84B7" w:rsidR="0000367B" w:rsidRDefault="0000367B" w:rsidP="00C4316C">
        <w:pPr>
          <w:pStyle w:val="Footer"/>
        </w:pPr>
      </w:p>
      <w:p w14:paraId="33A95AE6" w14:textId="1BF7EAF4" w:rsidR="0000367B" w:rsidRDefault="00003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0FFBA" w14:textId="77777777" w:rsidR="0000367B" w:rsidRPr="005D7421" w:rsidRDefault="0000367B" w:rsidP="004D7CD4">
    <w:pPr>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F4CB" w14:textId="59E4F671" w:rsidR="0000367B" w:rsidRDefault="00003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CA4F665" w14:textId="77777777" w:rsidR="0000367B" w:rsidRDefault="0000367B" w:rsidP="00022EF7">
    <w:pPr>
      <w:pStyle w:val="Footer"/>
      <w:tabs>
        <w:tab w:val="clear" w:pos="4320"/>
        <w:tab w:val="clear" w:pos="8640"/>
        <w:tab w:val="left" w:pos="420"/>
        <w:tab w:val="right" w:pos="10800"/>
      </w:tabs>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2CC4" w14:textId="77777777" w:rsidR="0000367B" w:rsidRDefault="0000367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28E" w14:textId="77777777" w:rsidR="0000367B" w:rsidRDefault="0000367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633523"/>
      <w:docPartObj>
        <w:docPartGallery w:val="Page Numbers (Bottom of Page)"/>
        <w:docPartUnique/>
      </w:docPartObj>
    </w:sdtPr>
    <w:sdtEndPr>
      <w:rPr>
        <w:noProof/>
      </w:rPr>
    </w:sdtEndPr>
    <w:sdtContent>
      <w:p w14:paraId="29372A8C" w14:textId="6444F059" w:rsidR="0000367B" w:rsidRDefault="00003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2C42B" w14:textId="77777777" w:rsidR="0000367B" w:rsidRDefault="00003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C0FF" w14:textId="77777777" w:rsidR="00517B2C" w:rsidRDefault="00517B2C">
      <w:r>
        <w:separator/>
      </w:r>
    </w:p>
  </w:footnote>
  <w:footnote w:type="continuationSeparator" w:id="0">
    <w:p w14:paraId="03FC9531" w14:textId="77777777" w:rsidR="00517B2C" w:rsidRDefault="0051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50"/>
    <w:multiLevelType w:val="hybridMultilevel"/>
    <w:tmpl w:val="555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423D"/>
    <w:multiLevelType w:val="hybridMultilevel"/>
    <w:tmpl w:val="A8BA55E4"/>
    <w:lvl w:ilvl="0" w:tplc="77FEA872">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A90D2">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8D952">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850B4">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25AA8">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BD2">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66F1A">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C2D96">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045E4">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64271"/>
    <w:multiLevelType w:val="hybridMultilevel"/>
    <w:tmpl w:val="65F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75C6A"/>
    <w:multiLevelType w:val="hybridMultilevel"/>
    <w:tmpl w:val="1D1649FE"/>
    <w:lvl w:ilvl="0" w:tplc="A956BBA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B1B3C"/>
    <w:multiLevelType w:val="hybridMultilevel"/>
    <w:tmpl w:val="FD36A71C"/>
    <w:lvl w:ilvl="0" w:tplc="79345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3D6F"/>
    <w:multiLevelType w:val="hybridMultilevel"/>
    <w:tmpl w:val="2E141456"/>
    <w:lvl w:ilvl="0" w:tplc="4AA4F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925B8F"/>
    <w:multiLevelType w:val="hybridMultilevel"/>
    <w:tmpl w:val="7650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3D2A"/>
    <w:multiLevelType w:val="hybridMultilevel"/>
    <w:tmpl w:val="6B8681A0"/>
    <w:lvl w:ilvl="0" w:tplc="387C3A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4099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C8E78">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0FD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4037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A0B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EA1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8C8E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AED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C64BC2"/>
    <w:multiLevelType w:val="hybridMultilevel"/>
    <w:tmpl w:val="49AA6336"/>
    <w:lvl w:ilvl="0" w:tplc="00122E8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A2B51B8"/>
    <w:multiLevelType w:val="multilevel"/>
    <w:tmpl w:val="A75A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5D6153"/>
    <w:multiLevelType w:val="hybridMultilevel"/>
    <w:tmpl w:val="2C96EB78"/>
    <w:lvl w:ilvl="0" w:tplc="37668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D6D17"/>
    <w:multiLevelType w:val="hybridMultilevel"/>
    <w:tmpl w:val="C19CFFA6"/>
    <w:lvl w:ilvl="0" w:tplc="4AA4F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051362"/>
    <w:multiLevelType w:val="hybridMultilevel"/>
    <w:tmpl w:val="A8900C3A"/>
    <w:lvl w:ilvl="0" w:tplc="7242D5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10E1D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0016E">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E2F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A1D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874B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C05D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4C5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4FAF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660313"/>
    <w:multiLevelType w:val="hybridMultilevel"/>
    <w:tmpl w:val="3024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58527EFF"/>
    <w:multiLevelType w:val="hybridMultilevel"/>
    <w:tmpl w:val="87E0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AC86B6C"/>
    <w:multiLevelType w:val="hybridMultilevel"/>
    <w:tmpl w:val="AF3ACA3C"/>
    <w:lvl w:ilvl="0" w:tplc="ECCE29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CC8A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E266C">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FE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C69E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838B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859B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A57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80A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020038"/>
    <w:multiLevelType w:val="hybridMultilevel"/>
    <w:tmpl w:val="1136A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0E23F9"/>
    <w:multiLevelType w:val="hybridMultilevel"/>
    <w:tmpl w:val="93406E76"/>
    <w:lvl w:ilvl="0" w:tplc="06343D58">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298B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327FB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4C52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FAFAA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ECDD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AC42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C432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2802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F2517"/>
    <w:multiLevelType w:val="hybridMultilevel"/>
    <w:tmpl w:val="26B43776"/>
    <w:lvl w:ilvl="0" w:tplc="1B304B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687D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0E6F2">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CDA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A04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2D7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240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679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43A2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D918C0"/>
    <w:multiLevelType w:val="hybridMultilevel"/>
    <w:tmpl w:val="7A5EE632"/>
    <w:lvl w:ilvl="0" w:tplc="E3C21EDC">
      <w:start w:val="1"/>
      <w:numFmt w:val="decimal"/>
      <w:lvlText w:val="(%1)"/>
      <w:lvlJc w:val="left"/>
      <w:pPr>
        <w:ind w:left="720" w:hanging="360"/>
      </w:pPr>
      <w:rPr>
        <w:rFonts w:hint="default"/>
      </w:rPr>
    </w:lvl>
    <w:lvl w:ilvl="1" w:tplc="AD94A6F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C13BA"/>
    <w:multiLevelType w:val="hybridMultilevel"/>
    <w:tmpl w:val="86B2D694"/>
    <w:lvl w:ilvl="0" w:tplc="7AE636B0">
      <w:start w:val="1"/>
      <w:numFmt w:val="decimal"/>
      <w:lvlText w:val="%1."/>
      <w:lvlJc w:val="left"/>
      <w:pPr>
        <w:ind w:left="720" w:hanging="360"/>
      </w:pPr>
      <w:rPr>
        <w:rFonts w:ascii="Arial" w:eastAsia="Times New Roman" w:hAnsi="Arial" w:cs="Arial"/>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01605"/>
    <w:multiLevelType w:val="hybridMultilevel"/>
    <w:tmpl w:val="F030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34584"/>
    <w:multiLevelType w:val="hybridMultilevel"/>
    <w:tmpl w:val="48B0FDD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B6B7C"/>
    <w:multiLevelType w:val="hybridMultilevel"/>
    <w:tmpl w:val="87D69998"/>
    <w:lvl w:ilvl="0" w:tplc="D4823C5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C543A">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2E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83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0E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E23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661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A7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6E6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E46AD3"/>
    <w:multiLevelType w:val="hybridMultilevel"/>
    <w:tmpl w:val="B3E6221A"/>
    <w:lvl w:ilvl="0" w:tplc="FFD89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87A42"/>
    <w:multiLevelType w:val="hybridMultilevel"/>
    <w:tmpl w:val="2C80901C"/>
    <w:lvl w:ilvl="0" w:tplc="12E89B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49C6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EBD68">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225B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223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4350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ACA7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CD5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4D8E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3"/>
  </w:num>
  <w:num w:numId="3">
    <w:abstractNumId w:val="33"/>
    <w:lvlOverride w:ilvl="0">
      <w:startOverride w:val="1"/>
    </w:lvlOverride>
  </w:num>
  <w:num w:numId="4">
    <w:abstractNumId w:val="33"/>
    <w:lvlOverride w:ilvl="0">
      <w:startOverride w:val="2"/>
    </w:lvlOverride>
  </w:num>
  <w:num w:numId="5">
    <w:abstractNumId w:val="33"/>
    <w:lvlOverride w:ilvl="0">
      <w:startOverride w:val="3"/>
    </w:lvlOverride>
  </w:num>
  <w:num w:numId="6">
    <w:abstractNumId w:val="20"/>
    <w:lvlOverride w:ilvl="0">
      <w:startOverride w:val="1"/>
    </w:lvlOverride>
  </w:num>
  <w:num w:numId="7">
    <w:abstractNumId w:val="20"/>
    <w:lvlOverride w:ilvl="0">
      <w:startOverride w:val="2"/>
    </w:lvlOverride>
  </w:num>
  <w:num w:numId="8">
    <w:abstractNumId w:val="20"/>
    <w:lvlOverride w:ilvl="0">
      <w:startOverride w:val="3"/>
    </w:lvlOverride>
  </w:num>
  <w:num w:numId="9">
    <w:abstractNumId w:val="3"/>
  </w:num>
  <w:num w:numId="10">
    <w:abstractNumId w:val="2"/>
  </w:num>
  <w:num w:numId="11">
    <w:abstractNumId w:val="15"/>
  </w:num>
  <w:num w:numId="12">
    <w:abstractNumId w:val="35"/>
  </w:num>
  <w:num w:numId="13">
    <w:abstractNumId w:val="7"/>
  </w:num>
  <w:num w:numId="14">
    <w:abstractNumId w:val="18"/>
  </w:num>
  <w:num w:numId="15">
    <w:abstractNumId w:val="12"/>
  </w:num>
  <w:num w:numId="16">
    <w:abstractNumId w:val="10"/>
  </w:num>
  <w:num w:numId="17">
    <w:abstractNumId w:val="26"/>
  </w:num>
  <w:num w:numId="18">
    <w:abstractNumId w:val="6"/>
  </w:num>
  <w:num w:numId="19">
    <w:abstractNumId w:val="36"/>
  </w:num>
  <w:num w:numId="20">
    <w:abstractNumId w:val="38"/>
  </w:num>
  <w:num w:numId="21">
    <w:abstractNumId w:val="40"/>
  </w:num>
  <w:num w:numId="22">
    <w:abstractNumId w:val="5"/>
  </w:num>
  <w:num w:numId="23">
    <w:abstractNumId w:val="22"/>
  </w:num>
  <w:num w:numId="24">
    <w:abstractNumId w:val="0"/>
  </w:num>
  <w:num w:numId="25">
    <w:abstractNumId w:val="17"/>
  </w:num>
  <w:num w:numId="26">
    <w:abstractNumId w:val="8"/>
  </w:num>
  <w:num w:numId="27">
    <w:abstractNumId w:val="25"/>
  </w:num>
  <w:num w:numId="28">
    <w:abstractNumId w:val="9"/>
  </w:num>
  <w:num w:numId="29">
    <w:abstractNumId w:val="13"/>
  </w:num>
  <w:num w:numId="30">
    <w:abstractNumId w:val="16"/>
  </w:num>
  <w:num w:numId="31">
    <w:abstractNumId w:val="31"/>
  </w:num>
  <w:num w:numId="32">
    <w:abstractNumId w:val="32"/>
  </w:num>
  <w:num w:numId="33">
    <w:abstractNumId w:val="30"/>
  </w:num>
  <w:num w:numId="34">
    <w:abstractNumId w:val="4"/>
  </w:num>
  <w:num w:numId="35">
    <w:abstractNumId w:val="39"/>
  </w:num>
  <w:num w:numId="36">
    <w:abstractNumId w:val="34"/>
  </w:num>
  <w:num w:numId="37">
    <w:abstractNumId w:val="21"/>
  </w:num>
  <w:num w:numId="38">
    <w:abstractNumId w:val="11"/>
  </w:num>
  <w:num w:numId="39">
    <w:abstractNumId w:val="41"/>
  </w:num>
  <w:num w:numId="40">
    <w:abstractNumId w:val="27"/>
  </w:num>
  <w:num w:numId="41">
    <w:abstractNumId w:val="1"/>
  </w:num>
  <w:num w:numId="42">
    <w:abstractNumId w:val="29"/>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num>
  <w:num w:numId="76">
    <w:abstractNumId w:val="24"/>
  </w:num>
  <w:num w:numId="77">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179C"/>
    <w:rsid w:val="0000225B"/>
    <w:rsid w:val="00002A4A"/>
    <w:rsid w:val="0000367B"/>
    <w:rsid w:val="000043FD"/>
    <w:rsid w:val="0000452F"/>
    <w:rsid w:val="00005E4F"/>
    <w:rsid w:val="00006316"/>
    <w:rsid w:val="0000647F"/>
    <w:rsid w:val="00010A82"/>
    <w:rsid w:val="000129FE"/>
    <w:rsid w:val="0001319D"/>
    <w:rsid w:val="00013CDA"/>
    <w:rsid w:val="000164FA"/>
    <w:rsid w:val="0001659B"/>
    <w:rsid w:val="00016CFA"/>
    <w:rsid w:val="000171B1"/>
    <w:rsid w:val="000175FC"/>
    <w:rsid w:val="00017629"/>
    <w:rsid w:val="00017FCC"/>
    <w:rsid w:val="00020039"/>
    <w:rsid w:val="00022129"/>
    <w:rsid w:val="00022EF7"/>
    <w:rsid w:val="00022EFA"/>
    <w:rsid w:val="00023089"/>
    <w:rsid w:val="000234D2"/>
    <w:rsid w:val="00032205"/>
    <w:rsid w:val="00033780"/>
    <w:rsid w:val="000344C7"/>
    <w:rsid w:val="00035681"/>
    <w:rsid w:val="000377AE"/>
    <w:rsid w:val="00041360"/>
    <w:rsid w:val="000421F7"/>
    <w:rsid w:val="00042632"/>
    <w:rsid w:val="00044A05"/>
    <w:rsid w:val="00045E98"/>
    <w:rsid w:val="000463F5"/>
    <w:rsid w:val="00047EB9"/>
    <w:rsid w:val="0005024C"/>
    <w:rsid w:val="000504CA"/>
    <w:rsid w:val="0005112A"/>
    <w:rsid w:val="0005115B"/>
    <w:rsid w:val="000526F1"/>
    <w:rsid w:val="000529D9"/>
    <w:rsid w:val="00053563"/>
    <w:rsid w:val="00053DD7"/>
    <w:rsid w:val="0005417F"/>
    <w:rsid w:val="0005418E"/>
    <w:rsid w:val="000549E6"/>
    <w:rsid w:val="00054F3C"/>
    <w:rsid w:val="0005511B"/>
    <w:rsid w:val="000552B7"/>
    <w:rsid w:val="0005541F"/>
    <w:rsid w:val="0005547E"/>
    <w:rsid w:val="00055717"/>
    <w:rsid w:val="0005580A"/>
    <w:rsid w:val="00057121"/>
    <w:rsid w:val="00057177"/>
    <w:rsid w:val="00060359"/>
    <w:rsid w:val="00061723"/>
    <w:rsid w:val="00062DA2"/>
    <w:rsid w:val="00062DF0"/>
    <w:rsid w:val="000648D1"/>
    <w:rsid w:val="000648D5"/>
    <w:rsid w:val="000657A9"/>
    <w:rsid w:val="000665C5"/>
    <w:rsid w:val="00066F67"/>
    <w:rsid w:val="0006743B"/>
    <w:rsid w:val="00067CD6"/>
    <w:rsid w:val="000705BE"/>
    <w:rsid w:val="00071141"/>
    <w:rsid w:val="000714E3"/>
    <w:rsid w:val="00072E00"/>
    <w:rsid w:val="00073BA0"/>
    <w:rsid w:val="000749AD"/>
    <w:rsid w:val="00076227"/>
    <w:rsid w:val="000772CB"/>
    <w:rsid w:val="0008112D"/>
    <w:rsid w:val="000812BF"/>
    <w:rsid w:val="0008219C"/>
    <w:rsid w:val="00082930"/>
    <w:rsid w:val="00082D39"/>
    <w:rsid w:val="000844D3"/>
    <w:rsid w:val="00086219"/>
    <w:rsid w:val="000867D0"/>
    <w:rsid w:val="000909DF"/>
    <w:rsid w:val="0009117A"/>
    <w:rsid w:val="00092753"/>
    <w:rsid w:val="00093DC8"/>
    <w:rsid w:val="00096BD2"/>
    <w:rsid w:val="000978BB"/>
    <w:rsid w:val="000A15AE"/>
    <w:rsid w:val="000A15B3"/>
    <w:rsid w:val="000A188B"/>
    <w:rsid w:val="000A490B"/>
    <w:rsid w:val="000A56D8"/>
    <w:rsid w:val="000A593F"/>
    <w:rsid w:val="000A7675"/>
    <w:rsid w:val="000B1014"/>
    <w:rsid w:val="000B2230"/>
    <w:rsid w:val="000B4D18"/>
    <w:rsid w:val="000B5176"/>
    <w:rsid w:val="000B52D4"/>
    <w:rsid w:val="000B52D7"/>
    <w:rsid w:val="000B5754"/>
    <w:rsid w:val="000B70ED"/>
    <w:rsid w:val="000B745B"/>
    <w:rsid w:val="000C13A9"/>
    <w:rsid w:val="000C16D6"/>
    <w:rsid w:val="000C33A5"/>
    <w:rsid w:val="000C4481"/>
    <w:rsid w:val="000C55C5"/>
    <w:rsid w:val="000C5ACD"/>
    <w:rsid w:val="000C6346"/>
    <w:rsid w:val="000C74E7"/>
    <w:rsid w:val="000D0B4C"/>
    <w:rsid w:val="000D1D70"/>
    <w:rsid w:val="000D26F5"/>
    <w:rsid w:val="000D2DC3"/>
    <w:rsid w:val="000D4167"/>
    <w:rsid w:val="000D4EE9"/>
    <w:rsid w:val="000D5970"/>
    <w:rsid w:val="000D6592"/>
    <w:rsid w:val="000D6B3F"/>
    <w:rsid w:val="000D73FE"/>
    <w:rsid w:val="000E0429"/>
    <w:rsid w:val="000E05E0"/>
    <w:rsid w:val="000E0E74"/>
    <w:rsid w:val="000E231F"/>
    <w:rsid w:val="000E54D5"/>
    <w:rsid w:val="000E5D51"/>
    <w:rsid w:val="000E614F"/>
    <w:rsid w:val="000E7342"/>
    <w:rsid w:val="000E750B"/>
    <w:rsid w:val="000E7856"/>
    <w:rsid w:val="000E7F72"/>
    <w:rsid w:val="000F0683"/>
    <w:rsid w:val="000F1047"/>
    <w:rsid w:val="000F1388"/>
    <w:rsid w:val="000F475A"/>
    <w:rsid w:val="000F6A7B"/>
    <w:rsid w:val="000F6EC9"/>
    <w:rsid w:val="000F7273"/>
    <w:rsid w:val="00100206"/>
    <w:rsid w:val="00100F77"/>
    <w:rsid w:val="00101297"/>
    <w:rsid w:val="00101BAD"/>
    <w:rsid w:val="001025CF"/>
    <w:rsid w:val="00102B51"/>
    <w:rsid w:val="00102CB2"/>
    <w:rsid w:val="001044D8"/>
    <w:rsid w:val="00104BFF"/>
    <w:rsid w:val="00104C43"/>
    <w:rsid w:val="00104FFC"/>
    <w:rsid w:val="00106BBA"/>
    <w:rsid w:val="00107908"/>
    <w:rsid w:val="00111423"/>
    <w:rsid w:val="001118B3"/>
    <w:rsid w:val="00111E24"/>
    <w:rsid w:val="00112847"/>
    <w:rsid w:val="00112C1D"/>
    <w:rsid w:val="00112E49"/>
    <w:rsid w:val="00113ECE"/>
    <w:rsid w:val="00113F0E"/>
    <w:rsid w:val="00115249"/>
    <w:rsid w:val="00115660"/>
    <w:rsid w:val="00116D08"/>
    <w:rsid w:val="001178DD"/>
    <w:rsid w:val="00117B43"/>
    <w:rsid w:val="00117D6A"/>
    <w:rsid w:val="00120408"/>
    <w:rsid w:val="00120474"/>
    <w:rsid w:val="001258A2"/>
    <w:rsid w:val="00125DB7"/>
    <w:rsid w:val="00125DD9"/>
    <w:rsid w:val="0012629E"/>
    <w:rsid w:val="0012706A"/>
    <w:rsid w:val="00127D5A"/>
    <w:rsid w:val="00127E6A"/>
    <w:rsid w:val="00130FB8"/>
    <w:rsid w:val="001312A7"/>
    <w:rsid w:val="001347EA"/>
    <w:rsid w:val="001356DF"/>
    <w:rsid w:val="00135ABD"/>
    <w:rsid w:val="00135EB3"/>
    <w:rsid w:val="00136130"/>
    <w:rsid w:val="00136F6A"/>
    <w:rsid w:val="00137E5F"/>
    <w:rsid w:val="00143063"/>
    <w:rsid w:val="00143B1D"/>
    <w:rsid w:val="00143F7A"/>
    <w:rsid w:val="00144890"/>
    <w:rsid w:val="00145D98"/>
    <w:rsid w:val="0014625E"/>
    <w:rsid w:val="00146CF6"/>
    <w:rsid w:val="00146EA8"/>
    <w:rsid w:val="00147094"/>
    <w:rsid w:val="0015028B"/>
    <w:rsid w:val="00150A65"/>
    <w:rsid w:val="00150B17"/>
    <w:rsid w:val="00152832"/>
    <w:rsid w:val="001542C7"/>
    <w:rsid w:val="00157067"/>
    <w:rsid w:val="00157294"/>
    <w:rsid w:val="00161B69"/>
    <w:rsid w:val="00162D00"/>
    <w:rsid w:val="00164BD1"/>
    <w:rsid w:val="001655DB"/>
    <w:rsid w:val="001657B4"/>
    <w:rsid w:val="00167FED"/>
    <w:rsid w:val="0017218B"/>
    <w:rsid w:val="00174FBF"/>
    <w:rsid w:val="00175E2B"/>
    <w:rsid w:val="00177D83"/>
    <w:rsid w:val="00180CE2"/>
    <w:rsid w:val="00181321"/>
    <w:rsid w:val="001819AE"/>
    <w:rsid w:val="0018377F"/>
    <w:rsid w:val="00184576"/>
    <w:rsid w:val="00184B26"/>
    <w:rsid w:val="00184F0F"/>
    <w:rsid w:val="0018570D"/>
    <w:rsid w:val="00185B99"/>
    <w:rsid w:val="00186883"/>
    <w:rsid w:val="0018690E"/>
    <w:rsid w:val="00190C9B"/>
    <w:rsid w:val="00192095"/>
    <w:rsid w:val="00193D29"/>
    <w:rsid w:val="0019626F"/>
    <w:rsid w:val="00197B72"/>
    <w:rsid w:val="001A0F75"/>
    <w:rsid w:val="001A0F8D"/>
    <w:rsid w:val="001A2632"/>
    <w:rsid w:val="001A2769"/>
    <w:rsid w:val="001A301E"/>
    <w:rsid w:val="001A357E"/>
    <w:rsid w:val="001A3749"/>
    <w:rsid w:val="001A42C0"/>
    <w:rsid w:val="001A4D24"/>
    <w:rsid w:val="001A7F93"/>
    <w:rsid w:val="001B1112"/>
    <w:rsid w:val="001B1149"/>
    <w:rsid w:val="001B2B52"/>
    <w:rsid w:val="001B38DA"/>
    <w:rsid w:val="001B4928"/>
    <w:rsid w:val="001B4D9A"/>
    <w:rsid w:val="001B7581"/>
    <w:rsid w:val="001C2056"/>
    <w:rsid w:val="001C28E4"/>
    <w:rsid w:val="001C2991"/>
    <w:rsid w:val="001C3E2F"/>
    <w:rsid w:val="001C4F56"/>
    <w:rsid w:val="001C5023"/>
    <w:rsid w:val="001C61F0"/>
    <w:rsid w:val="001C6B8C"/>
    <w:rsid w:val="001C7F5B"/>
    <w:rsid w:val="001D006C"/>
    <w:rsid w:val="001D03A3"/>
    <w:rsid w:val="001D144D"/>
    <w:rsid w:val="001D17CB"/>
    <w:rsid w:val="001D32DD"/>
    <w:rsid w:val="001D514E"/>
    <w:rsid w:val="001D5F4B"/>
    <w:rsid w:val="001D7489"/>
    <w:rsid w:val="001D76BE"/>
    <w:rsid w:val="001E0367"/>
    <w:rsid w:val="001E0777"/>
    <w:rsid w:val="001E178E"/>
    <w:rsid w:val="001E1C0A"/>
    <w:rsid w:val="001E1ED8"/>
    <w:rsid w:val="001E47AD"/>
    <w:rsid w:val="001E48A7"/>
    <w:rsid w:val="001E58CC"/>
    <w:rsid w:val="001E5B06"/>
    <w:rsid w:val="001E64BB"/>
    <w:rsid w:val="001E7B11"/>
    <w:rsid w:val="001F0034"/>
    <w:rsid w:val="001F0174"/>
    <w:rsid w:val="001F07F1"/>
    <w:rsid w:val="001F13E9"/>
    <w:rsid w:val="001F1DDA"/>
    <w:rsid w:val="001F2707"/>
    <w:rsid w:val="001F2BD8"/>
    <w:rsid w:val="001F489B"/>
    <w:rsid w:val="001F4FC8"/>
    <w:rsid w:val="001F536B"/>
    <w:rsid w:val="001F5DD3"/>
    <w:rsid w:val="001F7094"/>
    <w:rsid w:val="001F79FD"/>
    <w:rsid w:val="001F7A32"/>
    <w:rsid w:val="001F7DF2"/>
    <w:rsid w:val="0020011A"/>
    <w:rsid w:val="00200509"/>
    <w:rsid w:val="00200D39"/>
    <w:rsid w:val="00201CE4"/>
    <w:rsid w:val="0020220A"/>
    <w:rsid w:val="00202411"/>
    <w:rsid w:val="00202542"/>
    <w:rsid w:val="00202D95"/>
    <w:rsid w:val="002041F2"/>
    <w:rsid w:val="00204EE2"/>
    <w:rsid w:val="002056AD"/>
    <w:rsid w:val="002059BE"/>
    <w:rsid w:val="00206065"/>
    <w:rsid w:val="00207E0A"/>
    <w:rsid w:val="00207FC6"/>
    <w:rsid w:val="002100FC"/>
    <w:rsid w:val="00210A64"/>
    <w:rsid w:val="00211ABE"/>
    <w:rsid w:val="00211F06"/>
    <w:rsid w:val="0021346E"/>
    <w:rsid w:val="00213E43"/>
    <w:rsid w:val="00214097"/>
    <w:rsid w:val="00214E49"/>
    <w:rsid w:val="002151BB"/>
    <w:rsid w:val="002156D3"/>
    <w:rsid w:val="00216447"/>
    <w:rsid w:val="00217035"/>
    <w:rsid w:val="0021774C"/>
    <w:rsid w:val="0022173B"/>
    <w:rsid w:val="00223587"/>
    <w:rsid w:val="0022509F"/>
    <w:rsid w:val="00225E13"/>
    <w:rsid w:val="00225F0A"/>
    <w:rsid w:val="00225FE3"/>
    <w:rsid w:val="00226D87"/>
    <w:rsid w:val="0022729D"/>
    <w:rsid w:val="002273E0"/>
    <w:rsid w:val="00230D26"/>
    <w:rsid w:val="0023228F"/>
    <w:rsid w:val="0023235C"/>
    <w:rsid w:val="00232573"/>
    <w:rsid w:val="0023307B"/>
    <w:rsid w:val="00234069"/>
    <w:rsid w:val="00234DE1"/>
    <w:rsid w:val="0023518D"/>
    <w:rsid w:val="00235D64"/>
    <w:rsid w:val="00236627"/>
    <w:rsid w:val="002366A9"/>
    <w:rsid w:val="00236861"/>
    <w:rsid w:val="00237735"/>
    <w:rsid w:val="002401FD"/>
    <w:rsid w:val="002418B9"/>
    <w:rsid w:val="00243111"/>
    <w:rsid w:val="00243678"/>
    <w:rsid w:val="00244335"/>
    <w:rsid w:val="00244649"/>
    <w:rsid w:val="00244780"/>
    <w:rsid w:val="002451CA"/>
    <w:rsid w:val="002458B3"/>
    <w:rsid w:val="002458DD"/>
    <w:rsid w:val="00245BE5"/>
    <w:rsid w:val="002475BE"/>
    <w:rsid w:val="00247897"/>
    <w:rsid w:val="00247905"/>
    <w:rsid w:val="00251138"/>
    <w:rsid w:val="00251DB0"/>
    <w:rsid w:val="00252ECD"/>
    <w:rsid w:val="002539FF"/>
    <w:rsid w:val="00254596"/>
    <w:rsid w:val="00254D31"/>
    <w:rsid w:val="00257671"/>
    <w:rsid w:val="00257B80"/>
    <w:rsid w:val="00260D15"/>
    <w:rsid w:val="00261AB9"/>
    <w:rsid w:val="0026277F"/>
    <w:rsid w:val="002627B7"/>
    <w:rsid w:val="00262EF8"/>
    <w:rsid w:val="002652A2"/>
    <w:rsid w:val="002655E9"/>
    <w:rsid w:val="00265EC5"/>
    <w:rsid w:val="00266A3B"/>
    <w:rsid w:val="00266AE5"/>
    <w:rsid w:val="0026798A"/>
    <w:rsid w:val="002709E5"/>
    <w:rsid w:val="00270D91"/>
    <w:rsid w:val="0027132E"/>
    <w:rsid w:val="00272233"/>
    <w:rsid w:val="00274D1C"/>
    <w:rsid w:val="00275096"/>
    <w:rsid w:val="00275C59"/>
    <w:rsid w:val="00276670"/>
    <w:rsid w:val="002773A4"/>
    <w:rsid w:val="002839EC"/>
    <w:rsid w:val="002840EE"/>
    <w:rsid w:val="0028444E"/>
    <w:rsid w:val="002844DB"/>
    <w:rsid w:val="00286F4A"/>
    <w:rsid w:val="00287BEA"/>
    <w:rsid w:val="00287EA2"/>
    <w:rsid w:val="002907C0"/>
    <w:rsid w:val="002911AD"/>
    <w:rsid w:val="00291B6B"/>
    <w:rsid w:val="00292070"/>
    <w:rsid w:val="00293BD3"/>
    <w:rsid w:val="0029429A"/>
    <w:rsid w:val="0029576F"/>
    <w:rsid w:val="002969F2"/>
    <w:rsid w:val="002973F8"/>
    <w:rsid w:val="002A28C9"/>
    <w:rsid w:val="002A37BD"/>
    <w:rsid w:val="002A6564"/>
    <w:rsid w:val="002A7203"/>
    <w:rsid w:val="002A72B5"/>
    <w:rsid w:val="002B0072"/>
    <w:rsid w:val="002B0788"/>
    <w:rsid w:val="002B07AA"/>
    <w:rsid w:val="002B0EAD"/>
    <w:rsid w:val="002B1AC7"/>
    <w:rsid w:val="002B2412"/>
    <w:rsid w:val="002B30A1"/>
    <w:rsid w:val="002B39FD"/>
    <w:rsid w:val="002B4F2C"/>
    <w:rsid w:val="002B561C"/>
    <w:rsid w:val="002B567C"/>
    <w:rsid w:val="002C0645"/>
    <w:rsid w:val="002C2042"/>
    <w:rsid w:val="002C33CF"/>
    <w:rsid w:val="002C48A2"/>
    <w:rsid w:val="002C51F3"/>
    <w:rsid w:val="002C68D5"/>
    <w:rsid w:val="002C71FF"/>
    <w:rsid w:val="002C77E8"/>
    <w:rsid w:val="002C7C9B"/>
    <w:rsid w:val="002D0B72"/>
    <w:rsid w:val="002D11AA"/>
    <w:rsid w:val="002D11FC"/>
    <w:rsid w:val="002D1377"/>
    <w:rsid w:val="002D3025"/>
    <w:rsid w:val="002D355F"/>
    <w:rsid w:val="002D4F6E"/>
    <w:rsid w:val="002D504B"/>
    <w:rsid w:val="002D51B7"/>
    <w:rsid w:val="002D5910"/>
    <w:rsid w:val="002D5EE8"/>
    <w:rsid w:val="002D7A64"/>
    <w:rsid w:val="002D7CA4"/>
    <w:rsid w:val="002E0004"/>
    <w:rsid w:val="002E0948"/>
    <w:rsid w:val="002E169A"/>
    <w:rsid w:val="002E27C1"/>
    <w:rsid w:val="002E3058"/>
    <w:rsid w:val="002E4921"/>
    <w:rsid w:val="002E5BD3"/>
    <w:rsid w:val="002E6301"/>
    <w:rsid w:val="002E6C89"/>
    <w:rsid w:val="002E7195"/>
    <w:rsid w:val="002E7721"/>
    <w:rsid w:val="002E7E3D"/>
    <w:rsid w:val="002F297F"/>
    <w:rsid w:val="002F2A56"/>
    <w:rsid w:val="002F3E58"/>
    <w:rsid w:val="002F5723"/>
    <w:rsid w:val="002F6E26"/>
    <w:rsid w:val="002F7B24"/>
    <w:rsid w:val="003002EC"/>
    <w:rsid w:val="0030058B"/>
    <w:rsid w:val="003006CD"/>
    <w:rsid w:val="00301F32"/>
    <w:rsid w:val="0030204C"/>
    <w:rsid w:val="00302304"/>
    <w:rsid w:val="00302509"/>
    <w:rsid w:val="003025BE"/>
    <w:rsid w:val="00304726"/>
    <w:rsid w:val="00304746"/>
    <w:rsid w:val="0030575B"/>
    <w:rsid w:val="00305E20"/>
    <w:rsid w:val="00305E8D"/>
    <w:rsid w:val="00306C87"/>
    <w:rsid w:val="00307912"/>
    <w:rsid w:val="00307B9D"/>
    <w:rsid w:val="00307BB9"/>
    <w:rsid w:val="00311B70"/>
    <w:rsid w:val="003136F5"/>
    <w:rsid w:val="00313C19"/>
    <w:rsid w:val="00314DFD"/>
    <w:rsid w:val="0031504E"/>
    <w:rsid w:val="00315356"/>
    <w:rsid w:val="003155C2"/>
    <w:rsid w:val="0031768A"/>
    <w:rsid w:val="00317728"/>
    <w:rsid w:val="003202B1"/>
    <w:rsid w:val="00322871"/>
    <w:rsid w:val="00322DFB"/>
    <w:rsid w:val="00323303"/>
    <w:rsid w:val="00323354"/>
    <w:rsid w:val="003237C1"/>
    <w:rsid w:val="0032468B"/>
    <w:rsid w:val="0032481D"/>
    <w:rsid w:val="00324A37"/>
    <w:rsid w:val="003250B0"/>
    <w:rsid w:val="00325457"/>
    <w:rsid w:val="00325749"/>
    <w:rsid w:val="00325FFC"/>
    <w:rsid w:val="00326C1D"/>
    <w:rsid w:val="00331E39"/>
    <w:rsid w:val="0033270C"/>
    <w:rsid w:val="003328C1"/>
    <w:rsid w:val="00333C2A"/>
    <w:rsid w:val="0033470C"/>
    <w:rsid w:val="003350BF"/>
    <w:rsid w:val="003354F7"/>
    <w:rsid w:val="00335AA7"/>
    <w:rsid w:val="00336796"/>
    <w:rsid w:val="00336C62"/>
    <w:rsid w:val="003373CC"/>
    <w:rsid w:val="00337755"/>
    <w:rsid w:val="00337988"/>
    <w:rsid w:val="00337BCA"/>
    <w:rsid w:val="003403AC"/>
    <w:rsid w:val="00341ADF"/>
    <w:rsid w:val="0034214E"/>
    <w:rsid w:val="003423BF"/>
    <w:rsid w:val="00342A7D"/>
    <w:rsid w:val="00342DCD"/>
    <w:rsid w:val="003431D7"/>
    <w:rsid w:val="00344B65"/>
    <w:rsid w:val="00344C9A"/>
    <w:rsid w:val="00345E06"/>
    <w:rsid w:val="00347B86"/>
    <w:rsid w:val="00350440"/>
    <w:rsid w:val="00350640"/>
    <w:rsid w:val="00352C25"/>
    <w:rsid w:val="00353669"/>
    <w:rsid w:val="0035401D"/>
    <w:rsid w:val="003555E0"/>
    <w:rsid w:val="00357F0C"/>
    <w:rsid w:val="00361064"/>
    <w:rsid w:val="00361CB4"/>
    <w:rsid w:val="00361E60"/>
    <w:rsid w:val="00361F18"/>
    <w:rsid w:val="00362050"/>
    <w:rsid w:val="003631DF"/>
    <w:rsid w:val="0036345A"/>
    <w:rsid w:val="00364F49"/>
    <w:rsid w:val="00364FAB"/>
    <w:rsid w:val="00365D6E"/>
    <w:rsid w:val="00371378"/>
    <w:rsid w:val="003731BB"/>
    <w:rsid w:val="00373403"/>
    <w:rsid w:val="0037403B"/>
    <w:rsid w:val="003801EE"/>
    <w:rsid w:val="00381239"/>
    <w:rsid w:val="00381276"/>
    <w:rsid w:val="00382B45"/>
    <w:rsid w:val="0038666F"/>
    <w:rsid w:val="00387008"/>
    <w:rsid w:val="00391536"/>
    <w:rsid w:val="00391D60"/>
    <w:rsid w:val="00392BBF"/>
    <w:rsid w:val="00395ACB"/>
    <w:rsid w:val="003A0805"/>
    <w:rsid w:val="003A0CB2"/>
    <w:rsid w:val="003A2AB7"/>
    <w:rsid w:val="003A30A2"/>
    <w:rsid w:val="003A381F"/>
    <w:rsid w:val="003A4741"/>
    <w:rsid w:val="003A474B"/>
    <w:rsid w:val="003A6305"/>
    <w:rsid w:val="003A74E6"/>
    <w:rsid w:val="003A7D32"/>
    <w:rsid w:val="003B0FC8"/>
    <w:rsid w:val="003B1F90"/>
    <w:rsid w:val="003B2606"/>
    <w:rsid w:val="003B285B"/>
    <w:rsid w:val="003B44B7"/>
    <w:rsid w:val="003B4AFD"/>
    <w:rsid w:val="003B64D8"/>
    <w:rsid w:val="003B754E"/>
    <w:rsid w:val="003B7EAC"/>
    <w:rsid w:val="003C0EFB"/>
    <w:rsid w:val="003C155F"/>
    <w:rsid w:val="003C304C"/>
    <w:rsid w:val="003C3C21"/>
    <w:rsid w:val="003C4BB3"/>
    <w:rsid w:val="003C4E77"/>
    <w:rsid w:val="003C5187"/>
    <w:rsid w:val="003C520B"/>
    <w:rsid w:val="003C600A"/>
    <w:rsid w:val="003C7305"/>
    <w:rsid w:val="003D04C3"/>
    <w:rsid w:val="003D085A"/>
    <w:rsid w:val="003D09DA"/>
    <w:rsid w:val="003D0DC4"/>
    <w:rsid w:val="003D0DF4"/>
    <w:rsid w:val="003D3376"/>
    <w:rsid w:val="003D379E"/>
    <w:rsid w:val="003D3CFC"/>
    <w:rsid w:val="003D4EA9"/>
    <w:rsid w:val="003D5066"/>
    <w:rsid w:val="003D58BE"/>
    <w:rsid w:val="003D5E4A"/>
    <w:rsid w:val="003D6B71"/>
    <w:rsid w:val="003D6CE6"/>
    <w:rsid w:val="003E0506"/>
    <w:rsid w:val="003E1837"/>
    <w:rsid w:val="003E19B9"/>
    <w:rsid w:val="003E1E2B"/>
    <w:rsid w:val="003E226B"/>
    <w:rsid w:val="003E349B"/>
    <w:rsid w:val="003E3B26"/>
    <w:rsid w:val="003E445F"/>
    <w:rsid w:val="003E5F15"/>
    <w:rsid w:val="003E70C0"/>
    <w:rsid w:val="003E77DC"/>
    <w:rsid w:val="003F03DF"/>
    <w:rsid w:val="003F1DF4"/>
    <w:rsid w:val="003F28C5"/>
    <w:rsid w:val="003F38BB"/>
    <w:rsid w:val="003F3CF7"/>
    <w:rsid w:val="003F51CE"/>
    <w:rsid w:val="003F596F"/>
    <w:rsid w:val="003F5BA3"/>
    <w:rsid w:val="003F5E4A"/>
    <w:rsid w:val="003F78B8"/>
    <w:rsid w:val="00400280"/>
    <w:rsid w:val="00400475"/>
    <w:rsid w:val="00400FEB"/>
    <w:rsid w:val="00402BB2"/>
    <w:rsid w:val="0040371E"/>
    <w:rsid w:val="00403AFA"/>
    <w:rsid w:val="00405AF1"/>
    <w:rsid w:val="00405DED"/>
    <w:rsid w:val="00407A59"/>
    <w:rsid w:val="00407DDC"/>
    <w:rsid w:val="00410CB0"/>
    <w:rsid w:val="004120E9"/>
    <w:rsid w:val="0041299F"/>
    <w:rsid w:val="0041357A"/>
    <w:rsid w:val="00413D0F"/>
    <w:rsid w:val="0041428E"/>
    <w:rsid w:val="0041493A"/>
    <w:rsid w:val="00415418"/>
    <w:rsid w:val="00415E88"/>
    <w:rsid w:val="00416D14"/>
    <w:rsid w:val="00417371"/>
    <w:rsid w:val="00417BF3"/>
    <w:rsid w:val="0042026E"/>
    <w:rsid w:val="00421A86"/>
    <w:rsid w:val="00421C54"/>
    <w:rsid w:val="004221BD"/>
    <w:rsid w:val="004222BE"/>
    <w:rsid w:val="00423AF2"/>
    <w:rsid w:val="00423E6A"/>
    <w:rsid w:val="00424120"/>
    <w:rsid w:val="0042554A"/>
    <w:rsid w:val="00427E27"/>
    <w:rsid w:val="004315A7"/>
    <w:rsid w:val="004316EF"/>
    <w:rsid w:val="004321DE"/>
    <w:rsid w:val="00432FE1"/>
    <w:rsid w:val="004332B8"/>
    <w:rsid w:val="00433CAD"/>
    <w:rsid w:val="0043447D"/>
    <w:rsid w:val="00436639"/>
    <w:rsid w:val="00436E62"/>
    <w:rsid w:val="004373E6"/>
    <w:rsid w:val="004421A1"/>
    <w:rsid w:val="00442383"/>
    <w:rsid w:val="004436AB"/>
    <w:rsid w:val="00444670"/>
    <w:rsid w:val="00446FEC"/>
    <w:rsid w:val="004470AB"/>
    <w:rsid w:val="00447D87"/>
    <w:rsid w:val="004504FD"/>
    <w:rsid w:val="00450CFD"/>
    <w:rsid w:val="0045104A"/>
    <w:rsid w:val="00452C85"/>
    <w:rsid w:val="004531FD"/>
    <w:rsid w:val="00453FEB"/>
    <w:rsid w:val="00454090"/>
    <w:rsid w:val="0045573E"/>
    <w:rsid w:val="004571DA"/>
    <w:rsid w:val="004603D6"/>
    <w:rsid w:val="00461FC7"/>
    <w:rsid w:val="00462342"/>
    <w:rsid w:val="0046244C"/>
    <w:rsid w:val="00462F05"/>
    <w:rsid w:val="00463A0C"/>
    <w:rsid w:val="00463B74"/>
    <w:rsid w:val="00466FC7"/>
    <w:rsid w:val="004670D9"/>
    <w:rsid w:val="004671BB"/>
    <w:rsid w:val="00467F87"/>
    <w:rsid w:val="00470629"/>
    <w:rsid w:val="00470ADB"/>
    <w:rsid w:val="00472ECC"/>
    <w:rsid w:val="004730AF"/>
    <w:rsid w:val="00473E31"/>
    <w:rsid w:val="00473F02"/>
    <w:rsid w:val="004740ED"/>
    <w:rsid w:val="00474603"/>
    <w:rsid w:val="00475C99"/>
    <w:rsid w:val="00476C0A"/>
    <w:rsid w:val="00477F13"/>
    <w:rsid w:val="004806B5"/>
    <w:rsid w:val="00480897"/>
    <w:rsid w:val="00481C96"/>
    <w:rsid w:val="004825F1"/>
    <w:rsid w:val="00482A45"/>
    <w:rsid w:val="00482ABF"/>
    <w:rsid w:val="00482B37"/>
    <w:rsid w:val="00483338"/>
    <w:rsid w:val="00484C15"/>
    <w:rsid w:val="00487120"/>
    <w:rsid w:val="00487661"/>
    <w:rsid w:val="004903E9"/>
    <w:rsid w:val="0049065A"/>
    <w:rsid w:val="004907E8"/>
    <w:rsid w:val="00491BA2"/>
    <w:rsid w:val="00492608"/>
    <w:rsid w:val="00492846"/>
    <w:rsid w:val="00492A96"/>
    <w:rsid w:val="00492E1D"/>
    <w:rsid w:val="00493FB5"/>
    <w:rsid w:val="00494248"/>
    <w:rsid w:val="00494DE5"/>
    <w:rsid w:val="00494FF7"/>
    <w:rsid w:val="0049537E"/>
    <w:rsid w:val="004969A6"/>
    <w:rsid w:val="004971E9"/>
    <w:rsid w:val="004A04BA"/>
    <w:rsid w:val="004A09A2"/>
    <w:rsid w:val="004A12AD"/>
    <w:rsid w:val="004A13DC"/>
    <w:rsid w:val="004A195E"/>
    <w:rsid w:val="004A2CF0"/>
    <w:rsid w:val="004A30BF"/>
    <w:rsid w:val="004A5A1D"/>
    <w:rsid w:val="004B074F"/>
    <w:rsid w:val="004B0844"/>
    <w:rsid w:val="004B0D91"/>
    <w:rsid w:val="004B0EBD"/>
    <w:rsid w:val="004B25EE"/>
    <w:rsid w:val="004B3528"/>
    <w:rsid w:val="004B381A"/>
    <w:rsid w:val="004B426B"/>
    <w:rsid w:val="004B7105"/>
    <w:rsid w:val="004B7399"/>
    <w:rsid w:val="004C0373"/>
    <w:rsid w:val="004C1060"/>
    <w:rsid w:val="004C1B96"/>
    <w:rsid w:val="004C3680"/>
    <w:rsid w:val="004C37EE"/>
    <w:rsid w:val="004C6A8B"/>
    <w:rsid w:val="004C7719"/>
    <w:rsid w:val="004D132C"/>
    <w:rsid w:val="004D1E6A"/>
    <w:rsid w:val="004D203E"/>
    <w:rsid w:val="004D52A3"/>
    <w:rsid w:val="004D5E3B"/>
    <w:rsid w:val="004D607F"/>
    <w:rsid w:val="004D6110"/>
    <w:rsid w:val="004D6DC2"/>
    <w:rsid w:val="004D7515"/>
    <w:rsid w:val="004D7CD4"/>
    <w:rsid w:val="004E1D40"/>
    <w:rsid w:val="004E4E43"/>
    <w:rsid w:val="004E5824"/>
    <w:rsid w:val="004E69FD"/>
    <w:rsid w:val="004E6B44"/>
    <w:rsid w:val="004F1FFB"/>
    <w:rsid w:val="004F22DC"/>
    <w:rsid w:val="004F28CB"/>
    <w:rsid w:val="004F4067"/>
    <w:rsid w:val="004F40C5"/>
    <w:rsid w:val="004F61A4"/>
    <w:rsid w:val="0050003A"/>
    <w:rsid w:val="00501FAE"/>
    <w:rsid w:val="00503068"/>
    <w:rsid w:val="005044E2"/>
    <w:rsid w:val="00504B6C"/>
    <w:rsid w:val="005050A0"/>
    <w:rsid w:val="00505B25"/>
    <w:rsid w:val="00506833"/>
    <w:rsid w:val="00506AA5"/>
    <w:rsid w:val="005070A4"/>
    <w:rsid w:val="00507B49"/>
    <w:rsid w:val="00511CD2"/>
    <w:rsid w:val="00511DBA"/>
    <w:rsid w:val="005125FB"/>
    <w:rsid w:val="0051432F"/>
    <w:rsid w:val="0051499D"/>
    <w:rsid w:val="00514F32"/>
    <w:rsid w:val="00514FAE"/>
    <w:rsid w:val="005168EB"/>
    <w:rsid w:val="00517A44"/>
    <w:rsid w:val="00517B2C"/>
    <w:rsid w:val="00521E86"/>
    <w:rsid w:val="005227E8"/>
    <w:rsid w:val="0052623F"/>
    <w:rsid w:val="0053195C"/>
    <w:rsid w:val="005346A3"/>
    <w:rsid w:val="00534B05"/>
    <w:rsid w:val="00534E2B"/>
    <w:rsid w:val="005350D5"/>
    <w:rsid w:val="00535607"/>
    <w:rsid w:val="00540154"/>
    <w:rsid w:val="005402BF"/>
    <w:rsid w:val="00540C4A"/>
    <w:rsid w:val="005427CE"/>
    <w:rsid w:val="00542A76"/>
    <w:rsid w:val="0054369F"/>
    <w:rsid w:val="00543BEE"/>
    <w:rsid w:val="00544A97"/>
    <w:rsid w:val="005462F3"/>
    <w:rsid w:val="005469D8"/>
    <w:rsid w:val="00550FA0"/>
    <w:rsid w:val="005511FF"/>
    <w:rsid w:val="005534E4"/>
    <w:rsid w:val="00553E12"/>
    <w:rsid w:val="0055579C"/>
    <w:rsid w:val="00556413"/>
    <w:rsid w:val="0055695E"/>
    <w:rsid w:val="005569BF"/>
    <w:rsid w:val="00557C24"/>
    <w:rsid w:val="00560C27"/>
    <w:rsid w:val="00561292"/>
    <w:rsid w:val="0056316B"/>
    <w:rsid w:val="005634ED"/>
    <w:rsid w:val="0056475E"/>
    <w:rsid w:val="005653DB"/>
    <w:rsid w:val="005666A0"/>
    <w:rsid w:val="00566B2D"/>
    <w:rsid w:val="00570200"/>
    <w:rsid w:val="00571ED1"/>
    <w:rsid w:val="00573AC4"/>
    <w:rsid w:val="00573D1E"/>
    <w:rsid w:val="00575C34"/>
    <w:rsid w:val="00575FC2"/>
    <w:rsid w:val="00576DA6"/>
    <w:rsid w:val="00576E72"/>
    <w:rsid w:val="00580B67"/>
    <w:rsid w:val="0058216A"/>
    <w:rsid w:val="005833F0"/>
    <w:rsid w:val="005849A7"/>
    <w:rsid w:val="0058601F"/>
    <w:rsid w:val="00586191"/>
    <w:rsid w:val="005864CA"/>
    <w:rsid w:val="00587131"/>
    <w:rsid w:val="00590F0D"/>
    <w:rsid w:val="0059212E"/>
    <w:rsid w:val="005930F2"/>
    <w:rsid w:val="0059469C"/>
    <w:rsid w:val="00595E90"/>
    <w:rsid w:val="00596465"/>
    <w:rsid w:val="005A0EBF"/>
    <w:rsid w:val="005A19FC"/>
    <w:rsid w:val="005A279E"/>
    <w:rsid w:val="005A33BB"/>
    <w:rsid w:val="005A46A3"/>
    <w:rsid w:val="005A6476"/>
    <w:rsid w:val="005A6588"/>
    <w:rsid w:val="005A6A40"/>
    <w:rsid w:val="005A6D59"/>
    <w:rsid w:val="005A7A7E"/>
    <w:rsid w:val="005B13C4"/>
    <w:rsid w:val="005B1C31"/>
    <w:rsid w:val="005B2073"/>
    <w:rsid w:val="005B32E8"/>
    <w:rsid w:val="005B3B11"/>
    <w:rsid w:val="005B443C"/>
    <w:rsid w:val="005B5461"/>
    <w:rsid w:val="005B7EB4"/>
    <w:rsid w:val="005C1212"/>
    <w:rsid w:val="005C283A"/>
    <w:rsid w:val="005C2DA1"/>
    <w:rsid w:val="005C2FD1"/>
    <w:rsid w:val="005C377E"/>
    <w:rsid w:val="005C38B7"/>
    <w:rsid w:val="005C60A4"/>
    <w:rsid w:val="005C6EAE"/>
    <w:rsid w:val="005C76E9"/>
    <w:rsid w:val="005D000B"/>
    <w:rsid w:val="005D1743"/>
    <w:rsid w:val="005D204F"/>
    <w:rsid w:val="005D213D"/>
    <w:rsid w:val="005D2F4D"/>
    <w:rsid w:val="005D4AAC"/>
    <w:rsid w:val="005D5558"/>
    <w:rsid w:val="005D57F9"/>
    <w:rsid w:val="005D674E"/>
    <w:rsid w:val="005D7E69"/>
    <w:rsid w:val="005E0999"/>
    <w:rsid w:val="005E0FBA"/>
    <w:rsid w:val="005E1DDD"/>
    <w:rsid w:val="005E1E94"/>
    <w:rsid w:val="005E529C"/>
    <w:rsid w:val="005E585F"/>
    <w:rsid w:val="005E6941"/>
    <w:rsid w:val="005F2039"/>
    <w:rsid w:val="005F39F1"/>
    <w:rsid w:val="005F4057"/>
    <w:rsid w:val="005F4E29"/>
    <w:rsid w:val="005F6544"/>
    <w:rsid w:val="005F6C2D"/>
    <w:rsid w:val="00600313"/>
    <w:rsid w:val="00600D4F"/>
    <w:rsid w:val="00601B60"/>
    <w:rsid w:val="00602011"/>
    <w:rsid w:val="0060271A"/>
    <w:rsid w:val="00602CE1"/>
    <w:rsid w:val="00602E4C"/>
    <w:rsid w:val="00603127"/>
    <w:rsid w:val="0060414D"/>
    <w:rsid w:val="0060501F"/>
    <w:rsid w:val="00605DE3"/>
    <w:rsid w:val="00606639"/>
    <w:rsid w:val="00607A0B"/>
    <w:rsid w:val="006108BF"/>
    <w:rsid w:val="00612BA8"/>
    <w:rsid w:val="006147CF"/>
    <w:rsid w:val="00614C92"/>
    <w:rsid w:val="00615D47"/>
    <w:rsid w:val="00615D82"/>
    <w:rsid w:val="00617829"/>
    <w:rsid w:val="00617D51"/>
    <w:rsid w:val="00617E9A"/>
    <w:rsid w:val="006201C1"/>
    <w:rsid w:val="0062122B"/>
    <w:rsid w:val="006216C2"/>
    <w:rsid w:val="006222FC"/>
    <w:rsid w:val="00624808"/>
    <w:rsid w:val="00624B50"/>
    <w:rsid w:val="00624BA6"/>
    <w:rsid w:val="00625025"/>
    <w:rsid w:val="006279F7"/>
    <w:rsid w:val="00627D20"/>
    <w:rsid w:val="0063043F"/>
    <w:rsid w:val="006322FC"/>
    <w:rsid w:val="00632618"/>
    <w:rsid w:val="00632691"/>
    <w:rsid w:val="006328A6"/>
    <w:rsid w:val="00634401"/>
    <w:rsid w:val="00634852"/>
    <w:rsid w:val="00634F8C"/>
    <w:rsid w:val="006355B5"/>
    <w:rsid w:val="0063629F"/>
    <w:rsid w:val="006363F5"/>
    <w:rsid w:val="00637208"/>
    <w:rsid w:val="00640544"/>
    <w:rsid w:val="00641B89"/>
    <w:rsid w:val="00642C0E"/>
    <w:rsid w:val="0064585D"/>
    <w:rsid w:val="00650ECA"/>
    <w:rsid w:val="006520E6"/>
    <w:rsid w:val="0065528C"/>
    <w:rsid w:val="00655430"/>
    <w:rsid w:val="00655A56"/>
    <w:rsid w:val="00657D2A"/>
    <w:rsid w:val="0066290F"/>
    <w:rsid w:val="00663A6C"/>
    <w:rsid w:val="00665033"/>
    <w:rsid w:val="0066553F"/>
    <w:rsid w:val="00665BFD"/>
    <w:rsid w:val="00670AE2"/>
    <w:rsid w:val="0067106C"/>
    <w:rsid w:val="00671095"/>
    <w:rsid w:val="00671486"/>
    <w:rsid w:val="006714F9"/>
    <w:rsid w:val="00671622"/>
    <w:rsid w:val="00672229"/>
    <w:rsid w:val="006733B3"/>
    <w:rsid w:val="00673908"/>
    <w:rsid w:val="00675789"/>
    <w:rsid w:val="00676320"/>
    <w:rsid w:val="00676C6B"/>
    <w:rsid w:val="006778C1"/>
    <w:rsid w:val="00680B19"/>
    <w:rsid w:val="00681C5A"/>
    <w:rsid w:val="006830B0"/>
    <w:rsid w:val="00683349"/>
    <w:rsid w:val="0068560B"/>
    <w:rsid w:val="0068576C"/>
    <w:rsid w:val="00685B71"/>
    <w:rsid w:val="00686609"/>
    <w:rsid w:val="0068726E"/>
    <w:rsid w:val="00687C59"/>
    <w:rsid w:val="00690E3D"/>
    <w:rsid w:val="00691A31"/>
    <w:rsid w:val="00693814"/>
    <w:rsid w:val="00693835"/>
    <w:rsid w:val="006948EE"/>
    <w:rsid w:val="00694DAA"/>
    <w:rsid w:val="00695A39"/>
    <w:rsid w:val="00695A87"/>
    <w:rsid w:val="00695FD1"/>
    <w:rsid w:val="006977D5"/>
    <w:rsid w:val="00697D1B"/>
    <w:rsid w:val="006A044B"/>
    <w:rsid w:val="006A0598"/>
    <w:rsid w:val="006A2214"/>
    <w:rsid w:val="006A26F0"/>
    <w:rsid w:val="006A2C50"/>
    <w:rsid w:val="006A33A9"/>
    <w:rsid w:val="006A35FB"/>
    <w:rsid w:val="006A36E0"/>
    <w:rsid w:val="006A38D7"/>
    <w:rsid w:val="006A54B5"/>
    <w:rsid w:val="006A5A99"/>
    <w:rsid w:val="006A6668"/>
    <w:rsid w:val="006A71B5"/>
    <w:rsid w:val="006B0877"/>
    <w:rsid w:val="006B1F3C"/>
    <w:rsid w:val="006B26A3"/>
    <w:rsid w:val="006B2ED8"/>
    <w:rsid w:val="006B3E00"/>
    <w:rsid w:val="006B4E60"/>
    <w:rsid w:val="006B507A"/>
    <w:rsid w:val="006B6497"/>
    <w:rsid w:val="006B71F3"/>
    <w:rsid w:val="006C0784"/>
    <w:rsid w:val="006C1AB5"/>
    <w:rsid w:val="006C20B0"/>
    <w:rsid w:val="006C3843"/>
    <w:rsid w:val="006C3C9D"/>
    <w:rsid w:val="006C4C13"/>
    <w:rsid w:val="006C58B5"/>
    <w:rsid w:val="006C59E2"/>
    <w:rsid w:val="006C6AB4"/>
    <w:rsid w:val="006C6B59"/>
    <w:rsid w:val="006C6E80"/>
    <w:rsid w:val="006C77F1"/>
    <w:rsid w:val="006C7B68"/>
    <w:rsid w:val="006C7E3B"/>
    <w:rsid w:val="006D0CC5"/>
    <w:rsid w:val="006D1E91"/>
    <w:rsid w:val="006D2F44"/>
    <w:rsid w:val="006D452F"/>
    <w:rsid w:val="006D4CFF"/>
    <w:rsid w:val="006D4D8A"/>
    <w:rsid w:val="006D5362"/>
    <w:rsid w:val="006D63AF"/>
    <w:rsid w:val="006D7DD7"/>
    <w:rsid w:val="006E02C3"/>
    <w:rsid w:val="006E176C"/>
    <w:rsid w:val="006E2FFE"/>
    <w:rsid w:val="006E304C"/>
    <w:rsid w:val="006E384A"/>
    <w:rsid w:val="006E5861"/>
    <w:rsid w:val="006E72CB"/>
    <w:rsid w:val="006E79CE"/>
    <w:rsid w:val="006F069C"/>
    <w:rsid w:val="006F1A78"/>
    <w:rsid w:val="006F22D1"/>
    <w:rsid w:val="006F4DFC"/>
    <w:rsid w:val="006F5B22"/>
    <w:rsid w:val="006F5EF5"/>
    <w:rsid w:val="00700319"/>
    <w:rsid w:val="007028D4"/>
    <w:rsid w:val="0070330B"/>
    <w:rsid w:val="00703933"/>
    <w:rsid w:val="00703DDD"/>
    <w:rsid w:val="00704BB9"/>
    <w:rsid w:val="00704CCF"/>
    <w:rsid w:val="007054AE"/>
    <w:rsid w:val="007070D9"/>
    <w:rsid w:val="00707B8B"/>
    <w:rsid w:val="00710344"/>
    <w:rsid w:val="00710B20"/>
    <w:rsid w:val="00712A69"/>
    <w:rsid w:val="00712BC3"/>
    <w:rsid w:val="00712F19"/>
    <w:rsid w:val="00713F36"/>
    <w:rsid w:val="00714E52"/>
    <w:rsid w:val="00715152"/>
    <w:rsid w:val="00716B05"/>
    <w:rsid w:val="00716DCA"/>
    <w:rsid w:val="007171D7"/>
    <w:rsid w:val="007173C1"/>
    <w:rsid w:val="0072000C"/>
    <w:rsid w:val="007239BB"/>
    <w:rsid w:val="00723B4B"/>
    <w:rsid w:val="00723C9B"/>
    <w:rsid w:val="007244CB"/>
    <w:rsid w:val="007247B5"/>
    <w:rsid w:val="00724B3D"/>
    <w:rsid w:val="0072518A"/>
    <w:rsid w:val="007255C3"/>
    <w:rsid w:val="00725E2E"/>
    <w:rsid w:val="00730AAE"/>
    <w:rsid w:val="00731D51"/>
    <w:rsid w:val="00733002"/>
    <w:rsid w:val="00735033"/>
    <w:rsid w:val="00735482"/>
    <w:rsid w:val="00736413"/>
    <w:rsid w:val="00736DDB"/>
    <w:rsid w:val="00740503"/>
    <w:rsid w:val="007405AF"/>
    <w:rsid w:val="007413BF"/>
    <w:rsid w:val="0074142A"/>
    <w:rsid w:val="00741A09"/>
    <w:rsid w:val="0074203D"/>
    <w:rsid w:val="0074349C"/>
    <w:rsid w:val="007435C7"/>
    <w:rsid w:val="007442F3"/>
    <w:rsid w:val="007445E5"/>
    <w:rsid w:val="00745258"/>
    <w:rsid w:val="007457B6"/>
    <w:rsid w:val="007466BE"/>
    <w:rsid w:val="00750CB2"/>
    <w:rsid w:val="00752AA2"/>
    <w:rsid w:val="00753AB7"/>
    <w:rsid w:val="00754823"/>
    <w:rsid w:val="00755633"/>
    <w:rsid w:val="00756245"/>
    <w:rsid w:val="00756285"/>
    <w:rsid w:val="00760D0A"/>
    <w:rsid w:val="00761F76"/>
    <w:rsid w:val="007622AE"/>
    <w:rsid w:val="0076281A"/>
    <w:rsid w:val="00764068"/>
    <w:rsid w:val="0076483F"/>
    <w:rsid w:val="00767F71"/>
    <w:rsid w:val="007709BC"/>
    <w:rsid w:val="00771247"/>
    <w:rsid w:val="007713D0"/>
    <w:rsid w:val="00771634"/>
    <w:rsid w:val="00771E13"/>
    <w:rsid w:val="007731D2"/>
    <w:rsid w:val="00774A03"/>
    <w:rsid w:val="00775C6F"/>
    <w:rsid w:val="00775D28"/>
    <w:rsid w:val="00775F81"/>
    <w:rsid w:val="00776C68"/>
    <w:rsid w:val="00776FC1"/>
    <w:rsid w:val="0078333B"/>
    <w:rsid w:val="007834E6"/>
    <w:rsid w:val="00783F27"/>
    <w:rsid w:val="007840E6"/>
    <w:rsid w:val="00791CD1"/>
    <w:rsid w:val="00792218"/>
    <w:rsid w:val="007923C8"/>
    <w:rsid w:val="0079253D"/>
    <w:rsid w:val="00792A24"/>
    <w:rsid w:val="00792AA0"/>
    <w:rsid w:val="00794D78"/>
    <w:rsid w:val="0079525E"/>
    <w:rsid w:val="00795E58"/>
    <w:rsid w:val="00796717"/>
    <w:rsid w:val="00796C7A"/>
    <w:rsid w:val="007977E6"/>
    <w:rsid w:val="007A128B"/>
    <w:rsid w:val="007A2193"/>
    <w:rsid w:val="007A240F"/>
    <w:rsid w:val="007A41CE"/>
    <w:rsid w:val="007A4661"/>
    <w:rsid w:val="007A5248"/>
    <w:rsid w:val="007A763C"/>
    <w:rsid w:val="007B2831"/>
    <w:rsid w:val="007B2EFB"/>
    <w:rsid w:val="007B3EB9"/>
    <w:rsid w:val="007B4C9C"/>
    <w:rsid w:val="007B7915"/>
    <w:rsid w:val="007C03BF"/>
    <w:rsid w:val="007C1E3B"/>
    <w:rsid w:val="007C3903"/>
    <w:rsid w:val="007C4779"/>
    <w:rsid w:val="007C63F5"/>
    <w:rsid w:val="007C644A"/>
    <w:rsid w:val="007C702F"/>
    <w:rsid w:val="007D0CC7"/>
    <w:rsid w:val="007D14C8"/>
    <w:rsid w:val="007D2A9B"/>
    <w:rsid w:val="007D37AB"/>
    <w:rsid w:val="007D3CC4"/>
    <w:rsid w:val="007D4566"/>
    <w:rsid w:val="007D5ED3"/>
    <w:rsid w:val="007D66BA"/>
    <w:rsid w:val="007D6834"/>
    <w:rsid w:val="007D73A8"/>
    <w:rsid w:val="007E10D0"/>
    <w:rsid w:val="007E1DB7"/>
    <w:rsid w:val="007E433F"/>
    <w:rsid w:val="007E4A55"/>
    <w:rsid w:val="007E6373"/>
    <w:rsid w:val="007E7D9D"/>
    <w:rsid w:val="007F061C"/>
    <w:rsid w:val="007F0F5E"/>
    <w:rsid w:val="007F10D6"/>
    <w:rsid w:val="007F1E15"/>
    <w:rsid w:val="007F236D"/>
    <w:rsid w:val="007F2EB6"/>
    <w:rsid w:val="007F3570"/>
    <w:rsid w:val="007F3681"/>
    <w:rsid w:val="007F4BB4"/>
    <w:rsid w:val="007F4D1D"/>
    <w:rsid w:val="007F5049"/>
    <w:rsid w:val="007F5443"/>
    <w:rsid w:val="007F6610"/>
    <w:rsid w:val="007F769E"/>
    <w:rsid w:val="007F7C90"/>
    <w:rsid w:val="008019C2"/>
    <w:rsid w:val="00801A53"/>
    <w:rsid w:val="00801F20"/>
    <w:rsid w:val="008021FF"/>
    <w:rsid w:val="00802EED"/>
    <w:rsid w:val="00803088"/>
    <w:rsid w:val="0080365E"/>
    <w:rsid w:val="00803C42"/>
    <w:rsid w:val="008044A1"/>
    <w:rsid w:val="00805549"/>
    <w:rsid w:val="0080691E"/>
    <w:rsid w:val="00810279"/>
    <w:rsid w:val="00810689"/>
    <w:rsid w:val="00810A7A"/>
    <w:rsid w:val="0081264B"/>
    <w:rsid w:val="00813C12"/>
    <w:rsid w:val="0081755F"/>
    <w:rsid w:val="00820FB7"/>
    <w:rsid w:val="00821290"/>
    <w:rsid w:val="008230F8"/>
    <w:rsid w:val="008240D5"/>
    <w:rsid w:val="008244CA"/>
    <w:rsid w:val="0082625D"/>
    <w:rsid w:val="008267DE"/>
    <w:rsid w:val="00826AAC"/>
    <w:rsid w:val="00826BF0"/>
    <w:rsid w:val="0083039E"/>
    <w:rsid w:val="0083135B"/>
    <w:rsid w:val="00831CF7"/>
    <w:rsid w:val="00831E66"/>
    <w:rsid w:val="00832EBD"/>
    <w:rsid w:val="008339D0"/>
    <w:rsid w:val="008367A5"/>
    <w:rsid w:val="0084094A"/>
    <w:rsid w:val="00842C10"/>
    <w:rsid w:val="008430FD"/>
    <w:rsid w:val="0084439A"/>
    <w:rsid w:val="00844993"/>
    <w:rsid w:val="008459D3"/>
    <w:rsid w:val="008508E2"/>
    <w:rsid w:val="00850BE3"/>
    <w:rsid w:val="00850C2D"/>
    <w:rsid w:val="008514D6"/>
    <w:rsid w:val="00851934"/>
    <w:rsid w:val="00851E8E"/>
    <w:rsid w:val="008523F5"/>
    <w:rsid w:val="008527AB"/>
    <w:rsid w:val="00853CE8"/>
    <w:rsid w:val="00853DD6"/>
    <w:rsid w:val="00854FB0"/>
    <w:rsid w:val="00857466"/>
    <w:rsid w:val="008612B6"/>
    <w:rsid w:val="008620E5"/>
    <w:rsid w:val="008622B7"/>
    <w:rsid w:val="00862392"/>
    <w:rsid w:val="00865649"/>
    <w:rsid w:val="0087166D"/>
    <w:rsid w:val="00872BF2"/>
    <w:rsid w:val="0087367C"/>
    <w:rsid w:val="0087561E"/>
    <w:rsid w:val="00875E3E"/>
    <w:rsid w:val="008774FA"/>
    <w:rsid w:val="0087763E"/>
    <w:rsid w:val="00877D82"/>
    <w:rsid w:val="0088016F"/>
    <w:rsid w:val="0088037F"/>
    <w:rsid w:val="0088083B"/>
    <w:rsid w:val="00880CF7"/>
    <w:rsid w:val="0088233B"/>
    <w:rsid w:val="00882E13"/>
    <w:rsid w:val="0088353C"/>
    <w:rsid w:val="00885A32"/>
    <w:rsid w:val="00885B33"/>
    <w:rsid w:val="00886952"/>
    <w:rsid w:val="00887FFE"/>
    <w:rsid w:val="0089072A"/>
    <w:rsid w:val="0089125D"/>
    <w:rsid w:val="0089127F"/>
    <w:rsid w:val="008919F1"/>
    <w:rsid w:val="00891E4E"/>
    <w:rsid w:val="00893D72"/>
    <w:rsid w:val="00894FB3"/>
    <w:rsid w:val="008951D8"/>
    <w:rsid w:val="00895E07"/>
    <w:rsid w:val="00896167"/>
    <w:rsid w:val="008979AA"/>
    <w:rsid w:val="00897BB7"/>
    <w:rsid w:val="00897F93"/>
    <w:rsid w:val="008A03D0"/>
    <w:rsid w:val="008A0586"/>
    <w:rsid w:val="008A0F6A"/>
    <w:rsid w:val="008A2E1B"/>
    <w:rsid w:val="008A3E3A"/>
    <w:rsid w:val="008A5175"/>
    <w:rsid w:val="008A535D"/>
    <w:rsid w:val="008A5CA4"/>
    <w:rsid w:val="008A6E1D"/>
    <w:rsid w:val="008A720E"/>
    <w:rsid w:val="008A7B00"/>
    <w:rsid w:val="008A7C5F"/>
    <w:rsid w:val="008B167F"/>
    <w:rsid w:val="008B2398"/>
    <w:rsid w:val="008B2B82"/>
    <w:rsid w:val="008B552A"/>
    <w:rsid w:val="008B5B59"/>
    <w:rsid w:val="008B5E0F"/>
    <w:rsid w:val="008B791A"/>
    <w:rsid w:val="008C053A"/>
    <w:rsid w:val="008C0571"/>
    <w:rsid w:val="008C0D35"/>
    <w:rsid w:val="008C145D"/>
    <w:rsid w:val="008C50D9"/>
    <w:rsid w:val="008C55DD"/>
    <w:rsid w:val="008C5CF1"/>
    <w:rsid w:val="008C6A59"/>
    <w:rsid w:val="008C7580"/>
    <w:rsid w:val="008D0833"/>
    <w:rsid w:val="008D10E8"/>
    <w:rsid w:val="008D2163"/>
    <w:rsid w:val="008D383A"/>
    <w:rsid w:val="008D7BBD"/>
    <w:rsid w:val="008E023A"/>
    <w:rsid w:val="008E1265"/>
    <w:rsid w:val="008E15F1"/>
    <w:rsid w:val="008E2039"/>
    <w:rsid w:val="008E2326"/>
    <w:rsid w:val="008E44B2"/>
    <w:rsid w:val="008E4EF3"/>
    <w:rsid w:val="008E56D1"/>
    <w:rsid w:val="008E707C"/>
    <w:rsid w:val="008E7EE4"/>
    <w:rsid w:val="008F0AA5"/>
    <w:rsid w:val="008F0E30"/>
    <w:rsid w:val="008F16E6"/>
    <w:rsid w:val="008F1BC6"/>
    <w:rsid w:val="008F2D1C"/>
    <w:rsid w:val="008F343D"/>
    <w:rsid w:val="008F7847"/>
    <w:rsid w:val="00900FFA"/>
    <w:rsid w:val="00901044"/>
    <w:rsid w:val="0090163F"/>
    <w:rsid w:val="009036C9"/>
    <w:rsid w:val="0090417C"/>
    <w:rsid w:val="009054C0"/>
    <w:rsid w:val="00906A9D"/>
    <w:rsid w:val="00906FA5"/>
    <w:rsid w:val="00907947"/>
    <w:rsid w:val="009114EE"/>
    <w:rsid w:val="0091237C"/>
    <w:rsid w:val="00912BCB"/>
    <w:rsid w:val="00913D5F"/>
    <w:rsid w:val="00914D35"/>
    <w:rsid w:val="00915404"/>
    <w:rsid w:val="00915CC2"/>
    <w:rsid w:val="00915D87"/>
    <w:rsid w:val="00916293"/>
    <w:rsid w:val="00916459"/>
    <w:rsid w:val="00916485"/>
    <w:rsid w:val="0091670A"/>
    <w:rsid w:val="0091770C"/>
    <w:rsid w:val="00920AF4"/>
    <w:rsid w:val="00921444"/>
    <w:rsid w:val="009216D2"/>
    <w:rsid w:val="0092243E"/>
    <w:rsid w:val="009226F7"/>
    <w:rsid w:val="00922FED"/>
    <w:rsid w:val="0092322C"/>
    <w:rsid w:val="00923596"/>
    <w:rsid w:val="00923BCD"/>
    <w:rsid w:val="009242FC"/>
    <w:rsid w:val="00924F72"/>
    <w:rsid w:val="00925257"/>
    <w:rsid w:val="00925721"/>
    <w:rsid w:val="00925F03"/>
    <w:rsid w:val="00926571"/>
    <w:rsid w:val="009265FD"/>
    <w:rsid w:val="00930789"/>
    <w:rsid w:val="009319D6"/>
    <w:rsid w:val="00931A10"/>
    <w:rsid w:val="009320B7"/>
    <w:rsid w:val="009325CE"/>
    <w:rsid w:val="00932AC4"/>
    <w:rsid w:val="00933253"/>
    <w:rsid w:val="009345E7"/>
    <w:rsid w:val="00935B4A"/>
    <w:rsid w:val="00935DF0"/>
    <w:rsid w:val="00936B1E"/>
    <w:rsid w:val="0093759E"/>
    <w:rsid w:val="0093795B"/>
    <w:rsid w:val="00940664"/>
    <w:rsid w:val="00941410"/>
    <w:rsid w:val="00941570"/>
    <w:rsid w:val="009417AD"/>
    <w:rsid w:val="00941C2B"/>
    <w:rsid w:val="00942A06"/>
    <w:rsid w:val="00942B13"/>
    <w:rsid w:val="00943631"/>
    <w:rsid w:val="009439F3"/>
    <w:rsid w:val="00944A20"/>
    <w:rsid w:val="009452AE"/>
    <w:rsid w:val="00945716"/>
    <w:rsid w:val="00945D4F"/>
    <w:rsid w:val="0094646A"/>
    <w:rsid w:val="00946887"/>
    <w:rsid w:val="00946D34"/>
    <w:rsid w:val="009511D6"/>
    <w:rsid w:val="009525F0"/>
    <w:rsid w:val="00952789"/>
    <w:rsid w:val="0095366F"/>
    <w:rsid w:val="0095569E"/>
    <w:rsid w:val="0095610C"/>
    <w:rsid w:val="009567D6"/>
    <w:rsid w:val="00956B1E"/>
    <w:rsid w:val="00957224"/>
    <w:rsid w:val="009601A6"/>
    <w:rsid w:val="00960501"/>
    <w:rsid w:val="00960A37"/>
    <w:rsid w:val="00960B83"/>
    <w:rsid w:val="00962C89"/>
    <w:rsid w:val="009631D2"/>
    <w:rsid w:val="0096350E"/>
    <w:rsid w:val="0096508E"/>
    <w:rsid w:val="00965A18"/>
    <w:rsid w:val="00966784"/>
    <w:rsid w:val="00967931"/>
    <w:rsid w:val="00970BE2"/>
    <w:rsid w:val="00970F80"/>
    <w:rsid w:val="00971D5D"/>
    <w:rsid w:val="00971DA6"/>
    <w:rsid w:val="00972997"/>
    <w:rsid w:val="00974C27"/>
    <w:rsid w:val="0097520B"/>
    <w:rsid w:val="0097618A"/>
    <w:rsid w:val="0097672D"/>
    <w:rsid w:val="00980C25"/>
    <w:rsid w:val="0098131E"/>
    <w:rsid w:val="009815C9"/>
    <w:rsid w:val="009846FC"/>
    <w:rsid w:val="00984838"/>
    <w:rsid w:val="00984F1D"/>
    <w:rsid w:val="009851E8"/>
    <w:rsid w:val="00985983"/>
    <w:rsid w:val="00986E18"/>
    <w:rsid w:val="009910AD"/>
    <w:rsid w:val="00992B85"/>
    <w:rsid w:val="0099393E"/>
    <w:rsid w:val="0099592A"/>
    <w:rsid w:val="00995B12"/>
    <w:rsid w:val="00997717"/>
    <w:rsid w:val="009A05DB"/>
    <w:rsid w:val="009A074C"/>
    <w:rsid w:val="009A18D7"/>
    <w:rsid w:val="009A1E6E"/>
    <w:rsid w:val="009A3B94"/>
    <w:rsid w:val="009A3E20"/>
    <w:rsid w:val="009A4417"/>
    <w:rsid w:val="009A478D"/>
    <w:rsid w:val="009A55A3"/>
    <w:rsid w:val="009A75D8"/>
    <w:rsid w:val="009A7E24"/>
    <w:rsid w:val="009B028F"/>
    <w:rsid w:val="009B0296"/>
    <w:rsid w:val="009B034F"/>
    <w:rsid w:val="009B0548"/>
    <w:rsid w:val="009B16D9"/>
    <w:rsid w:val="009B1D35"/>
    <w:rsid w:val="009B229F"/>
    <w:rsid w:val="009B2F49"/>
    <w:rsid w:val="009B353E"/>
    <w:rsid w:val="009B3865"/>
    <w:rsid w:val="009B4483"/>
    <w:rsid w:val="009B4788"/>
    <w:rsid w:val="009B55C7"/>
    <w:rsid w:val="009B6689"/>
    <w:rsid w:val="009C00D9"/>
    <w:rsid w:val="009C0DCF"/>
    <w:rsid w:val="009C2521"/>
    <w:rsid w:val="009C3541"/>
    <w:rsid w:val="009C3A38"/>
    <w:rsid w:val="009C4715"/>
    <w:rsid w:val="009C573A"/>
    <w:rsid w:val="009C58F0"/>
    <w:rsid w:val="009C609B"/>
    <w:rsid w:val="009C6ABE"/>
    <w:rsid w:val="009C6C85"/>
    <w:rsid w:val="009C765E"/>
    <w:rsid w:val="009D18D5"/>
    <w:rsid w:val="009D2230"/>
    <w:rsid w:val="009D272F"/>
    <w:rsid w:val="009D28EF"/>
    <w:rsid w:val="009D3059"/>
    <w:rsid w:val="009D3FE1"/>
    <w:rsid w:val="009D4468"/>
    <w:rsid w:val="009D4741"/>
    <w:rsid w:val="009D6B4B"/>
    <w:rsid w:val="009D7BB8"/>
    <w:rsid w:val="009D7C34"/>
    <w:rsid w:val="009E0358"/>
    <w:rsid w:val="009E0843"/>
    <w:rsid w:val="009E0921"/>
    <w:rsid w:val="009E09E8"/>
    <w:rsid w:val="009E0BC7"/>
    <w:rsid w:val="009E0E19"/>
    <w:rsid w:val="009E1036"/>
    <w:rsid w:val="009E19AB"/>
    <w:rsid w:val="009E2D2D"/>
    <w:rsid w:val="009E30B1"/>
    <w:rsid w:val="009E3236"/>
    <w:rsid w:val="009E34BB"/>
    <w:rsid w:val="009E3827"/>
    <w:rsid w:val="009E43DE"/>
    <w:rsid w:val="009E51AB"/>
    <w:rsid w:val="009E76E0"/>
    <w:rsid w:val="009E773F"/>
    <w:rsid w:val="009E7DE9"/>
    <w:rsid w:val="009F0BA4"/>
    <w:rsid w:val="009F101D"/>
    <w:rsid w:val="009F10B7"/>
    <w:rsid w:val="009F1C38"/>
    <w:rsid w:val="009F1D8C"/>
    <w:rsid w:val="009F4623"/>
    <w:rsid w:val="009F53AF"/>
    <w:rsid w:val="00A01583"/>
    <w:rsid w:val="00A03135"/>
    <w:rsid w:val="00A04762"/>
    <w:rsid w:val="00A050AE"/>
    <w:rsid w:val="00A054C3"/>
    <w:rsid w:val="00A0553B"/>
    <w:rsid w:val="00A05603"/>
    <w:rsid w:val="00A05C16"/>
    <w:rsid w:val="00A06A93"/>
    <w:rsid w:val="00A0761B"/>
    <w:rsid w:val="00A1039B"/>
    <w:rsid w:val="00A10596"/>
    <w:rsid w:val="00A1366C"/>
    <w:rsid w:val="00A14257"/>
    <w:rsid w:val="00A14368"/>
    <w:rsid w:val="00A148AD"/>
    <w:rsid w:val="00A149D2"/>
    <w:rsid w:val="00A1580B"/>
    <w:rsid w:val="00A158ED"/>
    <w:rsid w:val="00A159DB"/>
    <w:rsid w:val="00A21521"/>
    <w:rsid w:val="00A23071"/>
    <w:rsid w:val="00A23D66"/>
    <w:rsid w:val="00A24A1A"/>
    <w:rsid w:val="00A26346"/>
    <w:rsid w:val="00A26358"/>
    <w:rsid w:val="00A311CF"/>
    <w:rsid w:val="00A3178B"/>
    <w:rsid w:val="00A32AB4"/>
    <w:rsid w:val="00A32D35"/>
    <w:rsid w:val="00A34572"/>
    <w:rsid w:val="00A348E6"/>
    <w:rsid w:val="00A3495C"/>
    <w:rsid w:val="00A36E74"/>
    <w:rsid w:val="00A37849"/>
    <w:rsid w:val="00A37B2D"/>
    <w:rsid w:val="00A4045C"/>
    <w:rsid w:val="00A4216E"/>
    <w:rsid w:val="00A42843"/>
    <w:rsid w:val="00A430F0"/>
    <w:rsid w:val="00A4359B"/>
    <w:rsid w:val="00A44C99"/>
    <w:rsid w:val="00A45D54"/>
    <w:rsid w:val="00A46106"/>
    <w:rsid w:val="00A47F50"/>
    <w:rsid w:val="00A50798"/>
    <w:rsid w:val="00A52B62"/>
    <w:rsid w:val="00A53096"/>
    <w:rsid w:val="00A53BBE"/>
    <w:rsid w:val="00A53DD7"/>
    <w:rsid w:val="00A54E4F"/>
    <w:rsid w:val="00A56ACB"/>
    <w:rsid w:val="00A5725B"/>
    <w:rsid w:val="00A5740D"/>
    <w:rsid w:val="00A57E19"/>
    <w:rsid w:val="00A60142"/>
    <w:rsid w:val="00A605B2"/>
    <w:rsid w:val="00A60B80"/>
    <w:rsid w:val="00A60C37"/>
    <w:rsid w:val="00A664AB"/>
    <w:rsid w:val="00A67DB8"/>
    <w:rsid w:val="00A70855"/>
    <w:rsid w:val="00A71AB6"/>
    <w:rsid w:val="00A72B91"/>
    <w:rsid w:val="00A72F86"/>
    <w:rsid w:val="00A733F3"/>
    <w:rsid w:val="00A7407C"/>
    <w:rsid w:val="00A74EF2"/>
    <w:rsid w:val="00A7592B"/>
    <w:rsid w:val="00A80AC4"/>
    <w:rsid w:val="00A812B9"/>
    <w:rsid w:val="00A81765"/>
    <w:rsid w:val="00A82F78"/>
    <w:rsid w:val="00A83D3F"/>
    <w:rsid w:val="00A83F19"/>
    <w:rsid w:val="00A85ABE"/>
    <w:rsid w:val="00A870FE"/>
    <w:rsid w:val="00A87DE4"/>
    <w:rsid w:val="00A92937"/>
    <w:rsid w:val="00A9318D"/>
    <w:rsid w:val="00A93EEC"/>
    <w:rsid w:val="00A9480C"/>
    <w:rsid w:val="00A94E78"/>
    <w:rsid w:val="00A954FB"/>
    <w:rsid w:val="00AA04EA"/>
    <w:rsid w:val="00AA07F0"/>
    <w:rsid w:val="00AA115A"/>
    <w:rsid w:val="00AA1FA9"/>
    <w:rsid w:val="00AA39B5"/>
    <w:rsid w:val="00AA3A2F"/>
    <w:rsid w:val="00AA551D"/>
    <w:rsid w:val="00AA56D6"/>
    <w:rsid w:val="00AA59AE"/>
    <w:rsid w:val="00AA5CBC"/>
    <w:rsid w:val="00AA6BD6"/>
    <w:rsid w:val="00AA75E5"/>
    <w:rsid w:val="00AA776D"/>
    <w:rsid w:val="00AA787F"/>
    <w:rsid w:val="00AA7EEE"/>
    <w:rsid w:val="00AB13FA"/>
    <w:rsid w:val="00AB2316"/>
    <w:rsid w:val="00AB3227"/>
    <w:rsid w:val="00AB4007"/>
    <w:rsid w:val="00AB53C8"/>
    <w:rsid w:val="00AB54E1"/>
    <w:rsid w:val="00AB6597"/>
    <w:rsid w:val="00AC21FF"/>
    <w:rsid w:val="00AC24D0"/>
    <w:rsid w:val="00AC3303"/>
    <w:rsid w:val="00AC3384"/>
    <w:rsid w:val="00AC3690"/>
    <w:rsid w:val="00AC37C3"/>
    <w:rsid w:val="00AC4DEF"/>
    <w:rsid w:val="00AC5171"/>
    <w:rsid w:val="00AC524F"/>
    <w:rsid w:val="00AC556A"/>
    <w:rsid w:val="00AD078D"/>
    <w:rsid w:val="00AD07FD"/>
    <w:rsid w:val="00AD145A"/>
    <w:rsid w:val="00AD3EF5"/>
    <w:rsid w:val="00AD65C8"/>
    <w:rsid w:val="00AD68B0"/>
    <w:rsid w:val="00AD71EB"/>
    <w:rsid w:val="00AD7F3F"/>
    <w:rsid w:val="00AE0A1B"/>
    <w:rsid w:val="00AE1BF3"/>
    <w:rsid w:val="00AE3CA4"/>
    <w:rsid w:val="00AE4E2C"/>
    <w:rsid w:val="00AE577F"/>
    <w:rsid w:val="00AE5C64"/>
    <w:rsid w:val="00AE5EC0"/>
    <w:rsid w:val="00AE6442"/>
    <w:rsid w:val="00AE687D"/>
    <w:rsid w:val="00AE69DB"/>
    <w:rsid w:val="00AE6FEF"/>
    <w:rsid w:val="00AE72CE"/>
    <w:rsid w:val="00AF081B"/>
    <w:rsid w:val="00AF1940"/>
    <w:rsid w:val="00AF363C"/>
    <w:rsid w:val="00AF3C3E"/>
    <w:rsid w:val="00AF3FC2"/>
    <w:rsid w:val="00AF42A5"/>
    <w:rsid w:val="00AF5656"/>
    <w:rsid w:val="00AF5A6B"/>
    <w:rsid w:val="00AF5E1D"/>
    <w:rsid w:val="00AF625E"/>
    <w:rsid w:val="00AF7130"/>
    <w:rsid w:val="00AF7584"/>
    <w:rsid w:val="00B005C6"/>
    <w:rsid w:val="00B0061C"/>
    <w:rsid w:val="00B04ED5"/>
    <w:rsid w:val="00B0506A"/>
    <w:rsid w:val="00B05224"/>
    <w:rsid w:val="00B0546D"/>
    <w:rsid w:val="00B063DB"/>
    <w:rsid w:val="00B06863"/>
    <w:rsid w:val="00B06D16"/>
    <w:rsid w:val="00B07452"/>
    <w:rsid w:val="00B075F7"/>
    <w:rsid w:val="00B10098"/>
    <w:rsid w:val="00B170D7"/>
    <w:rsid w:val="00B17635"/>
    <w:rsid w:val="00B20063"/>
    <w:rsid w:val="00B20ADA"/>
    <w:rsid w:val="00B20AEA"/>
    <w:rsid w:val="00B223E4"/>
    <w:rsid w:val="00B22580"/>
    <w:rsid w:val="00B2269C"/>
    <w:rsid w:val="00B22854"/>
    <w:rsid w:val="00B23190"/>
    <w:rsid w:val="00B23DFA"/>
    <w:rsid w:val="00B25D67"/>
    <w:rsid w:val="00B27FA2"/>
    <w:rsid w:val="00B3124A"/>
    <w:rsid w:val="00B31316"/>
    <w:rsid w:val="00B325D3"/>
    <w:rsid w:val="00B3354D"/>
    <w:rsid w:val="00B341D1"/>
    <w:rsid w:val="00B36918"/>
    <w:rsid w:val="00B36D43"/>
    <w:rsid w:val="00B37A80"/>
    <w:rsid w:val="00B40DD7"/>
    <w:rsid w:val="00B419A8"/>
    <w:rsid w:val="00B41F68"/>
    <w:rsid w:val="00B42EBE"/>
    <w:rsid w:val="00B43CC2"/>
    <w:rsid w:val="00B46665"/>
    <w:rsid w:val="00B46ABF"/>
    <w:rsid w:val="00B47530"/>
    <w:rsid w:val="00B47677"/>
    <w:rsid w:val="00B47A40"/>
    <w:rsid w:val="00B510AC"/>
    <w:rsid w:val="00B512CB"/>
    <w:rsid w:val="00B51905"/>
    <w:rsid w:val="00B52145"/>
    <w:rsid w:val="00B53787"/>
    <w:rsid w:val="00B54122"/>
    <w:rsid w:val="00B5438D"/>
    <w:rsid w:val="00B544B5"/>
    <w:rsid w:val="00B54AAB"/>
    <w:rsid w:val="00B5572A"/>
    <w:rsid w:val="00B55C82"/>
    <w:rsid w:val="00B6148F"/>
    <w:rsid w:val="00B631D2"/>
    <w:rsid w:val="00B633B7"/>
    <w:rsid w:val="00B636F3"/>
    <w:rsid w:val="00B63D5D"/>
    <w:rsid w:val="00B65D64"/>
    <w:rsid w:val="00B66C3B"/>
    <w:rsid w:val="00B6782C"/>
    <w:rsid w:val="00B70327"/>
    <w:rsid w:val="00B70999"/>
    <w:rsid w:val="00B7143B"/>
    <w:rsid w:val="00B718DF"/>
    <w:rsid w:val="00B72388"/>
    <w:rsid w:val="00B741DE"/>
    <w:rsid w:val="00B75E9D"/>
    <w:rsid w:val="00B76458"/>
    <w:rsid w:val="00B77E11"/>
    <w:rsid w:val="00B8011B"/>
    <w:rsid w:val="00B80DEE"/>
    <w:rsid w:val="00B8191F"/>
    <w:rsid w:val="00B83ECA"/>
    <w:rsid w:val="00B849B5"/>
    <w:rsid w:val="00B84C44"/>
    <w:rsid w:val="00B85B57"/>
    <w:rsid w:val="00B8634E"/>
    <w:rsid w:val="00B86813"/>
    <w:rsid w:val="00B8758F"/>
    <w:rsid w:val="00B87840"/>
    <w:rsid w:val="00B87C19"/>
    <w:rsid w:val="00B9006A"/>
    <w:rsid w:val="00B90C25"/>
    <w:rsid w:val="00B90C63"/>
    <w:rsid w:val="00B91740"/>
    <w:rsid w:val="00B91979"/>
    <w:rsid w:val="00B91A2C"/>
    <w:rsid w:val="00B92F94"/>
    <w:rsid w:val="00B9472A"/>
    <w:rsid w:val="00B947D7"/>
    <w:rsid w:val="00B95328"/>
    <w:rsid w:val="00B968F3"/>
    <w:rsid w:val="00B975DD"/>
    <w:rsid w:val="00BA01EB"/>
    <w:rsid w:val="00BA189D"/>
    <w:rsid w:val="00BA5D34"/>
    <w:rsid w:val="00BA67F5"/>
    <w:rsid w:val="00BA6F59"/>
    <w:rsid w:val="00BA744A"/>
    <w:rsid w:val="00BB0D09"/>
    <w:rsid w:val="00BB12CA"/>
    <w:rsid w:val="00BB1ABD"/>
    <w:rsid w:val="00BB1F40"/>
    <w:rsid w:val="00BB2A55"/>
    <w:rsid w:val="00BB2C7F"/>
    <w:rsid w:val="00BB33DC"/>
    <w:rsid w:val="00BB4BD0"/>
    <w:rsid w:val="00BB58D1"/>
    <w:rsid w:val="00BB6598"/>
    <w:rsid w:val="00BB66F0"/>
    <w:rsid w:val="00BB6E72"/>
    <w:rsid w:val="00BC07E3"/>
    <w:rsid w:val="00BC0A93"/>
    <w:rsid w:val="00BC11BA"/>
    <w:rsid w:val="00BC1DAD"/>
    <w:rsid w:val="00BC39DA"/>
    <w:rsid w:val="00BC552A"/>
    <w:rsid w:val="00BC73F6"/>
    <w:rsid w:val="00BD0E2C"/>
    <w:rsid w:val="00BD1139"/>
    <w:rsid w:val="00BD16B0"/>
    <w:rsid w:val="00BD2085"/>
    <w:rsid w:val="00BD2E9B"/>
    <w:rsid w:val="00BD31D3"/>
    <w:rsid w:val="00BD4393"/>
    <w:rsid w:val="00BD44CE"/>
    <w:rsid w:val="00BD45B0"/>
    <w:rsid w:val="00BD4B18"/>
    <w:rsid w:val="00BD56B9"/>
    <w:rsid w:val="00BE08EA"/>
    <w:rsid w:val="00BE13D2"/>
    <w:rsid w:val="00BE13FD"/>
    <w:rsid w:val="00BE24BE"/>
    <w:rsid w:val="00BE2614"/>
    <w:rsid w:val="00BE26EE"/>
    <w:rsid w:val="00BE32A3"/>
    <w:rsid w:val="00BE47F0"/>
    <w:rsid w:val="00BE51FF"/>
    <w:rsid w:val="00BE56FD"/>
    <w:rsid w:val="00BE5F0A"/>
    <w:rsid w:val="00BE766D"/>
    <w:rsid w:val="00BF1BB1"/>
    <w:rsid w:val="00BF369A"/>
    <w:rsid w:val="00BF6542"/>
    <w:rsid w:val="00BF65C1"/>
    <w:rsid w:val="00BF78F7"/>
    <w:rsid w:val="00BF7989"/>
    <w:rsid w:val="00BF7BD1"/>
    <w:rsid w:val="00C013B5"/>
    <w:rsid w:val="00C01AB3"/>
    <w:rsid w:val="00C02081"/>
    <w:rsid w:val="00C024CF"/>
    <w:rsid w:val="00C046DD"/>
    <w:rsid w:val="00C06A29"/>
    <w:rsid w:val="00C07318"/>
    <w:rsid w:val="00C1229C"/>
    <w:rsid w:val="00C14277"/>
    <w:rsid w:val="00C14996"/>
    <w:rsid w:val="00C15EB4"/>
    <w:rsid w:val="00C166D8"/>
    <w:rsid w:val="00C171CF"/>
    <w:rsid w:val="00C21D9B"/>
    <w:rsid w:val="00C225B0"/>
    <w:rsid w:val="00C231E4"/>
    <w:rsid w:val="00C24E77"/>
    <w:rsid w:val="00C27B4F"/>
    <w:rsid w:val="00C27D03"/>
    <w:rsid w:val="00C3040F"/>
    <w:rsid w:val="00C30501"/>
    <w:rsid w:val="00C307B4"/>
    <w:rsid w:val="00C31C79"/>
    <w:rsid w:val="00C323BB"/>
    <w:rsid w:val="00C32CB4"/>
    <w:rsid w:val="00C33394"/>
    <w:rsid w:val="00C33446"/>
    <w:rsid w:val="00C34C83"/>
    <w:rsid w:val="00C3543D"/>
    <w:rsid w:val="00C358D3"/>
    <w:rsid w:val="00C36F94"/>
    <w:rsid w:val="00C37648"/>
    <w:rsid w:val="00C40062"/>
    <w:rsid w:val="00C40D42"/>
    <w:rsid w:val="00C424AD"/>
    <w:rsid w:val="00C4316C"/>
    <w:rsid w:val="00C431F6"/>
    <w:rsid w:val="00C437BF"/>
    <w:rsid w:val="00C4392C"/>
    <w:rsid w:val="00C442AE"/>
    <w:rsid w:val="00C466C7"/>
    <w:rsid w:val="00C4706E"/>
    <w:rsid w:val="00C50677"/>
    <w:rsid w:val="00C50C55"/>
    <w:rsid w:val="00C50C82"/>
    <w:rsid w:val="00C51C5E"/>
    <w:rsid w:val="00C51F22"/>
    <w:rsid w:val="00C531C8"/>
    <w:rsid w:val="00C53207"/>
    <w:rsid w:val="00C56AB2"/>
    <w:rsid w:val="00C57444"/>
    <w:rsid w:val="00C576B2"/>
    <w:rsid w:val="00C60AEA"/>
    <w:rsid w:val="00C6167B"/>
    <w:rsid w:val="00C6230D"/>
    <w:rsid w:val="00C62F35"/>
    <w:rsid w:val="00C63DBD"/>
    <w:rsid w:val="00C64F2A"/>
    <w:rsid w:val="00C65098"/>
    <w:rsid w:val="00C65D87"/>
    <w:rsid w:val="00C664C9"/>
    <w:rsid w:val="00C66C18"/>
    <w:rsid w:val="00C677C9"/>
    <w:rsid w:val="00C70BCE"/>
    <w:rsid w:val="00C7168A"/>
    <w:rsid w:val="00C723A6"/>
    <w:rsid w:val="00C75E50"/>
    <w:rsid w:val="00C75EA3"/>
    <w:rsid w:val="00C807F8"/>
    <w:rsid w:val="00C81658"/>
    <w:rsid w:val="00C8198B"/>
    <w:rsid w:val="00C81C5D"/>
    <w:rsid w:val="00C8265C"/>
    <w:rsid w:val="00C8284E"/>
    <w:rsid w:val="00C82B72"/>
    <w:rsid w:val="00C82BEF"/>
    <w:rsid w:val="00C84489"/>
    <w:rsid w:val="00C847FB"/>
    <w:rsid w:val="00C85AE4"/>
    <w:rsid w:val="00C85B10"/>
    <w:rsid w:val="00C86976"/>
    <w:rsid w:val="00C86BA3"/>
    <w:rsid w:val="00C87577"/>
    <w:rsid w:val="00C90449"/>
    <w:rsid w:val="00C92839"/>
    <w:rsid w:val="00C9351F"/>
    <w:rsid w:val="00C939BE"/>
    <w:rsid w:val="00C94621"/>
    <w:rsid w:val="00C951D1"/>
    <w:rsid w:val="00C9685E"/>
    <w:rsid w:val="00CA0179"/>
    <w:rsid w:val="00CA1648"/>
    <w:rsid w:val="00CA1720"/>
    <w:rsid w:val="00CA2A82"/>
    <w:rsid w:val="00CA66F2"/>
    <w:rsid w:val="00CA76DA"/>
    <w:rsid w:val="00CB4059"/>
    <w:rsid w:val="00CB518F"/>
    <w:rsid w:val="00CB65EE"/>
    <w:rsid w:val="00CB70E5"/>
    <w:rsid w:val="00CB7905"/>
    <w:rsid w:val="00CB7B38"/>
    <w:rsid w:val="00CB7CE8"/>
    <w:rsid w:val="00CC02CB"/>
    <w:rsid w:val="00CC097E"/>
    <w:rsid w:val="00CC17E0"/>
    <w:rsid w:val="00CC1A9D"/>
    <w:rsid w:val="00CC1BEC"/>
    <w:rsid w:val="00CC238A"/>
    <w:rsid w:val="00CC25D8"/>
    <w:rsid w:val="00CC3DE8"/>
    <w:rsid w:val="00CC4119"/>
    <w:rsid w:val="00CC41EA"/>
    <w:rsid w:val="00CC4300"/>
    <w:rsid w:val="00CC5A8A"/>
    <w:rsid w:val="00CC5B6B"/>
    <w:rsid w:val="00CC6015"/>
    <w:rsid w:val="00CC7A24"/>
    <w:rsid w:val="00CC7EBA"/>
    <w:rsid w:val="00CD0313"/>
    <w:rsid w:val="00CD06C5"/>
    <w:rsid w:val="00CD0800"/>
    <w:rsid w:val="00CD0D1E"/>
    <w:rsid w:val="00CD16BA"/>
    <w:rsid w:val="00CD1F73"/>
    <w:rsid w:val="00CD22CC"/>
    <w:rsid w:val="00CD2523"/>
    <w:rsid w:val="00CD30F8"/>
    <w:rsid w:val="00CD5D75"/>
    <w:rsid w:val="00CD6ED4"/>
    <w:rsid w:val="00CD6F89"/>
    <w:rsid w:val="00CD720D"/>
    <w:rsid w:val="00CD72E3"/>
    <w:rsid w:val="00CD7EC1"/>
    <w:rsid w:val="00CE15FE"/>
    <w:rsid w:val="00CE21CE"/>
    <w:rsid w:val="00CE2CA4"/>
    <w:rsid w:val="00CE33F9"/>
    <w:rsid w:val="00CE4513"/>
    <w:rsid w:val="00CE5A85"/>
    <w:rsid w:val="00CE6141"/>
    <w:rsid w:val="00CE6F18"/>
    <w:rsid w:val="00CE7467"/>
    <w:rsid w:val="00CF15A5"/>
    <w:rsid w:val="00CF16FD"/>
    <w:rsid w:val="00CF1899"/>
    <w:rsid w:val="00CF37C6"/>
    <w:rsid w:val="00CF5B2C"/>
    <w:rsid w:val="00CF658B"/>
    <w:rsid w:val="00CF65CE"/>
    <w:rsid w:val="00CF6CF0"/>
    <w:rsid w:val="00D01623"/>
    <w:rsid w:val="00D03606"/>
    <w:rsid w:val="00D0452B"/>
    <w:rsid w:val="00D04F15"/>
    <w:rsid w:val="00D053F6"/>
    <w:rsid w:val="00D05F97"/>
    <w:rsid w:val="00D069B1"/>
    <w:rsid w:val="00D1063C"/>
    <w:rsid w:val="00D128A1"/>
    <w:rsid w:val="00D12D7C"/>
    <w:rsid w:val="00D1337F"/>
    <w:rsid w:val="00D17FD8"/>
    <w:rsid w:val="00D20210"/>
    <w:rsid w:val="00D20A01"/>
    <w:rsid w:val="00D21678"/>
    <w:rsid w:val="00D21E0D"/>
    <w:rsid w:val="00D21F2D"/>
    <w:rsid w:val="00D2216E"/>
    <w:rsid w:val="00D22E06"/>
    <w:rsid w:val="00D23E8E"/>
    <w:rsid w:val="00D24569"/>
    <w:rsid w:val="00D257C6"/>
    <w:rsid w:val="00D26277"/>
    <w:rsid w:val="00D30890"/>
    <w:rsid w:val="00D30F61"/>
    <w:rsid w:val="00D31939"/>
    <w:rsid w:val="00D32C25"/>
    <w:rsid w:val="00D34B68"/>
    <w:rsid w:val="00D34DA2"/>
    <w:rsid w:val="00D34F8F"/>
    <w:rsid w:val="00D35112"/>
    <w:rsid w:val="00D36B1B"/>
    <w:rsid w:val="00D36EF1"/>
    <w:rsid w:val="00D371AE"/>
    <w:rsid w:val="00D37362"/>
    <w:rsid w:val="00D41876"/>
    <w:rsid w:val="00D4309E"/>
    <w:rsid w:val="00D43846"/>
    <w:rsid w:val="00D464C3"/>
    <w:rsid w:val="00D46D12"/>
    <w:rsid w:val="00D46D2C"/>
    <w:rsid w:val="00D47B2C"/>
    <w:rsid w:val="00D50174"/>
    <w:rsid w:val="00D523D6"/>
    <w:rsid w:val="00D536B0"/>
    <w:rsid w:val="00D55087"/>
    <w:rsid w:val="00D56394"/>
    <w:rsid w:val="00D667DB"/>
    <w:rsid w:val="00D66800"/>
    <w:rsid w:val="00D67A99"/>
    <w:rsid w:val="00D70A5E"/>
    <w:rsid w:val="00D71F67"/>
    <w:rsid w:val="00D72F49"/>
    <w:rsid w:val="00D7312D"/>
    <w:rsid w:val="00D73608"/>
    <w:rsid w:val="00D73D7D"/>
    <w:rsid w:val="00D74FC4"/>
    <w:rsid w:val="00D751F9"/>
    <w:rsid w:val="00D75E57"/>
    <w:rsid w:val="00D763DD"/>
    <w:rsid w:val="00D76BC6"/>
    <w:rsid w:val="00D8199C"/>
    <w:rsid w:val="00D8308C"/>
    <w:rsid w:val="00D83561"/>
    <w:rsid w:val="00D85933"/>
    <w:rsid w:val="00D863D1"/>
    <w:rsid w:val="00D86DC9"/>
    <w:rsid w:val="00D87B31"/>
    <w:rsid w:val="00D90B03"/>
    <w:rsid w:val="00D9129B"/>
    <w:rsid w:val="00D92684"/>
    <w:rsid w:val="00D93122"/>
    <w:rsid w:val="00D96119"/>
    <w:rsid w:val="00D96723"/>
    <w:rsid w:val="00D979F9"/>
    <w:rsid w:val="00DA22B9"/>
    <w:rsid w:val="00DA5573"/>
    <w:rsid w:val="00DA76A3"/>
    <w:rsid w:val="00DA7B39"/>
    <w:rsid w:val="00DB1390"/>
    <w:rsid w:val="00DB1ECC"/>
    <w:rsid w:val="00DB2F0E"/>
    <w:rsid w:val="00DB394B"/>
    <w:rsid w:val="00DB4C2D"/>
    <w:rsid w:val="00DB4E23"/>
    <w:rsid w:val="00DC067C"/>
    <w:rsid w:val="00DC0F7B"/>
    <w:rsid w:val="00DC1023"/>
    <w:rsid w:val="00DC174D"/>
    <w:rsid w:val="00DC2787"/>
    <w:rsid w:val="00DC2A4C"/>
    <w:rsid w:val="00DC43E2"/>
    <w:rsid w:val="00DC6174"/>
    <w:rsid w:val="00DC61F3"/>
    <w:rsid w:val="00DC6A98"/>
    <w:rsid w:val="00DC6EA4"/>
    <w:rsid w:val="00DC74D3"/>
    <w:rsid w:val="00DC77A5"/>
    <w:rsid w:val="00DD1DC4"/>
    <w:rsid w:val="00DD27D5"/>
    <w:rsid w:val="00DD2836"/>
    <w:rsid w:val="00DD2CEB"/>
    <w:rsid w:val="00DD2EBB"/>
    <w:rsid w:val="00DD41A0"/>
    <w:rsid w:val="00DD4E54"/>
    <w:rsid w:val="00DD730A"/>
    <w:rsid w:val="00DD7DA5"/>
    <w:rsid w:val="00DE077C"/>
    <w:rsid w:val="00DE1684"/>
    <w:rsid w:val="00DE223D"/>
    <w:rsid w:val="00DE25DA"/>
    <w:rsid w:val="00DE27A8"/>
    <w:rsid w:val="00DE2E47"/>
    <w:rsid w:val="00DE3FF7"/>
    <w:rsid w:val="00DE40E1"/>
    <w:rsid w:val="00DE4F51"/>
    <w:rsid w:val="00DE64BD"/>
    <w:rsid w:val="00DE7DD7"/>
    <w:rsid w:val="00DE7F3A"/>
    <w:rsid w:val="00DF1348"/>
    <w:rsid w:val="00DF1729"/>
    <w:rsid w:val="00DF2107"/>
    <w:rsid w:val="00DF3002"/>
    <w:rsid w:val="00DF455E"/>
    <w:rsid w:val="00DF5830"/>
    <w:rsid w:val="00DF6746"/>
    <w:rsid w:val="00DF6BEB"/>
    <w:rsid w:val="00DF7B54"/>
    <w:rsid w:val="00DF7B73"/>
    <w:rsid w:val="00E0060E"/>
    <w:rsid w:val="00E00946"/>
    <w:rsid w:val="00E017A1"/>
    <w:rsid w:val="00E01B04"/>
    <w:rsid w:val="00E05504"/>
    <w:rsid w:val="00E05FF5"/>
    <w:rsid w:val="00E061A8"/>
    <w:rsid w:val="00E1000B"/>
    <w:rsid w:val="00E1077C"/>
    <w:rsid w:val="00E12A07"/>
    <w:rsid w:val="00E12B64"/>
    <w:rsid w:val="00E14732"/>
    <w:rsid w:val="00E14848"/>
    <w:rsid w:val="00E15B79"/>
    <w:rsid w:val="00E162D3"/>
    <w:rsid w:val="00E1664A"/>
    <w:rsid w:val="00E20831"/>
    <w:rsid w:val="00E20FE4"/>
    <w:rsid w:val="00E23B45"/>
    <w:rsid w:val="00E24CB0"/>
    <w:rsid w:val="00E25148"/>
    <w:rsid w:val="00E2639D"/>
    <w:rsid w:val="00E26802"/>
    <w:rsid w:val="00E26852"/>
    <w:rsid w:val="00E27350"/>
    <w:rsid w:val="00E30F90"/>
    <w:rsid w:val="00E31150"/>
    <w:rsid w:val="00E318CD"/>
    <w:rsid w:val="00E31D39"/>
    <w:rsid w:val="00E31F51"/>
    <w:rsid w:val="00E32123"/>
    <w:rsid w:val="00E3215C"/>
    <w:rsid w:val="00E32929"/>
    <w:rsid w:val="00E33AED"/>
    <w:rsid w:val="00E3472B"/>
    <w:rsid w:val="00E34D47"/>
    <w:rsid w:val="00E37687"/>
    <w:rsid w:val="00E404FF"/>
    <w:rsid w:val="00E40978"/>
    <w:rsid w:val="00E40D2C"/>
    <w:rsid w:val="00E40D49"/>
    <w:rsid w:val="00E42C9C"/>
    <w:rsid w:val="00E42D53"/>
    <w:rsid w:val="00E4355D"/>
    <w:rsid w:val="00E4375D"/>
    <w:rsid w:val="00E437C1"/>
    <w:rsid w:val="00E44D81"/>
    <w:rsid w:val="00E458FA"/>
    <w:rsid w:val="00E46323"/>
    <w:rsid w:val="00E500CA"/>
    <w:rsid w:val="00E51CF3"/>
    <w:rsid w:val="00E52936"/>
    <w:rsid w:val="00E52D91"/>
    <w:rsid w:val="00E533DB"/>
    <w:rsid w:val="00E53B5D"/>
    <w:rsid w:val="00E53C2F"/>
    <w:rsid w:val="00E549D8"/>
    <w:rsid w:val="00E55213"/>
    <w:rsid w:val="00E55E5D"/>
    <w:rsid w:val="00E56C84"/>
    <w:rsid w:val="00E608FA"/>
    <w:rsid w:val="00E611A4"/>
    <w:rsid w:val="00E611DC"/>
    <w:rsid w:val="00E61C92"/>
    <w:rsid w:val="00E621B5"/>
    <w:rsid w:val="00E63403"/>
    <w:rsid w:val="00E64E7A"/>
    <w:rsid w:val="00E65834"/>
    <w:rsid w:val="00E66B71"/>
    <w:rsid w:val="00E66D28"/>
    <w:rsid w:val="00E66EF3"/>
    <w:rsid w:val="00E6736F"/>
    <w:rsid w:val="00E6773A"/>
    <w:rsid w:val="00E67F2A"/>
    <w:rsid w:val="00E70415"/>
    <w:rsid w:val="00E70434"/>
    <w:rsid w:val="00E706D8"/>
    <w:rsid w:val="00E70BA3"/>
    <w:rsid w:val="00E7125A"/>
    <w:rsid w:val="00E714CA"/>
    <w:rsid w:val="00E714DD"/>
    <w:rsid w:val="00E72F2B"/>
    <w:rsid w:val="00E732D7"/>
    <w:rsid w:val="00E73FC8"/>
    <w:rsid w:val="00E7415E"/>
    <w:rsid w:val="00E74932"/>
    <w:rsid w:val="00E7497E"/>
    <w:rsid w:val="00E762D4"/>
    <w:rsid w:val="00E7668C"/>
    <w:rsid w:val="00E7721E"/>
    <w:rsid w:val="00E80AEF"/>
    <w:rsid w:val="00E81CA4"/>
    <w:rsid w:val="00E823F0"/>
    <w:rsid w:val="00E824DD"/>
    <w:rsid w:val="00E839C5"/>
    <w:rsid w:val="00E84879"/>
    <w:rsid w:val="00E85D82"/>
    <w:rsid w:val="00E8628D"/>
    <w:rsid w:val="00E872F1"/>
    <w:rsid w:val="00E91E33"/>
    <w:rsid w:val="00E9431B"/>
    <w:rsid w:val="00E943CC"/>
    <w:rsid w:val="00E94A09"/>
    <w:rsid w:val="00E95505"/>
    <w:rsid w:val="00E95A47"/>
    <w:rsid w:val="00E95DB8"/>
    <w:rsid w:val="00E9628E"/>
    <w:rsid w:val="00E9647D"/>
    <w:rsid w:val="00E97B77"/>
    <w:rsid w:val="00EA0F46"/>
    <w:rsid w:val="00EA20B2"/>
    <w:rsid w:val="00EA3F84"/>
    <w:rsid w:val="00EA40B1"/>
    <w:rsid w:val="00EA46AB"/>
    <w:rsid w:val="00EA512F"/>
    <w:rsid w:val="00EA5A86"/>
    <w:rsid w:val="00EA7F46"/>
    <w:rsid w:val="00EB189B"/>
    <w:rsid w:val="00EB1CA4"/>
    <w:rsid w:val="00EB2746"/>
    <w:rsid w:val="00EB2822"/>
    <w:rsid w:val="00EB2D3F"/>
    <w:rsid w:val="00EB45B3"/>
    <w:rsid w:val="00EB5445"/>
    <w:rsid w:val="00EB58B1"/>
    <w:rsid w:val="00EB5A26"/>
    <w:rsid w:val="00EB5C3C"/>
    <w:rsid w:val="00EB6257"/>
    <w:rsid w:val="00EB6EBC"/>
    <w:rsid w:val="00EC0197"/>
    <w:rsid w:val="00EC0BE2"/>
    <w:rsid w:val="00EC1C0F"/>
    <w:rsid w:val="00EC2206"/>
    <w:rsid w:val="00EC2BD1"/>
    <w:rsid w:val="00EC43CD"/>
    <w:rsid w:val="00EC4EFE"/>
    <w:rsid w:val="00EC6101"/>
    <w:rsid w:val="00EC631F"/>
    <w:rsid w:val="00EC6DAC"/>
    <w:rsid w:val="00EC6F01"/>
    <w:rsid w:val="00ED0837"/>
    <w:rsid w:val="00ED0B12"/>
    <w:rsid w:val="00ED283B"/>
    <w:rsid w:val="00ED4599"/>
    <w:rsid w:val="00ED5026"/>
    <w:rsid w:val="00ED6BCA"/>
    <w:rsid w:val="00ED7FEC"/>
    <w:rsid w:val="00EE0490"/>
    <w:rsid w:val="00EE1834"/>
    <w:rsid w:val="00EE19E4"/>
    <w:rsid w:val="00EE53C9"/>
    <w:rsid w:val="00EE5451"/>
    <w:rsid w:val="00EE57EE"/>
    <w:rsid w:val="00EE5DE6"/>
    <w:rsid w:val="00EE7992"/>
    <w:rsid w:val="00EE799B"/>
    <w:rsid w:val="00EF0B06"/>
    <w:rsid w:val="00EF167B"/>
    <w:rsid w:val="00EF1ABF"/>
    <w:rsid w:val="00EF3975"/>
    <w:rsid w:val="00EF42BD"/>
    <w:rsid w:val="00EF47B8"/>
    <w:rsid w:val="00EF49C2"/>
    <w:rsid w:val="00EF578F"/>
    <w:rsid w:val="00EF5B90"/>
    <w:rsid w:val="00EF5ED8"/>
    <w:rsid w:val="00EF771C"/>
    <w:rsid w:val="00EF7D03"/>
    <w:rsid w:val="00F001B7"/>
    <w:rsid w:val="00F01452"/>
    <w:rsid w:val="00F02219"/>
    <w:rsid w:val="00F02874"/>
    <w:rsid w:val="00F0432B"/>
    <w:rsid w:val="00F074FD"/>
    <w:rsid w:val="00F105F2"/>
    <w:rsid w:val="00F121CF"/>
    <w:rsid w:val="00F12B68"/>
    <w:rsid w:val="00F13DF1"/>
    <w:rsid w:val="00F142ED"/>
    <w:rsid w:val="00F144DB"/>
    <w:rsid w:val="00F1485B"/>
    <w:rsid w:val="00F15A91"/>
    <w:rsid w:val="00F16279"/>
    <w:rsid w:val="00F16F44"/>
    <w:rsid w:val="00F206F8"/>
    <w:rsid w:val="00F221E7"/>
    <w:rsid w:val="00F22522"/>
    <w:rsid w:val="00F23B01"/>
    <w:rsid w:val="00F23D18"/>
    <w:rsid w:val="00F247E8"/>
    <w:rsid w:val="00F254FB"/>
    <w:rsid w:val="00F2796C"/>
    <w:rsid w:val="00F27BC3"/>
    <w:rsid w:val="00F30AA7"/>
    <w:rsid w:val="00F30DB6"/>
    <w:rsid w:val="00F328FF"/>
    <w:rsid w:val="00F32ADB"/>
    <w:rsid w:val="00F33B50"/>
    <w:rsid w:val="00F35F93"/>
    <w:rsid w:val="00F3618E"/>
    <w:rsid w:val="00F36432"/>
    <w:rsid w:val="00F36457"/>
    <w:rsid w:val="00F37D4E"/>
    <w:rsid w:val="00F37F55"/>
    <w:rsid w:val="00F40108"/>
    <w:rsid w:val="00F41D90"/>
    <w:rsid w:val="00F41DDD"/>
    <w:rsid w:val="00F42B06"/>
    <w:rsid w:val="00F42D00"/>
    <w:rsid w:val="00F4330B"/>
    <w:rsid w:val="00F44601"/>
    <w:rsid w:val="00F4584A"/>
    <w:rsid w:val="00F458AB"/>
    <w:rsid w:val="00F50787"/>
    <w:rsid w:val="00F50D66"/>
    <w:rsid w:val="00F51CBE"/>
    <w:rsid w:val="00F536F3"/>
    <w:rsid w:val="00F538D1"/>
    <w:rsid w:val="00F54A6A"/>
    <w:rsid w:val="00F5576E"/>
    <w:rsid w:val="00F55DD0"/>
    <w:rsid w:val="00F56A79"/>
    <w:rsid w:val="00F578AE"/>
    <w:rsid w:val="00F60E69"/>
    <w:rsid w:val="00F65805"/>
    <w:rsid w:val="00F67268"/>
    <w:rsid w:val="00F7185A"/>
    <w:rsid w:val="00F740E7"/>
    <w:rsid w:val="00F7412E"/>
    <w:rsid w:val="00F7552B"/>
    <w:rsid w:val="00F763AA"/>
    <w:rsid w:val="00F76C72"/>
    <w:rsid w:val="00F77082"/>
    <w:rsid w:val="00F8054A"/>
    <w:rsid w:val="00F805BF"/>
    <w:rsid w:val="00F80E2A"/>
    <w:rsid w:val="00F8157E"/>
    <w:rsid w:val="00F817D8"/>
    <w:rsid w:val="00F820E0"/>
    <w:rsid w:val="00F831F6"/>
    <w:rsid w:val="00F84093"/>
    <w:rsid w:val="00F85B85"/>
    <w:rsid w:val="00F86688"/>
    <w:rsid w:val="00F868AE"/>
    <w:rsid w:val="00F8769B"/>
    <w:rsid w:val="00F876D4"/>
    <w:rsid w:val="00F87C62"/>
    <w:rsid w:val="00F87D1D"/>
    <w:rsid w:val="00F91F59"/>
    <w:rsid w:val="00F9366C"/>
    <w:rsid w:val="00F9398D"/>
    <w:rsid w:val="00F9435D"/>
    <w:rsid w:val="00F9636D"/>
    <w:rsid w:val="00F969E5"/>
    <w:rsid w:val="00F96EF9"/>
    <w:rsid w:val="00F97C64"/>
    <w:rsid w:val="00F97D55"/>
    <w:rsid w:val="00F97E5B"/>
    <w:rsid w:val="00FA134D"/>
    <w:rsid w:val="00FA1A0E"/>
    <w:rsid w:val="00FA2420"/>
    <w:rsid w:val="00FA2AF9"/>
    <w:rsid w:val="00FA2F6D"/>
    <w:rsid w:val="00FA33BC"/>
    <w:rsid w:val="00FA3A3D"/>
    <w:rsid w:val="00FA401A"/>
    <w:rsid w:val="00FA4549"/>
    <w:rsid w:val="00FA554A"/>
    <w:rsid w:val="00FA557C"/>
    <w:rsid w:val="00FA5628"/>
    <w:rsid w:val="00FA63D5"/>
    <w:rsid w:val="00FA6744"/>
    <w:rsid w:val="00FA7F01"/>
    <w:rsid w:val="00FB0EC2"/>
    <w:rsid w:val="00FB158F"/>
    <w:rsid w:val="00FB28D1"/>
    <w:rsid w:val="00FB3221"/>
    <w:rsid w:val="00FB4070"/>
    <w:rsid w:val="00FB5308"/>
    <w:rsid w:val="00FB6762"/>
    <w:rsid w:val="00FB7E46"/>
    <w:rsid w:val="00FC1056"/>
    <w:rsid w:val="00FC1824"/>
    <w:rsid w:val="00FC1B45"/>
    <w:rsid w:val="00FC31A5"/>
    <w:rsid w:val="00FC321C"/>
    <w:rsid w:val="00FC328C"/>
    <w:rsid w:val="00FC3AEF"/>
    <w:rsid w:val="00FC49E6"/>
    <w:rsid w:val="00FC540A"/>
    <w:rsid w:val="00FC61ED"/>
    <w:rsid w:val="00FC708E"/>
    <w:rsid w:val="00FD2BC1"/>
    <w:rsid w:val="00FD31EC"/>
    <w:rsid w:val="00FD3908"/>
    <w:rsid w:val="00FD3C42"/>
    <w:rsid w:val="00FD3CC9"/>
    <w:rsid w:val="00FD5626"/>
    <w:rsid w:val="00FD57BB"/>
    <w:rsid w:val="00FD58F0"/>
    <w:rsid w:val="00FD6783"/>
    <w:rsid w:val="00FD7008"/>
    <w:rsid w:val="00FD7844"/>
    <w:rsid w:val="00FE370D"/>
    <w:rsid w:val="00FE4064"/>
    <w:rsid w:val="00FE563C"/>
    <w:rsid w:val="00FE592E"/>
    <w:rsid w:val="00FF0659"/>
    <w:rsid w:val="00FF1378"/>
    <w:rsid w:val="00FF1F8A"/>
    <w:rsid w:val="00FF50AF"/>
    <w:rsid w:val="00FF5668"/>
    <w:rsid w:val="00FF58BC"/>
    <w:rsid w:val="00FF5EFD"/>
    <w:rsid w:val="00FF6BA1"/>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CA4FCE7"/>
  <w15:chartTrackingRefBased/>
  <w15:docId w15:val="{16F86B78-EC51-4E8A-89E5-2703CE6F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DE6"/>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style>
  <w:style w:type="paragraph" w:styleId="BodyTextIndent">
    <w:name w:val="Body Text Indent"/>
    <w:basedOn w:val="Normal"/>
    <w:pPr>
      <w:ind w:firstLine="720"/>
    </w:pPr>
  </w:style>
  <w:style w:type="paragraph" w:styleId="BodyText2">
    <w:name w:val="Body Text 2"/>
    <w:basedOn w:val="Normal"/>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uiPriority w:val="99"/>
    <w:rPr>
      <w:color w:val="0000FF"/>
      <w:u w:val="single"/>
    </w:rPr>
  </w:style>
  <w:style w:type="paragraph" w:styleId="NormalWeb">
    <w:name w:val="Normal (Web)"/>
    <w:basedOn w:val="Normal"/>
    <w:link w:val="NormalWebChar"/>
    <w:uiPriority w:val="99"/>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uiPriority w:val="59"/>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FA1A0E"/>
    <w:rPr>
      <w:sz w:val="16"/>
      <w:szCs w:val="16"/>
    </w:rPr>
  </w:style>
  <w:style w:type="paragraph" w:styleId="CommentText">
    <w:name w:val="annotation text"/>
    <w:basedOn w:val="Normal"/>
    <w:link w:val="CommentTextChar"/>
    <w:uiPriority w:val="99"/>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uiPriority w:val="99"/>
    <w:locked/>
    <w:rsid w:val="00400475"/>
    <w:rPr>
      <w:sz w:val="24"/>
      <w:szCs w:val="24"/>
      <w:lang w:val="en-US" w:eastAsia="en-US" w:bidi="ar-SA"/>
    </w:rPr>
  </w:style>
  <w:style w:type="character" w:customStyle="1" w:styleId="HeaderChar">
    <w:name w:val="Header Char"/>
    <w:link w:val="Header"/>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72"/>
    <w:qFormat/>
    <w:rsid w:val="005F6C2D"/>
    <w:pPr>
      <w:spacing w:before="200" w:after="200" w:line="276" w:lineRule="auto"/>
      <w:ind w:left="720"/>
      <w:contextualSpacing/>
    </w:pPr>
  </w:style>
  <w:style w:type="paragraph" w:styleId="FootnoteText">
    <w:name w:val="footnote text"/>
    <w:basedOn w:val="Normal"/>
    <w:link w:val="FootnoteTextChar"/>
    <w:uiPriority w:val="99"/>
    <w:rsid w:val="004D7CD4"/>
    <w:rPr>
      <w:sz w:val="20"/>
    </w:rPr>
  </w:style>
  <w:style w:type="character" w:customStyle="1" w:styleId="FootnoteTextChar">
    <w:name w:val="Footnote Text Char"/>
    <w:basedOn w:val="DefaultParagraphFont"/>
    <w:link w:val="FootnoteText"/>
    <w:uiPriority w:val="99"/>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uiPriority w:val="99"/>
    <w:rsid w:val="004D7CD4"/>
    <w:rPr>
      <w:vertAlign w:val="superscript"/>
    </w:rPr>
  </w:style>
  <w:style w:type="character" w:customStyle="1" w:styleId="CommentTextChar">
    <w:name w:val="Comment Text Char"/>
    <w:link w:val="CommentText"/>
    <w:uiPriority w:val="99"/>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paragraph" w:customStyle="1" w:styleId="p1">
    <w:name w:val="p1"/>
    <w:basedOn w:val="Normal"/>
    <w:rsid w:val="00F4584A"/>
    <w:rPr>
      <w:rFonts w:ascii=".SF UI Text" w:eastAsiaTheme="minorHAnsi" w:hAnsi=".SF UI Text"/>
      <w:color w:val="454545"/>
      <w:sz w:val="26"/>
      <w:szCs w:val="26"/>
    </w:rPr>
  </w:style>
  <w:style w:type="paragraph" w:styleId="Revision">
    <w:name w:val="Revision"/>
    <w:hidden/>
    <w:uiPriority w:val="99"/>
    <w:semiHidden/>
    <w:rsid w:val="007442F3"/>
    <w:rPr>
      <w:sz w:val="24"/>
    </w:rPr>
  </w:style>
  <w:style w:type="paragraph" w:styleId="TOC1">
    <w:name w:val="toc 1"/>
    <w:basedOn w:val="Normal"/>
    <w:next w:val="Normal"/>
    <w:autoRedefine/>
    <w:uiPriority w:val="39"/>
    <w:unhideWhenUsed/>
    <w:qFormat/>
    <w:rsid w:val="00D90B03"/>
    <w:pPr>
      <w:tabs>
        <w:tab w:val="right" w:leader="dot" w:pos="10070"/>
      </w:tabs>
      <w:spacing w:after="100" w:line="276" w:lineRule="auto"/>
    </w:pPr>
    <w:rPr>
      <w:rFonts w:ascii="Arial" w:eastAsia="MS Mincho" w:hAnsi="Arial" w:cs="Arial"/>
      <w:b/>
      <w:noProof/>
      <w:color w:val="0000FF"/>
      <w:szCs w:val="24"/>
      <w:u w:val="single"/>
      <w:lang w:eastAsia="ja-JP"/>
    </w:rPr>
  </w:style>
  <w:style w:type="character" w:customStyle="1" w:styleId="HeaderChar2">
    <w:name w:val="Header Char2"/>
    <w:basedOn w:val="DefaultParagraphFont"/>
    <w:semiHidden/>
    <w:locked/>
    <w:rsid w:val="005653DB"/>
    <w:rPr>
      <w:rFonts w:cs="Times New Roman"/>
    </w:rPr>
  </w:style>
  <w:style w:type="paragraph" w:styleId="TOCHeading">
    <w:name w:val="TOC Heading"/>
    <w:basedOn w:val="Heading1"/>
    <w:next w:val="Normal"/>
    <w:uiPriority w:val="39"/>
    <w:unhideWhenUsed/>
    <w:qFormat/>
    <w:rsid w:val="003E445F"/>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rsid w:val="003E445F"/>
    <w:pPr>
      <w:spacing w:after="100"/>
      <w:ind w:left="240"/>
    </w:pPr>
  </w:style>
  <w:style w:type="paragraph" w:styleId="TOC3">
    <w:name w:val="toc 3"/>
    <w:basedOn w:val="Normal"/>
    <w:next w:val="Normal"/>
    <w:autoRedefine/>
    <w:uiPriority w:val="39"/>
    <w:rsid w:val="003E445F"/>
    <w:pPr>
      <w:spacing w:after="100"/>
      <w:ind w:left="480"/>
    </w:pPr>
  </w:style>
  <w:style w:type="character" w:customStyle="1" w:styleId="FooterChar">
    <w:name w:val="Footer Char"/>
    <w:basedOn w:val="DefaultParagraphFont"/>
    <w:link w:val="Footer"/>
    <w:uiPriority w:val="99"/>
    <w:rsid w:val="00E166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45698694">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1738435999">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funding/currentapps.html" TargetMode="External"/><Relationship Id="rId13" Type="http://schemas.openxmlformats.org/officeDocument/2006/relationships/hyperlink" Target="http://www.nysed.gov/schools/principal-project-advisory-team" TargetMode="External"/><Relationship Id="rId18" Type="http://schemas.openxmlformats.org/officeDocument/2006/relationships/hyperlink" Target="http://www.oms.nysed.gov/cafe/guidance/guidelines.html" TargetMode="External"/><Relationship Id="rId26" Type="http://schemas.openxmlformats.org/officeDocument/2006/relationships/hyperlink" Target="http://www.oms.nysed.gov/cafe"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oms.nysed.gov/cafe/forms/PIform.pdf" TargetMode="Externa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oms.nysed.gov/cafe/guidance/guidelines.html" TargetMode="External"/><Relationship Id="rId25" Type="http://schemas.openxmlformats.org/officeDocument/2006/relationships/hyperlink" Target="http://www.oms.nysed.gov/cafe/forms/PIform.pdf" TargetMode="External"/><Relationship Id="rId33" Type="http://schemas.openxmlformats.org/officeDocument/2006/relationships/footer" Target="footer6.xm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p12.nysed.gov/accountability/documents/AccountabilityStatus2017-18.xlsx" TargetMode="External"/><Relationship Id="rId20" Type="http://schemas.openxmlformats.org/officeDocument/2006/relationships/hyperlink" Target="http://www.sam.gov" TargetMode="External"/><Relationship Id="rId29" Type="http://schemas.openxmlformats.org/officeDocument/2006/relationships/hyperlink" Target="mailto:opa@esd.ny.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oms.nysed.gov/cafe/guidance/guidelines.html" TargetMode="External"/><Relationship Id="rId32" Type="http://schemas.openxmlformats.org/officeDocument/2006/relationships/hyperlink" Target="http://www.ogs.ny.gov/about/regs/docs/ListofEntities.pdf"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ata.nysed.gov/files/reportcards/16-17/SRC2017.zip" TargetMode="External"/><Relationship Id="rId23" Type="http://schemas.openxmlformats.org/officeDocument/2006/relationships/hyperlink" Target="http://www.oms.nysed.gov/cafe"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osc.state.ny.us/epay/index.htm" TargetMode="External"/><Relationship Id="rId31" Type="http://schemas.openxmlformats.org/officeDocument/2006/relationships/hyperlink" Target="https://ny.newnycontracts.com/FrontEnd/VendorSearchPublic.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12.nysed.gov/irs/accountability/2011-12/NeedResourceCapacityIndex.pdf" TargetMode="External"/><Relationship Id="rId22" Type="http://schemas.openxmlformats.org/officeDocument/2006/relationships/hyperlink" Target="http://www.wcb.ny.gov/content/main/Employers/Employers.jsp" TargetMode="External"/><Relationship Id="rId27" Type="http://schemas.openxmlformats.org/officeDocument/2006/relationships/footer" Target="footer4.xml"/><Relationship Id="rId30" Type="http://schemas.openxmlformats.org/officeDocument/2006/relationships/hyperlink" Target="mailto:mwbecertification@esd.ny.gov"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A48D-D7B6-4939-9ED4-D32C7438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52</Pages>
  <Words>18758</Words>
  <Characters>106922</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Model P-20 Partnerships for Principal Preparation</vt:lpstr>
    </vt:vector>
  </TitlesOfParts>
  <Manager/>
  <Company/>
  <LinksUpToDate>false</LinksUpToDate>
  <CharactersWithSpaces>125430</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P-20 Partnerships for Principal Preparation</dc:title>
  <dc:subject>The New York State Education Department will use state set-aside monies from its federal Title IIA funds to establish model P-20 partnerships for principal preparation.</dc:subject>
  <dc:creator>New York State Education Department</dc:creator>
  <cp:keywords>Model P-20 Partnerships for Principal Preparation</cp:keywords>
  <dc:description/>
  <cp:lastModifiedBy>Allison Armour-Garb</cp:lastModifiedBy>
  <cp:revision>11</cp:revision>
  <cp:lastPrinted>2018-06-04T21:31:00Z</cp:lastPrinted>
  <dcterms:created xsi:type="dcterms:W3CDTF">2018-07-30T14:36:00Z</dcterms:created>
  <dcterms:modified xsi:type="dcterms:W3CDTF">2018-07-30T19:53:00Z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ies>
</file>