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43D4" w14:textId="77777777" w:rsidR="00320A16" w:rsidRPr="00715D9F" w:rsidRDefault="00232573" w:rsidP="761AAE11">
      <w:pPr>
        <w:pStyle w:val="Heading1"/>
        <w:spacing w:after="120"/>
        <w:ind w:left="1440" w:firstLine="720"/>
        <w:jc w:val="left"/>
        <w:rPr>
          <w:rFonts w:ascii="Arial" w:hAnsi="Arial" w:cs="Arial"/>
        </w:rPr>
      </w:pPr>
      <w:bookmarkStart w:id="0" w:name="_Toc115963314"/>
      <w:bookmarkStart w:id="1" w:name="_Toc124151307"/>
      <w:bookmarkStart w:id="2" w:name="_Hlk51343027"/>
      <w:r w:rsidRPr="761AAE11">
        <w:rPr>
          <w:rFonts w:ascii="Arial" w:hAnsi="Arial" w:cs="Arial"/>
        </w:rPr>
        <w:t>Announcement of Funding Opportunity</w:t>
      </w:r>
      <w:bookmarkEnd w:id="0"/>
      <w:bookmarkEnd w:id="1"/>
    </w:p>
    <w:p w14:paraId="547AC291" w14:textId="5DF6FD9E" w:rsidR="0067106C" w:rsidRPr="0083515B" w:rsidRDefault="00E30BBB" w:rsidP="761AAE11">
      <w:pPr>
        <w:spacing w:after="120"/>
        <w:jc w:val="center"/>
        <w:rPr>
          <w:rFonts w:ascii="Arial" w:hAnsi="Arial" w:cs="Arial"/>
        </w:rPr>
      </w:pPr>
      <w:bookmarkStart w:id="3" w:name="_Toc51342711"/>
      <w:r w:rsidRPr="761AAE11">
        <w:rPr>
          <w:rFonts w:ascii="Arial" w:hAnsi="Arial" w:cs="Arial"/>
          <w:b/>
          <w:bCs/>
          <w:color w:val="000000" w:themeColor="text1"/>
        </w:rPr>
        <w:t>My Brother’s Keeper Teacher Opportunity Corp</w:t>
      </w:r>
      <w:r w:rsidR="00A12123" w:rsidRPr="761AAE11">
        <w:rPr>
          <w:rFonts w:ascii="Arial" w:hAnsi="Arial" w:cs="Arial"/>
          <w:b/>
          <w:bCs/>
          <w:color w:val="000000" w:themeColor="text1"/>
        </w:rPr>
        <w:t>s</w:t>
      </w:r>
      <w:r w:rsidR="00515CAE" w:rsidRPr="761AAE11">
        <w:rPr>
          <w:rFonts w:ascii="Arial" w:hAnsi="Arial" w:cs="Arial"/>
          <w:b/>
          <w:bCs/>
          <w:color w:val="000000" w:themeColor="text1"/>
        </w:rPr>
        <w:t xml:space="preserve"> (TOC)</w:t>
      </w:r>
      <w:r w:rsidRPr="761AAE11">
        <w:rPr>
          <w:rFonts w:ascii="Arial" w:hAnsi="Arial" w:cs="Arial"/>
          <w:b/>
          <w:bCs/>
          <w:color w:val="000000" w:themeColor="text1"/>
        </w:rPr>
        <w:t xml:space="preserve"> II</w:t>
      </w:r>
      <w:bookmarkEnd w:id="3"/>
    </w:p>
    <w:p w14:paraId="04872659" w14:textId="77777777" w:rsidR="0067106C" w:rsidRPr="007977E6" w:rsidRDefault="00BA744A" w:rsidP="761AAE11">
      <w:pPr>
        <w:rPr>
          <w:rFonts w:ascii="Arial" w:hAnsi="Arial" w:cs="Arial"/>
          <w:b/>
          <w:bCs/>
          <w:i/>
          <w:iCs/>
          <w:color w:val="000000"/>
        </w:rPr>
      </w:pPr>
      <w:r w:rsidRPr="761AAE11">
        <w:rPr>
          <w:rFonts w:ascii="Arial" w:hAnsi="Arial" w:cs="Arial"/>
          <w:b/>
          <w:bCs/>
          <w:i/>
          <w:iCs/>
          <w:color w:val="000000" w:themeColor="text1"/>
        </w:rPr>
        <w:t xml:space="preserve">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8237"/>
      </w:tblGrid>
      <w:tr w:rsidR="0067106C" w:rsidRPr="007977E6" w14:paraId="2FBF44A9" w14:textId="77777777" w:rsidTr="00D310FA">
        <w:trPr>
          <w:jc w:val="center"/>
        </w:trPr>
        <w:tc>
          <w:tcPr>
            <w:tcW w:w="2108" w:type="dxa"/>
            <w:vAlign w:val="center"/>
          </w:tcPr>
          <w:p w14:paraId="4FD6C680" w14:textId="1F0FD5E2" w:rsidR="0067106C" w:rsidRPr="00541BAD" w:rsidRDefault="0088083B" w:rsidP="761AAE11">
            <w:pPr>
              <w:spacing w:before="100" w:beforeAutospacing="1" w:after="100" w:afterAutospacing="1"/>
              <w:rPr>
                <w:rFonts w:ascii="Arial" w:hAnsi="Arial" w:cs="Arial"/>
                <w:color w:val="000000"/>
              </w:rPr>
            </w:pPr>
            <w:r w:rsidRPr="761AAE11">
              <w:rPr>
                <w:rFonts w:ascii="Arial" w:hAnsi="Arial" w:cs="Arial"/>
                <w:b/>
                <w:bCs/>
                <w:color w:val="000000" w:themeColor="text1"/>
              </w:rPr>
              <w:t xml:space="preserve">Legislative Authority </w:t>
            </w:r>
          </w:p>
        </w:tc>
        <w:tc>
          <w:tcPr>
            <w:tcW w:w="8237" w:type="dxa"/>
            <w:vAlign w:val="center"/>
          </w:tcPr>
          <w:p w14:paraId="7D89EFBE" w14:textId="18B57A0F" w:rsidR="00561292" w:rsidRPr="007977E6" w:rsidRDefault="00E30BBB" w:rsidP="761AAE11">
            <w:pPr>
              <w:spacing w:before="100" w:beforeAutospacing="1" w:after="100" w:afterAutospacing="1"/>
              <w:rPr>
                <w:rFonts w:ascii="Arial" w:hAnsi="Arial" w:cs="Arial"/>
                <w:color w:val="000000"/>
              </w:rPr>
            </w:pPr>
            <w:r w:rsidRPr="761AAE11">
              <w:rPr>
                <w:rFonts w:ascii="Arial" w:hAnsi="Arial" w:cs="Arial"/>
                <w:color w:val="000000" w:themeColor="text1"/>
              </w:rPr>
              <w:t>Chapter 53 of the Laws of 2016.</w:t>
            </w:r>
          </w:p>
        </w:tc>
      </w:tr>
      <w:tr w:rsidR="008A3E3A" w:rsidRPr="007977E6" w14:paraId="53B63809" w14:textId="77777777" w:rsidTr="00D310FA">
        <w:trPr>
          <w:trHeight w:val="5858"/>
          <w:jc w:val="center"/>
        </w:trPr>
        <w:tc>
          <w:tcPr>
            <w:tcW w:w="2108" w:type="dxa"/>
            <w:vAlign w:val="center"/>
          </w:tcPr>
          <w:p w14:paraId="57B9CBF4" w14:textId="251C6A51" w:rsidR="008A3E3A" w:rsidRPr="008A3E3A" w:rsidRDefault="008A3E3A" w:rsidP="761AAE11">
            <w:pPr>
              <w:spacing w:before="100" w:beforeAutospacing="1" w:after="100" w:afterAutospacing="1"/>
              <w:rPr>
                <w:rFonts w:ascii="Arial" w:hAnsi="Arial" w:cs="Arial"/>
                <w:b/>
                <w:bCs/>
                <w:color w:val="000000"/>
              </w:rPr>
            </w:pPr>
            <w:r w:rsidRPr="761AAE11">
              <w:rPr>
                <w:rFonts w:ascii="Arial" w:hAnsi="Arial" w:cs="Arial"/>
                <w:b/>
                <w:bCs/>
                <w:color w:val="000000" w:themeColor="text1"/>
              </w:rPr>
              <w:t xml:space="preserve">Purpose of Grant </w:t>
            </w:r>
          </w:p>
        </w:tc>
        <w:tc>
          <w:tcPr>
            <w:tcW w:w="8237" w:type="dxa"/>
            <w:vAlign w:val="center"/>
          </w:tcPr>
          <w:p w14:paraId="22E6F35D" w14:textId="15C6AB67" w:rsidR="00893390" w:rsidRPr="002E0D64" w:rsidRDefault="00893390" w:rsidP="761AAE11">
            <w:pPr>
              <w:spacing w:before="100" w:beforeAutospacing="1" w:after="100" w:afterAutospacing="1"/>
              <w:rPr>
                <w:rFonts w:ascii="Arial" w:hAnsi="Arial" w:cs="Arial"/>
                <w:color w:val="000000"/>
              </w:rPr>
            </w:pPr>
            <w:r w:rsidRPr="761AAE11">
              <w:rPr>
                <w:rFonts w:ascii="Arial" w:hAnsi="Arial" w:cs="Arial"/>
                <w:color w:val="000000" w:themeColor="text1"/>
              </w:rPr>
              <w:t>The purpose of TOC</w:t>
            </w:r>
            <w:r w:rsidR="001A4803" w:rsidRPr="761AAE11">
              <w:rPr>
                <w:rFonts w:ascii="Arial" w:hAnsi="Arial" w:cs="Arial"/>
                <w:color w:val="000000" w:themeColor="text1"/>
              </w:rPr>
              <w:t xml:space="preserve"> II</w:t>
            </w:r>
            <w:r w:rsidRPr="761AAE11">
              <w:rPr>
                <w:rFonts w:ascii="Arial" w:hAnsi="Arial" w:cs="Arial"/>
                <w:color w:val="000000" w:themeColor="text1"/>
              </w:rPr>
              <w:t xml:space="preserve"> is to increase the participation rate of historically underrepresented and </w:t>
            </w:r>
            <w:proofErr w:type="gramStart"/>
            <w:r w:rsidRPr="761AAE11">
              <w:rPr>
                <w:rFonts w:ascii="Arial" w:hAnsi="Arial" w:cs="Arial"/>
                <w:color w:val="000000" w:themeColor="text1"/>
              </w:rPr>
              <w:t>economically disadvantaged</w:t>
            </w:r>
            <w:proofErr w:type="gramEnd"/>
            <w:r w:rsidRPr="761AAE11">
              <w:rPr>
                <w:rFonts w:ascii="Arial" w:hAnsi="Arial" w:cs="Arial"/>
                <w:color w:val="000000" w:themeColor="text1"/>
              </w:rPr>
              <w:t xml:space="preserve"> individuals in teaching careers.  </w:t>
            </w:r>
          </w:p>
          <w:p w14:paraId="2993FC6B" w14:textId="45CC3857" w:rsidR="00893390" w:rsidRPr="00650BCE" w:rsidRDefault="00893390" w:rsidP="761AAE11">
            <w:pPr>
              <w:spacing w:before="100" w:beforeAutospacing="1" w:after="100" w:afterAutospacing="1"/>
              <w:rPr>
                <w:rFonts w:ascii="Arial" w:hAnsi="Arial" w:cs="Arial"/>
                <w:color w:val="000000"/>
              </w:rPr>
            </w:pPr>
            <w:r w:rsidRPr="761AAE11">
              <w:rPr>
                <w:rFonts w:ascii="Arial" w:hAnsi="Arial" w:cs="Arial"/>
                <w:color w:val="000000" w:themeColor="text1"/>
              </w:rPr>
              <w:t>TOC II Programs will</w:t>
            </w:r>
            <w:r w:rsidR="4735DAC8" w:rsidRPr="761AAE11">
              <w:rPr>
                <w:rFonts w:ascii="Arial" w:hAnsi="Arial" w:cs="Arial"/>
                <w:color w:val="000000" w:themeColor="text1"/>
              </w:rPr>
              <w:t>:</w:t>
            </w:r>
          </w:p>
          <w:p w14:paraId="47A2D57D" w14:textId="77777777" w:rsidR="00DD43D4" w:rsidRDefault="00893390" w:rsidP="761AAE11">
            <w:pPr>
              <w:pStyle w:val="ListParagraph"/>
              <w:numPr>
                <w:ilvl w:val="0"/>
                <w:numId w:val="79"/>
              </w:numPr>
              <w:spacing w:before="100" w:beforeAutospacing="1" w:after="100" w:afterAutospacing="1" w:line="240" w:lineRule="auto"/>
              <w:rPr>
                <w:rFonts w:ascii="Arial" w:hAnsi="Arial" w:cs="Arial"/>
              </w:rPr>
            </w:pPr>
            <w:r w:rsidRPr="761AAE11">
              <w:rPr>
                <w:rFonts w:ascii="Arial" w:hAnsi="Arial" w:cs="Arial"/>
              </w:rPr>
              <w:t xml:space="preserve">include instructional strategies designed to meet the learning needs of students placed at </w:t>
            </w:r>
            <w:proofErr w:type="gramStart"/>
            <w:r w:rsidRPr="761AAE11">
              <w:rPr>
                <w:rFonts w:ascii="Arial" w:hAnsi="Arial" w:cs="Arial"/>
              </w:rPr>
              <w:t>risk;</w:t>
            </w:r>
            <w:proofErr w:type="gramEnd"/>
          </w:p>
          <w:p w14:paraId="0BF33121" w14:textId="41963E79" w:rsidR="00DD43D4" w:rsidRPr="00213757" w:rsidRDefault="00DD43D4" w:rsidP="761AAE11">
            <w:pPr>
              <w:pStyle w:val="ListParagraph"/>
              <w:numPr>
                <w:ilvl w:val="0"/>
                <w:numId w:val="79"/>
              </w:numPr>
              <w:spacing w:before="100" w:beforeAutospacing="1" w:after="100" w:afterAutospacing="1" w:line="240" w:lineRule="auto"/>
              <w:rPr>
                <w:rFonts w:ascii="Arial" w:hAnsi="Arial" w:cs="Arial"/>
              </w:rPr>
            </w:pPr>
            <w:r w:rsidRPr="761AAE11">
              <w:rPr>
                <w:rFonts w:ascii="Arial" w:hAnsi="Arial" w:cs="Arial"/>
              </w:rPr>
              <w:t>i</w:t>
            </w:r>
            <w:r w:rsidR="00893390" w:rsidRPr="761AAE11">
              <w:rPr>
                <w:rFonts w:ascii="Arial" w:hAnsi="Arial" w:cs="Arial"/>
              </w:rPr>
              <w:t xml:space="preserve">ncorporate the use of mentors and other </w:t>
            </w:r>
            <w:r w:rsidR="00320A16" w:rsidRPr="761AAE11">
              <w:rPr>
                <w:rFonts w:ascii="Arial" w:hAnsi="Arial" w:cs="Arial"/>
              </w:rPr>
              <w:t>high-quality</w:t>
            </w:r>
            <w:r w:rsidR="00893390" w:rsidRPr="761AAE11">
              <w:rPr>
                <w:rFonts w:ascii="Arial" w:hAnsi="Arial" w:cs="Arial"/>
              </w:rPr>
              <w:t xml:space="preserve"> support systems for pre-service and new teachers that are designed to ensure a lasting and positive effect on classroom </w:t>
            </w:r>
            <w:proofErr w:type="gramStart"/>
            <w:r w:rsidR="00893390" w:rsidRPr="761AAE11">
              <w:rPr>
                <w:rFonts w:ascii="Arial" w:hAnsi="Arial" w:cs="Arial"/>
              </w:rPr>
              <w:t>performance;</w:t>
            </w:r>
            <w:proofErr w:type="gramEnd"/>
          </w:p>
          <w:p w14:paraId="5D63E63C" w14:textId="3BE77C40" w:rsidR="00DD43D4" w:rsidRPr="00213757" w:rsidRDefault="00893390" w:rsidP="761AAE11">
            <w:pPr>
              <w:pStyle w:val="ListParagraph"/>
              <w:numPr>
                <w:ilvl w:val="0"/>
                <w:numId w:val="79"/>
              </w:numPr>
              <w:spacing w:before="100" w:beforeAutospacing="1" w:after="100" w:afterAutospacing="1" w:line="240" w:lineRule="auto"/>
              <w:rPr>
                <w:rFonts w:ascii="Arial" w:hAnsi="Arial" w:cs="Arial"/>
              </w:rPr>
            </w:pPr>
            <w:r w:rsidRPr="761AAE11">
              <w:rPr>
                <w:rFonts w:ascii="Arial" w:hAnsi="Arial" w:cs="Arial"/>
              </w:rPr>
              <w:t xml:space="preserve">reflect current research on teaching and learning; culturally and linguistically relevant teaching; youth development; restorative practices; and STEM concentrations at the elementary, middle </w:t>
            </w:r>
            <w:r w:rsidR="005D6C97" w:rsidRPr="761AAE11">
              <w:rPr>
                <w:rFonts w:ascii="Arial" w:hAnsi="Arial" w:cs="Arial"/>
              </w:rPr>
              <w:t>and</w:t>
            </w:r>
            <w:r w:rsidRPr="761AAE11">
              <w:rPr>
                <w:rFonts w:ascii="Arial" w:hAnsi="Arial" w:cs="Arial"/>
              </w:rPr>
              <w:t xml:space="preserve"> high school </w:t>
            </w:r>
            <w:proofErr w:type="gramStart"/>
            <w:r w:rsidRPr="761AAE11">
              <w:rPr>
                <w:rFonts w:ascii="Arial" w:hAnsi="Arial" w:cs="Arial"/>
              </w:rPr>
              <w:t>levels;</w:t>
            </w:r>
            <w:proofErr w:type="gramEnd"/>
          </w:p>
          <w:p w14:paraId="2F049F73" w14:textId="7BB85DE7" w:rsidR="00DD43D4" w:rsidRPr="001B105D" w:rsidRDefault="00893390" w:rsidP="761AAE11">
            <w:pPr>
              <w:pStyle w:val="ListParagraph"/>
              <w:numPr>
                <w:ilvl w:val="0"/>
                <w:numId w:val="79"/>
              </w:numPr>
              <w:spacing w:before="100" w:beforeAutospacing="1" w:after="100" w:afterAutospacing="1" w:line="240" w:lineRule="auto"/>
              <w:rPr>
                <w:rFonts w:ascii="Arial" w:hAnsi="Arial" w:cs="Arial"/>
              </w:rPr>
            </w:pPr>
            <w:r w:rsidRPr="761AAE11">
              <w:rPr>
                <w:rFonts w:ascii="Arial" w:hAnsi="Arial" w:cs="Arial"/>
              </w:rPr>
              <w:t xml:space="preserve">integrate a clinically rich pre-service model with a 10-month internship </w:t>
            </w:r>
            <w:r w:rsidR="70F1FB16" w:rsidRPr="761AAE11">
              <w:rPr>
                <w:rFonts w:ascii="Arial" w:hAnsi="Arial" w:cs="Arial"/>
              </w:rPr>
              <w:t>experience, to</w:t>
            </w:r>
            <w:r w:rsidRPr="761AAE11">
              <w:rPr>
                <w:rFonts w:ascii="Arial" w:hAnsi="Arial" w:cs="Arial"/>
              </w:rPr>
              <w:t xml:space="preserve"> help prepare pre-service teachers to develop </w:t>
            </w:r>
            <w:r w:rsidR="00320A16" w:rsidRPr="761AAE11">
              <w:rPr>
                <w:rFonts w:ascii="Arial" w:hAnsi="Arial" w:cs="Arial"/>
              </w:rPr>
              <w:t>and implement</w:t>
            </w:r>
            <w:r w:rsidRPr="761AAE11">
              <w:rPr>
                <w:rFonts w:ascii="Arial" w:hAnsi="Arial" w:cs="Arial"/>
              </w:rPr>
              <w:t xml:space="preserve"> culturally sustaining practices </w:t>
            </w:r>
            <w:r w:rsidR="004F0AE0" w:rsidRPr="761AAE11">
              <w:rPr>
                <w:rFonts w:ascii="Arial" w:hAnsi="Arial" w:cs="Arial"/>
              </w:rPr>
              <w:t xml:space="preserve">to </w:t>
            </w:r>
            <w:r w:rsidRPr="761AAE11">
              <w:rPr>
                <w:rFonts w:ascii="Arial" w:hAnsi="Arial" w:cs="Arial"/>
              </w:rPr>
              <w:t>address the learning needs of all students; and</w:t>
            </w:r>
          </w:p>
          <w:p w14:paraId="0DD23133" w14:textId="335CB3B9" w:rsidR="008A3E3A" w:rsidRPr="0083515B" w:rsidRDefault="00893390" w:rsidP="761AAE11">
            <w:pPr>
              <w:pStyle w:val="ListParagraph"/>
              <w:numPr>
                <w:ilvl w:val="0"/>
                <w:numId w:val="79"/>
              </w:numPr>
              <w:spacing w:before="100" w:beforeAutospacing="1" w:after="100" w:afterAutospacing="1" w:line="240" w:lineRule="auto"/>
              <w:rPr>
                <w:rFonts w:ascii="Arial" w:hAnsi="Arial" w:cs="Arial"/>
                <w:color w:val="000000"/>
              </w:rPr>
            </w:pPr>
            <w:r w:rsidRPr="761AAE11">
              <w:rPr>
                <w:rFonts w:ascii="Arial" w:hAnsi="Arial" w:cs="Arial"/>
              </w:rPr>
              <w:t>foster retention in teaching of highly qualified individuals who value diversity and equity.</w:t>
            </w:r>
          </w:p>
        </w:tc>
      </w:tr>
      <w:tr w:rsidR="3DA332B9" w14:paraId="4A7EB7A5" w14:textId="77777777" w:rsidTr="00D310FA">
        <w:trPr>
          <w:trHeight w:val="647"/>
          <w:jc w:val="center"/>
        </w:trPr>
        <w:tc>
          <w:tcPr>
            <w:tcW w:w="2108" w:type="dxa"/>
            <w:vAlign w:val="center"/>
          </w:tcPr>
          <w:p w14:paraId="6196CD44" w14:textId="71ABC04E" w:rsidR="2C24DFAE" w:rsidRPr="001B105D" w:rsidRDefault="2C24DFAE" w:rsidP="761AAE11">
            <w:pPr>
              <w:spacing w:before="100" w:beforeAutospacing="1" w:after="100" w:afterAutospacing="1"/>
              <w:rPr>
                <w:rFonts w:ascii="Arial" w:hAnsi="Arial" w:cs="Arial"/>
                <w:b/>
                <w:bCs/>
                <w:color w:val="000000" w:themeColor="text1"/>
              </w:rPr>
            </w:pPr>
            <w:r w:rsidRPr="761AAE11">
              <w:rPr>
                <w:rFonts w:ascii="Arial" w:hAnsi="Arial" w:cs="Arial"/>
                <w:b/>
                <w:bCs/>
                <w:color w:val="000000" w:themeColor="text1"/>
              </w:rPr>
              <w:t>R</w:t>
            </w:r>
            <w:r w:rsidR="002F2B85" w:rsidRPr="761AAE11">
              <w:rPr>
                <w:rFonts w:ascii="Arial" w:hAnsi="Arial" w:cs="Arial"/>
                <w:b/>
                <w:bCs/>
                <w:color w:val="000000" w:themeColor="text1"/>
              </w:rPr>
              <w:t>equest For Proposal (RFP)</w:t>
            </w:r>
            <w:r w:rsidRPr="761AAE11">
              <w:rPr>
                <w:rFonts w:ascii="Arial" w:hAnsi="Arial" w:cs="Arial"/>
                <w:b/>
                <w:bCs/>
                <w:color w:val="000000" w:themeColor="text1"/>
              </w:rPr>
              <w:t xml:space="preserve"> Priorities</w:t>
            </w:r>
          </w:p>
          <w:p w14:paraId="4B1FD659" w14:textId="42D9BA9C" w:rsidR="3DA332B9" w:rsidRPr="001B105D" w:rsidRDefault="3DA332B9" w:rsidP="761AAE11">
            <w:pPr>
              <w:spacing w:before="100" w:beforeAutospacing="1" w:after="100" w:afterAutospacing="1"/>
              <w:rPr>
                <w:rFonts w:ascii="Arial" w:hAnsi="Arial" w:cs="Arial"/>
                <w:b/>
                <w:bCs/>
                <w:color w:val="000000" w:themeColor="text1"/>
              </w:rPr>
            </w:pPr>
          </w:p>
        </w:tc>
        <w:tc>
          <w:tcPr>
            <w:tcW w:w="8237" w:type="dxa"/>
            <w:vAlign w:val="center"/>
          </w:tcPr>
          <w:p w14:paraId="2C9C00F9" w14:textId="23E0CC2D" w:rsidR="00FB605F" w:rsidRPr="00F068A2" w:rsidRDefault="00DB6003" w:rsidP="761AAE11">
            <w:pPr>
              <w:pStyle w:val="ListParagraph"/>
              <w:numPr>
                <w:ilvl w:val="0"/>
                <w:numId w:val="79"/>
              </w:numPr>
              <w:spacing w:before="100" w:beforeAutospacing="1" w:after="100" w:afterAutospacing="1" w:line="240" w:lineRule="auto"/>
              <w:rPr>
                <w:rFonts w:ascii="Arial" w:hAnsi="Arial" w:cs="Arial"/>
                <w:color w:val="000000"/>
              </w:rPr>
            </w:pPr>
            <w:r w:rsidRPr="761AAE11">
              <w:rPr>
                <w:rFonts w:ascii="Arial" w:hAnsi="Arial" w:cs="Arial"/>
                <w:color w:val="000000" w:themeColor="text1"/>
              </w:rPr>
              <w:t>Proposals that</w:t>
            </w:r>
            <w:r w:rsidR="00FB605F" w:rsidRPr="761AAE11">
              <w:rPr>
                <w:rFonts w:ascii="Arial" w:hAnsi="Arial" w:cs="Arial"/>
                <w:color w:val="000000" w:themeColor="text1"/>
              </w:rPr>
              <w:t xml:space="preserve"> include partnerships with high-need districts. (See Section K. Bonus Points on Page </w:t>
            </w:r>
            <w:r w:rsidRPr="761AAE11">
              <w:rPr>
                <w:rFonts w:ascii="Arial" w:hAnsi="Arial" w:cs="Arial"/>
                <w:color w:val="000000" w:themeColor="text1"/>
              </w:rPr>
              <w:t>3</w:t>
            </w:r>
            <w:r w:rsidR="00F77AA0">
              <w:rPr>
                <w:rFonts w:ascii="Arial" w:hAnsi="Arial" w:cs="Arial"/>
                <w:color w:val="000000" w:themeColor="text1"/>
              </w:rPr>
              <w:t>5</w:t>
            </w:r>
            <w:r w:rsidR="00FB605F" w:rsidRPr="761AAE11">
              <w:rPr>
                <w:rFonts w:ascii="Arial" w:hAnsi="Arial" w:cs="Arial"/>
                <w:color w:val="000000" w:themeColor="text1"/>
              </w:rPr>
              <w:t>)</w:t>
            </w:r>
          </w:p>
          <w:p w14:paraId="633BB2DE" w14:textId="1F061A72" w:rsidR="2C24DFAE" w:rsidRPr="001B105D" w:rsidRDefault="00FB605F" w:rsidP="761AAE11">
            <w:pPr>
              <w:pStyle w:val="ListParagraph"/>
              <w:numPr>
                <w:ilvl w:val="0"/>
                <w:numId w:val="79"/>
              </w:numPr>
              <w:spacing w:before="100" w:beforeAutospacing="1" w:after="100" w:afterAutospacing="1" w:line="240" w:lineRule="auto"/>
              <w:rPr>
                <w:rFonts w:ascii="Arial" w:hAnsi="Arial" w:cs="Arial"/>
                <w:color w:val="000000" w:themeColor="text1"/>
              </w:rPr>
            </w:pPr>
            <w:r w:rsidRPr="761AAE11">
              <w:rPr>
                <w:rFonts w:ascii="Arial" w:hAnsi="Arial" w:cs="Arial"/>
                <w:color w:val="000000" w:themeColor="text1"/>
              </w:rPr>
              <w:t xml:space="preserve">Proposals that include </w:t>
            </w:r>
            <w:r w:rsidR="00D317BB" w:rsidRPr="761AAE11">
              <w:rPr>
                <w:rFonts w:ascii="Arial" w:hAnsi="Arial" w:cs="Arial"/>
                <w:color w:val="000000" w:themeColor="text1"/>
              </w:rPr>
              <w:t xml:space="preserve">a clinical model with </w:t>
            </w:r>
            <w:r w:rsidRPr="761AAE11">
              <w:rPr>
                <w:rFonts w:ascii="Arial" w:hAnsi="Arial" w:cs="Arial"/>
                <w:color w:val="000000" w:themeColor="text1"/>
              </w:rPr>
              <w:t xml:space="preserve">paid residencies for teacher candidates. (See pages </w:t>
            </w:r>
            <w:r w:rsidR="00F77AA0">
              <w:rPr>
                <w:rFonts w:ascii="Arial" w:hAnsi="Arial" w:cs="Arial"/>
                <w:color w:val="000000" w:themeColor="text1"/>
              </w:rPr>
              <w:t>9</w:t>
            </w:r>
            <w:r w:rsidRPr="761AAE11">
              <w:rPr>
                <w:rFonts w:ascii="Arial" w:hAnsi="Arial" w:cs="Arial"/>
                <w:color w:val="000000" w:themeColor="text1"/>
              </w:rPr>
              <w:t xml:space="preserve"> and </w:t>
            </w:r>
            <w:r w:rsidR="00DB6003" w:rsidRPr="761AAE11">
              <w:rPr>
                <w:rFonts w:ascii="Arial" w:hAnsi="Arial" w:cs="Arial"/>
                <w:color w:val="000000" w:themeColor="text1"/>
              </w:rPr>
              <w:t>3</w:t>
            </w:r>
            <w:r w:rsidR="00F77AA0">
              <w:rPr>
                <w:rFonts w:ascii="Arial" w:hAnsi="Arial" w:cs="Arial"/>
                <w:color w:val="000000" w:themeColor="text1"/>
              </w:rPr>
              <w:t>5</w:t>
            </w:r>
            <w:r w:rsidRPr="761AAE11">
              <w:rPr>
                <w:rFonts w:ascii="Arial" w:hAnsi="Arial" w:cs="Arial"/>
                <w:color w:val="000000" w:themeColor="text1"/>
              </w:rPr>
              <w:t>)</w:t>
            </w:r>
          </w:p>
        </w:tc>
      </w:tr>
      <w:tr w:rsidR="00FA1A0E" w:rsidRPr="007977E6" w14:paraId="0D219B3E" w14:textId="77777777" w:rsidTr="00D310FA">
        <w:trPr>
          <w:trHeight w:val="647"/>
          <w:jc w:val="center"/>
        </w:trPr>
        <w:tc>
          <w:tcPr>
            <w:tcW w:w="2108" w:type="dxa"/>
            <w:vAlign w:val="center"/>
          </w:tcPr>
          <w:p w14:paraId="13C567E4" w14:textId="4AFAFD3A" w:rsidR="00FA1A0E" w:rsidRPr="007977E6" w:rsidRDefault="00FA1A0E" w:rsidP="761AAE11">
            <w:pPr>
              <w:spacing w:before="100" w:beforeAutospacing="1" w:after="100" w:afterAutospacing="1"/>
              <w:rPr>
                <w:rFonts w:ascii="Arial" w:hAnsi="Arial" w:cs="Arial"/>
                <w:color w:val="000000"/>
              </w:rPr>
            </w:pPr>
            <w:r w:rsidRPr="761AAE11">
              <w:rPr>
                <w:rFonts w:ascii="Arial" w:hAnsi="Arial" w:cs="Arial"/>
                <w:b/>
                <w:bCs/>
                <w:color w:val="000000" w:themeColor="text1"/>
              </w:rPr>
              <w:t>Project Period</w:t>
            </w:r>
          </w:p>
        </w:tc>
        <w:tc>
          <w:tcPr>
            <w:tcW w:w="8237" w:type="dxa"/>
            <w:vAlign w:val="center"/>
          </w:tcPr>
          <w:p w14:paraId="172F5020" w14:textId="19D18333" w:rsidR="00FA1A0E" w:rsidRPr="001B105D" w:rsidRDefault="00CD2F83" w:rsidP="761AAE11">
            <w:pPr>
              <w:spacing w:before="100" w:beforeAutospacing="1" w:after="100" w:afterAutospacing="1"/>
              <w:rPr>
                <w:rFonts w:ascii="Arial" w:hAnsi="Arial" w:cs="Arial"/>
                <w:color w:val="000000"/>
              </w:rPr>
            </w:pPr>
            <w:r w:rsidRPr="761AAE11">
              <w:rPr>
                <w:rFonts w:ascii="Arial" w:hAnsi="Arial" w:cs="Arial"/>
                <w:color w:val="000000" w:themeColor="text1"/>
              </w:rPr>
              <w:t xml:space="preserve">The project period is </w:t>
            </w:r>
            <w:r w:rsidR="00737BD9" w:rsidRPr="761AAE11">
              <w:rPr>
                <w:rFonts w:ascii="Arial" w:hAnsi="Arial" w:cs="Arial"/>
                <w:color w:val="000000" w:themeColor="text1"/>
              </w:rPr>
              <w:t>September 1, 2023</w:t>
            </w:r>
            <w:r w:rsidR="00100001" w:rsidRPr="761AAE11">
              <w:rPr>
                <w:rFonts w:ascii="Arial" w:hAnsi="Arial" w:cs="Arial"/>
                <w:color w:val="000000" w:themeColor="text1"/>
              </w:rPr>
              <w:t xml:space="preserve"> </w:t>
            </w:r>
            <w:r w:rsidR="00737BD9" w:rsidRPr="761AAE11">
              <w:rPr>
                <w:rFonts w:ascii="Arial" w:hAnsi="Arial" w:cs="Arial"/>
                <w:color w:val="000000" w:themeColor="text1"/>
              </w:rPr>
              <w:t>- August 31, 20</w:t>
            </w:r>
            <w:r w:rsidR="00575AA6" w:rsidRPr="761AAE11">
              <w:rPr>
                <w:rFonts w:ascii="Arial" w:hAnsi="Arial" w:cs="Arial"/>
                <w:color w:val="000000" w:themeColor="text1"/>
              </w:rPr>
              <w:t>28</w:t>
            </w:r>
            <w:r w:rsidR="00E65C83" w:rsidRPr="761AAE11">
              <w:rPr>
                <w:rFonts w:ascii="Arial" w:hAnsi="Arial" w:cs="Arial"/>
                <w:color w:val="000000" w:themeColor="text1"/>
              </w:rPr>
              <w:t>.</w:t>
            </w:r>
            <w:r w:rsidRPr="761AAE11">
              <w:rPr>
                <w:rFonts w:ascii="Arial" w:hAnsi="Arial" w:cs="Arial"/>
                <w:color w:val="000000" w:themeColor="text1"/>
              </w:rPr>
              <w:t xml:space="preserve">  The annual grant period is September 1 - August 31.</w:t>
            </w:r>
          </w:p>
        </w:tc>
      </w:tr>
      <w:tr w:rsidR="0067106C" w:rsidRPr="007977E6" w14:paraId="105A17F6" w14:textId="77777777" w:rsidTr="00D310FA">
        <w:trPr>
          <w:trHeight w:val="647"/>
          <w:jc w:val="center"/>
        </w:trPr>
        <w:tc>
          <w:tcPr>
            <w:tcW w:w="2108" w:type="dxa"/>
            <w:vAlign w:val="center"/>
          </w:tcPr>
          <w:p w14:paraId="5D4D552A" w14:textId="440C07ED" w:rsidR="0067106C" w:rsidRPr="007977E6" w:rsidRDefault="0067106C" w:rsidP="761AAE11">
            <w:pPr>
              <w:spacing w:before="100" w:beforeAutospacing="1" w:after="100" w:afterAutospacing="1"/>
              <w:rPr>
                <w:rFonts w:ascii="Arial" w:hAnsi="Arial" w:cs="Arial"/>
                <w:color w:val="000000"/>
              </w:rPr>
            </w:pPr>
            <w:r w:rsidRPr="761AAE11">
              <w:rPr>
                <w:rFonts w:ascii="Arial" w:hAnsi="Arial" w:cs="Arial"/>
                <w:b/>
                <w:bCs/>
                <w:color w:val="000000" w:themeColor="text1"/>
              </w:rPr>
              <w:t>Eligible Applicants</w:t>
            </w:r>
          </w:p>
        </w:tc>
        <w:tc>
          <w:tcPr>
            <w:tcW w:w="8237" w:type="dxa"/>
            <w:vAlign w:val="center"/>
          </w:tcPr>
          <w:p w14:paraId="7AC91C92" w14:textId="0C8EF37B" w:rsidR="00F254FB" w:rsidRPr="007977E6" w:rsidRDefault="001850FE" w:rsidP="761AAE11">
            <w:pPr>
              <w:spacing w:before="100" w:beforeAutospacing="1" w:after="100" w:afterAutospacing="1"/>
              <w:rPr>
                <w:rFonts w:ascii="Arial" w:hAnsi="Arial" w:cs="Arial"/>
                <w:color w:val="000000"/>
              </w:rPr>
            </w:pPr>
            <w:r w:rsidRPr="761AAE11">
              <w:rPr>
                <w:rFonts w:ascii="Arial" w:hAnsi="Arial" w:cs="Arial"/>
                <w:color w:val="000000" w:themeColor="text1"/>
              </w:rPr>
              <w:t xml:space="preserve">Only New York State public and independent degree-granting colleges and universities that have a teacher preparation program approved by the State Education Department may submit applications for this grant opportunity.  </w:t>
            </w:r>
          </w:p>
        </w:tc>
      </w:tr>
      <w:tr w:rsidR="00CD0800" w:rsidRPr="007977E6" w14:paraId="088F8EBE" w14:textId="77777777" w:rsidTr="00D310FA">
        <w:trPr>
          <w:jc w:val="center"/>
        </w:trPr>
        <w:tc>
          <w:tcPr>
            <w:tcW w:w="2108" w:type="dxa"/>
            <w:vAlign w:val="center"/>
          </w:tcPr>
          <w:p w14:paraId="6B55E2D9" w14:textId="77777777" w:rsidR="00CD0800" w:rsidRPr="007977E6" w:rsidRDefault="008A3E3A" w:rsidP="761AAE11">
            <w:pPr>
              <w:spacing w:before="100" w:beforeAutospacing="1" w:after="100" w:afterAutospacing="1"/>
              <w:rPr>
                <w:rFonts w:ascii="Arial" w:hAnsi="Arial" w:cs="Arial"/>
                <w:b/>
                <w:bCs/>
                <w:color w:val="000000"/>
              </w:rPr>
            </w:pPr>
            <w:r w:rsidRPr="761AAE11">
              <w:rPr>
                <w:rFonts w:ascii="Arial" w:hAnsi="Arial" w:cs="Arial"/>
                <w:b/>
                <w:bCs/>
                <w:color w:val="000000" w:themeColor="text1"/>
              </w:rPr>
              <w:t>Amount of Funding</w:t>
            </w:r>
          </w:p>
        </w:tc>
        <w:tc>
          <w:tcPr>
            <w:tcW w:w="8237" w:type="dxa"/>
            <w:vAlign w:val="center"/>
          </w:tcPr>
          <w:p w14:paraId="58EC9EA9" w14:textId="3D7CB785" w:rsidR="00962C95" w:rsidRPr="007977E6" w:rsidRDefault="00320A16" w:rsidP="761AAE11">
            <w:pPr>
              <w:spacing w:before="100" w:beforeAutospacing="1" w:after="100" w:afterAutospacing="1"/>
              <w:rPr>
                <w:rFonts w:ascii="Arial" w:hAnsi="Arial" w:cs="Arial"/>
                <w:color w:val="000000"/>
              </w:rPr>
            </w:pPr>
            <w:r w:rsidRPr="761AAE11">
              <w:rPr>
                <w:rFonts w:ascii="Arial" w:hAnsi="Arial" w:cs="Arial"/>
                <w:color w:val="000000" w:themeColor="text1"/>
              </w:rPr>
              <w:t>The allocation for 202</w:t>
            </w:r>
            <w:r w:rsidR="00575AA6" w:rsidRPr="761AAE11">
              <w:rPr>
                <w:rFonts w:ascii="Arial" w:hAnsi="Arial" w:cs="Arial"/>
                <w:color w:val="000000" w:themeColor="text1"/>
              </w:rPr>
              <w:t>3</w:t>
            </w:r>
            <w:r w:rsidRPr="761AAE11">
              <w:rPr>
                <w:rFonts w:ascii="Arial" w:hAnsi="Arial" w:cs="Arial"/>
                <w:color w:val="000000" w:themeColor="text1"/>
              </w:rPr>
              <w:t>-202</w:t>
            </w:r>
            <w:r w:rsidR="00575AA6" w:rsidRPr="761AAE11">
              <w:rPr>
                <w:rFonts w:ascii="Arial" w:hAnsi="Arial" w:cs="Arial"/>
                <w:color w:val="000000" w:themeColor="text1"/>
              </w:rPr>
              <w:t>8</w:t>
            </w:r>
            <w:r w:rsidRPr="761AAE11">
              <w:rPr>
                <w:rFonts w:ascii="Arial" w:hAnsi="Arial" w:cs="Arial"/>
                <w:color w:val="000000" w:themeColor="text1"/>
              </w:rPr>
              <w:t xml:space="preserve"> is expected to be </w:t>
            </w:r>
            <w:r w:rsidR="002F3AA7" w:rsidRPr="761AAE11">
              <w:rPr>
                <w:rFonts w:ascii="Arial" w:hAnsi="Arial" w:cs="Arial"/>
                <w:color w:val="000000" w:themeColor="text1"/>
              </w:rPr>
              <w:t>$3,000,000</w:t>
            </w:r>
            <w:r w:rsidRPr="761AAE11">
              <w:rPr>
                <w:rFonts w:ascii="Arial" w:hAnsi="Arial" w:cs="Arial"/>
                <w:color w:val="000000" w:themeColor="text1"/>
              </w:rPr>
              <w:t xml:space="preserve"> annually.</w:t>
            </w:r>
            <w:r w:rsidR="00937373">
              <w:rPr>
                <w:rFonts w:ascii="Arial" w:hAnsi="Arial" w:cs="Arial"/>
                <w:color w:val="000000" w:themeColor="text1"/>
              </w:rPr>
              <w:t xml:space="preserve">  Available funding is subject to legislative appropriation.</w:t>
            </w:r>
          </w:p>
        </w:tc>
      </w:tr>
      <w:tr w:rsidR="00C677C9" w:rsidRPr="007977E6" w14:paraId="6DD1AFB0" w14:textId="77777777" w:rsidTr="00D310FA">
        <w:trPr>
          <w:jc w:val="center"/>
        </w:trPr>
        <w:tc>
          <w:tcPr>
            <w:tcW w:w="2108" w:type="dxa"/>
            <w:vAlign w:val="center"/>
          </w:tcPr>
          <w:p w14:paraId="0663BE3B" w14:textId="77777777" w:rsidR="00C677C9" w:rsidRPr="007977E6" w:rsidRDefault="00C677C9" w:rsidP="761AAE11">
            <w:pPr>
              <w:spacing w:before="100" w:beforeAutospacing="1" w:after="100" w:afterAutospacing="1"/>
              <w:rPr>
                <w:rFonts w:ascii="Arial" w:hAnsi="Arial" w:cs="Arial"/>
                <w:b/>
                <w:bCs/>
                <w:color w:val="000000"/>
              </w:rPr>
            </w:pPr>
            <w:r w:rsidRPr="761AAE11">
              <w:rPr>
                <w:rFonts w:ascii="Arial" w:hAnsi="Arial" w:cs="Arial"/>
                <w:b/>
                <w:bCs/>
                <w:color w:val="000000" w:themeColor="text1"/>
              </w:rPr>
              <w:t>Application Due Date</w:t>
            </w:r>
            <w:r w:rsidR="008A3E3A" w:rsidRPr="761AAE11">
              <w:rPr>
                <w:rFonts w:ascii="Arial" w:hAnsi="Arial" w:cs="Arial"/>
                <w:b/>
                <w:bCs/>
                <w:color w:val="000000" w:themeColor="text1"/>
              </w:rPr>
              <w:t xml:space="preserve"> and Mailing Address</w:t>
            </w:r>
          </w:p>
        </w:tc>
        <w:tc>
          <w:tcPr>
            <w:tcW w:w="8237" w:type="dxa"/>
            <w:vAlign w:val="center"/>
          </w:tcPr>
          <w:p w14:paraId="3B85A18B" w14:textId="1640B785" w:rsidR="00421A86" w:rsidRPr="001B105D" w:rsidRDefault="0F598602" w:rsidP="761AAE11">
            <w:pPr>
              <w:spacing w:before="100" w:beforeAutospacing="1" w:after="100" w:afterAutospacing="1"/>
              <w:rPr>
                <w:rFonts w:ascii="Arial" w:hAnsi="Arial" w:cs="Arial"/>
                <w:b/>
                <w:bCs/>
                <w:color w:val="000000"/>
              </w:rPr>
            </w:pPr>
            <w:bookmarkStart w:id="4" w:name="_Hlk117861511"/>
            <w:r w:rsidRPr="761AAE11">
              <w:rPr>
                <w:rFonts w:ascii="Arial" w:hAnsi="Arial" w:cs="Arial"/>
              </w:rPr>
              <w:t xml:space="preserve">Please submit </w:t>
            </w:r>
            <w:r w:rsidRPr="761AAE11">
              <w:rPr>
                <w:rFonts w:ascii="Arial" w:hAnsi="Arial" w:cs="Arial"/>
                <w:b/>
                <w:bCs/>
              </w:rPr>
              <w:t xml:space="preserve">one original and two copies </w:t>
            </w:r>
            <w:r w:rsidRPr="761AAE11">
              <w:rPr>
                <w:rFonts w:ascii="Arial" w:hAnsi="Arial" w:cs="Arial"/>
              </w:rPr>
              <w:t>of the full proposal</w:t>
            </w:r>
            <w:r w:rsidR="007B7CB2">
              <w:rPr>
                <w:rFonts w:ascii="Arial" w:hAnsi="Arial" w:cs="Arial"/>
              </w:rPr>
              <w:t xml:space="preserve"> with all required documents (</w:t>
            </w:r>
            <w:r w:rsidR="007B7CB2" w:rsidRPr="009E096F">
              <w:rPr>
                <w:rFonts w:ascii="Arial" w:hAnsi="Arial" w:cs="Arial"/>
                <w:i/>
                <w:iCs/>
              </w:rPr>
              <w:t xml:space="preserve">See </w:t>
            </w:r>
            <w:r w:rsidR="009E096F" w:rsidRPr="009E096F">
              <w:rPr>
                <w:rFonts w:ascii="Arial" w:hAnsi="Arial" w:cs="Arial"/>
                <w:i/>
                <w:iCs/>
              </w:rPr>
              <w:t>Application</w:t>
            </w:r>
            <w:r w:rsidR="007B7CB2" w:rsidRPr="009E096F">
              <w:rPr>
                <w:rFonts w:ascii="Arial" w:hAnsi="Arial" w:cs="Arial"/>
                <w:i/>
                <w:iCs/>
              </w:rPr>
              <w:t xml:space="preserve"> </w:t>
            </w:r>
            <w:r w:rsidR="009E096F" w:rsidRPr="009E096F">
              <w:rPr>
                <w:rFonts w:ascii="Arial" w:hAnsi="Arial" w:cs="Arial"/>
                <w:i/>
                <w:iCs/>
              </w:rPr>
              <w:t>C</w:t>
            </w:r>
            <w:r w:rsidR="007B7CB2" w:rsidRPr="009E096F">
              <w:rPr>
                <w:rFonts w:ascii="Arial" w:hAnsi="Arial" w:cs="Arial"/>
                <w:i/>
                <w:iCs/>
              </w:rPr>
              <w:t>hecklist Attachment I</w:t>
            </w:r>
            <w:r w:rsidR="00A727E5">
              <w:rPr>
                <w:rFonts w:ascii="Arial" w:hAnsi="Arial" w:cs="Arial"/>
              </w:rPr>
              <w:t>)</w:t>
            </w:r>
            <w:r w:rsidR="007B7CB2">
              <w:rPr>
                <w:rFonts w:ascii="Arial" w:hAnsi="Arial" w:cs="Arial"/>
              </w:rPr>
              <w:t xml:space="preserve"> </w:t>
            </w:r>
            <w:r w:rsidR="009E096F">
              <w:rPr>
                <w:rFonts w:ascii="Arial" w:hAnsi="Arial" w:cs="Arial"/>
              </w:rPr>
              <w:t xml:space="preserve">by </w:t>
            </w:r>
            <w:r w:rsidR="00C47B4A">
              <w:rPr>
                <w:rFonts w:ascii="Arial" w:hAnsi="Arial" w:cs="Arial"/>
              </w:rPr>
              <w:t>March</w:t>
            </w:r>
            <w:r w:rsidR="009E096F">
              <w:rPr>
                <w:rFonts w:ascii="Arial" w:hAnsi="Arial" w:cs="Arial"/>
              </w:rPr>
              <w:t xml:space="preserve"> </w:t>
            </w:r>
            <w:r w:rsidR="00C47B4A">
              <w:rPr>
                <w:rFonts w:ascii="Arial" w:hAnsi="Arial" w:cs="Arial"/>
              </w:rPr>
              <w:t>13</w:t>
            </w:r>
            <w:r w:rsidR="009E096F">
              <w:rPr>
                <w:rFonts w:ascii="Arial" w:hAnsi="Arial" w:cs="Arial"/>
              </w:rPr>
              <w:t xml:space="preserve">, </w:t>
            </w:r>
            <w:r w:rsidR="00FA64F8">
              <w:rPr>
                <w:rFonts w:ascii="Arial" w:hAnsi="Arial" w:cs="Arial"/>
              </w:rPr>
              <w:t>2023,</w:t>
            </w:r>
            <w:r w:rsidR="009E096F">
              <w:rPr>
                <w:rFonts w:ascii="Arial" w:hAnsi="Arial" w:cs="Arial"/>
              </w:rPr>
              <w:t xml:space="preserve"> to the</w:t>
            </w:r>
            <w:r w:rsidR="007B7CB2">
              <w:rPr>
                <w:rFonts w:ascii="Arial" w:hAnsi="Arial" w:cs="Arial"/>
              </w:rPr>
              <w:t xml:space="preserve"> address below. Additionally, submit </w:t>
            </w:r>
            <w:r w:rsidR="00DB6003" w:rsidRPr="761AAE11">
              <w:rPr>
                <w:rFonts w:ascii="Arial" w:hAnsi="Arial" w:cs="Arial"/>
              </w:rPr>
              <w:t>one</w:t>
            </w:r>
            <w:r w:rsidRPr="761AAE11">
              <w:rPr>
                <w:rFonts w:ascii="Arial" w:hAnsi="Arial" w:cs="Arial"/>
              </w:rPr>
              <w:t xml:space="preserve"> electronic copy of the </w:t>
            </w:r>
            <w:r w:rsidR="009E096F">
              <w:rPr>
                <w:rFonts w:ascii="Arial" w:hAnsi="Arial" w:cs="Arial"/>
              </w:rPr>
              <w:lastRenderedPageBreak/>
              <w:t xml:space="preserve">full proposal </w:t>
            </w:r>
            <w:r w:rsidR="23DD62E4" w:rsidRPr="761AAE11">
              <w:rPr>
                <w:rFonts w:ascii="Arial" w:hAnsi="Arial" w:cs="Arial"/>
              </w:rPr>
              <w:t xml:space="preserve">containing all </w:t>
            </w:r>
            <w:r w:rsidR="00FA64F8">
              <w:rPr>
                <w:rFonts w:ascii="Arial" w:hAnsi="Arial" w:cs="Arial"/>
              </w:rPr>
              <w:t>required</w:t>
            </w:r>
            <w:r w:rsidR="23DD62E4" w:rsidRPr="761AAE11">
              <w:rPr>
                <w:rFonts w:ascii="Arial" w:hAnsi="Arial" w:cs="Arial"/>
              </w:rPr>
              <w:t xml:space="preserve"> documents </w:t>
            </w:r>
            <w:r w:rsidR="00727167">
              <w:rPr>
                <w:rFonts w:ascii="Arial" w:hAnsi="Arial" w:cs="Arial"/>
              </w:rPr>
              <w:t xml:space="preserve">in Microsoft Office or PDF format </w:t>
            </w:r>
            <w:r w:rsidR="00FA64F8">
              <w:rPr>
                <w:rFonts w:ascii="Arial" w:hAnsi="Arial" w:cs="Arial"/>
              </w:rPr>
              <w:t xml:space="preserve">via email to </w:t>
            </w:r>
            <w:hyperlink r:id="rId11" w:history="1">
              <w:r w:rsidR="00FA64F8" w:rsidRPr="0038014C">
                <w:rPr>
                  <w:rStyle w:val="Hyperlink"/>
                  <w:rFonts w:ascii="Arial" w:hAnsi="Arial" w:cs="Arial"/>
                </w:rPr>
                <w:t>TOCRFP@nysed.gov</w:t>
              </w:r>
            </w:hyperlink>
            <w:r w:rsidR="00FA64F8">
              <w:rPr>
                <w:rFonts w:ascii="Arial" w:hAnsi="Arial" w:cs="Arial"/>
              </w:rPr>
              <w:t xml:space="preserve"> by </w:t>
            </w:r>
            <w:r w:rsidR="00C47B4A">
              <w:rPr>
                <w:rFonts w:ascii="Arial" w:hAnsi="Arial" w:cs="Arial"/>
              </w:rPr>
              <w:t>March</w:t>
            </w:r>
            <w:r w:rsidR="00FA64F8">
              <w:rPr>
                <w:rFonts w:ascii="Arial" w:hAnsi="Arial" w:cs="Arial"/>
              </w:rPr>
              <w:t xml:space="preserve"> </w:t>
            </w:r>
            <w:r w:rsidR="00C47B4A">
              <w:rPr>
                <w:rFonts w:ascii="Arial" w:hAnsi="Arial" w:cs="Arial"/>
              </w:rPr>
              <w:t>13</w:t>
            </w:r>
            <w:r w:rsidR="00FA64F8">
              <w:rPr>
                <w:rFonts w:ascii="Arial" w:hAnsi="Arial" w:cs="Arial"/>
              </w:rPr>
              <w:t>, 2023.</w:t>
            </w:r>
            <w:r w:rsidR="00FA64F8">
              <w:rPr>
                <w:rFonts w:ascii="Arial" w:hAnsi="Arial" w:cs="Arial"/>
                <w:color w:val="000000" w:themeColor="text1"/>
              </w:rPr>
              <w:t xml:space="preserve"> The hard-copy original and two copies should be mailed to:</w:t>
            </w:r>
          </w:p>
          <w:bookmarkEnd w:id="4"/>
          <w:p w14:paraId="49A647D4" w14:textId="77835528" w:rsidR="00DA5171" w:rsidRPr="00320A16" w:rsidRDefault="00421A86" w:rsidP="761AAE11">
            <w:pPr>
              <w:rPr>
                <w:rFonts w:ascii="Arial" w:hAnsi="Arial" w:cs="Arial"/>
                <w:b/>
                <w:bCs/>
                <w:color w:val="000000"/>
              </w:rPr>
            </w:pPr>
            <w:r w:rsidRPr="761AAE11">
              <w:rPr>
                <w:rFonts w:ascii="Arial" w:hAnsi="Arial" w:cs="Arial"/>
                <w:b/>
                <w:bCs/>
                <w:color w:val="000000" w:themeColor="text1"/>
              </w:rPr>
              <w:t>New York State Education Department</w:t>
            </w:r>
            <w:r w:rsidR="00DA5171" w:rsidRPr="761AAE11">
              <w:rPr>
                <w:rFonts w:ascii="Arial" w:hAnsi="Arial" w:cs="Arial"/>
                <w:b/>
                <w:bCs/>
                <w:color w:val="000000" w:themeColor="text1"/>
              </w:rPr>
              <w:t xml:space="preserve">: </w:t>
            </w:r>
          </w:p>
          <w:p w14:paraId="1137A52B" w14:textId="31BCA81C" w:rsidR="00FA1A0E" w:rsidRPr="00320A16" w:rsidRDefault="00FA1A0E" w:rsidP="761AAE11">
            <w:pPr>
              <w:rPr>
                <w:rFonts w:ascii="Arial" w:hAnsi="Arial" w:cs="Arial"/>
                <w:b/>
                <w:bCs/>
                <w:color w:val="000000"/>
              </w:rPr>
            </w:pPr>
            <w:r w:rsidRPr="761AAE11">
              <w:rPr>
                <w:rFonts w:ascii="Arial" w:hAnsi="Arial" w:cs="Arial"/>
                <w:b/>
                <w:bCs/>
                <w:color w:val="000000" w:themeColor="text1"/>
              </w:rPr>
              <w:t>Attn</w:t>
            </w:r>
            <w:r w:rsidR="00320A16" w:rsidRPr="761AAE11">
              <w:rPr>
                <w:rFonts w:ascii="Arial" w:hAnsi="Arial" w:cs="Arial"/>
                <w:b/>
                <w:bCs/>
                <w:color w:val="000000" w:themeColor="text1"/>
              </w:rPr>
              <w:t xml:space="preserve">: </w:t>
            </w:r>
            <w:r w:rsidR="00E30BBB" w:rsidRPr="761AAE11">
              <w:rPr>
                <w:rFonts w:ascii="Arial" w:hAnsi="Arial" w:cs="Arial"/>
                <w:b/>
                <w:bCs/>
                <w:color w:val="000000" w:themeColor="text1"/>
              </w:rPr>
              <w:t>Doris Waiters</w:t>
            </w:r>
          </w:p>
          <w:p w14:paraId="6EA82987" w14:textId="0466CB48" w:rsidR="005D6C97" w:rsidRPr="00320A16" w:rsidRDefault="005D6C97" w:rsidP="761AAE11">
            <w:pPr>
              <w:rPr>
                <w:rFonts w:ascii="Arial" w:hAnsi="Arial" w:cs="Arial"/>
                <w:b/>
                <w:bCs/>
                <w:color w:val="000000"/>
              </w:rPr>
            </w:pPr>
            <w:r w:rsidRPr="761AAE11">
              <w:rPr>
                <w:rFonts w:ascii="Arial" w:hAnsi="Arial" w:cs="Arial"/>
                <w:b/>
                <w:bCs/>
                <w:color w:val="000000" w:themeColor="text1"/>
              </w:rPr>
              <w:t xml:space="preserve">Office of </w:t>
            </w:r>
            <w:r w:rsidR="00DA5171" w:rsidRPr="761AAE11">
              <w:rPr>
                <w:rFonts w:ascii="Arial" w:hAnsi="Arial" w:cs="Arial"/>
                <w:b/>
                <w:bCs/>
                <w:color w:val="000000" w:themeColor="text1"/>
              </w:rPr>
              <w:t>Family and Community Engagement</w:t>
            </w:r>
          </w:p>
          <w:p w14:paraId="66FD0F5B" w14:textId="77777777" w:rsidR="005D6C97" w:rsidRPr="00320A16" w:rsidRDefault="005D6C97" w:rsidP="761AAE11">
            <w:pPr>
              <w:rPr>
                <w:rFonts w:ascii="Arial" w:hAnsi="Arial" w:cs="Arial"/>
                <w:b/>
                <w:bCs/>
                <w:color w:val="000000"/>
              </w:rPr>
            </w:pPr>
            <w:r w:rsidRPr="761AAE11">
              <w:rPr>
                <w:rFonts w:ascii="Arial" w:hAnsi="Arial" w:cs="Arial"/>
                <w:b/>
                <w:bCs/>
                <w:color w:val="000000" w:themeColor="text1"/>
              </w:rPr>
              <w:t>89 Washington Avenue Room 960 EBA</w:t>
            </w:r>
          </w:p>
          <w:p w14:paraId="552454AF" w14:textId="62D4EDA7" w:rsidR="00FA539D" w:rsidRPr="001B105D" w:rsidRDefault="005D6C97" w:rsidP="761AAE11">
            <w:pPr>
              <w:rPr>
                <w:rFonts w:ascii="Arial" w:hAnsi="Arial" w:cs="Arial"/>
                <w:color w:val="000000"/>
              </w:rPr>
            </w:pPr>
            <w:r w:rsidRPr="761AAE11">
              <w:rPr>
                <w:rFonts w:ascii="Arial" w:hAnsi="Arial" w:cs="Arial"/>
                <w:b/>
                <w:bCs/>
                <w:color w:val="000000" w:themeColor="text1"/>
              </w:rPr>
              <w:t>Albany, NY 12234</w:t>
            </w:r>
          </w:p>
        </w:tc>
      </w:tr>
      <w:tr w:rsidR="003002EC" w:rsidRPr="007977E6" w14:paraId="6FA8483A" w14:textId="77777777" w:rsidTr="00D310FA">
        <w:trPr>
          <w:jc w:val="center"/>
        </w:trPr>
        <w:tc>
          <w:tcPr>
            <w:tcW w:w="2108" w:type="dxa"/>
            <w:vAlign w:val="center"/>
          </w:tcPr>
          <w:p w14:paraId="204DE548" w14:textId="6043BCEE" w:rsidR="003002EC" w:rsidRPr="00541BAD" w:rsidRDefault="003002EC" w:rsidP="761AAE11">
            <w:pPr>
              <w:spacing w:before="100" w:beforeAutospacing="1" w:after="100" w:afterAutospacing="1"/>
              <w:rPr>
                <w:rFonts w:ascii="Arial" w:hAnsi="Arial" w:cs="Arial"/>
                <w:color w:val="000000"/>
              </w:rPr>
            </w:pPr>
            <w:r w:rsidRPr="761AAE11">
              <w:rPr>
                <w:rFonts w:ascii="Arial" w:hAnsi="Arial" w:cs="Arial"/>
                <w:b/>
                <w:bCs/>
                <w:color w:val="000000" w:themeColor="text1"/>
              </w:rPr>
              <w:lastRenderedPageBreak/>
              <w:t>Questions</w:t>
            </w:r>
            <w:r w:rsidR="008A3E3A" w:rsidRPr="761AAE11">
              <w:rPr>
                <w:rFonts w:ascii="Arial" w:hAnsi="Arial" w:cs="Arial"/>
                <w:b/>
                <w:bCs/>
                <w:color w:val="000000" w:themeColor="text1"/>
              </w:rPr>
              <w:t xml:space="preserve"> and Answers</w:t>
            </w:r>
          </w:p>
        </w:tc>
        <w:tc>
          <w:tcPr>
            <w:tcW w:w="8237" w:type="dxa"/>
            <w:vAlign w:val="center"/>
          </w:tcPr>
          <w:p w14:paraId="6EB9F992" w14:textId="5D354101" w:rsidR="00915CC2" w:rsidRPr="007977E6" w:rsidRDefault="003002EC" w:rsidP="761AAE11">
            <w:pPr>
              <w:spacing w:before="100" w:beforeAutospacing="1" w:after="100" w:afterAutospacing="1"/>
              <w:rPr>
                <w:rFonts w:ascii="Arial" w:hAnsi="Arial" w:cs="Arial"/>
                <w:color w:val="000000"/>
              </w:rPr>
            </w:pPr>
            <w:r w:rsidRPr="761AAE11">
              <w:rPr>
                <w:rFonts w:ascii="Arial" w:hAnsi="Arial" w:cs="Arial"/>
                <w:color w:val="000000" w:themeColor="text1"/>
              </w:rPr>
              <w:t xml:space="preserve">All questions must be submitted </w:t>
            </w:r>
            <w:r w:rsidR="001A0F8D" w:rsidRPr="761AAE11">
              <w:rPr>
                <w:rFonts w:ascii="Arial" w:hAnsi="Arial" w:cs="Arial"/>
                <w:color w:val="000000" w:themeColor="text1"/>
              </w:rPr>
              <w:t>via</w:t>
            </w:r>
            <w:r w:rsidR="00FF5668" w:rsidRPr="761AAE11">
              <w:rPr>
                <w:rFonts w:ascii="Arial" w:hAnsi="Arial" w:cs="Arial"/>
                <w:color w:val="000000" w:themeColor="text1"/>
              </w:rPr>
              <w:t xml:space="preserve"> E-Mail to </w:t>
            </w:r>
            <w:hyperlink r:id="rId12">
              <w:r w:rsidR="00DC42C7" w:rsidRPr="761AAE11">
                <w:rPr>
                  <w:rStyle w:val="Hyperlink"/>
                  <w:rFonts w:ascii="Arial" w:hAnsi="Arial" w:cs="Arial"/>
                </w:rPr>
                <w:t>TOCRFP@nysed.gov</w:t>
              </w:r>
            </w:hyperlink>
            <w:r w:rsidR="00DC42C7" w:rsidRPr="761AAE11">
              <w:rPr>
                <w:rFonts w:ascii="Arial" w:hAnsi="Arial" w:cs="Arial"/>
              </w:rPr>
              <w:t xml:space="preserve"> </w:t>
            </w:r>
            <w:r w:rsidR="008A3E3A" w:rsidRPr="761AAE11">
              <w:rPr>
                <w:rFonts w:ascii="Arial" w:hAnsi="Arial" w:cs="Arial"/>
                <w:color w:val="000000" w:themeColor="text1"/>
              </w:rPr>
              <w:t xml:space="preserve">by </w:t>
            </w:r>
            <w:r w:rsidR="00C47B4A">
              <w:rPr>
                <w:rFonts w:ascii="Arial" w:hAnsi="Arial" w:cs="Arial"/>
                <w:color w:val="000000" w:themeColor="text1"/>
              </w:rPr>
              <w:t>February 13</w:t>
            </w:r>
            <w:r w:rsidR="00575AA6" w:rsidRPr="761AAE11">
              <w:rPr>
                <w:rFonts w:ascii="Arial" w:hAnsi="Arial" w:cs="Arial"/>
                <w:color w:val="000000" w:themeColor="text1"/>
              </w:rPr>
              <w:t>, 2023</w:t>
            </w:r>
            <w:r w:rsidR="00BD227C" w:rsidRPr="761AAE11">
              <w:rPr>
                <w:rFonts w:ascii="Arial" w:hAnsi="Arial" w:cs="Arial"/>
                <w:color w:val="000000" w:themeColor="text1"/>
              </w:rPr>
              <w:t xml:space="preserve">. </w:t>
            </w:r>
            <w:r w:rsidR="00F9398D" w:rsidRPr="761AAE11">
              <w:rPr>
                <w:rFonts w:ascii="Arial" w:hAnsi="Arial" w:cs="Arial"/>
                <w:color w:val="000000" w:themeColor="text1"/>
              </w:rPr>
              <w:t>A</w:t>
            </w:r>
            <w:r w:rsidR="00FF5668" w:rsidRPr="761AAE11">
              <w:rPr>
                <w:rFonts w:ascii="Arial" w:hAnsi="Arial" w:cs="Arial"/>
                <w:color w:val="000000" w:themeColor="text1"/>
              </w:rPr>
              <w:t xml:space="preserve"> </w:t>
            </w:r>
            <w:r w:rsidR="003403AC" w:rsidRPr="761AAE11">
              <w:rPr>
                <w:rFonts w:ascii="Arial" w:hAnsi="Arial" w:cs="Arial"/>
                <w:color w:val="000000" w:themeColor="text1"/>
              </w:rPr>
              <w:t xml:space="preserve">complete list of all </w:t>
            </w:r>
            <w:r w:rsidR="00FF5668" w:rsidRPr="761AAE11">
              <w:rPr>
                <w:rFonts w:ascii="Arial" w:hAnsi="Arial" w:cs="Arial"/>
                <w:color w:val="000000" w:themeColor="text1"/>
              </w:rPr>
              <w:t xml:space="preserve">Questions and Answers </w:t>
            </w:r>
            <w:r w:rsidR="003403AC" w:rsidRPr="761AAE11">
              <w:rPr>
                <w:rFonts w:ascii="Arial" w:hAnsi="Arial" w:cs="Arial"/>
                <w:color w:val="000000" w:themeColor="text1"/>
              </w:rPr>
              <w:t xml:space="preserve">will be </w:t>
            </w:r>
            <w:r w:rsidR="00FF5668" w:rsidRPr="761AAE11">
              <w:rPr>
                <w:rFonts w:ascii="Arial" w:hAnsi="Arial" w:cs="Arial"/>
                <w:color w:val="000000" w:themeColor="text1"/>
              </w:rPr>
              <w:t xml:space="preserve">posted </w:t>
            </w:r>
            <w:r w:rsidR="003403AC" w:rsidRPr="761AAE11">
              <w:rPr>
                <w:rFonts w:ascii="Arial" w:hAnsi="Arial" w:cs="Arial"/>
                <w:color w:val="000000" w:themeColor="text1"/>
              </w:rPr>
              <w:t>to</w:t>
            </w:r>
            <w:r w:rsidR="00AA56D6" w:rsidRPr="761AAE11">
              <w:rPr>
                <w:rFonts w:ascii="Arial" w:hAnsi="Arial" w:cs="Arial"/>
                <w:color w:val="000000" w:themeColor="text1"/>
              </w:rPr>
              <w:t xml:space="preserve"> </w:t>
            </w:r>
            <w:hyperlink r:id="rId13" w:history="1">
              <w:r w:rsidR="00E073CA" w:rsidRPr="00E073CA">
                <w:rPr>
                  <w:rStyle w:val="Hyperlink"/>
                  <w:rFonts w:ascii="Arial" w:hAnsi="Arial" w:cs="Arial"/>
                </w:rPr>
                <w:t>NYSED’s Funding Opportunities web page</w:t>
              </w:r>
            </w:hyperlink>
            <w:r w:rsidR="00E073CA">
              <w:rPr>
                <w:rFonts w:ascii="Arial" w:hAnsi="Arial" w:cs="Arial"/>
                <w:color w:val="000000" w:themeColor="text1"/>
              </w:rPr>
              <w:t xml:space="preserve"> </w:t>
            </w:r>
            <w:hyperlink w:history="1"/>
            <w:r w:rsidR="00AA56D6" w:rsidRPr="761AAE11">
              <w:rPr>
                <w:rFonts w:ascii="Arial" w:hAnsi="Arial" w:cs="Arial"/>
                <w:color w:val="000000" w:themeColor="text1"/>
              </w:rPr>
              <w:t>no l</w:t>
            </w:r>
            <w:r w:rsidR="00FF5668" w:rsidRPr="761AAE11">
              <w:rPr>
                <w:rFonts w:ascii="Arial" w:hAnsi="Arial" w:cs="Arial"/>
                <w:color w:val="000000" w:themeColor="text1"/>
              </w:rPr>
              <w:t xml:space="preserve">ater than </w:t>
            </w:r>
            <w:r w:rsidR="00C47B4A">
              <w:rPr>
                <w:rFonts w:ascii="Arial" w:hAnsi="Arial" w:cs="Arial"/>
                <w:color w:val="000000" w:themeColor="text1"/>
              </w:rPr>
              <w:t>February 27</w:t>
            </w:r>
            <w:r w:rsidR="00BD227C" w:rsidRPr="057FCA3C">
              <w:rPr>
                <w:rFonts w:ascii="Arial" w:hAnsi="Arial" w:cs="Arial"/>
                <w:color w:val="000000" w:themeColor="text1"/>
              </w:rPr>
              <w:t>,</w:t>
            </w:r>
            <w:r w:rsidR="341AA382" w:rsidRPr="057FCA3C">
              <w:rPr>
                <w:rFonts w:ascii="Arial" w:hAnsi="Arial" w:cs="Arial"/>
                <w:color w:val="000000" w:themeColor="text1"/>
              </w:rPr>
              <w:t xml:space="preserve"> </w:t>
            </w:r>
            <w:r w:rsidR="00BD227C" w:rsidRPr="761AAE11">
              <w:rPr>
                <w:rFonts w:ascii="Arial" w:hAnsi="Arial" w:cs="Arial"/>
                <w:color w:val="000000" w:themeColor="text1"/>
              </w:rPr>
              <w:t>202</w:t>
            </w:r>
            <w:r w:rsidR="00575AA6" w:rsidRPr="761AAE11">
              <w:rPr>
                <w:rFonts w:ascii="Arial" w:hAnsi="Arial" w:cs="Arial"/>
                <w:color w:val="000000" w:themeColor="text1"/>
              </w:rPr>
              <w:t>3</w:t>
            </w:r>
            <w:r w:rsidR="00BD227C" w:rsidRPr="761AAE11">
              <w:rPr>
                <w:rFonts w:ascii="Arial" w:hAnsi="Arial" w:cs="Arial"/>
                <w:color w:val="000000" w:themeColor="text1"/>
              </w:rPr>
              <w:t xml:space="preserve">. </w:t>
            </w:r>
          </w:p>
        </w:tc>
      </w:tr>
      <w:tr w:rsidR="009F5093" w:rsidRPr="007977E6" w14:paraId="5A19E9E1" w14:textId="77777777" w:rsidTr="00D310FA">
        <w:trPr>
          <w:trHeight w:val="1520"/>
          <w:jc w:val="center"/>
        </w:trPr>
        <w:tc>
          <w:tcPr>
            <w:tcW w:w="2108" w:type="dxa"/>
            <w:vAlign w:val="center"/>
          </w:tcPr>
          <w:p w14:paraId="0DC985D1" w14:textId="7AA21868" w:rsidR="009F5093" w:rsidRPr="001B105D" w:rsidRDefault="009F5093" w:rsidP="761AAE11">
            <w:pPr>
              <w:spacing w:before="100" w:beforeAutospacing="1" w:after="100" w:afterAutospacing="1"/>
              <w:rPr>
                <w:rFonts w:ascii="Arial" w:hAnsi="Arial" w:cs="Arial"/>
                <w:b/>
                <w:bCs/>
              </w:rPr>
            </w:pPr>
            <w:r w:rsidRPr="761AAE11">
              <w:rPr>
                <w:rFonts w:ascii="Arial" w:hAnsi="Arial" w:cs="Arial"/>
                <w:b/>
                <w:bCs/>
              </w:rPr>
              <w:t>Pre-qualification Requirement</w:t>
            </w:r>
          </w:p>
        </w:tc>
        <w:tc>
          <w:tcPr>
            <w:tcW w:w="8237" w:type="dxa"/>
            <w:vAlign w:val="center"/>
          </w:tcPr>
          <w:p w14:paraId="071F62B2" w14:textId="459AFC53" w:rsidR="009F5093" w:rsidRPr="001B105D" w:rsidRDefault="009F5093" w:rsidP="00E073CA">
            <w:pPr>
              <w:spacing w:before="100" w:beforeAutospacing="1" w:after="100" w:afterAutospacing="1"/>
              <w:rPr>
                <w:rFonts w:ascii="Arial" w:hAnsi="Arial" w:cs="Arial"/>
              </w:rPr>
            </w:pPr>
            <w:r w:rsidRPr="761AAE11">
              <w:rPr>
                <w:rFonts w:ascii="Arial" w:hAnsi="Arial" w:cs="Arial"/>
              </w:rPr>
              <w:t>Proposals received from</w:t>
            </w:r>
            <w:r w:rsidR="00E71719" w:rsidRPr="761AAE11">
              <w:rPr>
                <w:rFonts w:ascii="Arial" w:hAnsi="Arial" w:cs="Arial"/>
              </w:rPr>
              <w:t xml:space="preserve"> </w:t>
            </w:r>
            <w:r w:rsidR="00B4409F">
              <w:rPr>
                <w:rFonts w:ascii="Arial" w:hAnsi="Arial" w:cs="Arial"/>
              </w:rPr>
              <w:t xml:space="preserve">nonprofit </w:t>
            </w:r>
            <w:r w:rsidRPr="761AAE11">
              <w:rPr>
                <w:rFonts w:ascii="Arial" w:hAnsi="Arial" w:cs="Arial"/>
              </w:rPr>
              <w:t xml:space="preserve">applicants that are not Prequalified in the Grants Gateway by 5:00 PM on the proposal due date of </w:t>
            </w:r>
            <w:r w:rsidR="00C47B4A">
              <w:rPr>
                <w:rFonts w:ascii="Arial" w:hAnsi="Arial" w:cs="Arial"/>
              </w:rPr>
              <w:t>March 13</w:t>
            </w:r>
            <w:r w:rsidR="009D72FE" w:rsidRPr="761AAE11">
              <w:rPr>
                <w:rFonts w:ascii="Arial" w:hAnsi="Arial" w:cs="Arial"/>
              </w:rPr>
              <w:t>, 2023</w:t>
            </w:r>
            <w:r w:rsidR="00C12786" w:rsidRPr="761AAE11">
              <w:rPr>
                <w:rFonts w:ascii="Arial" w:hAnsi="Arial" w:cs="Arial"/>
              </w:rPr>
              <w:t>,</w:t>
            </w:r>
            <w:r w:rsidR="00600CC1" w:rsidRPr="761AAE11">
              <w:rPr>
                <w:rFonts w:ascii="Arial" w:hAnsi="Arial" w:cs="Arial"/>
              </w:rPr>
              <w:t xml:space="preserve"> </w:t>
            </w:r>
            <w:r w:rsidRPr="761AAE11">
              <w:rPr>
                <w:rFonts w:ascii="Arial" w:hAnsi="Arial" w:cs="Arial"/>
              </w:rPr>
              <w:t>cannot be evaluated. Such proposals will be disqualified from further consideration. Please see the “Prequalification Requirement” section for additional information.</w:t>
            </w:r>
          </w:p>
        </w:tc>
      </w:tr>
      <w:tr w:rsidR="00DC2A2C" w:rsidRPr="007977E6" w14:paraId="0255ECF5" w14:textId="77777777" w:rsidTr="00D310FA">
        <w:trPr>
          <w:jc w:val="center"/>
        </w:trPr>
        <w:tc>
          <w:tcPr>
            <w:tcW w:w="2108" w:type="dxa"/>
            <w:vAlign w:val="center"/>
          </w:tcPr>
          <w:p w14:paraId="2932286E" w14:textId="33FDB29D" w:rsidR="00DC2A2C" w:rsidRPr="001B105D" w:rsidRDefault="2E4B94F3" w:rsidP="761AAE11">
            <w:pPr>
              <w:spacing w:before="100" w:beforeAutospacing="1" w:after="100" w:afterAutospacing="1"/>
              <w:rPr>
                <w:rFonts w:ascii="Arial" w:hAnsi="Arial" w:cs="Arial"/>
                <w:b/>
                <w:bCs/>
              </w:rPr>
            </w:pPr>
            <w:r w:rsidRPr="761AAE11">
              <w:rPr>
                <w:rFonts w:ascii="Arial" w:hAnsi="Arial" w:cs="Arial"/>
                <w:b/>
                <w:bCs/>
              </w:rPr>
              <w:t xml:space="preserve">Mandatory </w:t>
            </w:r>
            <w:r w:rsidR="1DFEFB45" w:rsidRPr="761AAE11">
              <w:rPr>
                <w:rFonts w:ascii="Arial" w:hAnsi="Arial" w:cs="Arial"/>
                <w:b/>
                <w:bCs/>
              </w:rPr>
              <w:t>Memorandum</w:t>
            </w:r>
            <w:r w:rsidRPr="761AAE11">
              <w:rPr>
                <w:rFonts w:ascii="Arial" w:hAnsi="Arial" w:cs="Arial"/>
                <w:b/>
                <w:bCs/>
              </w:rPr>
              <w:t xml:space="preserve"> of Agreement(s)</w:t>
            </w:r>
          </w:p>
        </w:tc>
        <w:tc>
          <w:tcPr>
            <w:tcW w:w="8237" w:type="dxa"/>
            <w:vAlign w:val="center"/>
          </w:tcPr>
          <w:p w14:paraId="0445BC50" w14:textId="536081EF" w:rsidR="00DC2A2C" w:rsidRPr="001B105D" w:rsidRDefault="33548214" w:rsidP="761AAE11">
            <w:pPr>
              <w:spacing w:before="100" w:beforeAutospacing="1" w:after="100" w:afterAutospacing="1"/>
              <w:rPr>
                <w:rFonts w:ascii="Arial" w:hAnsi="Arial" w:cs="Arial"/>
              </w:rPr>
            </w:pPr>
            <w:r w:rsidRPr="761AAE11">
              <w:rPr>
                <w:rFonts w:ascii="Arial" w:hAnsi="Arial" w:cs="Arial"/>
              </w:rPr>
              <w:t xml:space="preserve">A </w:t>
            </w:r>
            <w:r w:rsidR="1520F600" w:rsidRPr="761AAE11">
              <w:rPr>
                <w:rFonts w:ascii="Arial" w:hAnsi="Arial" w:cs="Arial"/>
              </w:rPr>
              <w:t>signed memorandum</w:t>
            </w:r>
            <w:r w:rsidRPr="761AAE11">
              <w:rPr>
                <w:rFonts w:ascii="Arial" w:hAnsi="Arial" w:cs="Arial"/>
              </w:rPr>
              <w:t xml:space="preserve"> of agreement (MOA) is required between at least one </w:t>
            </w:r>
            <w:r w:rsidR="0C6CF4F4" w:rsidRPr="761AAE11">
              <w:rPr>
                <w:rFonts w:ascii="Arial" w:hAnsi="Arial" w:cs="Arial"/>
              </w:rPr>
              <w:t xml:space="preserve">partner organization and the IHE as part of the application process.  </w:t>
            </w:r>
            <w:r w:rsidR="262D37CF" w:rsidRPr="761AAE11">
              <w:rPr>
                <w:rFonts w:ascii="Arial" w:hAnsi="Arial" w:cs="Arial"/>
              </w:rPr>
              <w:t>An application that is submitted without the required executed MOA will not be considered for funding.</w:t>
            </w:r>
            <w:r w:rsidR="363ED1F6" w:rsidRPr="761AAE11">
              <w:rPr>
                <w:rFonts w:ascii="Arial" w:hAnsi="Arial" w:cs="Arial"/>
              </w:rPr>
              <w:t xml:space="preserve">  Letter</w:t>
            </w:r>
            <w:r w:rsidR="39BB1878" w:rsidRPr="761AAE11">
              <w:rPr>
                <w:rFonts w:ascii="Arial" w:hAnsi="Arial" w:cs="Arial"/>
              </w:rPr>
              <w:t>s of support are not acceptable.</w:t>
            </w:r>
          </w:p>
        </w:tc>
      </w:tr>
      <w:tr w:rsidR="003A7D32" w:rsidRPr="007977E6" w14:paraId="1C35A4C4" w14:textId="77777777" w:rsidTr="00D310FA">
        <w:trPr>
          <w:jc w:val="center"/>
        </w:trPr>
        <w:tc>
          <w:tcPr>
            <w:tcW w:w="2108" w:type="dxa"/>
            <w:vAlign w:val="center"/>
          </w:tcPr>
          <w:p w14:paraId="25E7D262" w14:textId="3C4102C5" w:rsidR="003A7D32" w:rsidRPr="001B105D" w:rsidRDefault="003A7D32" w:rsidP="761AAE11">
            <w:pPr>
              <w:spacing w:before="100" w:beforeAutospacing="1" w:after="100" w:afterAutospacing="1"/>
              <w:rPr>
                <w:rFonts w:ascii="Arial" w:hAnsi="Arial" w:cs="Arial"/>
                <w:b/>
                <w:bCs/>
              </w:rPr>
            </w:pPr>
            <w:r w:rsidRPr="761AAE11">
              <w:rPr>
                <w:rFonts w:ascii="Arial" w:hAnsi="Arial" w:cs="Arial"/>
                <w:b/>
                <w:bCs/>
              </w:rPr>
              <w:t>Non-Mandatory Notice of Intent</w:t>
            </w:r>
          </w:p>
        </w:tc>
        <w:tc>
          <w:tcPr>
            <w:tcW w:w="8237" w:type="dxa"/>
            <w:vAlign w:val="center"/>
          </w:tcPr>
          <w:p w14:paraId="497EB013" w14:textId="65CED6E3" w:rsidR="003A7D32" w:rsidRPr="001B105D" w:rsidRDefault="003A7D32" w:rsidP="761AAE11">
            <w:pPr>
              <w:spacing w:before="100" w:beforeAutospacing="1" w:after="100" w:afterAutospacing="1"/>
              <w:rPr>
                <w:rFonts w:ascii="Arial" w:hAnsi="Arial" w:cs="Arial"/>
              </w:rPr>
            </w:pPr>
            <w:r w:rsidRPr="761AAE11">
              <w:rPr>
                <w:rFonts w:ascii="Arial" w:hAnsi="Arial" w:cs="Arial"/>
              </w:rPr>
              <w:t xml:space="preserve">The Notice of Intent </w:t>
            </w:r>
            <w:r w:rsidR="00F805BF" w:rsidRPr="761AAE11">
              <w:rPr>
                <w:rFonts w:ascii="Arial" w:hAnsi="Arial" w:cs="Arial"/>
              </w:rPr>
              <w:t xml:space="preserve">(NOI) </w:t>
            </w:r>
            <w:r w:rsidRPr="761AAE11">
              <w:rPr>
                <w:rFonts w:ascii="Arial" w:hAnsi="Arial" w:cs="Arial"/>
              </w:rPr>
              <w:t xml:space="preserve">is not a requirement for submitting a complete application by the application date; however, NYSED strongly encourages all prospective applicants to submit an NOI to ensure a timely and thorough review and rating process. </w:t>
            </w:r>
            <w:r w:rsidR="00B0479D" w:rsidRPr="003A7D32">
              <w:rPr>
                <w:rFonts w:ascii="Arial" w:hAnsi="Arial" w:cs="Arial"/>
              </w:rPr>
              <w:t>A non-profit applicant’s NOI will also help to facilitate timely review of their prequalification materials.</w:t>
            </w:r>
            <w:r w:rsidR="00B0479D">
              <w:rPr>
                <w:rFonts w:ascii="Arial" w:hAnsi="Arial" w:cs="Arial"/>
              </w:rPr>
              <w:t xml:space="preserve"> </w:t>
            </w:r>
            <w:r w:rsidRPr="761AAE11">
              <w:rPr>
                <w:rFonts w:ascii="Arial" w:hAnsi="Arial" w:cs="Arial"/>
              </w:rPr>
              <w:t xml:space="preserve">The notice of intent is a simple email notice stating your organization’s (use the legal name) intent to </w:t>
            </w:r>
            <w:proofErr w:type="gramStart"/>
            <w:r w:rsidRPr="761AAE11">
              <w:rPr>
                <w:rFonts w:ascii="Arial" w:hAnsi="Arial" w:cs="Arial"/>
              </w:rPr>
              <w:t>submit an application</w:t>
            </w:r>
            <w:proofErr w:type="gramEnd"/>
            <w:r w:rsidRPr="761AAE11">
              <w:rPr>
                <w:rFonts w:ascii="Arial" w:hAnsi="Arial" w:cs="Arial"/>
              </w:rPr>
              <w:t xml:space="preserve"> for this grant. </w:t>
            </w:r>
            <w:r w:rsidR="00671622" w:rsidRPr="761AAE11">
              <w:rPr>
                <w:rFonts w:ascii="Arial" w:hAnsi="Arial" w:cs="Arial"/>
              </w:rPr>
              <w:t xml:space="preserve">Please also include your organization’s NYS Vendor ID. </w:t>
            </w:r>
            <w:r w:rsidR="007B483D">
              <w:rPr>
                <w:rFonts w:ascii="Arial" w:hAnsi="Arial" w:cs="Arial"/>
              </w:rPr>
              <w:t>S</w:t>
            </w:r>
            <w:r w:rsidRPr="761AAE11">
              <w:rPr>
                <w:rFonts w:ascii="Arial" w:hAnsi="Arial" w:cs="Arial"/>
              </w:rPr>
              <w:t xml:space="preserve">end the NOI to </w:t>
            </w:r>
            <w:hyperlink r:id="rId14" w:history="1">
              <w:r w:rsidR="00B81751" w:rsidRPr="00B34699">
                <w:rPr>
                  <w:rStyle w:val="Hyperlink"/>
                  <w:rFonts w:ascii="Arial" w:hAnsi="Arial" w:cs="Arial"/>
                  <w:b/>
                  <w:bCs/>
                </w:rPr>
                <w:t>TOCRFP@nysed.gov</w:t>
              </w:r>
            </w:hyperlink>
            <w:r w:rsidR="00B81751">
              <w:rPr>
                <w:rFonts w:ascii="Arial" w:hAnsi="Arial" w:cs="Arial"/>
                <w:b/>
                <w:bCs/>
              </w:rPr>
              <w:t xml:space="preserve"> </w:t>
            </w:r>
            <w:r w:rsidR="007B483D" w:rsidRPr="000D1090">
              <w:t>by</w:t>
            </w:r>
            <w:r w:rsidR="007B483D">
              <w:rPr>
                <w:rFonts w:ascii="Arial" w:hAnsi="Arial" w:cs="Arial"/>
              </w:rPr>
              <w:t xml:space="preserve"> </w:t>
            </w:r>
            <w:r w:rsidR="00C47B4A">
              <w:rPr>
                <w:rFonts w:ascii="Arial" w:hAnsi="Arial" w:cs="Arial"/>
              </w:rPr>
              <w:t>March 6</w:t>
            </w:r>
            <w:r w:rsidR="007B483D">
              <w:rPr>
                <w:rFonts w:ascii="Arial" w:hAnsi="Arial" w:cs="Arial"/>
              </w:rPr>
              <w:t>, 2023.</w:t>
            </w:r>
          </w:p>
        </w:tc>
      </w:tr>
      <w:tr w:rsidR="009249F4" w:rsidRPr="007977E6" w14:paraId="4FBD3304" w14:textId="77777777" w:rsidTr="00D310FA">
        <w:trPr>
          <w:jc w:val="center"/>
        </w:trPr>
        <w:tc>
          <w:tcPr>
            <w:tcW w:w="2108" w:type="dxa"/>
            <w:vAlign w:val="center"/>
          </w:tcPr>
          <w:p w14:paraId="2B47796D" w14:textId="72410E64" w:rsidR="009249F4" w:rsidRPr="00F0019E" w:rsidRDefault="009249F4" w:rsidP="761AAE11">
            <w:pPr>
              <w:spacing w:before="100" w:beforeAutospacing="1" w:after="100" w:afterAutospacing="1"/>
              <w:rPr>
                <w:rFonts w:ascii="Arial" w:hAnsi="Arial" w:cs="Arial"/>
                <w:b/>
                <w:bCs/>
                <w:highlight w:val="yellow"/>
              </w:rPr>
            </w:pPr>
            <w:r w:rsidRPr="00EE1826">
              <w:rPr>
                <w:rFonts w:ascii="Arial" w:hAnsi="Arial" w:cs="Arial"/>
                <w:b/>
                <w:bCs/>
              </w:rPr>
              <w:t>NYSED Designated Contacts</w:t>
            </w:r>
          </w:p>
        </w:tc>
        <w:tc>
          <w:tcPr>
            <w:tcW w:w="8237" w:type="dxa"/>
            <w:vAlign w:val="center"/>
          </w:tcPr>
          <w:p w14:paraId="13EA56B5" w14:textId="5DA99621" w:rsidR="009249F4" w:rsidRPr="00EE1826" w:rsidRDefault="009249F4" w:rsidP="761AAE11">
            <w:pPr>
              <w:rPr>
                <w:rFonts w:ascii="Arial" w:hAnsi="Arial" w:cs="Arial"/>
                <w:b/>
                <w:bCs/>
              </w:rPr>
            </w:pPr>
            <w:r w:rsidRPr="00EE1826">
              <w:rPr>
                <w:rFonts w:ascii="Arial" w:hAnsi="Arial" w:cs="Arial"/>
              </w:rPr>
              <w:t xml:space="preserve">Program: </w:t>
            </w:r>
            <w:r w:rsidR="009B0AD8" w:rsidRPr="00EE1826">
              <w:rPr>
                <w:rFonts w:ascii="Arial" w:hAnsi="Arial" w:cs="Arial"/>
              </w:rPr>
              <w:t>Doris Waiters</w:t>
            </w:r>
            <w:r w:rsidR="00320A16" w:rsidRPr="00EE1826">
              <w:rPr>
                <w:rFonts w:ascii="Arial" w:hAnsi="Arial" w:cs="Arial"/>
                <w:b/>
                <w:bCs/>
              </w:rPr>
              <w:t xml:space="preserve"> </w:t>
            </w:r>
          </w:p>
          <w:p w14:paraId="63665C30" w14:textId="376ECF93" w:rsidR="009249F4" w:rsidRPr="00EE1826" w:rsidRDefault="009249F4" w:rsidP="761AAE11">
            <w:pPr>
              <w:rPr>
                <w:rFonts w:ascii="Arial" w:hAnsi="Arial" w:cs="Arial"/>
                <w:b/>
                <w:bCs/>
              </w:rPr>
            </w:pPr>
            <w:r w:rsidRPr="00EE1826">
              <w:rPr>
                <w:rFonts w:ascii="Arial" w:hAnsi="Arial" w:cs="Arial"/>
              </w:rPr>
              <w:t>Fiscal:</w:t>
            </w:r>
            <w:r w:rsidR="00600CC1" w:rsidRPr="00EE1826">
              <w:rPr>
                <w:rFonts w:ascii="Arial" w:hAnsi="Arial" w:cs="Arial"/>
              </w:rPr>
              <w:t xml:space="preserve"> </w:t>
            </w:r>
            <w:r w:rsidR="009F3A6E" w:rsidRPr="00EE1826">
              <w:rPr>
                <w:rFonts w:ascii="Arial" w:hAnsi="Arial" w:cs="Arial"/>
              </w:rPr>
              <w:t>Adam Kutryb</w:t>
            </w:r>
          </w:p>
          <w:p w14:paraId="1856B6E3" w14:textId="1E817792" w:rsidR="008E7AF1" w:rsidRPr="00EE1826" w:rsidRDefault="009249F4" w:rsidP="761AAE11">
            <w:pPr>
              <w:rPr>
                <w:rFonts w:ascii="Arial" w:hAnsi="Arial" w:cs="Arial"/>
                <w:b/>
                <w:bCs/>
              </w:rPr>
            </w:pPr>
            <w:r w:rsidRPr="00EE1826">
              <w:rPr>
                <w:rFonts w:ascii="Arial" w:hAnsi="Arial" w:cs="Arial"/>
              </w:rPr>
              <w:t xml:space="preserve">M/WBE: </w:t>
            </w:r>
            <w:r w:rsidR="009F3A6E" w:rsidRPr="00EE1826">
              <w:rPr>
                <w:rFonts w:ascii="Arial" w:hAnsi="Arial" w:cs="Arial"/>
              </w:rPr>
              <w:t>Brian Hackett</w:t>
            </w:r>
          </w:p>
          <w:p w14:paraId="700A21BD" w14:textId="5E898559" w:rsidR="009249F4" w:rsidRPr="00F0019E" w:rsidRDefault="00901908" w:rsidP="761AAE11">
            <w:pPr>
              <w:rPr>
                <w:rFonts w:ascii="Arial" w:hAnsi="Arial" w:cs="Arial"/>
                <w:b/>
                <w:bCs/>
                <w:highlight w:val="yellow"/>
              </w:rPr>
            </w:pPr>
            <w:hyperlink r:id="rId15">
              <w:r w:rsidR="008E7AF1" w:rsidRPr="00EE1826">
                <w:rPr>
                  <w:rStyle w:val="Hyperlink"/>
                  <w:rFonts w:ascii="Arial" w:hAnsi="Arial" w:cs="Arial"/>
                  <w:b/>
                  <w:bCs/>
                </w:rPr>
                <w:t xml:space="preserve">TOCRFP@nysed.gov </w:t>
              </w:r>
            </w:hyperlink>
            <w:r w:rsidR="00EC42B7" w:rsidRPr="761AAE11">
              <w:rPr>
                <w:rFonts w:ascii="Arial" w:hAnsi="Arial" w:cs="Arial"/>
                <w:b/>
                <w:bCs/>
                <w:highlight w:val="yellow"/>
              </w:rPr>
              <w:t xml:space="preserve"> </w:t>
            </w:r>
          </w:p>
        </w:tc>
      </w:tr>
    </w:tbl>
    <w:p w14:paraId="0D39E251" w14:textId="77777777" w:rsidR="00D310FA" w:rsidRDefault="00D310FA" w:rsidP="00DE0946">
      <w:pPr>
        <w:pStyle w:val="BodyTextIndent"/>
        <w:ind w:right="-720" w:firstLine="0"/>
        <w:jc w:val="both"/>
        <w:rPr>
          <w:rFonts w:ascii="Arial" w:hAnsi="Arial" w:cs="Arial"/>
          <w:color w:val="000000" w:themeColor="text1"/>
          <w:sz w:val="18"/>
          <w:szCs w:val="18"/>
        </w:rPr>
      </w:pPr>
    </w:p>
    <w:p w14:paraId="45A509CC" w14:textId="00F334B6" w:rsidR="00D2037E" w:rsidRDefault="00F8039B" w:rsidP="00DE0946">
      <w:pPr>
        <w:pStyle w:val="BodyTextIndent"/>
        <w:ind w:right="-720" w:firstLine="0"/>
        <w:jc w:val="both"/>
        <w:rPr>
          <w:rFonts w:ascii="Arial" w:hAnsi="Arial" w:cs="Arial"/>
          <w:color w:val="000000"/>
          <w:sz w:val="20"/>
          <w:szCs w:val="20"/>
        </w:rPr>
      </w:pPr>
      <w:r w:rsidRPr="00DE0946">
        <w:rPr>
          <w:rFonts w:ascii="Arial" w:hAnsi="Arial" w:cs="Arial"/>
          <w:color w:val="000000" w:themeColor="text1"/>
          <w:sz w:val="18"/>
          <w:szCs w:val="18"/>
        </w:rPr>
        <w:t xml:space="preserve">The State Education Department does not discriminate </w:t>
      </w:r>
      <w:proofErr w:type="gramStart"/>
      <w:r w:rsidRPr="00DE0946">
        <w:rPr>
          <w:rFonts w:ascii="Arial" w:hAnsi="Arial" w:cs="Arial"/>
          <w:color w:val="000000" w:themeColor="text1"/>
          <w:sz w:val="18"/>
          <w:szCs w:val="18"/>
        </w:rPr>
        <w:t>on the basis of</w:t>
      </w:r>
      <w:proofErr w:type="gramEnd"/>
      <w:r w:rsidRPr="00DE0946">
        <w:rPr>
          <w:rFonts w:ascii="Arial" w:hAnsi="Arial" w:cs="Arial"/>
          <w:color w:val="000000" w:themeColor="text1"/>
          <w:sz w:val="18"/>
          <w:szCs w:val="18"/>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2E044ECA" w14:textId="066378D6" w:rsidR="00D2037E" w:rsidRDefault="00D2037E" w:rsidP="761AAE11">
      <w:pPr>
        <w:pStyle w:val="BodyTextIndent"/>
        <w:ind w:left="180" w:right="-720" w:firstLine="0"/>
        <w:jc w:val="both"/>
        <w:rPr>
          <w:rFonts w:ascii="Arial" w:hAnsi="Arial" w:cs="Arial"/>
          <w:color w:val="000000"/>
          <w:sz w:val="20"/>
          <w:szCs w:val="20"/>
        </w:rPr>
      </w:pPr>
    </w:p>
    <w:p w14:paraId="311F4B89" w14:textId="19361999" w:rsidR="00D2037E" w:rsidRDefault="00D2037E" w:rsidP="761AAE11">
      <w:pPr>
        <w:rPr>
          <w:rFonts w:ascii="Arial" w:hAnsi="Arial" w:cs="Arial"/>
          <w:color w:val="000000"/>
          <w:sz w:val="20"/>
          <w:szCs w:val="20"/>
        </w:rPr>
      </w:pPr>
    </w:p>
    <w:p w14:paraId="518F15F8" w14:textId="77777777" w:rsidR="00E073CA" w:rsidRDefault="00E073CA">
      <w:pPr>
        <w:rPr>
          <w:rFonts w:ascii="Arial" w:hAnsi="Arial" w:cs="Arial"/>
          <w:b/>
          <w:bCs/>
        </w:rPr>
      </w:pPr>
      <w:bookmarkStart w:id="5" w:name="_Toc51342717"/>
      <w:r>
        <w:rPr>
          <w:rFonts w:ascii="Arial" w:hAnsi="Arial" w:cs="Arial"/>
          <w:b/>
          <w:bCs/>
        </w:rPr>
        <w:br w:type="page"/>
      </w:r>
    </w:p>
    <w:p w14:paraId="02102EE0" w14:textId="0278061C" w:rsidR="00D2037E" w:rsidRPr="00213757" w:rsidRDefault="00D2037E" w:rsidP="00213757">
      <w:pPr>
        <w:jc w:val="center"/>
        <w:rPr>
          <w:rFonts w:ascii="Arial" w:hAnsi="Arial" w:cs="Arial"/>
          <w:b/>
          <w:bCs/>
        </w:rPr>
      </w:pPr>
      <w:r w:rsidRPr="761AAE11">
        <w:rPr>
          <w:rFonts w:ascii="Arial" w:hAnsi="Arial" w:cs="Arial"/>
          <w:b/>
          <w:bCs/>
        </w:rPr>
        <w:lastRenderedPageBreak/>
        <w:t>The University of the State of New York</w:t>
      </w:r>
      <w:bookmarkEnd w:id="5"/>
    </w:p>
    <w:p w14:paraId="41E30B8F" w14:textId="77777777" w:rsidR="00D2037E" w:rsidRPr="00320A16" w:rsidRDefault="00D2037E" w:rsidP="761AAE11">
      <w:pPr>
        <w:jc w:val="center"/>
        <w:rPr>
          <w:rFonts w:ascii="Arial" w:hAnsi="Arial" w:cs="Arial"/>
          <w:b/>
          <w:bCs/>
          <w:sz w:val="28"/>
          <w:szCs w:val="28"/>
        </w:rPr>
      </w:pPr>
      <w:r w:rsidRPr="761AAE11">
        <w:rPr>
          <w:rFonts w:ascii="Arial" w:hAnsi="Arial" w:cs="Arial"/>
          <w:b/>
          <w:bCs/>
          <w:sz w:val="28"/>
          <w:szCs w:val="28"/>
        </w:rPr>
        <w:t>THE STATE EDUCATION DEPARTMENT</w:t>
      </w:r>
    </w:p>
    <w:p w14:paraId="3E3F5208" w14:textId="77777777" w:rsidR="00D2037E" w:rsidRPr="00320A16" w:rsidRDefault="00D2037E" w:rsidP="761AAE11">
      <w:pPr>
        <w:jc w:val="center"/>
        <w:rPr>
          <w:rFonts w:ascii="Arial" w:hAnsi="Arial" w:cs="Arial"/>
          <w:b/>
          <w:bCs/>
          <w:sz w:val="28"/>
          <w:szCs w:val="28"/>
        </w:rPr>
      </w:pPr>
      <w:r w:rsidRPr="761AAE11">
        <w:rPr>
          <w:rFonts w:ascii="Arial" w:hAnsi="Arial" w:cs="Arial"/>
          <w:b/>
          <w:bCs/>
          <w:sz w:val="28"/>
          <w:szCs w:val="28"/>
        </w:rPr>
        <w:t>Office of Access, Equity and Community Engagement Services</w:t>
      </w:r>
    </w:p>
    <w:p w14:paraId="1E3AC8A9" w14:textId="641860C4" w:rsidR="00D2037E" w:rsidRPr="00320A16" w:rsidRDefault="00D2037E" w:rsidP="761AAE11">
      <w:pPr>
        <w:jc w:val="center"/>
        <w:rPr>
          <w:rFonts w:ascii="Arial" w:hAnsi="Arial" w:cs="Arial"/>
          <w:b/>
          <w:bCs/>
          <w:sz w:val="28"/>
          <w:szCs w:val="28"/>
        </w:rPr>
      </w:pPr>
      <w:r w:rsidRPr="761AAE11">
        <w:rPr>
          <w:rFonts w:ascii="Arial" w:hAnsi="Arial" w:cs="Arial"/>
          <w:b/>
          <w:bCs/>
          <w:sz w:val="28"/>
          <w:szCs w:val="28"/>
        </w:rPr>
        <w:t xml:space="preserve">89 Washington Avenue/ Room EBA </w:t>
      </w:r>
      <w:r w:rsidR="009F74F4" w:rsidRPr="761AAE11">
        <w:rPr>
          <w:rFonts w:ascii="Arial" w:hAnsi="Arial" w:cs="Arial"/>
          <w:b/>
          <w:bCs/>
          <w:sz w:val="28"/>
          <w:szCs w:val="28"/>
        </w:rPr>
        <w:t>960</w:t>
      </w:r>
    </w:p>
    <w:p w14:paraId="5030C75F" w14:textId="77777777" w:rsidR="00D2037E" w:rsidRPr="00320A16" w:rsidRDefault="00D2037E" w:rsidP="00D2037E">
      <w:pPr>
        <w:jc w:val="center"/>
        <w:rPr>
          <w:rFonts w:ascii="Arial" w:hAnsi="Arial" w:cs="Arial"/>
          <w:sz w:val="28"/>
          <w:szCs w:val="28"/>
        </w:rPr>
      </w:pPr>
      <w:r w:rsidRPr="761AAE11">
        <w:rPr>
          <w:rFonts w:ascii="Arial" w:hAnsi="Arial" w:cs="Arial"/>
          <w:b/>
          <w:bCs/>
          <w:sz w:val="28"/>
          <w:szCs w:val="28"/>
        </w:rPr>
        <w:t>Albany, NY 12234</w:t>
      </w:r>
    </w:p>
    <w:p w14:paraId="7A5D6864" w14:textId="2CB3514B" w:rsidR="00D2037E" w:rsidRDefault="00D2037E" w:rsidP="761AAE11">
      <w:pPr>
        <w:jc w:val="center"/>
        <w:rPr>
          <w:rFonts w:ascii="Arial" w:hAnsi="Arial" w:cs="Arial"/>
        </w:rPr>
      </w:pPr>
    </w:p>
    <w:p w14:paraId="76427625" w14:textId="6EBB69B7" w:rsidR="00A01BA2" w:rsidRDefault="00A01BA2" w:rsidP="761AAE11">
      <w:pPr>
        <w:jc w:val="center"/>
        <w:rPr>
          <w:rFonts w:ascii="Arial" w:hAnsi="Arial" w:cs="Arial"/>
        </w:rPr>
      </w:pPr>
    </w:p>
    <w:p w14:paraId="26D3907C" w14:textId="1D5ABA65" w:rsidR="00A01BA2" w:rsidRDefault="00A01BA2" w:rsidP="761AAE11">
      <w:pPr>
        <w:jc w:val="center"/>
        <w:rPr>
          <w:rFonts w:ascii="Arial" w:hAnsi="Arial" w:cs="Arial"/>
        </w:rPr>
      </w:pPr>
    </w:p>
    <w:p w14:paraId="3CAD63E6" w14:textId="62DE32AA" w:rsidR="00A01BA2" w:rsidRDefault="00A01BA2" w:rsidP="761AAE11">
      <w:pPr>
        <w:jc w:val="center"/>
        <w:rPr>
          <w:rFonts w:ascii="Arial" w:hAnsi="Arial" w:cs="Arial"/>
        </w:rPr>
      </w:pPr>
    </w:p>
    <w:p w14:paraId="014A81DF" w14:textId="226500E2" w:rsidR="00A01BA2" w:rsidRDefault="00A01BA2" w:rsidP="761AAE11">
      <w:pPr>
        <w:jc w:val="center"/>
        <w:rPr>
          <w:rFonts w:ascii="Arial" w:hAnsi="Arial" w:cs="Arial"/>
        </w:rPr>
      </w:pPr>
    </w:p>
    <w:p w14:paraId="17DFB2C6" w14:textId="7BDA1EA5" w:rsidR="00A01BA2" w:rsidRDefault="00A01BA2" w:rsidP="761AAE11">
      <w:pPr>
        <w:jc w:val="center"/>
        <w:rPr>
          <w:rFonts w:ascii="Arial" w:hAnsi="Arial" w:cs="Arial"/>
        </w:rPr>
      </w:pPr>
    </w:p>
    <w:p w14:paraId="79D697C9" w14:textId="3889FB92" w:rsidR="00A01BA2" w:rsidRDefault="00A01BA2" w:rsidP="761AAE11">
      <w:pPr>
        <w:jc w:val="center"/>
        <w:rPr>
          <w:rFonts w:ascii="Arial" w:hAnsi="Arial" w:cs="Arial"/>
        </w:rPr>
      </w:pPr>
    </w:p>
    <w:p w14:paraId="2084EC21" w14:textId="26636A88" w:rsidR="00A01BA2" w:rsidRDefault="00A01BA2" w:rsidP="761AAE11">
      <w:pPr>
        <w:jc w:val="center"/>
        <w:rPr>
          <w:rFonts w:ascii="Arial" w:hAnsi="Arial" w:cs="Arial"/>
        </w:rPr>
      </w:pPr>
    </w:p>
    <w:p w14:paraId="4EFAB441" w14:textId="02E1FB15" w:rsidR="00A01BA2" w:rsidRDefault="00A01BA2" w:rsidP="761AAE11">
      <w:pPr>
        <w:jc w:val="center"/>
        <w:rPr>
          <w:rFonts w:ascii="Arial" w:hAnsi="Arial" w:cs="Arial"/>
        </w:rPr>
      </w:pPr>
    </w:p>
    <w:p w14:paraId="326A0376" w14:textId="28138D81" w:rsidR="00A01BA2" w:rsidRDefault="00A01BA2" w:rsidP="761AAE11">
      <w:pPr>
        <w:jc w:val="center"/>
        <w:rPr>
          <w:rFonts w:ascii="Arial" w:hAnsi="Arial" w:cs="Arial"/>
        </w:rPr>
      </w:pPr>
    </w:p>
    <w:p w14:paraId="11284ADC" w14:textId="51CC87DA" w:rsidR="00A01BA2" w:rsidRDefault="00A01BA2" w:rsidP="761AAE11">
      <w:pPr>
        <w:jc w:val="center"/>
        <w:rPr>
          <w:rFonts w:ascii="Arial" w:hAnsi="Arial" w:cs="Arial"/>
        </w:rPr>
      </w:pPr>
    </w:p>
    <w:p w14:paraId="2E849D4C" w14:textId="3093440D" w:rsidR="00A01BA2" w:rsidRDefault="00A01BA2" w:rsidP="761AAE11">
      <w:pPr>
        <w:jc w:val="center"/>
        <w:rPr>
          <w:rFonts w:ascii="Arial" w:hAnsi="Arial" w:cs="Arial"/>
        </w:rPr>
      </w:pPr>
    </w:p>
    <w:p w14:paraId="26A759FD" w14:textId="7D340E2E" w:rsidR="001A2018" w:rsidRDefault="001A2018" w:rsidP="761AAE11">
      <w:pPr>
        <w:jc w:val="center"/>
        <w:rPr>
          <w:rFonts w:ascii="Arial" w:hAnsi="Arial" w:cs="Arial"/>
        </w:rPr>
      </w:pPr>
    </w:p>
    <w:p w14:paraId="511101A8" w14:textId="77777777" w:rsidR="001A2018" w:rsidRPr="00320A16" w:rsidRDefault="001A2018" w:rsidP="761AAE11">
      <w:pPr>
        <w:jc w:val="center"/>
        <w:rPr>
          <w:rFonts w:ascii="Arial" w:hAnsi="Arial" w:cs="Arial"/>
        </w:rPr>
      </w:pPr>
    </w:p>
    <w:p w14:paraId="77C9894D" w14:textId="77777777" w:rsidR="001A2018" w:rsidRPr="00320A16" w:rsidRDefault="001A2018" w:rsidP="761AAE11">
      <w:pPr>
        <w:jc w:val="center"/>
        <w:rPr>
          <w:rFonts w:ascii="Arial" w:hAnsi="Arial" w:cs="Arial"/>
        </w:rPr>
      </w:pPr>
    </w:p>
    <w:p w14:paraId="3C065043" w14:textId="77777777" w:rsidR="00D2037E" w:rsidRPr="00F0019E" w:rsidRDefault="00D2037E" w:rsidP="761AAE11">
      <w:pPr>
        <w:pStyle w:val="Title"/>
        <w:ind w:right="-630"/>
        <w:rPr>
          <w:rFonts w:asciiTheme="minorHAnsi" w:hAnsiTheme="minorHAnsi" w:cs="Arial"/>
          <w:b w:val="0"/>
          <w:bCs w:val="0"/>
        </w:rPr>
      </w:pPr>
      <w:r w:rsidRPr="761AAE11">
        <w:rPr>
          <w:rFonts w:ascii="Arial" w:hAnsi="Arial" w:cs="Arial"/>
          <w:color w:val="000000" w:themeColor="text1"/>
          <w:sz w:val="28"/>
          <w:szCs w:val="28"/>
        </w:rPr>
        <w:t>Guidelines</w:t>
      </w:r>
    </w:p>
    <w:p w14:paraId="5941E57E" w14:textId="77777777" w:rsidR="00D2037E" w:rsidRPr="00320A16" w:rsidRDefault="00D2037E" w:rsidP="00D2037E">
      <w:pPr>
        <w:pStyle w:val="Title"/>
        <w:ind w:right="-630"/>
        <w:rPr>
          <w:rFonts w:ascii="Arial" w:hAnsi="Arial" w:cs="Arial"/>
          <w:b w:val="0"/>
          <w:bCs w:val="0"/>
          <w:color w:val="000000"/>
          <w:sz w:val="28"/>
          <w:szCs w:val="28"/>
        </w:rPr>
      </w:pPr>
      <w:r w:rsidRPr="761AAE11">
        <w:rPr>
          <w:rFonts w:ascii="Arial" w:hAnsi="Arial" w:cs="Arial"/>
          <w:color w:val="000000" w:themeColor="text1"/>
          <w:sz w:val="28"/>
          <w:szCs w:val="28"/>
        </w:rPr>
        <w:t>for the Submission of Applications for the</w:t>
      </w:r>
    </w:p>
    <w:p w14:paraId="424C286C" w14:textId="73DC92E8" w:rsidR="00D2037E" w:rsidRPr="00320A16" w:rsidRDefault="009F74F4" w:rsidP="00D2037E">
      <w:pPr>
        <w:pStyle w:val="Title"/>
        <w:ind w:right="-630"/>
        <w:rPr>
          <w:rFonts w:ascii="Arial" w:hAnsi="Arial" w:cs="Arial"/>
          <w:color w:val="000000"/>
          <w:sz w:val="28"/>
          <w:szCs w:val="28"/>
        </w:rPr>
      </w:pPr>
      <w:r w:rsidRPr="761AAE11">
        <w:rPr>
          <w:rFonts w:ascii="Arial" w:hAnsi="Arial" w:cs="Arial"/>
          <w:color w:val="000000" w:themeColor="text1"/>
          <w:sz w:val="28"/>
          <w:szCs w:val="28"/>
        </w:rPr>
        <w:t>My Brother’s Keeper Teacher Opportunity Corps II</w:t>
      </w:r>
    </w:p>
    <w:p w14:paraId="5E3838B8" w14:textId="257679D2" w:rsidR="008E131D" w:rsidRDefault="00D2037E" w:rsidP="00D2037E">
      <w:pPr>
        <w:pStyle w:val="Title"/>
        <w:ind w:right="-630"/>
        <w:rPr>
          <w:rFonts w:ascii="Arial" w:hAnsi="Arial" w:cs="Arial"/>
          <w:color w:val="000000"/>
          <w:sz w:val="28"/>
          <w:szCs w:val="28"/>
        </w:rPr>
      </w:pPr>
      <w:r w:rsidRPr="761AAE11">
        <w:rPr>
          <w:rFonts w:ascii="Arial" w:hAnsi="Arial" w:cs="Arial"/>
          <w:color w:val="000000" w:themeColor="text1"/>
          <w:sz w:val="28"/>
          <w:szCs w:val="28"/>
        </w:rPr>
        <w:t xml:space="preserve">For the Period </w:t>
      </w:r>
      <w:r w:rsidR="009F74F4" w:rsidRPr="761AAE11">
        <w:rPr>
          <w:rFonts w:ascii="Arial" w:hAnsi="Arial" w:cs="Arial"/>
          <w:color w:val="000000" w:themeColor="text1"/>
          <w:sz w:val="28"/>
          <w:szCs w:val="28"/>
        </w:rPr>
        <w:t>September</w:t>
      </w:r>
      <w:r w:rsidRPr="761AAE11">
        <w:rPr>
          <w:rFonts w:ascii="Arial" w:hAnsi="Arial" w:cs="Arial"/>
          <w:color w:val="000000" w:themeColor="text1"/>
          <w:sz w:val="28"/>
          <w:szCs w:val="28"/>
        </w:rPr>
        <w:t xml:space="preserve"> 1, </w:t>
      </w:r>
      <w:proofErr w:type="gramStart"/>
      <w:r w:rsidRPr="761AAE11">
        <w:rPr>
          <w:rFonts w:ascii="Arial" w:hAnsi="Arial" w:cs="Arial"/>
          <w:color w:val="000000" w:themeColor="text1"/>
          <w:sz w:val="28"/>
          <w:szCs w:val="28"/>
        </w:rPr>
        <w:t>202</w:t>
      </w:r>
      <w:r w:rsidR="00737BD9" w:rsidRPr="761AAE11">
        <w:rPr>
          <w:rFonts w:ascii="Arial" w:hAnsi="Arial" w:cs="Arial"/>
          <w:color w:val="000000" w:themeColor="text1"/>
          <w:sz w:val="28"/>
          <w:szCs w:val="28"/>
        </w:rPr>
        <w:t>3</w:t>
      </w:r>
      <w:proofErr w:type="gramEnd"/>
      <w:r w:rsidRPr="761AAE11">
        <w:rPr>
          <w:rFonts w:ascii="Arial" w:hAnsi="Arial" w:cs="Arial"/>
          <w:color w:val="000000" w:themeColor="text1"/>
          <w:sz w:val="28"/>
          <w:szCs w:val="28"/>
        </w:rPr>
        <w:t xml:space="preserve"> through </w:t>
      </w:r>
      <w:r w:rsidR="009F74F4" w:rsidRPr="761AAE11">
        <w:rPr>
          <w:rFonts w:ascii="Arial" w:hAnsi="Arial" w:cs="Arial"/>
          <w:color w:val="000000" w:themeColor="text1"/>
          <w:sz w:val="28"/>
          <w:szCs w:val="28"/>
        </w:rPr>
        <w:t>August</w:t>
      </w:r>
      <w:r w:rsidRPr="761AAE11">
        <w:rPr>
          <w:rFonts w:ascii="Arial" w:hAnsi="Arial" w:cs="Arial"/>
          <w:color w:val="000000" w:themeColor="text1"/>
          <w:sz w:val="28"/>
          <w:szCs w:val="28"/>
        </w:rPr>
        <w:t xml:space="preserve"> 3</w:t>
      </w:r>
      <w:r w:rsidR="009F74F4" w:rsidRPr="761AAE11">
        <w:rPr>
          <w:rFonts w:ascii="Arial" w:hAnsi="Arial" w:cs="Arial"/>
          <w:color w:val="000000" w:themeColor="text1"/>
          <w:sz w:val="28"/>
          <w:szCs w:val="28"/>
        </w:rPr>
        <w:t>1</w:t>
      </w:r>
      <w:r w:rsidRPr="761AAE11">
        <w:rPr>
          <w:rFonts w:ascii="Arial" w:hAnsi="Arial" w:cs="Arial"/>
          <w:color w:val="000000" w:themeColor="text1"/>
          <w:sz w:val="28"/>
          <w:szCs w:val="28"/>
        </w:rPr>
        <w:t xml:space="preserve">, </w:t>
      </w:r>
      <w:r w:rsidR="00737BD9" w:rsidRPr="761AAE11">
        <w:rPr>
          <w:rFonts w:ascii="Arial" w:hAnsi="Arial" w:cs="Arial"/>
          <w:color w:val="000000" w:themeColor="text1"/>
          <w:sz w:val="28"/>
          <w:szCs w:val="28"/>
        </w:rPr>
        <w:t>20</w:t>
      </w:r>
      <w:r w:rsidR="00034B69" w:rsidRPr="761AAE11">
        <w:rPr>
          <w:rFonts w:ascii="Arial" w:hAnsi="Arial" w:cs="Arial"/>
          <w:color w:val="000000" w:themeColor="text1"/>
          <w:sz w:val="28"/>
          <w:szCs w:val="28"/>
        </w:rPr>
        <w:t>28</w:t>
      </w:r>
    </w:p>
    <w:p w14:paraId="3E2BEA4C" w14:textId="77777777" w:rsidR="008E131D" w:rsidRDefault="008E131D" w:rsidP="00D2037E">
      <w:pPr>
        <w:pStyle w:val="Title"/>
        <w:ind w:right="-630"/>
        <w:rPr>
          <w:rFonts w:ascii="Arial" w:hAnsi="Arial" w:cs="Arial"/>
          <w:color w:val="000000"/>
          <w:sz w:val="28"/>
          <w:szCs w:val="28"/>
        </w:rPr>
      </w:pPr>
    </w:p>
    <w:p w14:paraId="5BD58BDD" w14:textId="77777777" w:rsidR="008E131D" w:rsidRDefault="008E131D" w:rsidP="00D2037E">
      <w:pPr>
        <w:pStyle w:val="Title"/>
        <w:ind w:right="-630"/>
        <w:rPr>
          <w:rFonts w:ascii="Arial" w:hAnsi="Arial" w:cs="Arial"/>
          <w:color w:val="000000"/>
          <w:sz w:val="28"/>
          <w:szCs w:val="28"/>
        </w:rPr>
      </w:pPr>
    </w:p>
    <w:p w14:paraId="493EE5DC" w14:textId="77777777" w:rsidR="008E131D" w:rsidRDefault="008E131D" w:rsidP="00D2037E">
      <w:pPr>
        <w:pStyle w:val="Title"/>
        <w:ind w:right="-630"/>
        <w:rPr>
          <w:rFonts w:ascii="Arial" w:hAnsi="Arial" w:cs="Arial"/>
          <w:color w:val="000000"/>
          <w:sz w:val="28"/>
          <w:szCs w:val="28"/>
        </w:rPr>
      </w:pPr>
    </w:p>
    <w:p w14:paraId="14D1BE4F" w14:textId="77777777" w:rsidR="008E131D" w:rsidRDefault="008E131D" w:rsidP="00D2037E">
      <w:pPr>
        <w:pStyle w:val="Title"/>
        <w:ind w:right="-630"/>
        <w:rPr>
          <w:rFonts w:ascii="Arial" w:hAnsi="Arial" w:cs="Arial"/>
          <w:color w:val="000000"/>
          <w:sz w:val="28"/>
          <w:szCs w:val="28"/>
        </w:rPr>
      </w:pPr>
    </w:p>
    <w:p w14:paraId="0A76AB25" w14:textId="77777777" w:rsidR="008E131D" w:rsidRDefault="008E131D" w:rsidP="00D2037E">
      <w:pPr>
        <w:pStyle w:val="Title"/>
        <w:ind w:right="-630"/>
        <w:rPr>
          <w:rFonts w:ascii="Arial" w:hAnsi="Arial" w:cs="Arial"/>
          <w:color w:val="000000"/>
          <w:sz w:val="28"/>
          <w:szCs w:val="28"/>
        </w:rPr>
      </w:pPr>
    </w:p>
    <w:p w14:paraId="0FBD430B" w14:textId="77777777" w:rsidR="008E131D" w:rsidRDefault="008E131D" w:rsidP="00D2037E">
      <w:pPr>
        <w:pStyle w:val="Title"/>
        <w:ind w:right="-630"/>
        <w:rPr>
          <w:rFonts w:ascii="Arial" w:hAnsi="Arial" w:cs="Arial"/>
          <w:color w:val="000000"/>
          <w:sz w:val="28"/>
          <w:szCs w:val="28"/>
        </w:rPr>
      </w:pPr>
    </w:p>
    <w:p w14:paraId="26A400B6" w14:textId="77777777" w:rsidR="008E131D" w:rsidRDefault="008E131D" w:rsidP="00D2037E">
      <w:pPr>
        <w:pStyle w:val="Title"/>
        <w:ind w:right="-630"/>
        <w:rPr>
          <w:rFonts w:ascii="Arial" w:hAnsi="Arial" w:cs="Arial"/>
          <w:color w:val="000000"/>
          <w:sz w:val="28"/>
          <w:szCs w:val="28"/>
        </w:rPr>
      </w:pPr>
    </w:p>
    <w:p w14:paraId="580BCCB6" w14:textId="77777777" w:rsidR="008E131D" w:rsidRDefault="008E131D" w:rsidP="00D2037E">
      <w:pPr>
        <w:pStyle w:val="Title"/>
        <w:ind w:right="-630"/>
        <w:rPr>
          <w:rFonts w:ascii="Arial" w:hAnsi="Arial" w:cs="Arial"/>
          <w:color w:val="000000"/>
          <w:sz w:val="28"/>
          <w:szCs w:val="28"/>
        </w:rPr>
      </w:pPr>
    </w:p>
    <w:p w14:paraId="77638180" w14:textId="77777777" w:rsidR="008E131D" w:rsidRDefault="008E131D" w:rsidP="00D2037E">
      <w:pPr>
        <w:pStyle w:val="Title"/>
        <w:ind w:right="-630"/>
        <w:rPr>
          <w:rFonts w:ascii="Arial" w:hAnsi="Arial" w:cs="Arial"/>
          <w:color w:val="000000"/>
          <w:sz w:val="28"/>
          <w:szCs w:val="28"/>
        </w:rPr>
      </w:pPr>
    </w:p>
    <w:p w14:paraId="0150EFD4" w14:textId="77777777" w:rsidR="008E131D" w:rsidRDefault="008E131D" w:rsidP="00F0019E">
      <w:pPr>
        <w:pStyle w:val="Title"/>
        <w:ind w:right="-630"/>
        <w:jc w:val="left"/>
        <w:rPr>
          <w:rFonts w:ascii="Arial" w:hAnsi="Arial" w:cs="Arial"/>
          <w:color w:val="000000"/>
          <w:sz w:val="28"/>
          <w:szCs w:val="28"/>
        </w:rPr>
      </w:pPr>
    </w:p>
    <w:p w14:paraId="2B1C34B8" w14:textId="77777777" w:rsidR="008E131D" w:rsidRDefault="008E131D" w:rsidP="00D2037E">
      <w:pPr>
        <w:pStyle w:val="Title"/>
        <w:ind w:right="-630"/>
        <w:rPr>
          <w:rFonts w:ascii="Arial" w:hAnsi="Arial" w:cs="Arial"/>
          <w:color w:val="000000"/>
          <w:sz w:val="28"/>
          <w:szCs w:val="28"/>
        </w:rPr>
      </w:pPr>
    </w:p>
    <w:p w14:paraId="2660CEC3" w14:textId="77777777" w:rsidR="00DB7DF6" w:rsidRDefault="00DB7DF6" w:rsidP="00D2037E">
      <w:pPr>
        <w:pStyle w:val="Title"/>
        <w:ind w:right="-630"/>
        <w:rPr>
          <w:rFonts w:ascii="Arial" w:hAnsi="Arial" w:cs="Arial"/>
          <w:color w:val="000000"/>
          <w:sz w:val="28"/>
          <w:szCs w:val="28"/>
        </w:rPr>
      </w:pPr>
    </w:p>
    <w:p w14:paraId="464C9D7F" w14:textId="77777777" w:rsidR="00D2037E" w:rsidRPr="007977E6" w:rsidRDefault="00D2037E" w:rsidP="761AAE11">
      <w:pPr>
        <w:pStyle w:val="Title"/>
        <w:ind w:right="-630"/>
        <w:rPr>
          <w:rFonts w:ascii="Arial" w:hAnsi="Arial" w:cs="Arial"/>
          <w:color w:val="000000"/>
        </w:rPr>
        <w:sectPr w:rsidR="00D2037E" w:rsidRPr="007977E6" w:rsidSect="00F0019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26"/>
        </w:sectPr>
      </w:pPr>
    </w:p>
    <w:bookmarkStart w:id="6" w:name="_Toc124151308" w:displacedByCustomXml="next"/>
    <w:bookmarkStart w:id="7" w:name="_Toc115963315" w:displacedByCustomXml="next"/>
    <w:sdt>
      <w:sdtPr>
        <w:id w:val="2102919628"/>
        <w:docPartObj>
          <w:docPartGallery w:val="Table of Contents"/>
          <w:docPartUnique/>
        </w:docPartObj>
      </w:sdtPr>
      <w:sdtEndPr>
        <w:rPr>
          <w:bCs w:val="0"/>
        </w:rPr>
      </w:sdtEndPr>
      <w:sdtContent>
        <w:p w14:paraId="70F62F4F" w14:textId="04057CD5" w:rsidR="00C41BA4" w:rsidRPr="00B36E6E" w:rsidRDefault="00C41BA4" w:rsidP="00901908">
          <w:pPr>
            <w:pStyle w:val="Heading2"/>
          </w:pPr>
          <w:r w:rsidRPr="00B36E6E">
            <w:rPr>
              <w:rStyle w:val="Heading1Char"/>
            </w:rPr>
            <w:t>Table of Contents</w:t>
          </w:r>
          <w:bookmarkEnd w:id="7"/>
          <w:bookmarkEnd w:id="6"/>
        </w:p>
        <w:p w14:paraId="5A663D4E" w14:textId="5BF484A2" w:rsidR="007B6F97" w:rsidRPr="00B36E6E" w:rsidRDefault="002508BC">
          <w:pPr>
            <w:pStyle w:val="TOC1"/>
            <w:rPr>
              <w:rFonts w:asciiTheme="minorHAnsi" w:eastAsiaTheme="minorEastAsia" w:hAnsiTheme="minorHAnsi" w:cstheme="minorBidi"/>
              <w:b w:val="0"/>
              <w:bCs w:val="0"/>
              <w:sz w:val="22"/>
              <w:szCs w:val="22"/>
            </w:rPr>
          </w:pPr>
          <w:r w:rsidRPr="00B36E6E">
            <w:fldChar w:fldCharType="begin"/>
          </w:r>
          <w:r w:rsidRPr="00B36E6E">
            <w:instrText xml:space="preserve"> TOC \o "1-3" \h \z \u </w:instrText>
          </w:r>
          <w:r w:rsidRPr="00B36E6E">
            <w:fldChar w:fldCharType="separate"/>
          </w:r>
          <w:hyperlink w:anchor="_Toc124151307" w:history="1">
            <w:r w:rsidR="007B6F97" w:rsidRPr="00B36E6E">
              <w:rPr>
                <w:rStyle w:val="Hyperlink"/>
              </w:rPr>
              <w:t>Announcement of Funding Opportunity</w:t>
            </w:r>
            <w:r w:rsidR="007B6F97" w:rsidRPr="00B36E6E">
              <w:rPr>
                <w:webHidden/>
              </w:rPr>
              <w:tab/>
            </w:r>
            <w:r w:rsidR="007B6F97" w:rsidRPr="00B36E6E">
              <w:rPr>
                <w:webHidden/>
              </w:rPr>
              <w:fldChar w:fldCharType="begin"/>
            </w:r>
            <w:r w:rsidR="007B6F97" w:rsidRPr="00B36E6E">
              <w:rPr>
                <w:webHidden/>
              </w:rPr>
              <w:instrText xml:space="preserve"> PAGEREF _Toc124151307 \h </w:instrText>
            </w:r>
            <w:r w:rsidR="007B6F97" w:rsidRPr="00B36E6E">
              <w:rPr>
                <w:webHidden/>
              </w:rPr>
            </w:r>
            <w:r w:rsidR="007B6F97" w:rsidRPr="00B36E6E">
              <w:rPr>
                <w:webHidden/>
              </w:rPr>
              <w:fldChar w:fldCharType="separate"/>
            </w:r>
            <w:r w:rsidR="00B36E6E" w:rsidRPr="00B36E6E">
              <w:rPr>
                <w:webHidden/>
              </w:rPr>
              <w:t>1</w:t>
            </w:r>
            <w:r w:rsidR="007B6F97" w:rsidRPr="00B36E6E">
              <w:rPr>
                <w:webHidden/>
              </w:rPr>
              <w:fldChar w:fldCharType="end"/>
            </w:r>
          </w:hyperlink>
        </w:p>
        <w:p w14:paraId="1F4ABA5F" w14:textId="4E912746" w:rsidR="007B6F97" w:rsidRPr="00B36E6E" w:rsidRDefault="00901908">
          <w:pPr>
            <w:pStyle w:val="TOC2"/>
            <w:rPr>
              <w:rFonts w:asciiTheme="minorHAnsi" w:eastAsiaTheme="minorEastAsia" w:hAnsiTheme="minorHAnsi" w:cstheme="minorBidi"/>
              <w:b w:val="0"/>
              <w:bCs w:val="0"/>
              <w:sz w:val="22"/>
              <w:szCs w:val="22"/>
            </w:rPr>
          </w:pPr>
          <w:hyperlink w:anchor="_Toc124151308" w:history="1">
            <w:r w:rsidR="007B6F97" w:rsidRPr="00B36E6E">
              <w:rPr>
                <w:rStyle w:val="Hyperlink"/>
              </w:rPr>
              <w:t>Table of Contents</w:t>
            </w:r>
            <w:r w:rsidR="007B6F97" w:rsidRPr="00B36E6E">
              <w:rPr>
                <w:webHidden/>
              </w:rPr>
              <w:tab/>
            </w:r>
            <w:r w:rsidR="007B6F97" w:rsidRPr="00B36E6E">
              <w:rPr>
                <w:webHidden/>
              </w:rPr>
              <w:fldChar w:fldCharType="begin"/>
            </w:r>
            <w:r w:rsidR="007B6F97" w:rsidRPr="00B36E6E">
              <w:rPr>
                <w:webHidden/>
              </w:rPr>
              <w:instrText xml:space="preserve"> PAGEREF _Toc124151308 \h </w:instrText>
            </w:r>
            <w:r w:rsidR="007B6F97" w:rsidRPr="00B36E6E">
              <w:rPr>
                <w:webHidden/>
              </w:rPr>
            </w:r>
            <w:r w:rsidR="007B6F97" w:rsidRPr="00B36E6E">
              <w:rPr>
                <w:webHidden/>
              </w:rPr>
              <w:fldChar w:fldCharType="separate"/>
            </w:r>
            <w:r w:rsidR="00B36E6E" w:rsidRPr="00B36E6E">
              <w:rPr>
                <w:webHidden/>
              </w:rPr>
              <w:t>4</w:t>
            </w:r>
            <w:r w:rsidR="007B6F97" w:rsidRPr="00B36E6E">
              <w:rPr>
                <w:webHidden/>
              </w:rPr>
              <w:fldChar w:fldCharType="end"/>
            </w:r>
          </w:hyperlink>
        </w:p>
        <w:p w14:paraId="10DC8A9B" w14:textId="319C7BE7" w:rsidR="007B6F97" w:rsidRPr="00B36E6E" w:rsidRDefault="00901908">
          <w:pPr>
            <w:pStyle w:val="TOC1"/>
            <w:rPr>
              <w:rFonts w:asciiTheme="minorHAnsi" w:eastAsiaTheme="minorEastAsia" w:hAnsiTheme="minorHAnsi" w:cstheme="minorBidi"/>
              <w:b w:val="0"/>
              <w:bCs w:val="0"/>
              <w:sz w:val="22"/>
              <w:szCs w:val="22"/>
            </w:rPr>
          </w:pPr>
          <w:hyperlink w:anchor="_Toc124151309" w:history="1">
            <w:r w:rsidR="007B6F97" w:rsidRPr="00B36E6E">
              <w:rPr>
                <w:rStyle w:val="Hyperlink"/>
              </w:rPr>
              <w:t>Application Guidance</w:t>
            </w:r>
            <w:r w:rsidR="007B6F97" w:rsidRPr="00B36E6E">
              <w:rPr>
                <w:webHidden/>
              </w:rPr>
              <w:tab/>
            </w:r>
            <w:r w:rsidR="007B6F97" w:rsidRPr="00B36E6E">
              <w:rPr>
                <w:webHidden/>
              </w:rPr>
              <w:fldChar w:fldCharType="begin"/>
            </w:r>
            <w:r w:rsidR="007B6F97" w:rsidRPr="00B36E6E">
              <w:rPr>
                <w:webHidden/>
              </w:rPr>
              <w:instrText xml:space="preserve"> PAGEREF _Toc124151309 \h </w:instrText>
            </w:r>
            <w:r w:rsidR="007B6F97" w:rsidRPr="00B36E6E">
              <w:rPr>
                <w:webHidden/>
              </w:rPr>
            </w:r>
            <w:r w:rsidR="007B6F97" w:rsidRPr="00B36E6E">
              <w:rPr>
                <w:webHidden/>
              </w:rPr>
              <w:fldChar w:fldCharType="separate"/>
            </w:r>
            <w:r w:rsidR="00B36E6E" w:rsidRPr="00B36E6E">
              <w:rPr>
                <w:webHidden/>
              </w:rPr>
              <w:t>6</w:t>
            </w:r>
            <w:r w:rsidR="007B6F97" w:rsidRPr="00B36E6E">
              <w:rPr>
                <w:webHidden/>
              </w:rPr>
              <w:fldChar w:fldCharType="end"/>
            </w:r>
          </w:hyperlink>
        </w:p>
        <w:p w14:paraId="77BE29B5" w14:textId="5B4A0DBB"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0" w:history="1">
            <w:r w:rsidR="007B6F97" w:rsidRPr="00B36E6E">
              <w:rPr>
                <w:rStyle w:val="Hyperlink"/>
                <w:rFonts w:ascii="Arial" w:hAnsi="Arial" w:cs="Arial"/>
                <w:noProof/>
              </w:rPr>
              <w:t>Description of Program</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_Toc124151310 \h </w:instrText>
            </w:r>
            <w:r w:rsidR="007B6F97" w:rsidRPr="00B36E6E">
              <w:rPr>
                <w:noProof/>
                <w:webHidden/>
              </w:rPr>
            </w:r>
            <w:r w:rsidR="007B6F97" w:rsidRPr="00B36E6E">
              <w:rPr>
                <w:noProof/>
                <w:webHidden/>
              </w:rPr>
              <w:fldChar w:fldCharType="separate"/>
            </w:r>
            <w:r w:rsidR="00B36E6E" w:rsidRPr="00B36E6E">
              <w:rPr>
                <w:noProof/>
                <w:webHidden/>
              </w:rPr>
              <w:t>9</w:t>
            </w:r>
            <w:r w:rsidR="007B6F97" w:rsidRPr="00B36E6E">
              <w:rPr>
                <w:noProof/>
                <w:webHidden/>
              </w:rPr>
              <w:fldChar w:fldCharType="end"/>
            </w:r>
          </w:hyperlink>
        </w:p>
        <w:p w14:paraId="5552F6F2" w14:textId="42FD9D58"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1" w:history="1">
            <w:r w:rsidR="007B6F97" w:rsidRPr="00B36E6E">
              <w:rPr>
                <w:rStyle w:val="Hyperlink"/>
                <w:rFonts w:ascii="Arial" w:hAnsi="Arial" w:cs="Arial"/>
                <w:noProof/>
              </w:rPr>
              <w:t>Budget (FS-10)</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_Toc124151311 \h </w:instrText>
            </w:r>
            <w:r w:rsidR="007B6F97" w:rsidRPr="00B36E6E">
              <w:rPr>
                <w:noProof/>
                <w:webHidden/>
              </w:rPr>
            </w:r>
            <w:r w:rsidR="007B6F97" w:rsidRPr="00B36E6E">
              <w:rPr>
                <w:noProof/>
                <w:webHidden/>
              </w:rPr>
              <w:fldChar w:fldCharType="separate"/>
            </w:r>
            <w:r w:rsidR="00B36E6E" w:rsidRPr="00B36E6E">
              <w:rPr>
                <w:noProof/>
                <w:webHidden/>
              </w:rPr>
              <w:t>17</w:t>
            </w:r>
            <w:r w:rsidR="007B6F97" w:rsidRPr="00B36E6E">
              <w:rPr>
                <w:noProof/>
                <w:webHidden/>
              </w:rPr>
              <w:fldChar w:fldCharType="end"/>
            </w:r>
          </w:hyperlink>
        </w:p>
        <w:p w14:paraId="6AD874DB" w14:textId="168A0DB7"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2" w:history="1">
            <w:r w:rsidR="007B6F97" w:rsidRPr="00B36E6E">
              <w:rPr>
                <w:rStyle w:val="Hyperlink"/>
                <w:rFonts w:ascii="Arial" w:hAnsi="Arial" w:cs="Arial"/>
                <w:noProof/>
              </w:rPr>
              <w:t>Allowable Expenditures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_Toc124151312 \h </w:instrText>
            </w:r>
            <w:r w:rsidR="007B6F97" w:rsidRPr="00B36E6E">
              <w:rPr>
                <w:noProof/>
                <w:webHidden/>
              </w:rPr>
            </w:r>
            <w:r w:rsidR="007B6F97" w:rsidRPr="00B36E6E">
              <w:rPr>
                <w:noProof/>
                <w:webHidden/>
              </w:rPr>
              <w:fldChar w:fldCharType="separate"/>
            </w:r>
            <w:r w:rsidR="00B36E6E" w:rsidRPr="00B36E6E">
              <w:rPr>
                <w:noProof/>
                <w:webHidden/>
              </w:rPr>
              <w:t>18</w:t>
            </w:r>
            <w:r w:rsidR="007B6F97" w:rsidRPr="00B36E6E">
              <w:rPr>
                <w:noProof/>
                <w:webHidden/>
              </w:rPr>
              <w:fldChar w:fldCharType="end"/>
            </w:r>
          </w:hyperlink>
        </w:p>
        <w:p w14:paraId="0D07F8B0" w14:textId="493CE9AA"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3" w:history="1">
            <w:r w:rsidR="007B6F97" w:rsidRPr="00B36E6E">
              <w:rPr>
                <w:rStyle w:val="Hyperlink"/>
                <w:rFonts w:ascii="Arial" w:hAnsi="Arial" w:cs="Arial"/>
                <w:noProof/>
              </w:rPr>
              <w:t>Reporting and Monitoring</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_Toc124151313 \h </w:instrText>
            </w:r>
            <w:r w:rsidR="007B6F97" w:rsidRPr="00B36E6E">
              <w:rPr>
                <w:noProof/>
                <w:webHidden/>
              </w:rPr>
            </w:r>
            <w:r w:rsidR="007B6F97" w:rsidRPr="00B36E6E">
              <w:rPr>
                <w:noProof/>
                <w:webHidden/>
              </w:rPr>
              <w:fldChar w:fldCharType="separate"/>
            </w:r>
            <w:r w:rsidR="00B36E6E" w:rsidRPr="00B36E6E">
              <w:rPr>
                <w:noProof/>
                <w:webHidden/>
              </w:rPr>
              <w:t>20</w:t>
            </w:r>
            <w:r w:rsidR="007B6F97" w:rsidRPr="00B36E6E">
              <w:rPr>
                <w:noProof/>
                <w:webHidden/>
              </w:rPr>
              <w:fldChar w:fldCharType="end"/>
            </w:r>
          </w:hyperlink>
        </w:p>
        <w:p w14:paraId="05DC269F" w14:textId="40DD03D6"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4" w:history="1">
            <w:r w:rsidR="007B6F97" w:rsidRPr="00B36E6E">
              <w:rPr>
                <w:rStyle w:val="Hyperlink"/>
                <w:rFonts w:ascii="Arial" w:hAnsi="Arial" w:cs="Arial"/>
                <w:noProof/>
              </w:rPr>
              <w:t>Requirements for Funding</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_Toc124151314 \h </w:instrText>
            </w:r>
            <w:r w:rsidR="007B6F97" w:rsidRPr="00B36E6E">
              <w:rPr>
                <w:noProof/>
                <w:webHidden/>
              </w:rPr>
            </w:r>
            <w:r w:rsidR="007B6F97" w:rsidRPr="00B36E6E">
              <w:rPr>
                <w:noProof/>
                <w:webHidden/>
              </w:rPr>
              <w:fldChar w:fldCharType="separate"/>
            </w:r>
            <w:r w:rsidR="00B36E6E" w:rsidRPr="00B36E6E">
              <w:rPr>
                <w:noProof/>
                <w:webHidden/>
              </w:rPr>
              <w:t>21</w:t>
            </w:r>
            <w:r w:rsidR="007B6F97" w:rsidRPr="00B36E6E">
              <w:rPr>
                <w:noProof/>
                <w:webHidden/>
              </w:rPr>
              <w:fldChar w:fldCharType="end"/>
            </w:r>
          </w:hyperlink>
        </w:p>
        <w:p w14:paraId="69C25B74" w14:textId="79E903DA"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5" w:history="1">
            <w:r w:rsidR="007B6F97" w:rsidRPr="00B36E6E">
              <w:rPr>
                <w:rStyle w:val="Hyperlink"/>
                <w:rFonts w:ascii="Arial" w:hAnsi="Arial" w:cs="Arial"/>
                <w:noProof/>
              </w:rPr>
              <w:t>Entities’ Responsibility</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_Toc124151315 \h </w:instrText>
            </w:r>
            <w:r w:rsidR="007B6F97" w:rsidRPr="00B36E6E">
              <w:rPr>
                <w:noProof/>
                <w:webHidden/>
              </w:rPr>
            </w:r>
            <w:r w:rsidR="007B6F97" w:rsidRPr="00B36E6E">
              <w:rPr>
                <w:noProof/>
                <w:webHidden/>
              </w:rPr>
              <w:fldChar w:fldCharType="separate"/>
            </w:r>
            <w:r w:rsidR="00B36E6E" w:rsidRPr="00B36E6E">
              <w:rPr>
                <w:noProof/>
                <w:webHidden/>
              </w:rPr>
              <w:t>21</w:t>
            </w:r>
            <w:r w:rsidR="007B6F97" w:rsidRPr="00B36E6E">
              <w:rPr>
                <w:noProof/>
                <w:webHidden/>
              </w:rPr>
              <w:fldChar w:fldCharType="end"/>
            </w:r>
          </w:hyperlink>
        </w:p>
        <w:p w14:paraId="603B6C19" w14:textId="7B45BD99"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6" w:history="1">
            <w:r w:rsidR="007B6F97" w:rsidRPr="00B36E6E">
              <w:rPr>
                <w:rStyle w:val="Hyperlink"/>
                <w:rFonts w:ascii="Arial" w:hAnsi="Arial" w:cs="Arial"/>
                <w:noProof/>
              </w:rPr>
              <w:t>Accessibility of Web-Based Information and Applications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_Toc124151316 \h </w:instrText>
            </w:r>
            <w:r w:rsidR="007B6F97" w:rsidRPr="00B36E6E">
              <w:rPr>
                <w:noProof/>
                <w:webHidden/>
              </w:rPr>
            </w:r>
            <w:r w:rsidR="007B6F97" w:rsidRPr="00B36E6E">
              <w:rPr>
                <w:noProof/>
                <w:webHidden/>
              </w:rPr>
              <w:fldChar w:fldCharType="separate"/>
            </w:r>
            <w:r w:rsidR="00B36E6E" w:rsidRPr="00B36E6E">
              <w:rPr>
                <w:noProof/>
                <w:webHidden/>
              </w:rPr>
              <w:t>22</w:t>
            </w:r>
            <w:r w:rsidR="007B6F97" w:rsidRPr="00B36E6E">
              <w:rPr>
                <w:noProof/>
                <w:webHidden/>
              </w:rPr>
              <w:fldChar w:fldCharType="end"/>
            </w:r>
          </w:hyperlink>
        </w:p>
        <w:p w14:paraId="62AED7B1" w14:textId="3D879D14"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7" w:history="1">
            <w:r w:rsidR="007B6F97" w:rsidRPr="00B36E6E">
              <w:rPr>
                <w:rStyle w:val="Hyperlink"/>
                <w:rFonts w:ascii="Arial" w:eastAsia="Calibri" w:hAnsi="Arial" w:cs="Arial"/>
                <w:noProof/>
              </w:rPr>
              <w:t>Contract Terms and Conditions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_Toc124151317 \h </w:instrText>
            </w:r>
            <w:r w:rsidR="007B6F97" w:rsidRPr="00B36E6E">
              <w:rPr>
                <w:noProof/>
                <w:webHidden/>
              </w:rPr>
            </w:r>
            <w:r w:rsidR="007B6F97" w:rsidRPr="00B36E6E">
              <w:rPr>
                <w:noProof/>
                <w:webHidden/>
              </w:rPr>
              <w:fldChar w:fldCharType="separate"/>
            </w:r>
            <w:r w:rsidR="00B36E6E" w:rsidRPr="00B36E6E">
              <w:rPr>
                <w:noProof/>
                <w:webHidden/>
              </w:rPr>
              <w:t>22</w:t>
            </w:r>
            <w:r w:rsidR="007B6F97" w:rsidRPr="00B36E6E">
              <w:rPr>
                <w:noProof/>
                <w:webHidden/>
              </w:rPr>
              <w:fldChar w:fldCharType="end"/>
            </w:r>
          </w:hyperlink>
        </w:p>
        <w:p w14:paraId="68958E9E" w14:textId="16A1E3E8"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8" w:history="1">
            <w:r w:rsidR="007B6F97" w:rsidRPr="00B36E6E">
              <w:rPr>
                <w:rStyle w:val="Hyperlink"/>
                <w:rFonts w:ascii="Arial" w:eastAsia="Calibri" w:hAnsi="Arial" w:cs="Arial"/>
                <w:noProof/>
              </w:rPr>
              <w:t>Minority and Women-Owned Business Enterprise (M/WBE) Participation Goals Pursuant to Article 15-A of the New York State Executive Law</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_Toc124151318 \h </w:instrText>
            </w:r>
            <w:r w:rsidR="007B6F97" w:rsidRPr="00B36E6E">
              <w:rPr>
                <w:noProof/>
                <w:webHidden/>
              </w:rPr>
            </w:r>
            <w:r w:rsidR="007B6F97" w:rsidRPr="00B36E6E">
              <w:rPr>
                <w:noProof/>
                <w:webHidden/>
              </w:rPr>
              <w:fldChar w:fldCharType="separate"/>
            </w:r>
            <w:r w:rsidR="00B36E6E" w:rsidRPr="00B36E6E">
              <w:rPr>
                <w:noProof/>
                <w:webHidden/>
              </w:rPr>
              <w:t>23</w:t>
            </w:r>
            <w:r w:rsidR="007B6F97" w:rsidRPr="00B36E6E">
              <w:rPr>
                <w:noProof/>
                <w:webHidden/>
              </w:rPr>
              <w:fldChar w:fldCharType="end"/>
            </w:r>
          </w:hyperlink>
        </w:p>
        <w:p w14:paraId="4C8D4420" w14:textId="5BB0F460"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19" w:history="1">
            <w:r w:rsidR="007B6F97" w:rsidRPr="00B36E6E">
              <w:rPr>
                <w:rStyle w:val="Hyperlink"/>
                <w:rFonts w:ascii="Arial" w:eastAsia="Calibri" w:hAnsi="Arial" w:cs="Arial"/>
                <w:noProof/>
              </w:rPr>
              <w:t>NYSED’s Reservation of Rights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_Toc124151319 \h </w:instrText>
            </w:r>
            <w:r w:rsidR="007B6F97" w:rsidRPr="00B36E6E">
              <w:rPr>
                <w:noProof/>
                <w:webHidden/>
              </w:rPr>
            </w:r>
            <w:r w:rsidR="007B6F97" w:rsidRPr="00B36E6E">
              <w:rPr>
                <w:noProof/>
                <w:webHidden/>
              </w:rPr>
              <w:fldChar w:fldCharType="separate"/>
            </w:r>
            <w:r w:rsidR="00B36E6E" w:rsidRPr="00B36E6E">
              <w:rPr>
                <w:noProof/>
                <w:webHidden/>
              </w:rPr>
              <w:t>25</w:t>
            </w:r>
            <w:r w:rsidR="007B6F97" w:rsidRPr="00B36E6E">
              <w:rPr>
                <w:noProof/>
                <w:webHidden/>
              </w:rPr>
              <w:fldChar w:fldCharType="end"/>
            </w:r>
          </w:hyperlink>
        </w:p>
        <w:p w14:paraId="627B5BB6" w14:textId="2E9BF073"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0" w:history="1">
            <w:r w:rsidR="007B6F97" w:rsidRPr="00B36E6E">
              <w:rPr>
                <w:rStyle w:val="Hyperlink"/>
                <w:rFonts w:ascii="Arial" w:hAnsi="Arial" w:cs="Arial"/>
                <w:noProof/>
              </w:rPr>
              <w:t>Debriefing Procedures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_Toc124151320 \h </w:instrText>
            </w:r>
            <w:r w:rsidR="007B6F97" w:rsidRPr="00B36E6E">
              <w:rPr>
                <w:noProof/>
                <w:webHidden/>
              </w:rPr>
            </w:r>
            <w:r w:rsidR="007B6F97" w:rsidRPr="00B36E6E">
              <w:rPr>
                <w:noProof/>
                <w:webHidden/>
              </w:rPr>
              <w:fldChar w:fldCharType="separate"/>
            </w:r>
            <w:r w:rsidR="00B36E6E" w:rsidRPr="00B36E6E">
              <w:rPr>
                <w:noProof/>
                <w:webHidden/>
              </w:rPr>
              <w:t>26</w:t>
            </w:r>
            <w:r w:rsidR="007B6F97" w:rsidRPr="00B36E6E">
              <w:rPr>
                <w:noProof/>
                <w:webHidden/>
              </w:rPr>
              <w:fldChar w:fldCharType="end"/>
            </w:r>
          </w:hyperlink>
        </w:p>
        <w:p w14:paraId="317A3806" w14:textId="2F6442FF"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1" w:history="1">
            <w:r w:rsidR="007B6F97" w:rsidRPr="00B36E6E">
              <w:rPr>
                <w:rStyle w:val="Hyperlink"/>
                <w:rFonts w:ascii="Arial" w:hAnsi="Arial" w:cs="Arial"/>
                <w:noProof/>
              </w:rPr>
              <w:t>Contract Award Protest Procedures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_Toc124151321 \h </w:instrText>
            </w:r>
            <w:r w:rsidR="007B6F97" w:rsidRPr="00B36E6E">
              <w:rPr>
                <w:noProof/>
                <w:webHidden/>
              </w:rPr>
            </w:r>
            <w:r w:rsidR="007B6F97" w:rsidRPr="00B36E6E">
              <w:rPr>
                <w:noProof/>
                <w:webHidden/>
              </w:rPr>
              <w:fldChar w:fldCharType="separate"/>
            </w:r>
            <w:r w:rsidR="00B36E6E" w:rsidRPr="00B36E6E">
              <w:rPr>
                <w:noProof/>
                <w:webHidden/>
              </w:rPr>
              <w:t>26</w:t>
            </w:r>
            <w:r w:rsidR="007B6F97" w:rsidRPr="00B36E6E">
              <w:rPr>
                <w:noProof/>
                <w:webHidden/>
              </w:rPr>
              <w:fldChar w:fldCharType="end"/>
            </w:r>
          </w:hyperlink>
        </w:p>
        <w:p w14:paraId="38C40F07" w14:textId="346AF499"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2" w:history="1">
            <w:r w:rsidR="007B6F97" w:rsidRPr="00B36E6E">
              <w:rPr>
                <w:rStyle w:val="Hyperlink"/>
                <w:rFonts w:ascii="Arial" w:hAnsi="Arial" w:cs="Arial"/>
                <w:noProof/>
              </w:rPr>
              <w:t>Vendor Responsibility</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_Toc124151322 \h </w:instrText>
            </w:r>
            <w:r w:rsidR="007B6F97" w:rsidRPr="00B36E6E">
              <w:rPr>
                <w:noProof/>
                <w:webHidden/>
              </w:rPr>
            </w:r>
            <w:r w:rsidR="007B6F97" w:rsidRPr="00B36E6E">
              <w:rPr>
                <w:noProof/>
                <w:webHidden/>
              </w:rPr>
              <w:fldChar w:fldCharType="separate"/>
            </w:r>
            <w:r w:rsidR="00B36E6E" w:rsidRPr="00B36E6E">
              <w:rPr>
                <w:noProof/>
                <w:webHidden/>
              </w:rPr>
              <w:t>27</w:t>
            </w:r>
            <w:r w:rsidR="007B6F97" w:rsidRPr="00B36E6E">
              <w:rPr>
                <w:noProof/>
                <w:webHidden/>
              </w:rPr>
              <w:fldChar w:fldCharType="end"/>
            </w:r>
          </w:hyperlink>
        </w:p>
        <w:p w14:paraId="54815902" w14:textId="063661C2"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3" w:history="1">
            <w:r w:rsidR="007B6F97" w:rsidRPr="00B36E6E">
              <w:rPr>
                <w:rStyle w:val="Hyperlink"/>
                <w:rFonts w:ascii="Arial" w:hAnsi="Arial" w:cs="Arial"/>
                <w:noProof/>
              </w:rPr>
              <w:t>Workers’ Compensation Coverage and Debarment</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_Toc124151323 \h </w:instrText>
            </w:r>
            <w:r w:rsidR="007B6F97" w:rsidRPr="00B36E6E">
              <w:rPr>
                <w:noProof/>
                <w:webHidden/>
              </w:rPr>
            </w:r>
            <w:r w:rsidR="007B6F97" w:rsidRPr="00B36E6E">
              <w:rPr>
                <w:noProof/>
                <w:webHidden/>
              </w:rPr>
              <w:fldChar w:fldCharType="separate"/>
            </w:r>
            <w:r w:rsidR="00B36E6E" w:rsidRPr="00B36E6E">
              <w:rPr>
                <w:noProof/>
                <w:webHidden/>
              </w:rPr>
              <w:t>27</w:t>
            </w:r>
            <w:r w:rsidR="007B6F97" w:rsidRPr="00B36E6E">
              <w:rPr>
                <w:noProof/>
                <w:webHidden/>
              </w:rPr>
              <w:fldChar w:fldCharType="end"/>
            </w:r>
          </w:hyperlink>
        </w:p>
        <w:p w14:paraId="014076ED" w14:textId="6F511096"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4" w:history="1">
            <w:r w:rsidR="007B6F97" w:rsidRPr="00B36E6E">
              <w:rPr>
                <w:rStyle w:val="Hyperlink"/>
                <w:rFonts w:ascii="Arial" w:hAnsi="Arial" w:cs="Arial"/>
                <w:noProof/>
              </w:rPr>
              <w:t>Submission Instructions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_Toc124151324 \h </w:instrText>
            </w:r>
            <w:r w:rsidR="007B6F97" w:rsidRPr="00B36E6E">
              <w:rPr>
                <w:noProof/>
                <w:webHidden/>
              </w:rPr>
            </w:r>
            <w:r w:rsidR="007B6F97" w:rsidRPr="00B36E6E">
              <w:rPr>
                <w:noProof/>
                <w:webHidden/>
              </w:rPr>
              <w:fldChar w:fldCharType="separate"/>
            </w:r>
            <w:r w:rsidR="00B36E6E" w:rsidRPr="00B36E6E">
              <w:rPr>
                <w:noProof/>
                <w:webHidden/>
              </w:rPr>
              <w:t>29</w:t>
            </w:r>
            <w:r w:rsidR="007B6F97" w:rsidRPr="00B36E6E">
              <w:rPr>
                <w:noProof/>
                <w:webHidden/>
              </w:rPr>
              <w:fldChar w:fldCharType="end"/>
            </w:r>
          </w:hyperlink>
        </w:p>
        <w:p w14:paraId="211F035E" w14:textId="13F644C7"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5" w:history="1">
            <w:r w:rsidR="007B6F97" w:rsidRPr="00B36E6E">
              <w:rPr>
                <w:rStyle w:val="Hyperlink"/>
                <w:rFonts w:ascii="Arial" w:hAnsi="Arial" w:cs="Arial"/>
                <w:noProof/>
              </w:rPr>
              <w:t>Method of Award</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_Toc124151325 \h </w:instrText>
            </w:r>
            <w:r w:rsidR="007B6F97" w:rsidRPr="00B36E6E">
              <w:rPr>
                <w:noProof/>
                <w:webHidden/>
              </w:rPr>
            </w:r>
            <w:r w:rsidR="007B6F97" w:rsidRPr="00B36E6E">
              <w:rPr>
                <w:noProof/>
                <w:webHidden/>
              </w:rPr>
              <w:fldChar w:fldCharType="separate"/>
            </w:r>
            <w:r w:rsidR="00B36E6E" w:rsidRPr="00B36E6E">
              <w:rPr>
                <w:noProof/>
                <w:webHidden/>
              </w:rPr>
              <w:t>36</w:t>
            </w:r>
            <w:r w:rsidR="007B6F97" w:rsidRPr="00B36E6E">
              <w:rPr>
                <w:noProof/>
                <w:webHidden/>
              </w:rPr>
              <w:fldChar w:fldCharType="end"/>
            </w:r>
          </w:hyperlink>
        </w:p>
        <w:p w14:paraId="3DD0F981" w14:textId="69B94A8D"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6" w:history="1">
            <w:r w:rsidR="007B6F97" w:rsidRPr="00B36E6E">
              <w:rPr>
                <w:rStyle w:val="Hyperlink"/>
                <w:rFonts w:ascii="Arial" w:hAnsi="Arial" w:cs="Arial"/>
                <w:noProof/>
              </w:rPr>
              <w:t>Shortfalls in enrollment goals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_Toc124151326 \h </w:instrText>
            </w:r>
            <w:r w:rsidR="007B6F97" w:rsidRPr="00B36E6E">
              <w:rPr>
                <w:noProof/>
                <w:webHidden/>
              </w:rPr>
            </w:r>
            <w:r w:rsidR="007B6F97" w:rsidRPr="00B36E6E">
              <w:rPr>
                <w:noProof/>
                <w:webHidden/>
              </w:rPr>
              <w:fldChar w:fldCharType="separate"/>
            </w:r>
            <w:r w:rsidR="00B36E6E" w:rsidRPr="00B36E6E">
              <w:rPr>
                <w:noProof/>
                <w:webHidden/>
              </w:rPr>
              <w:t>37</w:t>
            </w:r>
            <w:r w:rsidR="007B6F97" w:rsidRPr="00B36E6E">
              <w:rPr>
                <w:noProof/>
                <w:webHidden/>
              </w:rPr>
              <w:fldChar w:fldCharType="end"/>
            </w:r>
          </w:hyperlink>
        </w:p>
        <w:p w14:paraId="15008C5D" w14:textId="046DEF46" w:rsidR="007B6F97" w:rsidRPr="00B36E6E" w:rsidRDefault="00901908">
          <w:pPr>
            <w:pStyle w:val="TOC3"/>
            <w:tabs>
              <w:tab w:val="right" w:leader="dot" w:pos="9350"/>
            </w:tabs>
            <w:rPr>
              <w:rFonts w:asciiTheme="minorHAnsi" w:eastAsiaTheme="minorEastAsia" w:hAnsiTheme="minorHAnsi" w:cstheme="minorBidi"/>
              <w:noProof/>
              <w:sz w:val="22"/>
              <w:szCs w:val="22"/>
            </w:rPr>
          </w:pPr>
          <w:hyperlink w:anchor="_Toc124151327" w:history="1">
            <w:r w:rsidR="007B6F97" w:rsidRPr="00B36E6E">
              <w:rPr>
                <w:rStyle w:val="Hyperlink"/>
                <w:rFonts w:ascii="Arial" w:hAnsi="Arial" w:cs="Arial"/>
                <w:noProof/>
              </w:rPr>
              <w:t>Required Terms and Certifications</w:t>
            </w:r>
            <w:r w:rsidR="007B6F97" w:rsidRPr="00B36E6E">
              <w:rPr>
                <w:noProof/>
                <w:webHidden/>
              </w:rPr>
              <w:tab/>
            </w:r>
            <w:r w:rsidR="007B6F97" w:rsidRPr="00B36E6E">
              <w:rPr>
                <w:noProof/>
                <w:webHidden/>
              </w:rPr>
              <w:fldChar w:fldCharType="begin"/>
            </w:r>
            <w:r w:rsidR="007B6F97" w:rsidRPr="00B36E6E">
              <w:rPr>
                <w:noProof/>
                <w:webHidden/>
              </w:rPr>
              <w:instrText xml:space="preserve"> PAGEREF _Toc124151327 \h </w:instrText>
            </w:r>
            <w:r w:rsidR="007B6F97" w:rsidRPr="00B36E6E">
              <w:rPr>
                <w:noProof/>
                <w:webHidden/>
              </w:rPr>
            </w:r>
            <w:r w:rsidR="007B6F97" w:rsidRPr="00B36E6E">
              <w:rPr>
                <w:noProof/>
                <w:webHidden/>
              </w:rPr>
              <w:fldChar w:fldCharType="separate"/>
            </w:r>
            <w:r w:rsidR="00B36E6E" w:rsidRPr="00B36E6E">
              <w:rPr>
                <w:noProof/>
                <w:webHidden/>
              </w:rPr>
              <w:t>37</w:t>
            </w:r>
            <w:r w:rsidR="007B6F97" w:rsidRPr="00B36E6E">
              <w:rPr>
                <w:noProof/>
                <w:webHidden/>
              </w:rPr>
              <w:fldChar w:fldCharType="end"/>
            </w:r>
          </w:hyperlink>
        </w:p>
        <w:p w14:paraId="51159A4F" w14:textId="08810110" w:rsidR="007B6F97" w:rsidRPr="00B36E6E" w:rsidRDefault="00901908">
          <w:pPr>
            <w:pStyle w:val="TOC1"/>
            <w:rPr>
              <w:rFonts w:asciiTheme="minorHAnsi" w:eastAsiaTheme="minorEastAsia" w:hAnsiTheme="minorHAnsi" w:cstheme="minorBidi"/>
              <w:b w:val="0"/>
              <w:bCs w:val="0"/>
              <w:sz w:val="22"/>
              <w:szCs w:val="22"/>
            </w:rPr>
          </w:pPr>
          <w:hyperlink w:anchor="_Toc124151328" w:history="1">
            <w:r w:rsidR="007B6F97" w:rsidRPr="00B36E6E">
              <w:rPr>
                <w:rStyle w:val="Hyperlink"/>
              </w:rPr>
              <w:t>Application Checklist (Attachment I)</w:t>
            </w:r>
            <w:r w:rsidR="007B6F97" w:rsidRPr="00B36E6E">
              <w:rPr>
                <w:webHidden/>
              </w:rPr>
              <w:tab/>
            </w:r>
            <w:r w:rsidR="007B6F97" w:rsidRPr="00B36E6E">
              <w:rPr>
                <w:webHidden/>
              </w:rPr>
              <w:fldChar w:fldCharType="begin"/>
            </w:r>
            <w:r w:rsidR="007B6F97" w:rsidRPr="00B36E6E">
              <w:rPr>
                <w:webHidden/>
              </w:rPr>
              <w:instrText xml:space="preserve"> PAGEREF _Toc124151328 \h </w:instrText>
            </w:r>
            <w:r w:rsidR="007B6F97" w:rsidRPr="00B36E6E">
              <w:rPr>
                <w:webHidden/>
              </w:rPr>
            </w:r>
            <w:r w:rsidR="007B6F97" w:rsidRPr="00B36E6E">
              <w:rPr>
                <w:webHidden/>
              </w:rPr>
              <w:fldChar w:fldCharType="separate"/>
            </w:r>
            <w:r w:rsidR="00B36E6E" w:rsidRPr="00B36E6E">
              <w:rPr>
                <w:webHidden/>
              </w:rPr>
              <w:t>38</w:t>
            </w:r>
            <w:r w:rsidR="007B6F97" w:rsidRPr="00B36E6E">
              <w:rPr>
                <w:webHidden/>
              </w:rPr>
              <w:fldChar w:fldCharType="end"/>
            </w:r>
          </w:hyperlink>
        </w:p>
        <w:p w14:paraId="44CDB053" w14:textId="581271DE" w:rsidR="007B6F97" w:rsidRPr="00B36E6E" w:rsidRDefault="00901908">
          <w:pPr>
            <w:pStyle w:val="TOC2"/>
            <w:rPr>
              <w:rFonts w:asciiTheme="minorHAnsi" w:eastAsiaTheme="minorEastAsia" w:hAnsiTheme="minorHAnsi" w:cstheme="minorBidi"/>
              <w:b w:val="0"/>
              <w:bCs w:val="0"/>
              <w:sz w:val="22"/>
              <w:szCs w:val="22"/>
            </w:rPr>
          </w:pPr>
          <w:hyperlink w:anchor="_Toc124151329" w:history="1">
            <w:r w:rsidR="007B6F97" w:rsidRPr="00B36E6E">
              <w:rPr>
                <w:rStyle w:val="Hyperlink"/>
              </w:rPr>
              <w:t>Application Cover Page (Attachment II)</w:t>
            </w:r>
            <w:r w:rsidR="007B6F97" w:rsidRPr="00B36E6E">
              <w:rPr>
                <w:webHidden/>
              </w:rPr>
              <w:tab/>
            </w:r>
            <w:r w:rsidR="007B6F97" w:rsidRPr="00B36E6E">
              <w:rPr>
                <w:webHidden/>
              </w:rPr>
              <w:fldChar w:fldCharType="begin"/>
            </w:r>
            <w:r w:rsidR="007B6F97" w:rsidRPr="00B36E6E">
              <w:rPr>
                <w:webHidden/>
              </w:rPr>
              <w:instrText xml:space="preserve"> PAGEREF _Toc124151329 \h </w:instrText>
            </w:r>
            <w:r w:rsidR="007B6F97" w:rsidRPr="00B36E6E">
              <w:rPr>
                <w:webHidden/>
              </w:rPr>
            </w:r>
            <w:r w:rsidR="007B6F97" w:rsidRPr="00B36E6E">
              <w:rPr>
                <w:webHidden/>
              </w:rPr>
              <w:fldChar w:fldCharType="separate"/>
            </w:r>
            <w:r w:rsidR="00B36E6E" w:rsidRPr="00B36E6E">
              <w:rPr>
                <w:webHidden/>
              </w:rPr>
              <w:t>39</w:t>
            </w:r>
            <w:r w:rsidR="007B6F97" w:rsidRPr="00B36E6E">
              <w:rPr>
                <w:webHidden/>
              </w:rPr>
              <w:fldChar w:fldCharType="end"/>
            </w:r>
          </w:hyperlink>
        </w:p>
        <w:p w14:paraId="21F24203" w14:textId="56A72E2F" w:rsidR="007B6F97" w:rsidRPr="00B36E6E" w:rsidRDefault="00901908">
          <w:pPr>
            <w:pStyle w:val="TOC2"/>
            <w:rPr>
              <w:rFonts w:asciiTheme="minorHAnsi" w:eastAsiaTheme="minorEastAsia" w:hAnsiTheme="minorHAnsi" w:cstheme="minorBidi"/>
              <w:b w:val="0"/>
              <w:bCs w:val="0"/>
              <w:sz w:val="22"/>
              <w:szCs w:val="22"/>
            </w:rPr>
          </w:pPr>
          <w:hyperlink w:anchor="_Toc124151330" w:history="1">
            <w:r w:rsidR="007B6F97" w:rsidRPr="00B36E6E">
              <w:rPr>
                <w:rStyle w:val="Hyperlink"/>
              </w:rPr>
              <w:t>Program Objectives (Attachment III)</w:t>
            </w:r>
            <w:r w:rsidR="007B6F97" w:rsidRPr="00B36E6E">
              <w:rPr>
                <w:webHidden/>
              </w:rPr>
              <w:tab/>
            </w:r>
            <w:r w:rsidR="007B6F97" w:rsidRPr="00B36E6E">
              <w:rPr>
                <w:webHidden/>
              </w:rPr>
              <w:fldChar w:fldCharType="begin"/>
            </w:r>
            <w:r w:rsidR="007B6F97" w:rsidRPr="00B36E6E">
              <w:rPr>
                <w:webHidden/>
              </w:rPr>
              <w:instrText xml:space="preserve"> PAGEREF _Toc124151330 \h </w:instrText>
            </w:r>
            <w:r w:rsidR="007B6F97" w:rsidRPr="00B36E6E">
              <w:rPr>
                <w:webHidden/>
              </w:rPr>
            </w:r>
            <w:r w:rsidR="007B6F97" w:rsidRPr="00B36E6E">
              <w:rPr>
                <w:webHidden/>
              </w:rPr>
              <w:fldChar w:fldCharType="separate"/>
            </w:r>
            <w:r w:rsidR="00B36E6E" w:rsidRPr="00B36E6E">
              <w:rPr>
                <w:webHidden/>
              </w:rPr>
              <w:t>40</w:t>
            </w:r>
            <w:r w:rsidR="007B6F97" w:rsidRPr="00B36E6E">
              <w:rPr>
                <w:webHidden/>
              </w:rPr>
              <w:fldChar w:fldCharType="end"/>
            </w:r>
          </w:hyperlink>
        </w:p>
        <w:p w14:paraId="65DB291B" w14:textId="66A3A76D" w:rsidR="007B6F97" w:rsidRPr="00B36E6E" w:rsidRDefault="00901908">
          <w:pPr>
            <w:pStyle w:val="TOC2"/>
            <w:rPr>
              <w:rFonts w:asciiTheme="minorHAnsi" w:eastAsiaTheme="minorEastAsia" w:hAnsiTheme="minorHAnsi" w:cstheme="minorBidi"/>
              <w:b w:val="0"/>
              <w:bCs w:val="0"/>
              <w:sz w:val="22"/>
              <w:szCs w:val="22"/>
            </w:rPr>
          </w:pPr>
          <w:hyperlink w:anchor="_Toc124151331" w:history="1">
            <w:r w:rsidR="007B6F97" w:rsidRPr="00B36E6E">
              <w:rPr>
                <w:rStyle w:val="Hyperlink"/>
              </w:rPr>
              <w:t>2023-2024 RFP TOC II Budget Narrative(Attachment IV)</w:t>
            </w:r>
            <w:r w:rsidR="007B6F97" w:rsidRPr="00B36E6E">
              <w:rPr>
                <w:webHidden/>
              </w:rPr>
              <w:tab/>
            </w:r>
            <w:r w:rsidR="007B6F97" w:rsidRPr="00B36E6E">
              <w:rPr>
                <w:webHidden/>
              </w:rPr>
              <w:fldChar w:fldCharType="begin"/>
            </w:r>
            <w:r w:rsidR="007B6F97" w:rsidRPr="00B36E6E">
              <w:rPr>
                <w:webHidden/>
              </w:rPr>
              <w:instrText xml:space="preserve"> PAGEREF _Toc124151331 \h </w:instrText>
            </w:r>
            <w:r w:rsidR="007B6F97" w:rsidRPr="00B36E6E">
              <w:rPr>
                <w:webHidden/>
              </w:rPr>
            </w:r>
            <w:r w:rsidR="007B6F97" w:rsidRPr="00B36E6E">
              <w:rPr>
                <w:webHidden/>
              </w:rPr>
              <w:fldChar w:fldCharType="separate"/>
            </w:r>
            <w:r w:rsidR="00B36E6E" w:rsidRPr="00B36E6E">
              <w:rPr>
                <w:webHidden/>
              </w:rPr>
              <w:t>45</w:t>
            </w:r>
            <w:r w:rsidR="007B6F97" w:rsidRPr="00B36E6E">
              <w:rPr>
                <w:webHidden/>
              </w:rPr>
              <w:fldChar w:fldCharType="end"/>
            </w:r>
          </w:hyperlink>
        </w:p>
        <w:p w14:paraId="23C4DD9B" w14:textId="2F5ADF15" w:rsidR="007B6F97" w:rsidRPr="00B36E6E" w:rsidRDefault="00901908">
          <w:pPr>
            <w:pStyle w:val="TOC2"/>
            <w:rPr>
              <w:rFonts w:asciiTheme="minorHAnsi" w:eastAsiaTheme="minorEastAsia" w:hAnsiTheme="minorHAnsi" w:cstheme="minorBidi"/>
              <w:b w:val="0"/>
              <w:bCs w:val="0"/>
              <w:sz w:val="22"/>
              <w:szCs w:val="22"/>
            </w:rPr>
          </w:pPr>
          <w:hyperlink w:anchor="_Toc124151332" w:history="1">
            <w:r w:rsidR="007B6F97" w:rsidRPr="00B36E6E">
              <w:rPr>
                <w:rStyle w:val="Hyperlink"/>
              </w:rPr>
              <w:t>Budget Form (FS-10) (Attachment V)</w:t>
            </w:r>
            <w:r w:rsidR="007B6F97" w:rsidRPr="00B36E6E">
              <w:rPr>
                <w:webHidden/>
              </w:rPr>
              <w:tab/>
            </w:r>
            <w:r w:rsidR="007B6F97" w:rsidRPr="00B36E6E">
              <w:rPr>
                <w:webHidden/>
              </w:rPr>
              <w:fldChar w:fldCharType="begin"/>
            </w:r>
            <w:r w:rsidR="007B6F97" w:rsidRPr="00B36E6E">
              <w:rPr>
                <w:webHidden/>
              </w:rPr>
              <w:instrText xml:space="preserve"> PAGEREF _Toc124151332 \h </w:instrText>
            </w:r>
            <w:r w:rsidR="007B6F97" w:rsidRPr="00B36E6E">
              <w:rPr>
                <w:webHidden/>
              </w:rPr>
            </w:r>
            <w:r w:rsidR="007B6F97" w:rsidRPr="00B36E6E">
              <w:rPr>
                <w:webHidden/>
              </w:rPr>
              <w:fldChar w:fldCharType="separate"/>
            </w:r>
            <w:r w:rsidR="00B36E6E" w:rsidRPr="00B36E6E">
              <w:rPr>
                <w:webHidden/>
              </w:rPr>
              <w:t>46</w:t>
            </w:r>
            <w:r w:rsidR="007B6F97" w:rsidRPr="00B36E6E">
              <w:rPr>
                <w:webHidden/>
              </w:rPr>
              <w:fldChar w:fldCharType="end"/>
            </w:r>
          </w:hyperlink>
        </w:p>
        <w:p w14:paraId="52765342" w14:textId="4C2D0457" w:rsidR="007B6F97" w:rsidRPr="00B36E6E" w:rsidRDefault="00901908">
          <w:pPr>
            <w:pStyle w:val="TOC2"/>
            <w:rPr>
              <w:rFonts w:asciiTheme="minorHAnsi" w:eastAsiaTheme="minorEastAsia" w:hAnsiTheme="minorHAnsi" w:cstheme="minorBidi"/>
              <w:b w:val="0"/>
              <w:bCs w:val="0"/>
              <w:sz w:val="22"/>
              <w:szCs w:val="22"/>
            </w:rPr>
          </w:pPr>
          <w:hyperlink w:anchor="_Toc124151333" w:history="1">
            <w:r w:rsidR="007B6F97" w:rsidRPr="00B36E6E">
              <w:rPr>
                <w:rStyle w:val="Hyperlink"/>
              </w:rPr>
              <w:t>SAMPLE TOC MOA- Partner School (Attachment VI)</w:t>
            </w:r>
            <w:r w:rsidR="007B6F97" w:rsidRPr="00B36E6E">
              <w:rPr>
                <w:webHidden/>
              </w:rPr>
              <w:tab/>
            </w:r>
            <w:r w:rsidR="007B6F97" w:rsidRPr="00B36E6E">
              <w:rPr>
                <w:webHidden/>
              </w:rPr>
              <w:fldChar w:fldCharType="begin"/>
            </w:r>
            <w:r w:rsidR="007B6F97" w:rsidRPr="00B36E6E">
              <w:rPr>
                <w:webHidden/>
              </w:rPr>
              <w:instrText xml:space="preserve"> PAGEREF _Toc124151333 \h </w:instrText>
            </w:r>
            <w:r w:rsidR="007B6F97" w:rsidRPr="00B36E6E">
              <w:rPr>
                <w:webHidden/>
              </w:rPr>
            </w:r>
            <w:r w:rsidR="007B6F97" w:rsidRPr="00B36E6E">
              <w:rPr>
                <w:webHidden/>
              </w:rPr>
              <w:fldChar w:fldCharType="separate"/>
            </w:r>
            <w:r w:rsidR="00B36E6E" w:rsidRPr="00B36E6E">
              <w:rPr>
                <w:webHidden/>
              </w:rPr>
              <w:t>47</w:t>
            </w:r>
            <w:r w:rsidR="007B6F97" w:rsidRPr="00B36E6E">
              <w:rPr>
                <w:webHidden/>
              </w:rPr>
              <w:fldChar w:fldCharType="end"/>
            </w:r>
          </w:hyperlink>
        </w:p>
        <w:p w14:paraId="2064DD8D" w14:textId="760C6408" w:rsidR="007B6F97" w:rsidRPr="00B36E6E" w:rsidRDefault="00901908">
          <w:pPr>
            <w:pStyle w:val="TOC2"/>
            <w:rPr>
              <w:rFonts w:asciiTheme="minorHAnsi" w:eastAsiaTheme="minorEastAsia" w:hAnsiTheme="minorHAnsi" w:cstheme="minorBidi"/>
              <w:b w:val="0"/>
              <w:bCs w:val="0"/>
              <w:sz w:val="22"/>
              <w:szCs w:val="22"/>
            </w:rPr>
          </w:pPr>
          <w:hyperlink w:anchor="_Toc124151334" w:history="1">
            <w:r w:rsidR="007B6F97" w:rsidRPr="00B36E6E">
              <w:rPr>
                <w:rStyle w:val="Hyperlink"/>
              </w:rPr>
              <w:t>SAMPLE TOC II MOA- College Opportunity Program (Attachment VI)</w:t>
            </w:r>
            <w:r w:rsidR="007B6F97" w:rsidRPr="00B36E6E">
              <w:rPr>
                <w:webHidden/>
              </w:rPr>
              <w:tab/>
            </w:r>
            <w:r w:rsidR="007B6F97" w:rsidRPr="00B36E6E">
              <w:rPr>
                <w:webHidden/>
              </w:rPr>
              <w:fldChar w:fldCharType="begin"/>
            </w:r>
            <w:r w:rsidR="007B6F97" w:rsidRPr="00B36E6E">
              <w:rPr>
                <w:webHidden/>
              </w:rPr>
              <w:instrText xml:space="preserve"> PAGEREF _Toc124151334 \h </w:instrText>
            </w:r>
            <w:r w:rsidR="007B6F97" w:rsidRPr="00B36E6E">
              <w:rPr>
                <w:webHidden/>
              </w:rPr>
            </w:r>
            <w:r w:rsidR="007B6F97" w:rsidRPr="00B36E6E">
              <w:rPr>
                <w:webHidden/>
              </w:rPr>
              <w:fldChar w:fldCharType="separate"/>
            </w:r>
            <w:r w:rsidR="00B36E6E" w:rsidRPr="00B36E6E">
              <w:rPr>
                <w:webHidden/>
              </w:rPr>
              <w:t>49</w:t>
            </w:r>
            <w:r w:rsidR="007B6F97" w:rsidRPr="00B36E6E">
              <w:rPr>
                <w:webHidden/>
              </w:rPr>
              <w:fldChar w:fldCharType="end"/>
            </w:r>
          </w:hyperlink>
        </w:p>
        <w:p w14:paraId="58942424" w14:textId="54666C5C" w:rsidR="007B6F97" w:rsidRPr="00B36E6E" w:rsidRDefault="00901908">
          <w:pPr>
            <w:pStyle w:val="TOC2"/>
            <w:rPr>
              <w:rFonts w:asciiTheme="minorHAnsi" w:eastAsiaTheme="minorEastAsia" w:hAnsiTheme="minorHAnsi" w:cstheme="minorBidi"/>
              <w:b w:val="0"/>
              <w:bCs w:val="0"/>
              <w:sz w:val="22"/>
              <w:szCs w:val="22"/>
            </w:rPr>
          </w:pPr>
          <w:hyperlink w:anchor="_Toc124151335" w:history="1">
            <w:r w:rsidR="007B6F97" w:rsidRPr="00B36E6E">
              <w:rPr>
                <w:rStyle w:val="Hyperlink"/>
              </w:rPr>
              <w:t>SAMPLE TOC II MOA-CBO (Attachment VI)</w:t>
            </w:r>
            <w:r w:rsidR="007B6F97" w:rsidRPr="00B36E6E">
              <w:rPr>
                <w:webHidden/>
              </w:rPr>
              <w:tab/>
            </w:r>
            <w:r w:rsidR="007B6F97" w:rsidRPr="00B36E6E">
              <w:rPr>
                <w:webHidden/>
              </w:rPr>
              <w:fldChar w:fldCharType="begin"/>
            </w:r>
            <w:r w:rsidR="007B6F97" w:rsidRPr="00B36E6E">
              <w:rPr>
                <w:webHidden/>
              </w:rPr>
              <w:instrText xml:space="preserve"> PAGEREF _Toc124151335 \h </w:instrText>
            </w:r>
            <w:r w:rsidR="007B6F97" w:rsidRPr="00B36E6E">
              <w:rPr>
                <w:webHidden/>
              </w:rPr>
            </w:r>
            <w:r w:rsidR="007B6F97" w:rsidRPr="00B36E6E">
              <w:rPr>
                <w:webHidden/>
              </w:rPr>
              <w:fldChar w:fldCharType="separate"/>
            </w:r>
            <w:r w:rsidR="00B36E6E" w:rsidRPr="00B36E6E">
              <w:rPr>
                <w:webHidden/>
              </w:rPr>
              <w:t>50</w:t>
            </w:r>
            <w:r w:rsidR="007B6F97" w:rsidRPr="00B36E6E">
              <w:rPr>
                <w:webHidden/>
              </w:rPr>
              <w:fldChar w:fldCharType="end"/>
            </w:r>
          </w:hyperlink>
        </w:p>
        <w:p w14:paraId="463B6294" w14:textId="7857DD29" w:rsidR="007B6F97" w:rsidRPr="00B36E6E" w:rsidRDefault="00901908">
          <w:pPr>
            <w:pStyle w:val="TOC2"/>
            <w:rPr>
              <w:rFonts w:asciiTheme="minorHAnsi" w:eastAsiaTheme="minorEastAsia" w:hAnsiTheme="minorHAnsi" w:cstheme="minorBidi"/>
              <w:b w:val="0"/>
              <w:bCs w:val="0"/>
              <w:sz w:val="22"/>
              <w:szCs w:val="22"/>
            </w:rPr>
          </w:pPr>
          <w:hyperlink w:anchor="_Toc124151336" w:history="1">
            <w:r w:rsidR="007B6F97" w:rsidRPr="00B36E6E">
              <w:rPr>
                <w:rStyle w:val="Hyperlink"/>
              </w:rPr>
              <w:t>High-Need Districts (Attachment VII)</w:t>
            </w:r>
            <w:r w:rsidR="007B6F97" w:rsidRPr="00B36E6E">
              <w:rPr>
                <w:webHidden/>
              </w:rPr>
              <w:tab/>
            </w:r>
            <w:r w:rsidR="007B6F97" w:rsidRPr="00B36E6E">
              <w:rPr>
                <w:webHidden/>
              </w:rPr>
              <w:fldChar w:fldCharType="begin"/>
            </w:r>
            <w:r w:rsidR="007B6F97" w:rsidRPr="00B36E6E">
              <w:rPr>
                <w:webHidden/>
              </w:rPr>
              <w:instrText xml:space="preserve"> PAGEREF _Toc124151336 \h </w:instrText>
            </w:r>
            <w:r w:rsidR="007B6F97" w:rsidRPr="00B36E6E">
              <w:rPr>
                <w:webHidden/>
              </w:rPr>
            </w:r>
            <w:r w:rsidR="007B6F97" w:rsidRPr="00B36E6E">
              <w:rPr>
                <w:webHidden/>
              </w:rPr>
              <w:fldChar w:fldCharType="separate"/>
            </w:r>
            <w:r w:rsidR="00B36E6E" w:rsidRPr="00B36E6E">
              <w:rPr>
                <w:webHidden/>
              </w:rPr>
              <w:t>51</w:t>
            </w:r>
            <w:r w:rsidR="007B6F97" w:rsidRPr="00B36E6E">
              <w:rPr>
                <w:webHidden/>
              </w:rPr>
              <w:fldChar w:fldCharType="end"/>
            </w:r>
          </w:hyperlink>
        </w:p>
        <w:p w14:paraId="6F419803" w14:textId="5DCC62A2" w:rsidR="007B6F97" w:rsidRPr="00B36E6E" w:rsidRDefault="00901908">
          <w:pPr>
            <w:pStyle w:val="TOC2"/>
            <w:rPr>
              <w:rFonts w:asciiTheme="minorHAnsi" w:eastAsiaTheme="minorEastAsia" w:hAnsiTheme="minorHAnsi" w:cstheme="minorBidi"/>
              <w:b w:val="0"/>
              <w:bCs w:val="0"/>
              <w:sz w:val="22"/>
              <w:szCs w:val="22"/>
            </w:rPr>
          </w:pPr>
          <w:hyperlink w:anchor="_Toc124151337" w:history="1">
            <w:r w:rsidR="007B6F97" w:rsidRPr="00B36E6E">
              <w:rPr>
                <w:rStyle w:val="Hyperlink"/>
              </w:rPr>
              <w:t>M/WBE Goal Calculation Worksheet (Attachment VIII)</w:t>
            </w:r>
            <w:r w:rsidR="007B6F97" w:rsidRPr="00B36E6E">
              <w:rPr>
                <w:webHidden/>
              </w:rPr>
              <w:tab/>
            </w:r>
            <w:r w:rsidR="007B6F97" w:rsidRPr="00B36E6E">
              <w:rPr>
                <w:webHidden/>
              </w:rPr>
              <w:fldChar w:fldCharType="begin"/>
            </w:r>
            <w:r w:rsidR="007B6F97" w:rsidRPr="00B36E6E">
              <w:rPr>
                <w:webHidden/>
              </w:rPr>
              <w:instrText xml:space="preserve"> PAGEREF _Toc124151337 \h </w:instrText>
            </w:r>
            <w:r w:rsidR="007B6F97" w:rsidRPr="00B36E6E">
              <w:rPr>
                <w:webHidden/>
              </w:rPr>
            </w:r>
            <w:r w:rsidR="007B6F97" w:rsidRPr="00B36E6E">
              <w:rPr>
                <w:webHidden/>
              </w:rPr>
              <w:fldChar w:fldCharType="separate"/>
            </w:r>
            <w:r w:rsidR="00B36E6E" w:rsidRPr="00B36E6E">
              <w:rPr>
                <w:webHidden/>
              </w:rPr>
              <w:t>56</w:t>
            </w:r>
            <w:r w:rsidR="007B6F97" w:rsidRPr="00B36E6E">
              <w:rPr>
                <w:webHidden/>
              </w:rPr>
              <w:fldChar w:fldCharType="end"/>
            </w:r>
          </w:hyperlink>
        </w:p>
        <w:p w14:paraId="42719989" w14:textId="04F0BAB2" w:rsidR="007B6F97" w:rsidRPr="00B36E6E" w:rsidRDefault="00901908">
          <w:pPr>
            <w:pStyle w:val="TOC2"/>
            <w:rPr>
              <w:rFonts w:asciiTheme="minorHAnsi" w:eastAsiaTheme="minorEastAsia" w:hAnsiTheme="minorHAnsi" w:cstheme="minorBidi"/>
              <w:b w:val="0"/>
              <w:bCs w:val="0"/>
              <w:sz w:val="22"/>
              <w:szCs w:val="22"/>
            </w:rPr>
          </w:pPr>
          <w:hyperlink w:anchor="_Toc124151338" w:history="1">
            <w:r w:rsidR="007B6F97" w:rsidRPr="00B36E6E">
              <w:rPr>
                <w:rStyle w:val="Hyperlink"/>
              </w:rPr>
              <w:t>Evaluation Rubric (Attachment IX)</w:t>
            </w:r>
            <w:r w:rsidR="007B6F97" w:rsidRPr="00B36E6E">
              <w:rPr>
                <w:webHidden/>
              </w:rPr>
              <w:tab/>
            </w:r>
            <w:r w:rsidR="007B6F97" w:rsidRPr="00B36E6E">
              <w:rPr>
                <w:webHidden/>
              </w:rPr>
              <w:fldChar w:fldCharType="begin"/>
            </w:r>
            <w:r w:rsidR="007B6F97" w:rsidRPr="00B36E6E">
              <w:rPr>
                <w:webHidden/>
              </w:rPr>
              <w:instrText xml:space="preserve"> PAGEREF _Toc124151338 \h </w:instrText>
            </w:r>
            <w:r w:rsidR="007B6F97" w:rsidRPr="00B36E6E">
              <w:rPr>
                <w:webHidden/>
              </w:rPr>
            </w:r>
            <w:r w:rsidR="007B6F97" w:rsidRPr="00B36E6E">
              <w:rPr>
                <w:webHidden/>
              </w:rPr>
              <w:fldChar w:fldCharType="separate"/>
            </w:r>
            <w:r w:rsidR="00B36E6E" w:rsidRPr="00B36E6E">
              <w:rPr>
                <w:webHidden/>
              </w:rPr>
              <w:t>67</w:t>
            </w:r>
            <w:r w:rsidR="007B6F97" w:rsidRPr="00B36E6E">
              <w:rPr>
                <w:webHidden/>
              </w:rPr>
              <w:fldChar w:fldCharType="end"/>
            </w:r>
          </w:hyperlink>
        </w:p>
        <w:p w14:paraId="1B1BECB8" w14:textId="2236E9FA" w:rsidR="007B6F97" w:rsidRPr="00B36E6E" w:rsidRDefault="00901908">
          <w:pPr>
            <w:pStyle w:val="TOC1"/>
            <w:rPr>
              <w:rFonts w:asciiTheme="minorHAnsi" w:eastAsiaTheme="minorEastAsia" w:hAnsiTheme="minorHAnsi" w:cstheme="minorBidi"/>
              <w:b w:val="0"/>
              <w:bCs w:val="0"/>
              <w:sz w:val="22"/>
              <w:szCs w:val="22"/>
            </w:rPr>
          </w:pPr>
          <w:hyperlink w:anchor="_Toc124151339" w:history="1">
            <w:r w:rsidR="007B6F97" w:rsidRPr="00B36E6E">
              <w:rPr>
                <w:rStyle w:val="Hyperlink"/>
              </w:rPr>
              <w:t>Required Assurances and Certifications</w:t>
            </w:r>
            <w:r w:rsidR="007B6F97" w:rsidRPr="00B36E6E">
              <w:rPr>
                <w:webHidden/>
              </w:rPr>
              <w:tab/>
            </w:r>
            <w:r w:rsidR="007B6F97" w:rsidRPr="00B36E6E">
              <w:rPr>
                <w:webHidden/>
              </w:rPr>
              <w:fldChar w:fldCharType="begin"/>
            </w:r>
            <w:r w:rsidR="007B6F97" w:rsidRPr="00B36E6E">
              <w:rPr>
                <w:webHidden/>
              </w:rPr>
              <w:instrText xml:space="preserve"> PAGEREF _Toc124151339 \h </w:instrText>
            </w:r>
            <w:r w:rsidR="007B6F97" w:rsidRPr="00B36E6E">
              <w:rPr>
                <w:webHidden/>
              </w:rPr>
            </w:r>
            <w:r w:rsidR="007B6F97" w:rsidRPr="00B36E6E">
              <w:rPr>
                <w:webHidden/>
              </w:rPr>
              <w:fldChar w:fldCharType="separate"/>
            </w:r>
            <w:r w:rsidR="00B36E6E" w:rsidRPr="00B36E6E">
              <w:rPr>
                <w:webHidden/>
              </w:rPr>
              <w:t>81</w:t>
            </w:r>
            <w:r w:rsidR="007B6F97" w:rsidRPr="00B36E6E">
              <w:rPr>
                <w:webHidden/>
              </w:rPr>
              <w:fldChar w:fldCharType="end"/>
            </w:r>
          </w:hyperlink>
        </w:p>
        <w:p w14:paraId="1955216B" w14:textId="2FBACED9" w:rsidR="007B6F97" w:rsidRPr="00B36E6E" w:rsidRDefault="00901908">
          <w:pPr>
            <w:pStyle w:val="TOC1"/>
            <w:rPr>
              <w:rFonts w:asciiTheme="minorHAnsi" w:eastAsiaTheme="minorEastAsia" w:hAnsiTheme="minorHAnsi" w:cstheme="minorBidi"/>
              <w:b w:val="0"/>
              <w:bCs w:val="0"/>
              <w:sz w:val="22"/>
              <w:szCs w:val="22"/>
            </w:rPr>
          </w:pPr>
          <w:hyperlink w:anchor="_Toc124151340" w:history="1">
            <w:r w:rsidR="007B6F97" w:rsidRPr="00B36E6E">
              <w:rPr>
                <w:rStyle w:val="Hyperlink"/>
                <w:rFonts w:ascii="Cambria" w:eastAsia="MS Gothic" w:hAnsi="Cambria"/>
              </w:rPr>
              <w:t>Appendix R</w:t>
            </w:r>
            <w:r w:rsidR="007B6F97" w:rsidRPr="00B36E6E">
              <w:rPr>
                <w:webHidden/>
              </w:rPr>
              <w:tab/>
            </w:r>
            <w:r w:rsidR="007B6F97" w:rsidRPr="00B36E6E">
              <w:rPr>
                <w:webHidden/>
              </w:rPr>
              <w:fldChar w:fldCharType="begin"/>
            </w:r>
            <w:r w:rsidR="007B6F97" w:rsidRPr="00B36E6E">
              <w:rPr>
                <w:webHidden/>
              </w:rPr>
              <w:instrText xml:space="preserve"> PAGEREF _Toc124151340 \h </w:instrText>
            </w:r>
            <w:r w:rsidR="007B6F97" w:rsidRPr="00B36E6E">
              <w:rPr>
                <w:webHidden/>
              </w:rPr>
            </w:r>
            <w:r w:rsidR="007B6F97" w:rsidRPr="00B36E6E">
              <w:rPr>
                <w:webHidden/>
              </w:rPr>
              <w:fldChar w:fldCharType="separate"/>
            </w:r>
            <w:r w:rsidR="00B36E6E" w:rsidRPr="00B36E6E">
              <w:rPr>
                <w:webHidden/>
              </w:rPr>
              <w:t>82</w:t>
            </w:r>
            <w:r w:rsidR="007B6F97" w:rsidRPr="00B36E6E">
              <w:rPr>
                <w:webHidden/>
              </w:rPr>
              <w:fldChar w:fldCharType="end"/>
            </w:r>
          </w:hyperlink>
        </w:p>
        <w:p w14:paraId="71EFBFCA" w14:textId="2C9E290F" w:rsidR="007B6F97" w:rsidRPr="00B36E6E" w:rsidRDefault="00901908">
          <w:pPr>
            <w:pStyle w:val="TOC1"/>
            <w:rPr>
              <w:rFonts w:asciiTheme="minorHAnsi" w:eastAsiaTheme="minorEastAsia" w:hAnsiTheme="minorHAnsi" w:cstheme="minorBidi"/>
              <w:b w:val="0"/>
              <w:bCs w:val="0"/>
              <w:sz w:val="22"/>
              <w:szCs w:val="22"/>
            </w:rPr>
          </w:pPr>
          <w:hyperlink w:anchor="_Toc124151341" w:history="1">
            <w:r w:rsidR="007B6F97" w:rsidRPr="00B36E6E">
              <w:rPr>
                <w:rStyle w:val="Hyperlink"/>
                <w:rFonts w:ascii="Cambria" w:eastAsia="MS Gothic" w:hAnsi="Cambria"/>
              </w:rPr>
              <w:t>NEW YORK STATE EDUCATION DEPARTMENT’S</w:t>
            </w:r>
            <w:r w:rsidR="007B6F97" w:rsidRPr="00B36E6E">
              <w:rPr>
                <w:webHidden/>
              </w:rPr>
              <w:tab/>
            </w:r>
            <w:r w:rsidR="007B6F97" w:rsidRPr="00B36E6E">
              <w:rPr>
                <w:webHidden/>
              </w:rPr>
              <w:fldChar w:fldCharType="begin"/>
            </w:r>
            <w:r w:rsidR="007B6F97" w:rsidRPr="00B36E6E">
              <w:rPr>
                <w:webHidden/>
              </w:rPr>
              <w:instrText xml:space="preserve"> PAGEREF _Toc124151341 \h </w:instrText>
            </w:r>
            <w:r w:rsidR="007B6F97" w:rsidRPr="00B36E6E">
              <w:rPr>
                <w:webHidden/>
              </w:rPr>
            </w:r>
            <w:r w:rsidR="007B6F97" w:rsidRPr="00B36E6E">
              <w:rPr>
                <w:webHidden/>
              </w:rPr>
              <w:fldChar w:fldCharType="separate"/>
            </w:r>
            <w:r w:rsidR="00B36E6E" w:rsidRPr="00B36E6E">
              <w:rPr>
                <w:webHidden/>
              </w:rPr>
              <w:t>82</w:t>
            </w:r>
            <w:r w:rsidR="007B6F97" w:rsidRPr="00B36E6E">
              <w:rPr>
                <w:webHidden/>
              </w:rPr>
              <w:fldChar w:fldCharType="end"/>
            </w:r>
          </w:hyperlink>
        </w:p>
        <w:p w14:paraId="159D91E2" w14:textId="4A99F034" w:rsidR="007B6F97" w:rsidRPr="00B36E6E" w:rsidRDefault="00901908">
          <w:pPr>
            <w:pStyle w:val="TOC1"/>
            <w:rPr>
              <w:rFonts w:asciiTheme="minorHAnsi" w:eastAsiaTheme="minorEastAsia" w:hAnsiTheme="minorHAnsi" w:cstheme="minorBidi"/>
              <w:b w:val="0"/>
              <w:bCs w:val="0"/>
              <w:sz w:val="22"/>
              <w:szCs w:val="22"/>
            </w:rPr>
          </w:pPr>
          <w:hyperlink w:anchor="_Toc124151342" w:history="1">
            <w:r w:rsidR="007B6F97" w:rsidRPr="00B36E6E">
              <w:rPr>
                <w:rStyle w:val="Hyperlink"/>
                <w:rFonts w:ascii="Cambria" w:eastAsia="MS Gothic" w:hAnsi="Cambria"/>
              </w:rPr>
              <w:t>DATA PRIVACY APPENDIX FOR GRANT CONTRACTS</w:t>
            </w:r>
            <w:r w:rsidR="007B6F97" w:rsidRPr="00B36E6E">
              <w:rPr>
                <w:webHidden/>
              </w:rPr>
              <w:tab/>
            </w:r>
            <w:r w:rsidR="007B6F97" w:rsidRPr="00B36E6E">
              <w:rPr>
                <w:webHidden/>
              </w:rPr>
              <w:fldChar w:fldCharType="begin"/>
            </w:r>
            <w:r w:rsidR="007B6F97" w:rsidRPr="00B36E6E">
              <w:rPr>
                <w:webHidden/>
              </w:rPr>
              <w:instrText xml:space="preserve"> PAGEREF _Toc124151342 \h </w:instrText>
            </w:r>
            <w:r w:rsidR="007B6F97" w:rsidRPr="00B36E6E">
              <w:rPr>
                <w:webHidden/>
              </w:rPr>
            </w:r>
            <w:r w:rsidR="007B6F97" w:rsidRPr="00B36E6E">
              <w:rPr>
                <w:webHidden/>
              </w:rPr>
              <w:fldChar w:fldCharType="separate"/>
            </w:r>
            <w:r w:rsidR="00B36E6E" w:rsidRPr="00B36E6E">
              <w:rPr>
                <w:webHidden/>
              </w:rPr>
              <w:t>82</w:t>
            </w:r>
            <w:r w:rsidR="007B6F97" w:rsidRPr="00B36E6E">
              <w:rPr>
                <w:webHidden/>
              </w:rPr>
              <w:fldChar w:fldCharType="end"/>
            </w:r>
          </w:hyperlink>
        </w:p>
        <w:p w14:paraId="58F25B59" w14:textId="0EA0C6DF" w:rsidR="007B6F97" w:rsidRPr="00B36E6E" w:rsidRDefault="00901908">
          <w:pPr>
            <w:pStyle w:val="TOC1"/>
            <w:rPr>
              <w:rFonts w:asciiTheme="minorHAnsi" w:eastAsiaTheme="minorEastAsia" w:hAnsiTheme="minorHAnsi" w:cstheme="minorBidi"/>
              <w:b w:val="0"/>
              <w:bCs w:val="0"/>
              <w:sz w:val="22"/>
              <w:szCs w:val="22"/>
            </w:rPr>
          </w:pPr>
          <w:hyperlink w:anchor="_Toc124151343" w:history="1">
            <w:r w:rsidR="007B6F97" w:rsidRPr="00B36E6E">
              <w:rPr>
                <w:rStyle w:val="Hyperlink"/>
                <w:rFonts w:ascii="Cambria" w:eastAsia="MS Gothic" w:hAnsi="Cambria"/>
              </w:rPr>
              <w:t>ARTICLE I: DEFINITIONS</w:t>
            </w:r>
            <w:r w:rsidR="007B6F97" w:rsidRPr="00B36E6E">
              <w:rPr>
                <w:webHidden/>
              </w:rPr>
              <w:tab/>
            </w:r>
            <w:r w:rsidR="007B6F97" w:rsidRPr="00B36E6E">
              <w:rPr>
                <w:webHidden/>
              </w:rPr>
              <w:fldChar w:fldCharType="begin"/>
            </w:r>
            <w:r w:rsidR="007B6F97" w:rsidRPr="00B36E6E">
              <w:rPr>
                <w:webHidden/>
              </w:rPr>
              <w:instrText xml:space="preserve"> PAGEREF _Toc124151343 \h </w:instrText>
            </w:r>
            <w:r w:rsidR="007B6F97" w:rsidRPr="00B36E6E">
              <w:rPr>
                <w:webHidden/>
              </w:rPr>
            </w:r>
            <w:r w:rsidR="007B6F97" w:rsidRPr="00B36E6E">
              <w:rPr>
                <w:webHidden/>
              </w:rPr>
              <w:fldChar w:fldCharType="separate"/>
            </w:r>
            <w:r w:rsidR="00B36E6E" w:rsidRPr="00B36E6E">
              <w:rPr>
                <w:webHidden/>
              </w:rPr>
              <w:t>82</w:t>
            </w:r>
            <w:r w:rsidR="007B6F97" w:rsidRPr="00B36E6E">
              <w:rPr>
                <w:webHidden/>
              </w:rPr>
              <w:fldChar w:fldCharType="end"/>
            </w:r>
          </w:hyperlink>
        </w:p>
        <w:p w14:paraId="64A753C6" w14:textId="48FA1388" w:rsidR="007B6F97" w:rsidRPr="00B36E6E" w:rsidRDefault="00901908">
          <w:pPr>
            <w:pStyle w:val="TOC1"/>
            <w:rPr>
              <w:rFonts w:asciiTheme="minorHAnsi" w:eastAsiaTheme="minorEastAsia" w:hAnsiTheme="minorHAnsi" w:cstheme="minorBidi"/>
              <w:b w:val="0"/>
              <w:bCs w:val="0"/>
              <w:sz w:val="22"/>
              <w:szCs w:val="22"/>
            </w:rPr>
          </w:pPr>
          <w:hyperlink w:anchor="_Toc124151344" w:history="1">
            <w:r w:rsidR="007B6F97" w:rsidRPr="00B36E6E">
              <w:rPr>
                <w:rStyle w:val="Hyperlink"/>
                <w:rFonts w:ascii="Cambria" w:eastAsia="MS Gothic" w:hAnsi="Cambria"/>
              </w:rPr>
              <w:t>ARTICLE II: PRIVACY AND SECURITY OF PERSONAL INFORMATION</w:t>
            </w:r>
            <w:r w:rsidR="007B6F97" w:rsidRPr="00B36E6E">
              <w:rPr>
                <w:webHidden/>
              </w:rPr>
              <w:tab/>
            </w:r>
            <w:r w:rsidR="007B6F97" w:rsidRPr="00B36E6E">
              <w:rPr>
                <w:webHidden/>
              </w:rPr>
              <w:fldChar w:fldCharType="begin"/>
            </w:r>
            <w:r w:rsidR="007B6F97" w:rsidRPr="00B36E6E">
              <w:rPr>
                <w:webHidden/>
              </w:rPr>
              <w:instrText xml:space="preserve"> PAGEREF _Toc124151344 \h </w:instrText>
            </w:r>
            <w:r w:rsidR="007B6F97" w:rsidRPr="00B36E6E">
              <w:rPr>
                <w:webHidden/>
              </w:rPr>
            </w:r>
            <w:r w:rsidR="007B6F97" w:rsidRPr="00B36E6E">
              <w:rPr>
                <w:webHidden/>
              </w:rPr>
              <w:fldChar w:fldCharType="separate"/>
            </w:r>
            <w:r w:rsidR="00B36E6E" w:rsidRPr="00B36E6E">
              <w:rPr>
                <w:webHidden/>
              </w:rPr>
              <w:t>82</w:t>
            </w:r>
            <w:r w:rsidR="007B6F97" w:rsidRPr="00B36E6E">
              <w:rPr>
                <w:webHidden/>
              </w:rPr>
              <w:fldChar w:fldCharType="end"/>
            </w:r>
          </w:hyperlink>
        </w:p>
        <w:p w14:paraId="338B14BA" w14:textId="0245C918" w:rsidR="007617F0" w:rsidRDefault="002508BC" w:rsidP="761AAE11">
          <w:pPr>
            <w:tabs>
              <w:tab w:val="center" w:pos="4680"/>
            </w:tabs>
            <w:rPr>
              <w:rFonts w:ascii="Arial" w:hAnsi="Arial" w:cs="Arial"/>
              <w:b/>
              <w:bCs/>
            </w:rPr>
          </w:pPr>
          <w:r w:rsidRPr="00B36E6E">
            <w:rPr>
              <w:rFonts w:ascii="Arial" w:hAnsi="Arial" w:cs="Arial"/>
              <w:b/>
              <w:bCs/>
              <w:noProof/>
            </w:rPr>
            <w:fldChar w:fldCharType="end"/>
          </w:r>
          <w:r>
            <w:tab/>
          </w:r>
        </w:p>
      </w:sdtContent>
    </w:sdt>
    <w:p w14:paraId="402A6655" w14:textId="7E89306D" w:rsidR="00D2037E" w:rsidRPr="00320A16" w:rsidRDefault="00D2037E" w:rsidP="00F0019E">
      <w:pPr>
        <w:sectPr w:rsidR="00D2037E" w:rsidRPr="00320A16" w:rsidSect="001B105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4"/>
          <w:cols w:space="720"/>
          <w:titlePg/>
        </w:sectPr>
      </w:pPr>
    </w:p>
    <w:p w14:paraId="1A37DD8F" w14:textId="77777777" w:rsidR="008E131D" w:rsidRDefault="008E131D" w:rsidP="761AAE11">
      <w:pPr>
        <w:pStyle w:val="Title"/>
        <w:ind w:right="-630"/>
        <w:rPr>
          <w:rFonts w:ascii="Arial" w:hAnsi="Arial" w:cs="Arial"/>
          <w:color w:val="000000"/>
        </w:rPr>
      </w:pPr>
      <w:r w:rsidRPr="761AAE11">
        <w:rPr>
          <w:rFonts w:ascii="Arial" w:hAnsi="Arial" w:cs="Arial"/>
          <w:color w:val="000000" w:themeColor="text1"/>
        </w:rPr>
        <w:lastRenderedPageBreak/>
        <w:t>2023-2028</w:t>
      </w:r>
    </w:p>
    <w:p w14:paraId="33E23B8E" w14:textId="710A4048" w:rsidR="008E131D" w:rsidRDefault="008E131D" w:rsidP="00F0019E">
      <w:pPr>
        <w:pStyle w:val="Title"/>
        <w:ind w:right="-630"/>
      </w:pPr>
      <w:r w:rsidRPr="761AAE11">
        <w:rPr>
          <w:rFonts w:ascii="Arial" w:hAnsi="Arial" w:cs="Arial"/>
          <w:color w:val="000000" w:themeColor="text1"/>
        </w:rPr>
        <w:t>My Brother’s Keeper Teacher Opportunity Corps</w:t>
      </w:r>
      <w:r w:rsidR="00AB7822" w:rsidRPr="761AAE11">
        <w:rPr>
          <w:rFonts w:ascii="Arial" w:hAnsi="Arial" w:cs="Arial"/>
          <w:color w:val="000000" w:themeColor="text1"/>
        </w:rPr>
        <w:t xml:space="preserve"> II</w:t>
      </w:r>
    </w:p>
    <w:p w14:paraId="7130910B" w14:textId="1ED4EECA" w:rsidR="00337BCA" w:rsidRPr="00901908" w:rsidRDefault="00337BCA" w:rsidP="00901908">
      <w:pPr>
        <w:pStyle w:val="Heading2"/>
      </w:pPr>
      <w:bookmarkStart w:id="8" w:name="_Toc115963316"/>
      <w:bookmarkStart w:id="9" w:name="_Toc124151309"/>
      <w:r w:rsidRPr="00901908">
        <w:t>Application</w:t>
      </w:r>
      <w:r w:rsidR="00FA134D" w:rsidRPr="00901908">
        <w:t xml:space="preserve"> Guidance</w:t>
      </w:r>
      <w:bookmarkEnd w:id="8"/>
      <w:bookmarkEnd w:id="9"/>
    </w:p>
    <w:p w14:paraId="5FE5A45B" w14:textId="77777777" w:rsidR="00684BED" w:rsidRPr="00320A16" w:rsidRDefault="00684BED" w:rsidP="00320A16"/>
    <w:p w14:paraId="0E634AC2" w14:textId="584FADF4" w:rsidR="002E0D64" w:rsidRPr="00320A16" w:rsidRDefault="002E0D64" w:rsidP="761AAE11">
      <w:pPr>
        <w:tabs>
          <w:tab w:val="left" w:pos="540"/>
          <w:tab w:val="left" w:pos="1620"/>
        </w:tabs>
        <w:ind w:right="1540"/>
        <w:rPr>
          <w:rFonts w:ascii="Arial" w:hAnsi="Arial" w:cs="Arial"/>
          <w:b/>
          <w:bCs/>
        </w:rPr>
      </w:pPr>
      <w:r w:rsidRPr="761AAE11">
        <w:rPr>
          <w:rFonts w:ascii="Arial" w:hAnsi="Arial" w:cs="Arial"/>
          <w:b/>
          <w:bCs/>
        </w:rPr>
        <w:t>Definitions of Important Terms</w:t>
      </w:r>
    </w:p>
    <w:p w14:paraId="1237BAD6" w14:textId="77777777" w:rsidR="002E0D64" w:rsidRPr="00320A16" w:rsidRDefault="002E0D64" w:rsidP="761AAE11">
      <w:pPr>
        <w:tabs>
          <w:tab w:val="left" w:pos="540"/>
          <w:tab w:val="left" w:pos="1620"/>
        </w:tabs>
        <w:rPr>
          <w:rFonts w:ascii="Arial" w:hAnsi="Arial" w:cs="Arial"/>
        </w:rPr>
      </w:pPr>
    </w:p>
    <w:p w14:paraId="7F076CB8" w14:textId="0236876C" w:rsidR="002E0D64" w:rsidRPr="00320A16" w:rsidRDefault="676826F9" w:rsidP="2F743756">
      <w:pPr>
        <w:tabs>
          <w:tab w:val="left" w:pos="540"/>
          <w:tab w:val="left" w:pos="1620"/>
        </w:tabs>
        <w:ind w:right="730"/>
        <w:rPr>
          <w:rFonts w:ascii="Arial" w:hAnsi="Arial" w:cs="Arial"/>
        </w:rPr>
      </w:pPr>
      <w:r w:rsidRPr="761AAE11">
        <w:rPr>
          <w:rFonts w:ascii="Arial" w:hAnsi="Arial" w:cs="Arial"/>
          <w:b/>
          <w:bCs/>
        </w:rPr>
        <w:t>Academic Year</w:t>
      </w:r>
      <w:r w:rsidR="54236AFD" w:rsidRPr="761AAE11">
        <w:rPr>
          <w:rFonts w:ascii="Arial" w:hAnsi="Arial" w:cs="Arial"/>
        </w:rPr>
        <w:t>: The</w:t>
      </w:r>
      <w:r w:rsidRPr="761AAE11">
        <w:rPr>
          <w:rFonts w:ascii="Arial" w:hAnsi="Arial" w:cs="Arial"/>
        </w:rPr>
        <w:t xml:space="preserve"> two regular semesters, three trimesters, or required equivalent arrangement normally occurring between August and June.</w:t>
      </w:r>
    </w:p>
    <w:p w14:paraId="5AE2CBE6" w14:textId="77777777" w:rsidR="002E0D64" w:rsidRPr="00320A16" w:rsidRDefault="002E0D64" w:rsidP="761AAE11">
      <w:pPr>
        <w:tabs>
          <w:tab w:val="left" w:pos="540"/>
          <w:tab w:val="left" w:pos="1620"/>
        </w:tabs>
        <w:rPr>
          <w:rFonts w:ascii="Arial" w:hAnsi="Arial" w:cs="Arial"/>
        </w:rPr>
      </w:pPr>
    </w:p>
    <w:p w14:paraId="074B51E5" w14:textId="73CAAE5B" w:rsidR="00882AA8" w:rsidRPr="00320A16" w:rsidRDefault="402F84B7" w:rsidP="3DA332B9">
      <w:pPr>
        <w:tabs>
          <w:tab w:val="left" w:pos="540"/>
          <w:tab w:val="left" w:pos="1620"/>
        </w:tabs>
        <w:ind w:right="460"/>
        <w:rPr>
          <w:rFonts w:ascii="Arial" w:hAnsi="Arial" w:cs="Arial"/>
          <w:spacing w:val="-3"/>
        </w:rPr>
      </w:pPr>
      <w:r w:rsidRPr="3DA332B9">
        <w:rPr>
          <w:rFonts w:ascii="Arial" w:hAnsi="Arial" w:cs="Arial"/>
          <w:b/>
          <w:bCs/>
        </w:rPr>
        <w:t>Community Based Organization (CBO)</w:t>
      </w:r>
      <w:r>
        <w:rPr>
          <w:rFonts w:ascii="Arial" w:hAnsi="Arial" w:cs="Arial"/>
          <w:color w:val="202124"/>
          <w:shd w:val="clear" w:color="auto" w:fill="FFFFFF"/>
        </w:rPr>
        <w:t>: a</w:t>
      </w:r>
      <w:r w:rsidR="6923660D">
        <w:rPr>
          <w:rFonts w:ascii="Arial" w:hAnsi="Arial" w:cs="Arial"/>
          <w:color w:val="202124"/>
          <w:shd w:val="clear" w:color="auto" w:fill="FFFFFF"/>
        </w:rPr>
        <w:t xml:space="preserve"> group or organization, typically not-for-profit, at the local level to meet the various needs of intended population of this RFP.  Examples include, but are not limited to</w:t>
      </w:r>
      <w:r w:rsidR="43638A4B">
        <w:rPr>
          <w:rFonts w:ascii="Arial" w:hAnsi="Arial" w:cs="Arial"/>
          <w:color w:val="202124"/>
          <w:shd w:val="clear" w:color="auto" w:fill="FFFFFF"/>
        </w:rPr>
        <w:t>,</w:t>
      </w:r>
      <w:r w:rsidR="6923660D">
        <w:rPr>
          <w:rFonts w:ascii="Arial" w:hAnsi="Arial" w:cs="Arial"/>
          <w:color w:val="202124"/>
          <w:shd w:val="clear" w:color="auto" w:fill="FFFFFF"/>
        </w:rPr>
        <w:t xml:space="preserve"> houses of worship, historically black and brown fraternities and sororities, and local teacher associations that serve the targeted populations. </w:t>
      </w:r>
    </w:p>
    <w:p w14:paraId="345DA337" w14:textId="77777777" w:rsidR="00882AA8" w:rsidRDefault="00882AA8" w:rsidP="761AAE11">
      <w:pPr>
        <w:tabs>
          <w:tab w:val="left" w:pos="540"/>
          <w:tab w:val="left" w:pos="1620"/>
        </w:tabs>
        <w:ind w:right="460"/>
        <w:rPr>
          <w:rFonts w:ascii="Arial" w:hAnsi="Arial" w:cs="Arial"/>
          <w:b/>
          <w:bCs/>
        </w:rPr>
      </w:pPr>
    </w:p>
    <w:p w14:paraId="49B5168A" w14:textId="42F5D043" w:rsidR="002E0D64" w:rsidRPr="00320A16" w:rsidRDefault="002E0D64" w:rsidP="761AAE11">
      <w:pPr>
        <w:tabs>
          <w:tab w:val="left" w:pos="540"/>
          <w:tab w:val="left" w:pos="1620"/>
        </w:tabs>
        <w:ind w:right="460"/>
        <w:rPr>
          <w:rFonts w:ascii="Arial" w:hAnsi="Arial" w:cs="Arial"/>
          <w:spacing w:val="-3"/>
        </w:rPr>
      </w:pPr>
      <w:r w:rsidRPr="761AAE11">
        <w:rPr>
          <w:rFonts w:ascii="Arial" w:hAnsi="Arial" w:cs="Arial"/>
          <w:b/>
          <w:bCs/>
        </w:rPr>
        <w:t xml:space="preserve">Cost of </w:t>
      </w:r>
      <w:r w:rsidR="0044261C" w:rsidRPr="761AAE11">
        <w:rPr>
          <w:rFonts w:ascii="Arial" w:hAnsi="Arial" w:cs="Arial"/>
          <w:b/>
          <w:bCs/>
        </w:rPr>
        <w:t>A</w:t>
      </w:r>
      <w:r w:rsidRPr="761AAE11">
        <w:rPr>
          <w:rFonts w:ascii="Arial" w:hAnsi="Arial" w:cs="Arial"/>
          <w:b/>
          <w:bCs/>
        </w:rPr>
        <w:t xml:space="preserve">ttendance:  </w:t>
      </w:r>
      <w:r w:rsidRPr="761AAE11">
        <w:rPr>
          <w:rFonts w:ascii="Arial" w:hAnsi="Arial" w:cs="Arial"/>
          <w:spacing w:val="-3"/>
        </w:rPr>
        <w:t>For the purposes of ensuring full</w:t>
      </w:r>
      <w:r w:rsidR="30927EC9" w:rsidRPr="761AAE11">
        <w:rPr>
          <w:rFonts w:ascii="Arial" w:hAnsi="Arial" w:cs="Arial"/>
          <w:spacing w:val="-3"/>
        </w:rPr>
        <w:t>-</w:t>
      </w:r>
      <w:r w:rsidRPr="761AAE11">
        <w:rPr>
          <w:rFonts w:ascii="Arial" w:hAnsi="Arial" w:cs="Arial"/>
          <w:spacing w:val="-3"/>
        </w:rPr>
        <w:t>need packaging, the cost of attendance includes all costs associated with institutional attendance of a full-time student, including but not limited to additional fees, housing, meal plan, and associated ancillary costs.</w:t>
      </w:r>
    </w:p>
    <w:p w14:paraId="432E79C2" w14:textId="77777777" w:rsidR="002E0D64" w:rsidRPr="00320A16" w:rsidRDefault="002E0D64" w:rsidP="761AAE11">
      <w:pPr>
        <w:tabs>
          <w:tab w:val="left" w:pos="540"/>
          <w:tab w:val="left" w:pos="1620"/>
        </w:tabs>
        <w:rPr>
          <w:rFonts w:ascii="Arial" w:hAnsi="Arial" w:cs="Arial"/>
        </w:rPr>
      </w:pPr>
    </w:p>
    <w:p w14:paraId="6901E835" w14:textId="0D4FA14D" w:rsidR="002E0D64" w:rsidRPr="00320A16" w:rsidRDefault="002E0D64" w:rsidP="761AAE11">
      <w:pPr>
        <w:tabs>
          <w:tab w:val="left" w:pos="540"/>
          <w:tab w:val="left" w:pos="1620"/>
        </w:tabs>
        <w:ind w:right="820"/>
        <w:rPr>
          <w:rFonts w:ascii="Arial" w:hAnsi="Arial" w:cs="Arial"/>
        </w:rPr>
      </w:pPr>
      <w:r w:rsidRPr="761AAE11">
        <w:rPr>
          <w:rFonts w:ascii="Arial" w:hAnsi="Arial" w:cs="Arial"/>
          <w:b/>
          <w:bCs/>
        </w:rPr>
        <w:t>Domicile</w:t>
      </w:r>
      <w:r w:rsidR="002D5150" w:rsidRPr="761AAE11">
        <w:rPr>
          <w:rFonts w:ascii="Arial" w:hAnsi="Arial" w:cs="Arial"/>
          <w:b/>
          <w:bCs/>
        </w:rPr>
        <w:t>/Permanent Residence</w:t>
      </w:r>
      <w:r w:rsidRPr="761AAE11">
        <w:rPr>
          <w:rFonts w:ascii="Arial" w:hAnsi="Arial" w:cs="Arial"/>
        </w:rPr>
        <w:t>: For the purposes of NYS residency determination for TOC</w:t>
      </w:r>
      <w:r w:rsidR="002D5150" w:rsidRPr="761AAE11">
        <w:rPr>
          <w:rFonts w:ascii="Arial" w:hAnsi="Arial" w:cs="Arial"/>
        </w:rPr>
        <w:t xml:space="preserve"> II</w:t>
      </w:r>
      <w:r w:rsidRPr="761AAE11">
        <w:rPr>
          <w:rFonts w:ascii="Arial" w:hAnsi="Arial" w:cs="Arial"/>
        </w:rPr>
        <w:t>,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14:paraId="09362634" w14:textId="77777777" w:rsidR="002E0D64" w:rsidRPr="00320A16" w:rsidRDefault="002E0D64" w:rsidP="761AAE11">
      <w:pPr>
        <w:tabs>
          <w:tab w:val="left" w:pos="540"/>
          <w:tab w:val="left" w:pos="1620"/>
        </w:tabs>
        <w:rPr>
          <w:rFonts w:ascii="Arial" w:hAnsi="Arial" w:cs="Arial"/>
        </w:rPr>
      </w:pPr>
    </w:p>
    <w:p w14:paraId="7D645069" w14:textId="49E75FCA" w:rsidR="002E0D64" w:rsidRPr="00320A16" w:rsidRDefault="002E0D64" w:rsidP="761AAE11">
      <w:pPr>
        <w:pStyle w:val="Header"/>
        <w:ind w:right="1000"/>
        <w:rPr>
          <w:rStyle w:val="Hyperlink"/>
          <w:rFonts w:ascii="Arial" w:hAnsi="Arial" w:cs="Arial"/>
          <w:b/>
          <w:bCs/>
        </w:rPr>
      </w:pPr>
      <w:r w:rsidRPr="761AAE11">
        <w:rPr>
          <w:rFonts w:ascii="Arial" w:hAnsi="Arial" w:cs="Arial"/>
          <w:b/>
          <w:bCs/>
        </w:rPr>
        <w:t>Economically Disadvantaged</w:t>
      </w:r>
      <w:r w:rsidR="3D2348F3" w:rsidRPr="761AAE11">
        <w:rPr>
          <w:rFonts w:ascii="Arial" w:hAnsi="Arial" w:cs="Arial"/>
        </w:rPr>
        <w:t xml:space="preserve">: </w:t>
      </w:r>
      <w:proofErr w:type="gramStart"/>
      <w:r w:rsidR="3D2348F3" w:rsidRPr="761AAE11">
        <w:rPr>
          <w:rFonts w:ascii="Arial" w:hAnsi="Arial" w:cs="Arial"/>
        </w:rPr>
        <w:t>For</w:t>
      </w:r>
      <w:r w:rsidRPr="761AAE11">
        <w:rPr>
          <w:rFonts w:ascii="Arial" w:hAnsi="Arial" w:cs="Arial"/>
        </w:rPr>
        <w:t xml:space="preserve"> the purpose of</w:t>
      </w:r>
      <w:proofErr w:type="gramEnd"/>
      <w:r w:rsidRPr="761AAE11">
        <w:rPr>
          <w:rFonts w:ascii="Arial" w:hAnsi="Arial" w:cs="Arial"/>
        </w:rPr>
        <w:t xml:space="preserve"> TOC</w:t>
      </w:r>
      <w:r w:rsidR="006B71D0" w:rsidRPr="761AAE11">
        <w:rPr>
          <w:rFonts w:ascii="Arial" w:hAnsi="Arial" w:cs="Arial"/>
        </w:rPr>
        <w:t xml:space="preserve"> II</w:t>
      </w:r>
      <w:r w:rsidRPr="761AAE11">
        <w:rPr>
          <w:rFonts w:ascii="Arial" w:hAnsi="Arial" w:cs="Arial"/>
        </w:rPr>
        <w:t xml:space="preserve">, a student who is economically disadvantaged means a student who meets the criteria set forth in section 27-1.1 of the Rules of the Board of Regents.  A student is considered </w:t>
      </w:r>
      <w:proofErr w:type="gramStart"/>
      <w:r w:rsidRPr="761AAE11">
        <w:rPr>
          <w:rFonts w:ascii="Arial" w:hAnsi="Arial" w:cs="Arial"/>
        </w:rPr>
        <w:t>economically disadvantaged</w:t>
      </w:r>
      <w:proofErr w:type="gramEnd"/>
      <w:r w:rsidRPr="761AAE11">
        <w:rPr>
          <w:rFonts w:ascii="Arial" w:hAnsi="Arial" w:cs="Arial"/>
        </w:rPr>
        <w:t xml:space="preserve"> if </w:t>
      </w:r>
      <w:r w:rsidR="47EA3059" w:rsidRPr="761AAE11">
        <w:rPr>
          <w:rFonts w:ascii="Arial" w:hAnsi="Arial" w:cs="Arial"/>
        </w:rPr>
        <w:t>they are</w:t>
      </w:r>
      <w:r w:rsidRPr="761AAE11">
        <w:rPr>
          <w:rFonts w:ascii="Arial" w:hAnsi="Arial" w:cs="Arial"/>
        </w:rPr>
        <w:t xml:space="preserve"> a member of a household where the total annual income of such household is equal to or less than 185 percent of the amount under the annual United States Department of Health and Human Services poverty guidelines for the applicant’s family size.  Federal poverty guidelines are published annually by the </w:t>
      </w:r>
      <w:hyperlink r:id="rId28" w:history="1">
        <w:r w:rsidRPr="00E073CA">
          <w:rPr>
            <w:rStyle w:val="Hyperlink"/>
            <w:rFonts w:ascii="Arial" w:hAnsi="Arial" w:cs="Arial"/>
          </w:rPr>
          <w:t>Department of Health and Human Services in the Federal Register</w:t>
        </w:r>
      </w:hyperlink>
      <w:r w:rsidRPr="761AAE11">
        <w:rPr>
          <w:rFonts w:ascii="Arial" w:hAnsi="Arial" w:cs="Arial"/>
        </w:rPr>
        <w:t>.</w:t>
      </w:r>
      <w:hyperlink w:history="1"/>
      <w:bookmarkStart w:id="10" w:name="BestSection"/>
      <w:bookmarkStart w:id="11" w:name="SR;484"/>
      <w:bookmarkEnd w:id="10"/>
      <w:bookmarkEnd w:id="11"/>
    </w:p>
    <w:p w14:paraId="0C6DBCD7" w14:textId="241EC002" w:rsidR="002E0D64" w:rsidRPr="00320A16" w:rsidRDefault="676826F9" w:rsidP="2F743756">
      <w:pPr>
        <w:pStyle w:val="Header"/>
        <w:widowControl/>
        <w:numPr>
          <w:ilvl w:val="0"/>
          <w:numId w:val="46"/>
        </w:numPr>
        <w:tabs>
          <w:tab w:val="center" w:pos="720"/>
        </w:tabs>
        <w:ind w:right="550"/>
        <w:rPr>
          <w:rFonts w:ascii="Arial" w:hAnsi="Arial" w:cs="Arial"/>
        </w:rPr>
      </w:pPr>
      <w:r w:rsidRPr="761AAE11">
        <w:rPr>
          <w:rFonts w:ascii="Arial" w:hAnsi="Arial" w:cs="Arial"/>
        </w:rPr>
        <w:t xml:space="preserve">If utilizing </w:t>
      </w:r>
      <w:proofErr w:type="gramStart"/>
      <w:r w:rsidRPr="761AAE11">
        <w:rPr>
          <w:rFonts w:ascii="Arial" w:hAnsi="Arial" w:cs="Arial"/>
        </w:rPr>
        <w:t>economically disadvantaged</w:t>
      </w:r>
      <w:proofErr w:type="gramEnd"/>
      <w:r w:rsidRPr="761AAE11">
        <w:rPr>
          <w:rFonts w:ascii="Arial" w:hAnsi="Arial" w:cs="Arial"/>
        </w:rPr>
        <w:t xml:space="preserve"> as </w:t>
      </w:r>
      <w:r w:rsidR="00EFC853" w:rsidRPr="761AAE11">
        <w:rPr>
          <w:rFonts w:ascii="Arial" w:hAnsi="Arial" w:cs="Arial"/>
        </w:rPr>
        <w:t>criteria for admission</w:t>
      </w:r>
      <w:r w:rsidRPr="761AAE11">
        <w:rPr>
          <w:rFonts w:ascii="Arial" w:hAnsi="Arial" w:cs="Arial"/>
        </w:rPr>
        <w:t>, institutions of higher education (IHEs) sponsoring TOC</w:t>
      </w:r>
      <w:r w:rsidR="00EFC853" w:rsidRPr="761AAE11">
        <w:rPr>
          <w:rFonts w:ascii="Arial" w:hAnsi="Arial" w:cs="Arial"/>
        </w:rPr>
        <w:t xml:space="preserve"> II</w:t>
      </w:r>
      <w:r w:rsidRPr="761AAE11">
        <w:rPr>
          <w:rFonts w:ascii="Arial" w:hAnsi="Arial" w:cs="Arial"/>
        </w:rPr>
        <w:t xml:space="preserve"> Projects are expected to seek applicants whose life patterns are characterized by economic disadvantage.  These </w:t>
      </w:r>
      <w:r w:rsidR="1C75BB8C" w:rsidRPr="761AAE11">
        <w:rPr>
          <w:rFonts w:ascii="Arial" w:hAnsi="Arial" w:cs="Arial"/>
        </w:rPr>
        <w:t>i</w:t>
      </w:r>
      <w:r w:rsidR="42EFEF4B" w:rsidRPr="761AAE11">
        <w:rPr>
          <w:rFonts w:ascii="Arial" w:hAnsi="Arial" w:cs="Arial"/>
        </w:rPr>
        <w:t>ndicators may</w:t>
      </w:r>
      <w:r w:rsidRPr="761AAE11">
        <w:rPr>
          <w:rFonts w:ascii="Arial" w:hAnsi="Arial" w:cs="Arial"/>
        </w:rPr>
        <w:t xml:space="preserve"> include evidence that the student and/or the student’s family has endured long-term economic deprivation, membership in a group underrepresented in higher education, a history </w:t>
      </w:r>
      <w:r w:rsidR="0A6D1151" w:rsidRPr="761AAE11">
        <w:rPr>
          <w:rFonts w:ascii="Arial" w:hAnsi="Arial" w:cs="Arial"/>
        </w:rPr>
        <w:t>of high</w:t>
      </w:r>
      <w:r w:rsidRPr="761AAE11">
        <w:rPr>
          <w:rFonts w:ascii="Arial" w:hAnsi="Arial" w:cs="Arial"/>
        </w:rPr>
        <w:t xml:space="preserve"> unemployment rates, a record of inadequate schooling, and/or little or no</w:t>
      </w:r>
      <w:r w:rsidR="11D3DFF3" w:rsidRPr="761AAE11">
        <w:rPr>
          <w:rFonts w:ascii="Arial" w:hAnsi="Arial" w:cs="Arial"/>
        </w:rPr>
        <w:t xml:space="preserve"> </w:t>
      </w:r>
      <w:r w:rsidRPr="761AAE11">
        <w:rPr>
          <w:rFonts w:ascii="Arial" w:hAnsi="Arial" w:cs="Arial"/>
        </w:rPr>
        <w:t>accumulation of assets.</w:t>
      </w:r>
    </w:p>
    <w:p w14:paraId="68F23EC6" w14:textId="594C05A5" w:rsidR="002E0D64" w:rsidRPr="00320A16" w:rsidRDefault="002E0D64" w:rsidP="761AAE11">
      <w:pPr>
        <w:pStyle w:val="Header"/>
        <w:widowControl/>
        <w:numPr>
          <w:ilvl w:val="0"/>
          <w:numId w:val="46"/>
        </w:numPr>
        <w:tabs>
          <w:tab w:val="clear" w:pos="4320"/>
          <w:tab w:val="center" w:pos="720"/>
        </w:tabs>
        <w:ind w:right="910"/>
        <w:rPr>
          <w:rFonts w:ascii="Arial" w:hAnsi="Arial" w:cs="Arial"/>
          <w:b/>
          <w:bCs/>
        </w:rPr>
      </w:pPr>
      <w:r w:rsidRPr="761AAE11">
        <w:rPr>
          <w:rFonts w:ascii="Arial" w:hAnsi="Arial" w:cs="Arial"/>
        </w:rPr>
        <w:t>All economic eligibility documentation for TOC</w:t>
      </w:r>
      <w:r w:rsidR="006B71D0" w:rsidRPr="761AAE11">
        <w:rPr>
          <w:rFonts w:ascii="Arial" w:hAnsi="Arial" w:cs="Arial"/>
        </w:rPr>
        <w:t xml:space="preserve"> II</w:t>
      </w:r>
      <w:r w:rsidRPr="761AAE11">
        <w:rPr>
          <w:rFonts w:ascii="Arial" w:hAnsi="Arial" w:cs="Arial"/>
        </w:rPr>
        <w:t xml:space="preserve"> must be provided consistent with the information and documentation utilized for the </w:t>
      </w:r>
      <w:r w:rsidRPr="761AAE11">
        <w:rPr>
          <w:rFonts w:ascii="Arial" w:hAnsi="Arial" w:cs="Arial"/>
        </w:rPr>
        <w:lastRenderedPageBreak/>
        <w:t>preparation of the FAFSA and for consideration under the NYS Tuition Assistance Program (TAP).</w:t>
      </w:r>
    </w:p>
    <w:p w14:paraId="305F1463" w14:textId="2A18E102" w:rsidR="002E0D64" w:rsidRPr="00320A16" w:rsidRDefault="002E0D64" w:rsidP="761AAE11">
      <w:pPr>
        <w:pStyle w:val="Header"/>
        <w:numPr>
          <w:ilvl w:val="0"/>
          <w:numId w:val="46"/>
        </w:numPr>
        <w:tabs>
          <w:tab w:val="clear" w:pos="4320"/>
          <w:tab w:val="clear" w:pos="8640"/>
          <w:tab w:val="center" w:pos="720"/>
        </w:tabs>
        <w:ind w:right="910"/>
        <w:rPr>
          <w:rFonts w:ascii="Arial" w:hAnsi="Arial" w:cs="Arial"/>
          <w:b/>
          <w:bCs/>
        </w:rPr>
      </w:pPr>
      <w:r w:rsidRPr="761AAE11">
        <w:rPr>
          <w:rFonts w:ascii="Arial" w:hAnsi="Arial" w:cs="Arial"/>
        </w:rPr>
        <w:t>The eligibility standards set forth in this section apply only at the time of admission as a first-time student in TOC</w:t>
      </w:r>
      <w:r w:rsidR="37AFAD5B" w:rsidRPr="761AAE11">
        <w:rPr>
          <w:rFonts w:ascii="Arial" w:hAnsi="Arial" w:cs="Arial"/>
        </w:rPr>
        <w:t xml:space="preserve"> </w:t>
      </w:r>
      <w:r w:rsidR="006B71D0" w:rsidRPr="761AAE11">
        <w:rPr>
          <w:rFonts w:ascii="Arial" w:hAnsi="Arial" w:cs="Arial"/>
        </w:rPr>
        <w:t>II</w:t>
      </w:r>
      <w:r w:rsidRPr="761AAE11">
        <w:rPr>
          <w:rFonts w:ascii="Arial" w:hAnsi="Arial" w:cs="Arial"/>
        </w:rPr>
        <w:t xml:space="preserve">.  </w:t>
      </w:r>
    </w:p>
    <w:p w14:paraId="4A9DE75E" w14:textId="2235A577" w:rsidR="002E0D64" w:rsidRPr="00320A16" w:rsidRDefault="002E0D64" w:rsidP="761AAE11">
      <w:pPr>
        <w:numPr>
          <w:ilvl w:val="0"/>
          <w:numId w:val="46"/>
        </w:numPr>
        <w:tabs>
          <w:tab w:val="left" w:pos="720"/>
          <w:tab w:val="left" w:pos="1620"/>
        </w:tabs>
        <w:ind w:right="820"/>
        <w:rPr>
          <w:rFonts w:ascii="Arial" w:hAnsi="Arial" w:cs="Arial"/>
        </w:rPr>
      </w:pPr>
      <w:r w:rsidRPr="761AAE11">
        <w:rPr>
          <w:rFonts w:ascii="Arial" w:hAnsi="Arial" w:cs="Arial"/>
        </w:rPr>
        <w:t xml:space="preserve">Once admitted, a student may continue to receive supportive services as needed, even if the family income rises above the current eligibility standards.  However, a student's economic status must be reviewed under a </w:t>
      </w:r>
      <w:r w:rsidR="69DB5D14" w:rsidRPr="761AAE11">
        <w:rPr>
          <w:rFonts w:ascii="Arial" w:hAnsi="Arial" w:cs="Arial"/>
        </w:rPr>
        <w:t>F</w:t>
      </w:r>
      <w:r w:rsidRPr="761AAE11">
        <w:rPr>
          <w:rFonts w:ascii="Arial" w:hAnsi="Arial" w:cs="Arial"/>
        </w:rPr>
        <w:t xml:space="preserve">ederally recognized needs analysis system each year and appropriate adjustments </w:t>
      </w:r>
      <w:r w:rsidR="7A60715F" w:rsidRPr="761AAE11">
        <w:rPr>
          <w:rFonts w:ascii="Arial" w:hAnsi="Arial" w:cs="Arial"/>
        </w:rPr>
        <w:t xml:space="preserve">must be </w:t>
      </w:r>
      <w:r w:rsidRPr="761AAE11">
        <w:rPr>
          <w:rFonts w:ascii="Arial" w:hAnsi="Arial" w:cs="Arial"/>
        </w:rPr>
        <w:t>made in the student's financial aid package.</w:t>
      </w:r>
    </w:p>
    <w:p w14:paraId="26C1CCFA" w14:textId="52599053" w:rsidR="002E0D64" w:rsidRPr="00320A16" w:rsidRDefault="002E0D64" w:rsidP="761AAE11">
      <w:pPr>
        <w:numPr>
          <w:ilvl w:val="0"/>
          <w:numId w:val="46"/>
        </w:numPr>
        <w:ind w:right="820"/>
        <w:rPr>
          <w:rFonts w:ascii="Arial" w:hAnsi="Arial" w:cs="Arial"/>
        </w:rPr>
      </w:pPr>
      <w:r w:rsidRPr="761AAE11">
        <w:rPr>
          <w:rFonts w:ascii="Arial" w:hAnsi="Arial" w:cs="Arial"/>
        </w:rPr>
        <w:t>Responsibility for Documentation - It is the joint responsibility of the TOC</w:t>
      </w:r>
      <w:r w:rsidR="006B71D0" w:rsidRPr="761AAE11">
        <w:rPr>
          <w:rFonts w:ascii="Arial" w:hAnsi="Arial" w:cs="Arial"/>
        </w:rPr>
        <w:t xml:space="preserve"> II</w:t>
      </w:r>
      <w:r w:rsidRPr="761AAE11">
        <w:rPr>
          <w:rFonts w:ascii="Arial" w:hAnsi="Arial" w:cs="Arial"/>
        </w:rPr>
        <w:t xml:space="preserve"> </w:t>
      </w:r>
      <w:r w:rsidR="006B71D0" w:rsidRPr="761AAE11">
        <w:rPr>
          <w:rFonts w:ascii="Arial" w:hAnsi="Arial" w:cs="Arial"/>
        </w:rPr>
        <w:t xml:space="preserve">project director </w:t>
      </w:r>
      <w:r w:rsidRPr="761AAE11">
        <w:rPr>
          <w:rFonts w:ascii="Arial" w:hAnsi="Arial" w:cs="Arial"/>
        </w:rPr>
        <w:t xml:space="preserve">and the institution’s chief financial aid officer to verify that all first-time program students who are not a member of an underrepresented group are economically eligible and that </w:t>
      </w:r>
      <w:r w:rsidR="0B3CCC1A" w:rsidRPr="761AAE11">
        <w:rPr>
          <w:rFonts w:ascii="Arial" w:hAnsi="Arial" w:cs="Arial"/>
        </w:rPr>
        <w:t>all</w:t>
      </w:r>
      <w:r w:rsidRPr="761AAE11">
        <w:rPr>
          <w:rFonts w:ascii="Arial" w:hAnsi="Arial" w:cs="Arial"/>
        </w:rPr>
        <w:t xml:space="preserve"> the appropriate documentation to verify this eligibility is on hand.  The institution is responsible and will be held accountable for this documentation.</w:t>
      </w:r>
    </w:p>
    <w:p w14:paraId="73E165C3" w14:textId="77777777" w:rsidR="002E0D64" w:rsidRPr="00320A16" w:rsidRDefault="002E0D64" w:rsidP="761AAE11">
      <w:pPr>
        <w:numPr>
          <w:ilvl w:val="0"/>
          <w:numId w:val="46"/>
        </w:numPr>
        <w:ind w:right="820"/>
        <w:rPr>
          <w:rFonts w:ascii="Arial" w:hAnsi="Arial" w:cs="Arial"/>
        </w:rPr>
      </w:pPr>
      <w:r w:rsidRPr="761AAE11">
        <w:rPr>
          <w:rFonts w:ascii="Arial" w:hAnsi="Arial" w:cs="Arial"/>
        </w:rPr>
        <w:t>Reference to the family income scale need not be made if the student falls into one of the following categories, and documentation is available:</w:t>
      </w:r>
    </w:p>
    <w:p w14:paraId="2909ECF7" w14:textId="0187A104" w:rsidR="002E0D64" w:rsidRPr="00320A16" w:rsidRDefault="002E0D64" w:rsidP="761AAE11">
      <w:pPr>
        <w:numPr>
          <w:ilvl w:val="1"/>
          <w:numId w:val="46"/>
        </w:numPr>
        <w:ind w:right="730"/>
        <w:rPr>
          <w:rFonts w:ascii="Arial" w:hAnsi="Arial" w:cs="Arial"/>
        </w:rPr>
      </w:pPr>
      <w:r w:rsidRPr="761AAE11">
        <w:rPr>
          <w:rFonts w:ascii="Arial" w:hAnsi="Arial" w:cs="Arial"/>
        </w:rPr>
        <w:t>The student's family is the recipient of</w:t>
      </w:r>
      <w:r w:rsidR="1E2D67AA" w:rsidRPr="761AAE11">
        <w:rPr>
          <w:rFonts w:ascii="Arial" w:hAnsi="Arial" w:cs="Arial"/>
        </w:rPr>
        <w:t>: (</w:t>
      </w:r>
      <w:r w:rsidRPr="761AAE11">
        <w:rPr>
          <w:rFonts w:ascii="Arial" w:hAnsi="Arial" w:cs="Arial"/>
        </w:rPr>
        <w:t>1) Family Assistance Program Aid; or (2) Safety Net Assistance through the New York State Office of Temporary and Disability Assistance, or a county department of social services; or (3) family day care payments through New York State Office of Children and Family Services Assistance, or a county department of social services; or</w:t>
      </w:r>
    </w:p>
    <w:p w14:paraId="7CD494C5" w14:textId="77777777" w:rsidR="002E0D64" w:rsidRPr="00320A16" w:rsidRDefault="002E0D64" w:rsidP="761AAE11">
      <w:pPr>
        <w:numPr>
          <w:ilvl w:val="1"/>
          <w:numId w:val="46"/>
        </w:numPr>
        <w:ind w:right="820"/>
        <w:rPr>
          <w:rFonts w:ascii="Arial" w:hAnsi="Arial" w:cs="Arial"/>
        </w:rPr>
      </w:pPr>
      <w:r w:rsidRPr="761AAE11">
        <w:rPr>
          <w:rFonts w:ascii="Arial" w:hAnsi="Arial" w:cs="Arial"/>
        </w:rPr>
        <w:t>The student is living with foster parents who do not provide support for college, and no monies are provided from the natural parents; or</w:t>
      </w:r>
    </w:p>
    <w:p w14:paraId="025C4FFE" w14:textId="77777777" w:rsidR="002E0D64" w:rsidRPr="00320A16" w:rsidRDefault="002E0D64" w:rsidP="761AAE11">
      <w:pPr>
        <w:numPr>
          <w:ilvl w:val="1"/>
          <w:numId w:val="46"/>
        </w:numPr>
        <w:rPr>
          <w:rFonts w:ascii="Arial" w:hAnsi="Arial" w:cs="Arial"/>
        </w:rPr>
      </w:pPr>
      <w:r w:rsidRPr="761AAE11">
        <w:rPr>
          <w:rFonts w:ascii="Arial" w:hAnsi="Arial" w:cs="Arial"/>
        </w:rPr>
        <w:t>The student is a ward of the State or a county; or</w:t>
      </w:r>
    </w:p>
    <w:p w14:paraId="2A7571A8" w14:textId="1AB8F019" w:rsidR="002E0D64" w:rsidRPr="00320A16" w:rsidRDefault="002E0D64" w:rsidP="761AAE11">
      <w:pPr>
        <w:numPr>
          <w:ilvl w:val="1"/>
          <w:numId w:val="46"/>
        </w:numPr>
        <w:rPr>
          <w:rFonts w:ascii="Arial" w:hAnsi="Arial" w:cs="Arial"/>
        </w:rPr>
      </w:pPr>
      <w:r w:rsidRPr="761AAE11">
        <w:rPr>
          <w:rFonts w:ascii="Arial" w:hAnsi="Arial" w:cs="Arial"/>
        </w:rPr>
        <w:t xml:space="preserve">The student is enrolled or was enrolled in a </w:t>
      </w:r>
      <w:r w:rsidR="006B71D0" w:rsidRPr="761AAE11">
        <w:rPr>
          <w:rFonts w:ascii="Arial" w:hAnsi="Arial" w:cs="Arial"/>
        </w:rPr>
        <w:t xml:space="preserve">New York </w:t>
      </w:r>
      <w:r w:rsidRPr="761AAE11">
        <w:rPr>
          <w:rFonts w:ascii="Arial" w:hAnsi="Arial" w:cs="Arial"/>
        </w:rPr>
        <w:t xml:space="preserve">State Sponsored Opportunity Program (i.e., </w:t>
      </w:r>
      <w:r w:rsidR="006B71D0" w:rsidRPr="761AAE11">
        <w:rPr>
          <w:rFonts w:ascii="Arial" w:hAnsi="Arial" w:cs="Arial"/>
        </w:rPr>
        <w:t>Educational Opportunity Program (</w:t>
      </w:r>
      <w:r w:rsidRPr="761AAE11">
        <w:rPr>
          <w:rFonts w:ascii="Arial" w:hAnsi="Arial" w:cs="Arial"/>
        </w:rPr>
        <w:t>EOP</w:t>
      </w:r>
      <w:r w:rsidR="006B71D0" w:rsidRPr="761AAE11">
        <w:rPr>
          <w:rFonts w:ascii="Arial" w:hAnsi="Arial" w:cs="Arial"/>
        </w:rPr>
        <w:t>)</w:t>
      </w:r>
      <w:r w:rsidRPr="761AAE11">
        <w:rPr>
          <w:rFonts w:ascii="Arial" w:hAnsi="Arial" w:cs="Arial"/>
        </w:rPr>
        <w:t xml:space="preserve">, </w:t>
      </w:r>
      <w:r w:rsidR="006B71D0" w:rsidRPr="761AAE11">
        <w:rPr>
          <w:rFonts w:ascii="Arial" w:hAnsi="Arial" w:cs="Arial"/>
        </w:rPr>
        <w:t>Higher Education Opportunity Program (</w:t>
      </w:r>
      <w:r w:rsidRPr="761AAE11">
        <w:rPr>
          <w:rFonts w:ascii="Arial" w:hAnsi="Arial" w:cs="Arial"/>
        </w:rPr>
        <w:t>HEOP</w:t>
      </w:r>
      <w:r w:rsidR="006B71D0" w:rsidRPr="761AAE11">
        <w:rPr>
          <w:rFonts w:ascii="Arial" w:hAnsi="Arial" w:cs="Arial"/>
        </w:rPr>
        <w:t>)</w:t>
      </w:r>
      <w:r w:rsidRPr="761AAE11">
        <w:rPr>
          <w:rFonts w:ascii="Arial" w:hAnsi="Arial" w:cs="Arial"/>
        </w:rPr>
        <w:t xml:space="preserve">, </w:t>
      </w:r>
      <w:r w:rsidR="006B71D0" w:rsidRPr="761AAE11">
        <w:rPr>
          <w:rFonts w:ascii="Arial" w:hAnsi="Arial" w:cs="Arial"/>
        </w:rPr>
        <w:t>Search for Education, Elevation, and Knowledge (</w:t>
      </w:r>
      <w:r w:rsidRPr="761AAE11">
        <w:rPr>
          <w:rFonts w:ascii="Arial" w:hAnsi="Arial" w:cs="Arial"/>
        </w:rPr>
        <w:t>SEEK</w:t>
      </w:r>
      <w:r w:rsidR="006B71D0" w:rsidRPr="761AAE11">
        <w:rPr>
          <w:rFonts w:ascii="Arial" w:hAnsi="Arial" w:cs="Arial"/>
        </w:rPr>
        <w:t>)</w:t>
      </w:r>
      <w:r w:rsidRPr="761AAE11">
        <w:rPr>
          <w:rFonts w:ascii="Arial" w:hAnsi="Arial" w:cs="Arial"/>
        </w:rPr>
        <w:t>, College Discovery</w:t>
      </w:r>
      <w:r w:rsidR="006B71D0" w:rsidRPr="761AAE11">
        <w:rPr>
          <w:rFonts w:ascii="Arial" w:hAnsi="Arial" w:cs="Arial"/>
        </w:rPr>
        <w:t xml:space="preserve"> (CD)</w:t>
      </w:r>
      <w:r w:rsidRPr="761AAE11">
        <w:rPr>
          <w:rFonts w:ascii="Arial" w:hAnsi="Arial" w:cs="Arial"/>
        </w:rPr>
        <w:t>).</w:t>
      </w:r>
    </w:p>
    <w:p w14:paraId="7695FE37" w14:textId="77777777" w:rsidR="002E0D64" w:rsidRPr="00320A16" w:rsidRDefault="002E0D64" w:rsidP="761AAE11">
      <w:pPr>
        <w:tabs>
          <w:tab w:val="left" w:pos="540"/>
          <w:tab w:val="left" w:pos="1620"/>
        </w:tabs>
        <w:rPr>
          <w:rFonts w:ascii="Arial" w:hAnsi="Arial" w:cs="Arial"/>
        </w:rPr>
      </w:pPr>
    </w:p>
    <w:p w14:paraId="7346800F" w14:textId="7FBF83B6" w:rsidR="002E0D64" w:rsidRPr="00320A16" w:rsidRDefault="002E0D64" w:rsidP="761AAE11">
      <w:pPr>
        <w:tabs>
          <w:tab w:val="left" w:pos="540"/>
          <w:tab w:val="left" w:pos="1620"/>
        </w:tabs>
        <w:ind w:right="550"/>
        <w:rPr>
          <w:rFonts w:ascii="Arial" w:hAnsi="Arial" w:cs="Arial"/>
        </w:rPr>
      </w:pPr>
      <w:r w:rsidRPr="761AAE11">
        <w:rPr>
          <w:rFonts w:ascii="Arial" w:hAnsi="Arial" w:cs="Arial"/>
          <w:b/>
          <w:bCs/>
        </w:rPr>
        <w:t>Eligible Applicants</w:t>
      </w:r>
      <w:r w:rsidR="5DDE27A9" w:rsidRPr="761AAE11">
        <w:rPr>
          <w:rFonts w:ascii="Arial" w:hAnsi="Arial" w:cs="Arial"/>
        </w:rPr>
        <w:t>: Eligible</w:t>
      </w:r>
      <w:r w:rsidRPr="761AAE11">
        <w:rPr>
          <w:rFonts w:ascii="Arial" w:hAnsi="Arial" w:cs="Arial"/>
        </w:rPr>
        <w:t xml:space="preserve"> applicant means a New York State located public or independent degree-granting postsecondary institution (IHE) that offers a teacher preparation program approved by the NY State Education Department.  </w:t>
      </w:r>
      <w:r w:rsidR="006B71D0" w:rsidRPr="761AAE11">
        <w:rPr>
          <w:rFonts w:ascii="Arial" w:hAnsi="Arial" w:cs="Arial"/>
        </w:rPr>
        <w:t>F</w:t>
      </w:r>
      <w:r w:rsidRPr="761AAE11">
        <w:rPr>
          <w:rFonts w:ascii="Arial" w:hAnsi="Arial" w:cs="Arial"/>
        </w:rPr>
        <w:t>or any proposal to receive consideration, the applican</w:t>
      </w:r>
      <w:r w:rsidR="5DD43148" w:rsidRPr="761AAE11">
        <w:rPr>
          <w:rFonts w:ascii="Arial" w:hAnsi="Arial" w:cs="Arial"/>
        </w:rPr>
        <w:t>t</w:t>
      </w:r>
      <w:r w:rsidRPr="761AAE11">
        <w:rPr>
          <w:rFonts w:ascii="Arial" w:hAnsi="Arial" w:cs="Arial"/>
        </w:rPr>
        <w:t xml:space="preserve"> must be the degree</w:t>
      </w:r>
      <w:r w:rsidR="285D3ED7" w:rsidRPr="761AAE11">
        <w:rPr>
          <w:rFonts w:ascii="Arial" w:hAnsi="Arial" w:cs="Arial"/>
        </w:rPr>
        <w:t>-</w:t>
      </w:r>
      <w:r w:rsidRPr="761AAE11">
        <w:rPr>
          <w:rFonts w:ascii="Arial" w:hAnsi="Arial" w:cs="Arial"/>
        </w:rPr>
        <w:t>granting institution.  The Application Cover Page should only list the degree</w:t>
      </w:r>
      <w:r w:rsidR="507327CA" w:rsidRPr="761AAE11">
        <w:rPr>
          <w:rFonts w:ascii="Arial" w:hAnsi="Arial" w:cs="Arial"/>
        </w:rPr>
        <w:t>-</w:t>
      </w:r>
      <w:r w:rsidRPr="761AAE11">
        <w:rPr>
          <w:rFonts w:ascii="Arial" w:hAnsi="Arial" w:cs="Arial"/>
        </w:rPr>
        <w:t>granting institution as the applicant.</w:t>
      </w:r>
    </w:p>
    <w:p w14:paraId="72ABB7DB" w14:textId="77777777" w:rsidR="002E0D64" w:rsidRPr="00320A16" w:rsidRDefault="002E0D64" w:rsidP="761AAE11">
      <w:pPr>
        <w:tabs>
          <w:tab w:val="left" w:pos="540"/>
          <w:tab w:val="left" w:pos="1620"/>
        </w:tabs>
        <w:rPr>
          <w:rFonts w:ascii="Arial" w:hAnsi="Arial" w:cs="Arial"/>
        </w:rPr>
      </w:pPr>
    </w:p>
    <w:p w14:paraId="2A1804D9" w14:textId="77777777" w:rsidR="008C2FDA" w:rsidRDefault="002E0D64" w:rsidP="761AAE11">
      <w:pPr>
        <w:tabs>
          <w:tab w:val="left" w:pos="540"/>
          <w:tab w:val="left" w:pos="1620"/>
        </w:tabs>
        <w:rPr>
          <w:rFonts w:ascii="Arial" w:hAnsi="Arial" w:cs="Arial"/>
        </w:rPr>
      </w:pPr>
      <w:r w:rsidRPr="761AAE11">
        <w:rPr>
          <w:rFonts w:ascii="Arial" w:hAnsi="Arial" w:cs="Arial"/>
          <w:b/>
          <w:bCs/>
        </w:rPr>
        <w:t>Eligible Student</w:t>
      </w:r>
      <w:r w:rsidRPr="761AAE11">
        <w:rPr>
          <w:rFonts w:ascii="Arial" w:hAnsi="Arial" w:cs="Arial"/>
        </w:rPr>
        <w:t>: To be eligible for TOC</w:t>
      </w:r>
      <w:r w:rsidR="006B71D0" w:rsidRPr="761AAE11">
        <w:rPr>
          <w:rFonts w:ascii="Arial" w:hAnsi="Arial" w:cs="Arial"/>
        </w:rPr>
        <w:t xml:space="preserve"> II</w:t>
      </w:r>
      <w:r w:rsidRPr="761AAE11">
        <w:rPr>
          <w:rFonts w:ascii="Arial" w:hAnsi="Arial" w:cs="Arial"/>
        </w:rPr>
        <w:t xml:space="preserve">, a student must be a resident of New York who is </w:t>
      </w:r>
      <w:r w:rsidRPr="761AAE11">
        <w:rPr>
          <w:rFonts w:ascii="Arial" w:hAnsi="Arial" w:cs="Arial"/>
          <w:b/>
          <w:bCs/>
          <w:u w:val="single"/>
        </w:rPr>
        <w:t>either</w:t>
      </w:r>
      <w:r w:rsidRPr="761AAE11">
        <w:rPr>
          <w:rFonts w:ascii="Arial" w:hAnsi="Arial" w:cs="Arial"/>
        </w:rPr>
        <w:t xml:space="preserve"> from a group historically underrepresented in the teaching field, </w:t>
      </w:r>
      <w:proofErr w:type="gramStart"/>
      <w:r w:rsidRPr="761AAE11">
        <w:rPr>
          <w:rFonts w:ascii="Arial" w:hAnsi="Arial" w:cs="Arial"/>
        </w:rPr>
        <w:t>economically disadvantaged</w:t>
      </w:r>
      <w:proofErr w:type="gramEnd"/>
      <w:r w:rsidRPr="761AAE11">
        <w:rPr>
          <w:rFonts w:ascii="Arial" w:hAnsi="Arial" w:cs="Arial"/>
        </w:rPr>
        <w:t xml:space="preserve">, or satisfies the requirements of the Third Priority found in Section VII. Participant Eligibility. </w:t>
      </w:r>
    </w:p>
    <w:p w14:paraId="40B948DD" w14:textId="513A91BD" w:rsidR="002E0D64" w:rsidRPr="00320A16" w:rsidRDefault="002E0D64" w:rsidP="761AAE11">
      <w:pPr>
        <w:tabs>
          <w:tab w:val="left" w:pos="540"/>
          <w:tab w:val="left" w:pos="1620"/>
        </w:tabs>
        <w:rPr>
          <w:rFonts w:ascii="Arial" w:hAnsi="Arial" w:cs="Arial"/>
        </w:rPr>
      </w:pPr>
      <w:r w:rsidRPr="761AAE11">
        <w:rPr>
          <w:rFonts w:ascii="Arial" w:hAnsi="Arial" w:cs="Arial"/>
        </w:rPr>
        <w:lastRenderedPageBreak/>
        <w:t xml:space="preserve">An eligible student must also demonstrate interest in and a potential for a teaching career and be enrolled </w:t>
      </w:r>
      <w:r w:rsidR="00F438B2" w:rsidRPr="761AAE11">
        <w:rPr>
          <w:rFonts w:ascii="Arial" w:hAnsi="Arial" w:cs="Arial"/>
        </w:rPr>
        <w:t>part-time (</w:t>
      </w:r>
      <w:r w:rsidR="00F21D90" w:rsidRPr="761AAE11">
        <w:rPr>
          <w:rFonts w:ascii="Arial" w:hAnsi="Arial" w:cs="Arial"/>
        </w:rPr>
        <w:t xml:space="preserve">for </w:t>
      </w:r>
      <w:r w:rsidR="00F438B2" w:rsidRPr="761AAE11">
        <w:rPr>
          <w:rFonts w:ascii="Arial" w:hAnsi="Arial" w:cs="Arial"/>
        </w:rPr>
        <w:t xml:space="preserve">at least </w:t>
      </w:r>
      <w:r w:rsidR="00912079" w:rsidRPr="761AAE11">
        <w:rPr>
          <w:rFonts w:ascii="Arial" w:hAnsi="Arial" w:cs="Arial"/>
        </w:rPr>
        <w:t>six</w:t>
      </w:r>
      <w:r w:rsidR="00F438B2" w:rsidRPr="761AAE11">
        <w:rPr>
          <w:rFonts w:ascii="Arial" w:hAnsi="Arial" w:cs="Arial"/>
        </w:rPr>
        <w:t xml:space="preserve"> credits) or full-time (</w:t>
      </w:r>
      <w:r w:rsidR="00F21D90" w:rsidRPr="761AAE11">
        <w:rPr>
          <w:rFonts w:ascii="Arial" w:hAnsi="Arial" w:cs="Arial"/>
        </w:rPr>
        <w:t xml:space="preserve">for </w:t>
      </w:r>
      <w:r w:rsidR="00F438B2" w:rsidRPr="761AAE11">
        <w:rPr>
          <w:rFonts w:ascii="Arial" w:hAnsi="Arial" w:cs="Arial"/>
        </w:rPr>
        <w:t xml:space="preserve">at least 12 credits) </w:t>
      </w:r>
      <w:r w:rsidRPr="761AAE11">
        <w:rPr>
          <w:rFonts w:ascii="Arial" w:hAnsi="Arial" w:cs="Arial"/>
        </w:rPr>
        <w:t>in a registered teacher preparation program at the undergraduate or graduate level.  To be eligible, the student must also:</w:t>
      </w:r>
    </w:p>
    <w:p w14:paraId="1F2D2D50" w14:textId="0396D858" w:rsidR="002E0D64" w:rsidRPr="00320A16" w:rsidRDefault="002E0D64" w:rsidP="761AAE11">
      <w:pPr>
        <w:numPr>
          <w:ilvl w:val="0"/>
          <w:numId w:val="49"/>
        </w:numPr>
        <w:tabs>
          <w:tab w:val="left" w:pos="720"/>
          <w:tab w:val="left" w:pos="810"/>
          <w:tab w:val="left" w:pos="1620"/>
        </w:tabs>
        <w:rPr>
          <w:rFonts w:ascii="Arial" w:hAnsi="Arial" w:cs="Arial"/>
        </w:rPr>
      </w:pPr>
      <w:r w:rsidRPr="761AAE11">
        <w:rPr>
          <w:rFonts w:ascii="Arial" w:hAnsi="Arial" w:cs="Arial"/>
        </w:rPr>
        <w:t xml:space="preserve">Be a graduate of a recognized high school or have a </w:t>
      </w:r>
      <w:r w:rsidR="07AFB170" w:rsidRPr="761AAE11">
        <w:rPr>
          <w:rFonts w:ascii="Arial" w:hAnsi="Arial" w:cs="Arial"/>
        </w:rPr>
        <w:t>S</w:t>
      </w:r>
      <w:r w:rsidRPr="761AAE11">
        <w:rPr>
          <w:rFonts w:ascii="Arial" w:hAnsi="Arial" w:cs="Arial"/>
        </w:rPr>
        <w:t>tate approved equivalency diploma.</w:t>
      </w:r>
    </w:p>
    <w:p w14:paraId="2330268A" w14:textId="77777777" w:rsidR="002E0D64" w:rsidRPr="00320A16" w:rsidRDefault="002E0D64" w:rsidP="761AAE11">
      <w:pPr>
        <w:numPr>
          <w:ilvl w:val="0"/>
          <w:numId w:val="49"/>
        </w:numPr>
        <w:tabs>
          <w:tab w:val="left" w:pos="720"/>
          <w:tab w:val="left" w:pos="810"/>
          <w:tab w:val="left" w:pos="1620"/>
        </w:tabs>
        <w:rPr>
          <w:rFonts w:ascii="Arial" w:hAnsi="Arial" w:cs="Arial"/>
        </w:rPr>
      </w:pPr>
      <w:r w:rsidRPr="761AAE11">
        <w:rPr>
          <w:rFonts w:ascii="Arial" w:hAnsi="Arial" w:cs="Arial"/>
        </w:rPr>
        <w:t>If a graduate student, be a graduate of a regionally accredited college or university.</w:t>
      </w:r>
    </w:p>
    <w:p w14:paraId="094332C2" w14:textId="2B32ACE0" w:rsidR="002E0D64" w:rsidRPr="00320A16" w:rsidRDefault="002E0D64" w:rsidP="761AAE11">
      <w:pPr>
        <w:numPr>
          <w:ilvl w:val="0"/>
          <w:numId w:val="49"/>
        </w:numPr>
        <w:tabs>
          <w:tab w:val="left" w:pos="720"/>
          <w:tab w:val="left" w:pos="810"/>
          <w:tab w:val="left" w:pos="1620"/>
        </w:tabs>
        <w:rPr>
          <w:rFonts w:ascii="Arial" w:hAnsi="Arial" w:cs="Arial"/>
        </w:rPr>
      </w:pPr>
      <w:r w:rsidRPr="761AAE11">
        <w:rPr>
          <w:rFonts w:ascii="Arial" w:hAnsi="Arial" w:cs="Arial"/>
        </w:rPr>
        <w:t>Be in good academic standing</w:t>
      </w:r>
      <w:r w:rsidR="12F608C2" w:rsidRPr="761AAE11">
        <w:rPr>
          <w:rFonts w:ascii="Arial" w:hAnsi="Arial" w:cs="Arial"/>
        </w:rPr>
        <w:t>,</w:t>
      </w:r>
      <w:r w:rsidR="00F438B2" w:rsidRPr="761AAE11">
        <w:rPr>
          <w:rFonts w:ascii="Arial" w:hAnsi="Arial" w:cs="Arial"/>
        </w:rPr>
        <w:t xml:space="preserve"> </w:t>
      </w:r>
      <w:r w:rsidR="6B9C5226" w:rsidRPr="761AAE11">
        <w:rPr>
          <w:rFonts w:ascii="Arial" w:hAnsi="Arial" w:cs="Arial"/>
        </w:rPr>
        <w:t>as defined</w:t>
      </w:r>
      <w:r w:rsidR="00F438B2" w:rsidRPr="761AAE11">
        <w:rPr>
          <w:rFonts w:ascii="Arial" w:hAnsi="Arial" w:cs="Arial"/>
        </w:rPr>
        <w:t xml:space="preserve"> by the IHE</w:t>
      </w:r>
      <w:r w:rsidRPr="761AAE11">
        <w:rPr>
          <w:rFonts w:ascii="Arial" w:hAnsi="Arial" w:cs="Arial"/>
        </w:rPr>
        <w:t xml:space="preserve">, </w:t>
      </w:r>
      <w:r w:rsidR="4C36FAE3" w:rsidRPr="761AAE11">
        <w:rPr>
          <w:rFonts w:ascii="Arial" w:hAnsi="Arial" w:cs="Arial"/>
        </w:rPr>
        <w:t xml:space="preserve">and </w:t>
      </w:r>
      <w:r w:rsidRPr="761AAE11">
        <w:rPr>
          <w:rFonts w:ascii="Arial" w:hAnsi="Arial" w:cs="Arial"/>
        </w:rPr>
        <w:t xml:space="preserve">enrolled in an </w:t>
      </w:r>
      <w:hyperlink r:id="rId29" w:history="1">
        <w:r w:rsidRPr="00E073CA">
          <w:rPr>
            <w:rStyle w:val="Hyperlink"/>
            <w:rFonts w:ascii="Arial" w:hAnsi="Arial" w:cs="Arial"/>
          </w:rPr>
          <w:t>approved program of study</w:t>
        </w:r>
      </w:hyperlink>
      <w:r w:rsidRPr="761AAE11">
        <w:rPr>
          <w:rFonts w:ascii="Arial" w:hAnsi="Arial" w:cs="Arial"/>
        </w:rPr>
        <w:t>, as defined by the Regents.</w:t>
      </w:r>
    </w:p>
    <w:p w14:paraId="71FEFFE9" w14:textId="77777777" w:rsidR="002E0D64" w:rsidRPr="00320A16" w:rsidRDefault="002E0D64" w:rsidP="761AAE11">
      <w:pPr>
        <w:tabs>
          <w:tab w:val="left" w:pos="540"/>
          <w:tab w:val="left" w:pos="1620"/>
        </w:tabs>
        <w:rPr>
          <w:rFonts w:ascii="Arial" w:hAnsi="Arial" w:cs="Arial"/>
          <w:spacing w:val="-3"/>
        </w:rPr>
      </w:pPr>
    </w:p>
    <w:p w14:paraId="5EAC79C4" w14:textId="1495BE7A" w:rsidR="002E0D64" w:rsidRPr="00320A16" w:rsidRDefault="002E0D64" w:rsidP="761AAE11">
      <w:pPr>
        <w:tabs>
          <w:tab w:val="left" w:pos="540"/>
          <w:tab w:val="left" w:pos="1620"/>
        </w:tabs>
        <w:rPr>
          <w:rFonts w:ascii="Arial" w:hAnsi="Arial" w:cs="Arial"/>
          <w:spacing w:val="-3"/>
        </w:rPr>
      </w:pPr>
      <w:r w:rsidRPr="761AAE11">
        <w:rPr>
          <w:rFonts w:ascii="Arial" w:hAnsi="Arial" w:cs="Arial"/>
          <w:b/>
          <w:bCs/>
          <w:spacing w:val="-3"/>
        </w:rPr>
        <w:t>Full-Time Equivalent (FTE)</w:t>
      </w:r>
      <w:r w:rsidR="4295856B" w:rsidRPr="761AAE11">
        <w:rPr>
          <w:rFonts w:ascii="Arial" w:hAnsi="Arial" w:cs="Arial"/>
          <w:spacing w:val="-3"/>
        </w:rPr>
        <w:t xml:space="preserve">: </w:t>
      </w:r>
      <w:r w:rsidR="611FBFC6" w:rsidRPr="761AAE11">
        <w:rPr>
          <w:rFonts w:ascii="Arial" w:hAnsi="Arial" w:cs="Arial"/>
          <w:spacing w:val="-3"/>
        </w:rPr>
        <w:t>A</w:t>
      </w:r>
      <w:r w:rsidRPr="761AAE11">
        <w:rPr>
          <w:rFonts w:ascii="Arial" w:hAnsi="Arial" w:cs="Arial"/>
          <w:spacing w:val="-3"/>
        </w:rPr>
        <w:t xml:space="preserve"> way to measure a worker's involvement in a project, or a student's enrollment at an educational institution.  </w:t>
      </w:r>
    </w:p>
    <w:p w14:paraId="303C266D" w14:textId="31F0D1B6" w:rsidR="002E0D64" w:rsidRPr="009827E6" w:rsidRDefault="002E0D64" w:rsidP="761AAE11">
      <w:pPr>
        <w:numPr>
          <w:ilvl w:val="0"/>
          <w:numId w:val="47"/>
        </w:numPr>
        <w:tabs>
          <w:tab w:val="left" w:pos="720"/>
          <w:tab w:val="left" w:pos="1620"/>
        </w:tabs>
        <w:rPr>
          <w:rFonts w:ascii="Arial" w:hAnsi="Arial" w:cs="Arial"/>
          <w:spacing w:val="-3"/>
        </w:rPr>
      </w:pPr>
      <w:r w:rsidRPr="761AAE11">
        <w:rPr>
          <w:rFonts w:ascii="Arial" w:hAnsi="Arial" w:cs="Arial"/>
          <w:b/>
          <w:bCs/>
          <w:spacing w:val="-3"/>
        </w:rPr>
        <w:t>Staff:</w:t>
      </w:r>
      <w:r w:rsidRPr="761AAE11">
        <w:rPr>
          <w:rFonts w:ascii="Arial" w:hAnsi="Arial" w:cs="Arial"/>
          <w:spacing w:val="-3"/>
        </w:rPr>
        <w:t xml:space="preserve"> Full-time equivalent for staff is defined as the percent effort for each activity and/or service provided by the worker. An FTE of 1.0 means that the person is equivalent to a full-time worker and spends 100% of </w:t>
      </w:r>
      <w:r w:rsidR="2ADF2EF9" w:rsidRPr="761AAE11">
        <w:rPr>
          <w:rFonts w:ascii="Arial" w:hAnsi="Arial" w:cs="Arial"/>
          <w:spacing w:val="-3"/>
        </w:rPr>
        <w:t>their</w:t>
      </w:r>
      <w:r w:rsidRPr="761AAE11">
        <w:rPr>
          <w:rFonts w:ascii="Arial" w:hAnsi="Arial" w:cs="Arial"/>
          <w:spacing w:val="-3"/>
        </w:rPr>
        <w:t xml:space="preserve"> time on the project; an FTE of 0.5 signifies that the worker spends half of </w:t>
      </w:r>
      <w:r w:rsidR="1F25ABD3" w:rsidRPr="761AAE11">
        <w:rPr>
          <w:rFonts w:ascii="Arial" w:hAnsi="Arial" w:cs="Arial"/>
          <w:spacing w:val="-3"/>
        </w:rPr>
        <w:t>thei</w:t>
      </w:r>
      <w:r w:rsidRPr="761AAE11">
        <w:rPr>
          <w:rFonts w:ascii="Arial" w:hAnsi="Arial" w:cs="Arial"/>
          <w:spacing w:val="-3"/>
        </w:rPr>
        <w:t>r time serving the project.</w:t>
      </w:r>
    </w:p>
    <w:p w14:paraId="0E9AFC64" w14:textId="77777777" w:rsidR="002E0D64" w:rsidRPr="00320A16" w:rsidRDefault="002E0D64" w:rsidP="761AAE11">
      <w:pPr>
        <w:tabs>
          <w:tab w:val="left" w:pos="540"/>
          <w:tab w:val="left" w:pos="1620"/>
        </w:tabs>
        <w:rPr>
          <w:rFonts w:ascii="Arial" w:hAnsi="Arial" w:cs="Arial"/>
          <w:spacing w:val="-3"/>
        </w:rPr>
      </w:pPr>
    </w:p>
    <w:p w14:paraId="6AD1452B" w14:textId="5AEE4BC5" w:rsidR="002E0D64" w:rsidRDefault="002E0D64" w:rsidP="761AAE11">
      <w:pPr>
        <w:suppressAutoHyphens/>
        <w:rPr>
          <w:rFonts w:ascii="Arial" w:hAnsi="Arial" w:cs="Arial"/>
          <w:spacing w:val="-3"/>
        </w:rPr>
      </w:pPr>
      <w:r w:rsidRPr="761AAE11">
        <w:rPr>
          <w:rFonts w:ascii="Arial" w:hAnsi="Arial" w:cs="Arial"/>
          <w:b/>
          <w:bCs/>
          <w:spacing w:val="-3"/>
        </w:rPr>
        <w:t>Headcount</w:t>
      </w:r>
      <w:r w:rsidR="1BED24C7" w:rsidRPr="761AAE11">
        <w:rPr>
          <w:rFonts w:ascii="Arial" w:hAnsi="Arial" w:cs="Arial"/>
          <w:b/>
          <w:bCs/>
          <w:spacing w:val="-3"/>
        </w:rPr>
        <w:t xml:space="preserve">: </w:t>
      </w:r>
      <w:r w:rsidR="1BED24C7" w:rsidRPr="761AAE11">
        <w:rPr>
          <w:rFonts w:ascii="Arial" w:hAnsi="Arial" w:cs="Arial"/>
          <w:spacing w:val="-3"/>
        </w:rPr>
        <w:t>Refers</w:t>
      </w:r>
      <w:r w:rsidRPr="761AAE11">
        <w:rPr>
          <w:rFonts w:ascii="Arial" w:hAnsi="Arial" w:cs="Arial"/>
          <w:spacing w:val="-3"/>
        </w:rPr>
        <w:t xml:space="preserve"> to the number of unduplicated student participants enrolled and receiving services in a program during any given fiscal year. </w:t>
      </w:r>
    </w:p>
    <w:p w14:paraId="00005620" w14:textId="443AE735" w:rsidR="00F30207" w:rsidRDefault="00F30207" w:rsidP="761AAE11">
      <w:pPr>
        <w:suppressAutoHyphens/>
        <w:rPr>
          <w:rFonts w:ascii="Arial" w:hAnsi="Arial" w:cs="Arial"/>
          <w:spacing w:val="-3"/>
        </w:rPr>
      </w:pPr>
    </w:p>
    <w:p w14:paraId="22C4BEF0" w14:textId="54813979" w:rsidR="00F30207" w:rsidRPr="00320A16" w:rsidRDefault="64AE397C" w:rsidP="2F743756">
      <w:pPr>
        <w:tabs>
          <w:tab w:val="left" w:pos="900"/>
        </w:tabs>
        <w:rPr>
          <w:rFonts w:ascii="Arial" w:hAnsi="Arial" w:cs="Arial"/>
          <w:spacing w:val="-3"/>
        </w:rPr>
      </w:pPr>
      <w:r w:rsidRPr="761AAE11">
        <w:rPr>
          <w:rFonts w:ascii="Arial" w:hAnsi="Arial" w:cs="Arial"/>
          <w:b/>
          <w:bCs/>
        </w:rPr>
        <w:t>High</w:t>
      </w:r>
      <w:r w:rsidR="0BF39710" w:rsidRPr="761AAE11">
        <w:rPr>
          <w:rFonts w:ascii="Arial" w:hAnsi="Arial" w:cs="Arial"/>
          <w:b/>
          <w:bCs/>
        </w:rPr>
        <w:t>-</w:t>
      </w:r>
      <w:r w:rsidRPr="761AAE11">
        <w:rPr>
          <w:rFonts w:ascii="Arial" w:hAnsi="Arial" w:cs="Arial"/>
          <w:b/>
          <w:bCs/>
        </w:rPr>
        <w:t xml:space="preserve">Need District: </w:t>
      </w:r>
      <w:r w:rsidRPr="761AAE11">
        <w:rPr>
          <w:rFonts w:ascii="Arial" w:hAnsi="Arial" w:cs="Arial"/>
        </w:rPr>
        <w:t xml:space="preserve">For purposes of these guidelines, </w:t>
      </w:r>
      <w:r w:rsidR="468EB2CB" w:rsidRPr="761AAE11">
        <w:rPr>
          <w:rFonts w:ascii="Arial" w:hAnsi="Arial" w:cs="Arial"/>
        </w:rPr>
        <w:t>High</w:t>
      </w:r>
      <w:r w:rsidR="63C7BC49" w:rsidRPr="761AAE11">
        <w:rPr>
          <w:rFonts w:ascii="Arial" w:hAnsi="Arial" w:cs="Arial"/>
        </w:rPr>
        <w:t>-</w:t>
      </w:r>
      <w:r w:rsidR="468EB2CB" w:rsidRPr="761AAE11">
        <w:rPr>
          <w:rFonts w:ascii="Arial" w:hAnsi="Arial" w:cs="Arial"/>
        </w:rPr>
        <w:t xml:space="preserve">need districts are </w:t>
      </w:r>
      <w:r w:rsidR="3465D3E4" w:rsidRPr="761AAE11">
        <w:rPr>
          <w:rFonts w:ascii="Arial" w:hAnsi="Arial" w:cs="Arial"/>
        </w:rPr>
        <w:t>those districts</w:t>
      </w:r>
      <w:r w:rsidR="468EB2CB" w:rsidRPr="761AAE11">
        <w:rPr>
          <w:rFonts w:ascii="Arial" w:hAnsi="Arial" w:cs="Arial"/>
        </w:rPr>
        <w:t xml:space="preserve"> with a Needs/Resource Capacity (N/RC) Index of one (1) through</w:t>
      </w:r>
      <w:r w:rsidR="5F224B4F" w:rsidRPr="761AAE11">
        <w:rPr>
          <w:rFonts w:ascii="Arial" w:hAnsi="Arial" w:cs="Arial"/>
        </w:rPr>
        <w:t xml:space="preserve"> four</w:t>
      </w:r>
      <w:r w:rsidR="468EB2CB" w:rsidRPr="761AAE11">
        <w:rPr>
          <w:rFonts w:ascii="Arial" w:hAnsi="Arial" w:cs="Arial"/>
        </w:rPr>
        <w:t xml:space="preserve"> (4). The N/</w:t>
      </w:r>
      <w:r w:rsidR="6019DB30" w:rsidRPr="761AAE11">
        <w:rPr>
          <w:rFonts w:ascii="Arial" w:hAnsi="Arial" w:cs="Arial"/>
        </w:rPr>
        <w:t>RC is</w:t>
      </w:r>
      <w:r w:rsidR="468EB2CB" w:rsidRPr="761AAE11">
        <w:rPr>
          <w:rFonts w:ascii="Arial" w:hAnsi="Arial" w:cs="Arial"/>
        </w:rPr>
        <w:t xml:space="preserve"> a ratio of the estimated poverty percentage to the combined wealth ratio.</w:t>
      </w:r>
      <w:r w:rsidR="4A24A8B5" w:rsidRPr="761AAE11">
        <w:rPr>
          <w:rFonts w:ascii="Arial" w:hAnsi="Arial" w:cs="Arial"/>
        </w:rPr>
        <w:t xml:space="preserve">  See </w:t>
      </w:r>
      <w:r w:rsidR="383A6C2E" w:rsidRPr="761AAE11">
        <w:rPr>
          <w:rFonts w:ascii="Arial" w:hAnsi="Arial" w:cs="Arial"/>
        </w:rPr>
        <w:t>Attachment VII</w:t>
      </w:r>
      <w:r w:rsidR="4A24A8B5" w:rsidRPr="761AAE11">
        <w:rPr>
          <w:rFonts w:ascii="Arial" w:hAnsi="Arial" w:cs="Arial"/>
        </w:rPr>
        <w:t xml:space="preserve"> for a list of high-need district</w:t>
      </w:r>
      <w:r w:rsidR="003A6419" w:rsidRPr="761AAE11">
        <w:rPr>
          <w:rFonts w:ascii="Arial" w:hAnsi="Arial" w:cs="Arial"/>
        </w:rPr>
        <w:t>s compiled from the 2020-21 NYS Report Card database)</w:t>
      </w:r>
      <w:r w:rsidR="27D549CE" w:rsidRPr="761AAE11">
        <w:rPr>
          <w:rFonts w:ascii="Arial" w:hAnsi="Arial" w:cs="Arial"/>
        </w:rPr>
        <w:t>.</w:t>
      </w:r>
      <w:r w:rsidR="003A6419" w:rsidRPr="761AAE11">
        <w:rPr>
          <w:rFonts w:ascii="Arial" w:hAnsi="Arial" w:cs="Arial"/>
        </w:rPr>
        <w:t xml:space="preserve">  </w:t>
      </w:r>
      <w:bookmarkStart w:id="12" w:name="_Hlk115703875"/>
      <w:r w:rsidR="003A6419" w:rsidRPr="761AAE11">
        <w:rPr>
          <w:rFonts w:ascii="Arial" w:hAnsi="Arial" w:cs="Arial"/>
        </w:rPr>
        <w:t>This list serves as a starting point for applicants</w:t>
      </w:r>
      <w:r w:rsidR="73AFADDA" w:rsidRPr="761AAE11">
        <w:rPr>
          <w:rFonts w:ascii="Arial" w:hAnsi="Arial" w:cs="Arial"/>
        </w:rPr>
        <w:t>,</w:t>
      </w:r>
      <w:r w:rsidR="003A6419" w:rsidRPr="761AAE11">
        <w:rPr>
          <w:rFonts w:ascii="Arial" w:hAnsi="Arial" w:cs="Arial"/>
        </w:rPr>
        <w:t xml:space="preserve"> as most of these districts do not meet the 50% Priority I student enrollment</w:t>
      </w:r>
      <w:bookmarkEnd w:id="12"/>
    </w:p>
    <w:p w14:paraId="79576F57" w14:textId="77777777" w:rsidR="002E0D64" w:rsidRPr="00320A16" w:rsidRDefault="002E0D64" w:rsidP="761AAE11">
      <w:pPr>
        <w:tabs>
          <w:tab w:val="left" w:pos="540"/>
          <w:tab w:val="left" w:pos="1620"/>
        </w:tabs>
        <w:rPr>
          <w:rFonts w:ascii="Arial" w:hAnsi="Arial" w:cs="Arial"/>
          <w:b/>
          <w:bCs/>
          <w:spacing w:val="-3"/>
        </w:rPr>
      </w:pPr>
    </w:p>
    <w:p w14:paraId="2A574C07" w14:textId="39F41A59" w:rsidR="002E0D64" w:rsidRPr="00320A16" w:rsidRDefault="002E0D64" w:rsidP="761AAE11">
      <w:pPr>
        <w:tabs>
          <w:tab w:val="left" w:pos="540"/>
          <w:tab w:val="left" w:pos="1620"/>
        </w:tabs>
        <w:rPr>
          <w:rFonts w:ascii="Arial" w:hAnsi="Arial" w:cs="Arial"/>
          <w:spacing w:val="-3"/>
        </w:rPr>
      </w:pPr>
      <w:r w:rsidRPr="761AAE11">
        <w:rPr>
          <w:rFonts w:ascii="Arial" w:hAnsi="Arial" w:cs="Arial"/>
          <w:b/>
          <w:bCs/>
          <w:spacing w:val="-3"/>
        </w:rPr>
        <w:t>Historically Underrepresented</w:t>
      </w:r>
      <w:r w:rsidRPr="761AAE11">
        <w:rPr>
          <w:rFonts w:ascii="Arial" w:hAnsi="Arial" w:cs="Arial"/>
          <w:spacing w:val="-3"/>
        </w:rPr>
        <w:t xml:space="preserve">:  For the purpose of this RFP, historically underrepresented in the teaching field </w:t>
      </w:r>
      <w:r w:rsidR="5DE55807" w:rsidRPr="761AAE11">
        <w:rPr>
          <w:rFonts w:ascii="Arial" w:hAnsi="Arial" w:cs="Arial"/>
          <w:spacing w:val="-3"/>
        </w:rPr>
        <w:t>includes American</w:t>
      </w:r>
      <w:r w:rsidRPr="761AAE11">
        <w:rPr>
          <w:rFonts w:ascii="Arial" w:hAnsi="Arial" w:cs="Arial"/>
          <w:spacing w:val="-3"/>
        </w:rPr>
        <w:t xml:space="preserve"> Indian and Alaskan Native; Asian; Native Hawaiian and Pacific Islander; Black/African American; and Hispanic/Latino.   </w:t>
      </w:r>
    </w:p>
    <w:p w14:paraId="1A865992" w14:textId="77777777" w:rsidR="002E0D64" w:rsidRPr="00320A16" w:rsidRDefault="002E0D64" w:rsidP="761AAE11">
      <w:pPr>
        <w:tabs>
          <w:tab w:val="left" w:pos="540"/>
          <w:tab w:val="left" w:pos="1620"/>
        </w:tabs>
        <w:rPr>
          <w:rFonts w:ascii="Arial" w:hAnsi="Arial" w:cs="Arial"/>
          <w:spacing w:val="-3"/>
        </w:rPr>
      </w:pPr>
    </w:p>
    <w:p w14:paraId="2F26F50E" w14:textId="37C9E763" w:rsidR="002E0D64" w:rsidRPr="00320A16" w:rsidRDefault="5B7436CA" w:rsidP="08B1E80B">
      <w:pPr>
        <w:rPr>
          <w:rFonts w:ascii="Arial" w:hAnsi="Arial" w:cs="Arial"/>
        </w:rPr>
      </w:pPr>
      <w:r w:rsidRPr="761AAE11">
        <w:rPr>
          <w:rFonts w:ascii="Arial" w:hAnsi="Arial" w:cs="Arial"/>
          <w:b/>
          <w:bCs/>
        </w:rPr>
        <w:t xml:space="preserve">Institutional Match: </w:t>
      </w:r>
      <w:r w:rsidRPr="761AAE11">
        <w:rPr>
          <w:rFonts w:ascii="Arial" w:hAnsi="Arial" w:cs="Arial"/>
        </w:rPr>
        <w:t>The total amount of funds that the institution contributes toward TOC</w:t>
      </w:r>
      <w:r w:rsidR="3B716D40" w:rsidRPr="761AAE11">
        <w:rPr>
          <w:rFonts w:ascii="Arial" w:hAnsi="Arial" w:cs="Arial"/>
        </w:rPr>
        <w:t xml:space="preserve"> II</w:t>
      </w:r>
      <w:r w:rsidRPr="761AAE11">
        <w:rPr>
          <w:rFonts w:ascii="Arial" w:hAnsi="Arial" w:cs="Arial"/>
        </w:rPr>
        <w:t xml:space="preserve"> for the purposes of administering TOC II. The matching requirement may be met through the institution’s own resources, private sources, other government sources, and/or in-kind services.  Other State funds may be used in this match, </w:t>
      </w:r>
      <w:r w:rsidR="774ACC36" w:rsidRPr="761AAE11">
        <w:rPr>
          <w:rFonts w:ascii="Arial" w:hAnsi="Arial" w:cs="Arial"/>
        </w:rPr>
        <w:t>except for</w:t>
      </w:r>
      <w:r w:rsidRPr="761AAE11">
        <w:rPr>
          <w:rFonts w:ascii="Arial" w:hAnsi="Arial" w:cs="Arial"/>
        </w:rPr>
        <w:t xml:space="preserve"> </w:t>
      </w:r>
      <w:r w:rsidR="7F171790" w:rsidRPr="761AAE11">
        <w:rPr>
          <w:rFonts w:ascii="Arial" w:hAnsi="Arial" w:cs="Arial"/>
        </w:rPr>
        <w:t>S</w:t>
      </w:r>
      <w:r w:rsidRPr="761AAE11">
        <w:rPr>
          <w:rFonts w:ascii="Arial" w:hAnsi="Arial" w:cs="Arial"/>
        </w:rPr>
        <w:t>tate grant funds from another educational opportunity program</w:t>
      </w:r>
      <w:r w:rsidR="10414293" w:rsidRPr="761AAE11">
        <w:rPr>
          <w:rFonts w:ascii="Arial" w:hAnsi="Arial" w:cs="Arial"/>
        </w:rPr>
        <w:t>,</w:t>
      </w:r>
      <w:r w:rsidR="5A1F5F56" w:rsidRPr="761AAE11">
        <w:rPr>
          <w:rFonts w:ascii="Arial" w:hAnsi="Arial" w:cs="Arial"/>
        </w:rPr>
        <w:t xml:space="preserve"> </w:t>
      </w:r>
      <w:r w:rsidRPr="761AAE11">
        <w:rPr>
          <w:rFonts w:ascii="Arial" w:hAnsi="Arial" w:cs="Arial"/>
        </w:rPr>
        <w:t>but may not duplicate services provided.</w:t>
      </w:r>
    </w:p>
    <w:p w14:paraId="0493EAB6" w14:textId="77777777" w:rsidR="002E0D64" w:rsidRPr="00320A16" w:rsidRDefault="002E0D64" w:rsidP="761AAE11">
      <w:pPr>
        <w:tabs>
          <w:tab w:val="left" w:pos="540"/>
          <w:tab w:val="left" w:pos="1620"/>
        </w:tabs>
        <w:rPr>
          <w:rFonts w:ascii="Arial" w:hAnsi="Arial" w:cs="Arial"/>
        </w:rPr>
      </w:pPr>
    </w:p>
    <w:p w14:paraId="39A00CAD" w14:textId="752C6BB4" w:rsidR="002E0D64" w:rsidRPr="00320A16" w:rsidRDefault="002E0D64" w:rsidP="761AAE11">
      <w:pPr>
        <w:tabs>
          <w:tab w:val="left" w:pos="540"/>
          <w:tab w:val="left" w:pos="1620"/>
        </w:tabs>
        <w:rPr>
          <w:rFonts w:ascii="Arial" w:hAnsi="Arial" w:cs="Arial"/>
        </w:rPr>
      </w:pPr>
      <w:r w:rsidRPr="761AAE11">
        <w:rPr>
          <w:rFonts w:ascii="Arial" w:hAnsi="Arial" w:cs="Arial"/>
          <w:b/>
          <w:bCs/>
        </w:rPr>
        <w:t>New York State Residency</w:t>
      </w:r>
      <w:r w:rsidRPr="761AAE11">
        <w:rPr>
          <w:rFonts w:ascii="Arial" w:hAnsi="Arial" w:cs="Arial"/>
        </w:rPr>
        <w:t xml:space="preserve">: </w:t>
      </w:r>
      <w:r w:rsidR="63F8BACD" w:rsidRPr="761AAE11">
        <w:rPr>
          <w:rFonts w:ascii="Arial" w:hAnsi="Arial" w:cs="Arial"/>
        </w:rPr>
        <w:t>A</w:t>
      </w:r>
      <w:r w:rsidRPr="761AAE11">
        <w:rPr>
          <w:rFonts w:ascii="Arial" w:hAnsi="Arial" w:cs="Arial"/>
        </w:rPr>
        <w:t xml:space="preserve"> resident of New York State according to the criteria found in NYS Education Law section 661(5).</w:t>
      </w:r>
    </w:p>
    <w:p w14:paraId="4C132A67" w14:textId="77777777" w:rsidR="002E0D64" w:rsidRPr="00320A16" w:rsidRDefault="002E0D64" w:rsidP="761AAE11">
      <w:pPr>
        <w:tabs>
          <w:tab w:val="left" w:pos="900"/>
        </w:tabs>
        <w:rPr>
          <w:rFonts w:ascii="Arial" w:hAnsi="Arial" w:cs="Arial"/>
          <w:b/>
          <w:bCs/>
        </w:rPr>
      </w:pPr>
    </w:p>
    <w:p w14:paraId="66297F23" w14:textId="7803EE29" w:rsidR="002A289D" w:rsidRPr="000D1090" w:rsidRDefault="002E0D64" w:rsidP="6AF147E1">
      <w:pPr>
        <w:tabs>
          <w:tab w:val="left" w:pos="720"/>
        </w:tabs>
        <w:rPr>
          <w:rFonts w:ascii="Arial" w:hAnsi="Arial" w:cs="Arial"/>
          <w:i/>
          <w:iCs/>
        </w:rPr>
      </w:pPr>
      <w:r w:rsidRPr="761AAE11">
        <w:rPr>
          <w:rFonts w:ascii="Arial" w:hAnsi="Arial" w:cs="Arial"/>
          <w:b/>
          <w:bCs/>
        </w:rPr>
        <w:t>Partnership</w:t>
      </w:r>
      <w:r w:rsidR="00684BED" w:rsidRPr="761AAE11">
        <w:rPr>
          <w:rFonts w:ascii="Arial" w:hAnsi="Arial" w:cs="Arial"/>
          <w:b/>
          <w:bCs/>
        </w:rPr>
        <w:t xml:space="preserve">: </w:t>
      </w:r>
      <w:r w:rsidR="335E28C5" w:rsidRPr="761AAE11">
        <w:rPr>
          <w:rFonts w:ascii="Arial" w:hAnsi="Arial" w:cs="Arial"/>
        </w:rPr>
        <w:t>E</w:t>
      </w:r>
      <w:r w:rsidR="002A289D" w:rsidRPr="761AAE11">
        <w:rPr>
          <w:rFonts w:ascii="Arial" w:hAnsi="Arial" w:cs="Arial"/>
        </w:rPr>
        <w:t xml:space="preserve">ach institution of higher education (IHE) applicant </w:t>
      </w:r>
      <w:r w:rsidR="002A289D" w:rsidRPr="761AAE11">
        <w:rPr>
          <w:rFonts w:ascii="Arial" w:hAnsi="Arial" w:cs="Arial"/>
          <w:b/>
          <w:bCs/>
        </w:rPr>
        <w:t xml:space="preserve">must establish </w:t>
      </w:r>
      <w:r w:rsidR="722AB971" w:rsidRPr="7FED4C41">
        <w:rPr>
          <w:rFonts w:ascii="Arial" w:hAnsi="Arial" w:cs="Arial"/>
          <w:b/>
          <w:bCs/>
        </w:rPr>
        <w:t xml:space="preserve">a </w:t>
      </w:r>
      <w:r w:rsidR="002A289D" w:rsidRPr="761AAE11">
        <w:rPr>
          <w:rFonts w:ascii="Arial" w:hAnsi="Arial" w:cs="Arial"/>
          <w:b/>
          <w:bCs/>
        </w:rPr>
        <w:t xml:space="preserve">formal cooperative </w:t>
      </w:r>
      <w:r w:rsidR="356D3A94" w:rsidRPr="7FED4C41">
        <w:rPr>
          <w:rFonts w:ascii="Arial" w:hAnsi="Arial" w:cs="Arial"/>
          <w:b/>
          <w:bCs/>
        </w:rPr>
        <w:t>agreement</w:t>
      </w:r>
      <w:r w:rsidR="002A289D" w:rsidRPr="761AAE11">
        <w:rPr>
          <w:rFonts w:ascii="Arial" w:hAnsi="Arial" w:cs="Arial"/>
        </w:rPr>
        <w:t xml:space="preserve"> in the form of a memorandum of agreement (MOA) with </w:t>
      </w:r>
      <w:r w:rsidR="00F30207" w:rsidRPr="761AAE11">
        <w:rPr>
          <w:rFonts w:ascii="Arial" w:hAnsi="Arial" w:cs="Arial"/>
        </w:rPr>
        <w:t xml:space="preserve">at least one </w:t>
      </w:r>
      <w:r w:rsidR="53145743" w:rsidRPr="761AAE11">
        <w:rPr>
          <w:rFonts w:ascii="Arial" w:hAnsi="Arial" w:cs="Arial"/>
        </w:rPr>
        <w:t xml:space="preserve">partner organization </w:t>
      </w:r>
      <w:r w:rsidR="002A289D" w:rsidRPr="761AAE11">
        <w:rPr>
          <w:rFonts w:ascii="Arial" w:hAnsi="Arial" w:cs="Arial"/>
        </w:rPr>
        <w:t xml:space="preserve">that </w:t>
      </w:r>
      <w:r w:rsidR="002A289D" w:rsidRPr="6FD7F6DD">
        <w:rPr>
          <w:rFonts w:ascii="Arial" w:hAnsi="Arial" w:cs="Arial"/>
        </w:rPr>
        <w:t>s</w:t>
      </w:r>
      <w:r w:rsidR="05730A82" w:rsidRPr="6FD7F6DD">
        <w:rPr>
          <w:rFonts w:ascii="Arial" w:hAnsi="Arial" w:cs="Arial"/>
        </w:rPr>
        <w:t>erves</w:t>
      </w:r>
      <w:r w:rsidR="002A289D" w:rsidRPr="6FD7F6DD">
        <w:rPr>
          <w:rFonts w:ascii="Arial" w:hAnsi="Arial" w:cs="Arial"/>
        </w:rPr>
        <w:t xml:space="preserve"> </w:t>
      </w:r>
      <w:r w:rsidR="002A289D" w:rsidRPr="761AAE11">
        <w:rPr>
          <w:rFonts w:ascii="Arial" w:hAnsi="Arial" w:cs="Arial"/>
        </w:rPr>
        <w:t xml:space="preserve">at least 50% of the targeted population (Priority I and /or Priority II) of this RFP. This is to establish a pipeline of future students </w:t>
      </w:r>
      <w:r w:rsidR="002A289D" w:rsidRPr="761AAE11">
        <w:rPr>
          <w:rFonts w:ascii="Arial" w:hAnsi="Arial" w:cs="Arial"/>
        </w:rPr>
        <w:lastRenderedPageBreak/>
        <w:t xml:space="preserve">into TOC II at each institution </w:t>
      </w:r>
      <w:r w:rsidR="00BE372D" w:rsidRPr="761AAE11">
        <w:rPr>
          <w:rFonts w:ascii="Arial" w:hAnsi="Arial" w:cs="Arial"/>
        </w:rPr>
        <w:t xml:space="preserve">and </w:t>
      </w:r>
      <w:r w:rsidR="002A289D" w:rsidRPr="761AAE11">
        <w:rPr>
          <w:rFonts w:ascii="Arial" w:hAnsi="Arial" w:cs="Arial"/>
        </w:rPr>
        <w:t xml:space="preserve">is required as part of the application process. </w:t>
      </w:r>
      <w:r w:rsidR="41EA2C41" w:rsidRPr="000D1090">
        <w:rPr>
          <w:rFonts w:ascii="Arial" w:hAnsi="Arial" w:cs="Arial"/>
          <w:i/>
          <w:iCs/>
        </w:rPr>
        <w:t>See Section VI.</w:t>
      </w:r>
    </w:p>
    <w:p w14:paraId="6D0B5DB5" w14:textId="5743E389" w:rsidR="002A289D" w:rsidRPr="00320A16" w:rsidRDefault="004A3156" w:rsidP="00F0019E">
      <w:pPr>
        <w:tabs>
          <w:tab w:val="left" w:pos="900"/>
        </w:tabs>
        <w:rPr>
          <w:rFonts w:ascii="Arial" w:hAnsi="Arial" w:cs="Arial"/>
        </w:rPr>
      </w:pPr>
      <w:r w:rsidRPr="761AAE11">
        <w:rPr>
          <w:rFonts w:ascii="Arial" w:hAnsi="Arial" w:cs="Arial"/>
        </w:rPr>
        <w:t xml:space="preserve"> </w:t>
      </w:r>
      <w:r w:rsidR="002E0D64" w:rsidRPr="761AAE11">
        <w:rPr>
          <w:rFonts w:ascii="Arial" w:hAnsi="Arial" w:cs="Arial"/>
        </w:rPr>
        <w:t xml:space="preserve"> </w:t>
      </w:r>
    </w:p>
    <w:p w14:paraId="706AADEC" w14:textId="02F64429" w:rsidR="002E0D64" w:rsidRPr="00320A16" w:rsidRDefault="002E0D64" w:rsidP="761AAE11">
      <w:pPr>
        <w:tabs>
          <w:tab w:val="left" w:pos="900"/>
        </w:tabs>
        <w:rPr>
          <w:rFonts w:ascii="Arial" w:hAnsi="Arial" w:cs="Arial"/>
        </w:rPr>
      </w:pPr>
      <w:bookmarkStart w:id="13" w:name="_Hlk114149367"/>
      <w:r w:rsidRPr="761AAE11">
        <w:rPr>
          <w:rFonts w:ascii="Arial" w:hAnsi="Arial" w:cs="Arial"/>
          <w:b/>
          <w:bCs/>
        </w:rPr>
        <w:t xml:space="preserve">Program Year: </w:t>
      </w:r>
      <w:r w:rsidRPr="761AAE11">
        <w:rPr>
          <w:rFonts w:ascii="Arial" w:hAnsi="Arial" w:cs="Arial"/>
        </w:rPr>
        <w:t xml:space="preserve">For purposes of these </w:t>
      </w:r>
      <w:r w:rsidR="000653D9" w:rsidRPr="761AAE11">
        <w:rPr>
          <w:rFonts w:ascii="Arial" w:hAnsi="Arial" w:cs="Arial"/>
        </w:rPr>
        <w:t>g</w:t>
      </w:r>
      <w:r w:rsidRPr="761AAE11">
        <w:rPr>
          <w:rFonts w:ascii="Arial" w:hAnsi="Arial" w:cs="Arial"/>
        </w:rPr>
        <w:t>uidelines, expenditures and activities occurring between Sept</w:t>
      </w:r>
      <w:r w:rsidR="00D23D65" w:rsidRPr="761AAE11">
        <w:rPr>
          <w:rFonts w:ascii="Arial" w:hAnsi="Arial" w:cs="Arial"/>
        </w:rPr>
        <w:t>ember</w:t>
      </w:r>
      <w:r w:rsidRPr="761AAE11">
        <w:rPr>
          <w:rFonts w:ascii="Arial" w:hAnsi="Arial" w:cs="Arial"/>
        </w:rPr>
        <w:t xml:space="preserve"> 1 and August 31 of the following year constitute a program year.</w:t>
      </w:r>
    </w:p>
    <w:bookmarkEnd w:id="13"/>
    <w:p w14:paraId="479F1764" w14:textId="77777777" w:rsidR="002E0D64" w:rsidRPr="00320A16" w:rsidRDefault="002E0D64" w:rsidP="761AAE11">
      <w:pPr>
        <w:tabs>
          <w:tab w:val="left" w:pos="900"/>
        </w:tabs>
        <w:rPr>
          <w:rFonts w:ascii="Arial" w:hAnsi="Arial" w:cs="Arial"/>
        </w:rPr>
      </w:pPr>
    </w:p>
    <w:p w14:paraId="3571E40B" w14:textId="4FDBBEDB" w:rsidR="00071696" w:rsidRPr="00F0019E" w:rsidRDefault="11852C61" w:rsidP="761AAE11">
      <w:pPr>
        <w:tabs>
          <w:tab w:val="left" w:pos="900"/>
        </w:tabs>
        <w:rPr>
          <w:rFonts w:ascii="Arial" w:hAnsi="Arial" w:cs="Arial"/>
        </w:rPr>
      </w:pPr>
      <w:r w:rsidRPr="761AAE11">
        <w:rPr>
          <w:rFonts w:ascii="Arial" w:hAnsi="Arial" w:cs="Arial"/>
          <w:b/>
          <w:bCs/>
        </w:rPr>
        <w:t>Residency</w:t>
      </w:r>
      <w:r w:rsidR="005C7ED1" w:rsidRPr="761AAE11">
        <w:rPr>
          <w:rFonts w:ascii="Arial" w:hAnsi="Arial" w:cs="Arial"/>
          <w:b/>
          <w:bCs/>
        </w:rPr>
        <w:t xml:space="preserve"> (Teacher)</w:t>
      </w:r>
      <w:r w:rsidRPr="761AAE11">
        <w:rPr>
          <w:rFonts w:ascii="Arial" w:hAnsi="Arial" w:cs="Arial"/>
          <w:b/>
          <w:bCs/>
        </w:rPr>
        <w:t xml:space="preserve">: </w:t>
      </w:r>
      <w:r w:rsidRPr="761AAE11">
        <w:rPr>
          <w:rFonts w:ascii="Arial" w:hAnsi="Arial" w:cs="Arial"/>
        </w:rPr>
        <w:t xml:space="preserve">For purposes of these guidelines, </w:t>
      </w:r>
      <w:r w:rsidR="2A0F5D6F" w:rsidRPr="761AAE11">
        <w:rPr>
          <w:rFonts w:ascii="Arial" w:hAnsi="Arial" w:cs="Arial"/>
        </w:rPr>
        <w:t>residency means a structured, college-supervised learning experience for a candidate in a teacher education program that is designed and implemented through a memorandum of understanding or similar collaborative agreement between an institution of higher education and an educational setting</w:t>
      </w:r>
      <w:r w:rsidR="768FA975" w:rsidRPr="761AAE11">
        <w:rPr>
          <w:rFonts w:ascii="Arial" w:hAnsi="Arial" w:cs="Arial"/>
        </w:rPr>
        <w:t>,</w:t>
      </w:r>
      <w:r w:rsidR="2A0F5D6F" w:rsidRPr="761AAE11">
        <w:rPr>
          <w:rFonts w:ascii="Arial" w:hAnsi="Arial" w:cs="Arial"/>
        </w:rPr>
        <w:t xml:space="preserve"> where the partners design the residency to provide candidates with instructional experiences connected to program learning goals and district priorities</w:t>
      </w:r>
      <w:r w:rsidR="686F96AA" w:rsidRPr="761AAE11">
        <w:rPr>
          <w:rFonts w:ascii="Arial" w:hAnsi="Arial" w:cs="Arial"/>
        </w:rPr>
        <w:t>,</w:t>
      </w:r>
      <w:r w:rsidR="2A0F5D6F" w:rsidRPr="761AAE11">
        <w:rPr>
          <w:rFonts w:ascii="Arial" w:hAnsi="Arial" w:cs="Arial"/>
        </w:rPr>
        <w:t xml:space="preserve"> and develop shared expectations for the candidate’s gradual assumption of responsibilities in their placement in the area of the certificate sought. Candidates complete pedagogical coursework during the residency and practice under the direct supervision of the certified school-based teacher.</w:t>
      </w:r>
      <w:r w:rsidR="000D1090">
        <w:rPr>
          <w:rFonts w:ascii="Arial" w:hAnsi="Arial" w:cs="Arial"/>
        </w:rPr>
        <w:t xml:space="preserve">  The residency must be at least one academic year in length and include at least 1,000 hours of clinical experiences for candidate</w:t>
      </w:r>
      <w:r w:rsidR="00CA0E68">
        <w:rPr>
          <w:rFonts w:ascii="Arial" w:hAnsi="Arial" w:cs="Arial"/>
        </w:rPr>
        <w:t>, enabling candidates to experience the full range of a teacher’s annual responsibilities in alignment with the daily schedule and annual calendar of that educational setting.</w:t>
      </w:r>
      <w:r w:rsidR="2A0F5D6F" w:rsidRPr="761AAE11">
        <w:rPr>
          <w:rFonts w:ascii="Arial" w:hAnsi="Arial" w:cs="Arial"/>
        </w:rPr>
        <w:t xml:space="preserve"> Information about residency programs </w:t>
      </w:r>
      <w:r w:rsidR="403DDD77" w:rsidRPr="761AAE11">
        <w:rPr>
          <w:rFonts w:ascii="Arial" w:hAnsi="Arial" w:cs="Arial"/>
        </w:rPr>
        <w:t>is</w:t>
      </w:r>
      <w:r w:rsidR="2A0F5D6F" w:rsidRPr="761AAE11">
        <w:rPr>
          <w:rFonts w:ascii="Arial" w:hAnsi="Arial" w:cs="Arial"/>
        </w:rPr>
        <w:t xml:space="preserve"> available on the </w:t>
      </w:r>
      <w:hyperlink r:id="rId30">
        <w:r w:rsidR="2A0F5D6F" w:rsidRPr="761AAE11">
          <w:rPr>
            <w:rStyle w:val="Hyperlink"/>
            <w:rFonts w:ascii="Arial" w:hAnsi="Arial" w:cs="Arial"/>
            <w:b/>
            <w:bCs/>
          </w:rPr>
          <w:t>Office of College and University Evaluation website</w:t>
        </w:r>
      </w:hyperlink>
      <w:r w:rsidR="2A0F5D6F" w:rsidRPr="761AAE11">
        <w:rPr>
          <w:rFonts w:ascii="Arial" w:hAnsi="Arial" w:cs="Arial"/>
          <w:b/>
          <w:bCs/>
        </w:rPr>
        <w:t>.</w:t>
      </w:r>
    </w:p>
    <w:p w14:paraId="56EFB87B" w14:textId="77777777" w:rsidR="00071696" w:rsidRDefault="00071696" w:rsidP="761AAE11">
      <w:pPr>
        <w:tabs>
          <w:tab w:val="left" w:pos="900"/>
        </w:tabs>
        <w:rPr>
          <w:rFonts w:ascii="Arial" w:hAnsi="Arial" w:cs="Arial"/>
          <w:b/>
          <w:bCs/>
        </w:rPr>
      </w:pPr>
    </w:p>
    <w:p w14:paraId="5CC91B27" w14:textId="0BA66C77" w:rsidR="004974F7" w:rsidRDefault="681DFE57" w:rsidP="08B1E80B">
      <w:pPr>
        <w:tabs>
          <w:tab w:val="left" w:pos="900"/>
        </w:tabs>
        <w:rPr>
          <w:rFonts w:ascii="Arial" w:hAnsi="Arial" w:cs="Arial"/>
        </w:rPr>
      </w:pPr>
      <w:r w:rsidRPr="761AAE11">
        <w:rPr>
          <w:rFonts w:ascii="Arial" w:hAnsi="Arial" w:cs="Arial"/>
          <w:b/>
          <w:bCs/>
        </w:rPr>
        <w:t>Start</w:t>
      </w:r>
      <w:r w:rsidR="00C738F1" w:rsidRPr="761AAE11">
        <w:rPr>
          <w:rFonts w:ascii="Arial" w:hAnsi="Arial" w:cs="Arial"/>
          <w:b/>
          <w:bCs/>
        </w:rPr>
        <w:t>-</w:t>
      </w:r>
      <w:r w:rsidRPr="761AAE11">
        <w:rPr>
          <w:rFonts w:ascii="Arial" w:hAnsi="Arial" w:cs="Arial"/>
          <w:b/>
          <w:bCs/>
        </w:rPr>
        <w:t>up Program</w:t>
      </w:r>
      <w:r w:rsidR="42880604" w:rsidRPr="761AAE11">
        <w:rPr>
          <w:rFonts w:ascii="Arial" w:hAnsi="Arial" w:cs="Arial"/>
          <w:b/>
          <w:bCs/>
        </w:rPr>
        <w:t>s</w:t>
      </w:r>
      <w:r w:rsidRPr="761AAE11">
        <w:rPr>
          <w:rFonts w:ascii="Arial" w:hAnsi="Arial" w:cs="Arial"/>
          <w:b/>
          <w:bCs/>
        </w:rPr>
        <w:t xml:space="preserve">: </w:t>
      </w:r>
      <w:r w:rsidR="42880604" w:rsidRPr="761AAE11">
        <w:rPr>
          <w:rFonts w:ascii="Arial" w:hAnsi="Arial" w:cs="Arial"/>
        </w:rPr>
        <w:t>All institutions applying under this RFP that do not have a current MBK Teacher Opportunity Corps II program at their institution.</w:t>
      </w:r>
    </w:p>
    <w:p w14:paraId="1C477BE7" w14:textId="77777777" w:rsidR="0027344A" w:rsidRPr="0038416B" w:rsidRDefault="0027344A" w:rsidP="761AAE11">
      <w:pPr>
        <w:tabs>
          <w:tab w:val="left" w:pos="900"/>
        </w:tabs>
        <w:rPr>
          <w:rFonts w:ascii="Arial" w:hAnsi="Arial" w:cs="Arial"/>
        </w:rPr>
      </w:pPr>
    </w:p>
    <w:p w14:paraId="3D513D75" w14:textId="72F5DA6A" w:rsidR="002E0D64" w:rsidRPr="00320A16" w:rsidRDefault="002E0D64" w:rsidP="761AAE11">
      <w:pPr>
        <w:tabs>
          <w:tab w:val="left" w:pos="900"/>
        </w:tabs>
        <w:rPr>
          <w:rFonts w:ascii="Arial" w:hAnsi="Arial" w:cs="Arial"/>
        </w:rPr>
      </w:pPr>
      <w:r w:rsidRPr="761AAE11">
        <w:rPr>
          <w:rFonts w:ascii="Arial" w:hAnsi="Arial" w:cs="Arial"/>
          <w:b/>
          <w:bCs/>
        </w:rPr>
        <w:t>Students with Disabilities</w:t>
      </w:r>
      <w:r w:rsidRPr="761AAE11">
        <w:rPr>
          <w:rFonts w:ascii="Arial" w:hAnsi="Arial" w:cs="Arial"/>
        </w:rPr>
        <w:t>: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14:paraId="70AF7B15" w14:textId="77777777" w:rsidR="002E0D64" w:rsidRPr="00320A16" w:rsidRDefault="002E0D64" w:rsidP="761AAE11">
      <w:pPr>
        <w:tabs>
          <w:tab w:val="left" w:pos="900"/>
        </w:tabs>
        <w:rPr>
          <w:rFonts w:ascii="Arial" w:hAnsi="Arial" w:cs="Arial"/>
        </w:rPr>
      </w:pPr>
    </w:p>
    <w:p w14:paraId="1711BCB5" w14:textId="2D068CED" w:rsidR="002E0D64" w:rsidRPr="00320A16" w:rsidRDefault="002E0D64" w:rsidP="761AAE11">
      <w:pPr>
        <w:tabs>
          <w:tab w:val="left" w:pos="540"/>
          <w:tab w:val="left" w:pos="1620"/>
        </w:tabs>
        <w:rPr>
          <w:rFonts w:ascii="Arial" w:hAnsi="Arial" w:cs="Arial"/>
          <w:spacing w:val="-3"/>
        </w:rPr>
      </w:pPr>
      <w:r w:rsidRPr="761AAE11">
        <w:rPr>
          <w:rFonts w:ascii="Arial" w:hAnsi="Arial" w:cs="Arial"/>
          <w:b/>
          <w:bCs/>
          <w:spacing w:val="-3"/>
        </w:rPr>
        <w:t>TOC</w:t>
      </w:r>
      <w:r w:rsidR="7DF2DCC4" w:rsidRPr="761AAE11">
        <w:rPr>
          <w:rFonts w:ascii="Arial" w:hAnsi="Arial" w:cs="Arial"/>
          <w:b/>
          <w:bCs/>
          <w:spacing w:val="-3"/>
        </w:rPr>
        <w:t xml:space="preserve"> II</w:t>
      </w:r>
      <w:r w:rsidRPr="761AAE11">
        <w:rPr>
          <w:rFonts w:ascii="Arial" w:hAnsi="Arial" w:cs="Arial"/>
          <w:b/>
          <w:bCs/>
          <w:spacing w:val="-3"/>
        </w:rPr>
        <w:t xml:space="preserve">-SED: </w:t>
      </w:r>
      <w:r w:rsidRPr="761AAE11">
        <w:rPr>
          <w:rFonts w:ascii="Arial" w:hAnsi="Arial" w:cs="Arial"/>
          <w:spacing w:val="-3"/>
        </w:rPr>
        <w:t xml:space="preserve">New York State’s primary coordination and administration unit for the Teacher Opportunity Corps II; housed under </w:t>
      </w:r>
      <w:r w:rsidR="00745D54" w:rsidRPr="761AAE11">
        <w:rPr>
          <w:rFonts w:ascii="Arial" w:hAnsi="Arial" w:cs="Arial"/>
          <w:spacing w:val="-3"/>
        </w:rPr>
        <w:t>New York State Education Department (</w:t>
      </w:r>
      <w:r w:rsidR="2C94C46A" w:rsidRPr="761AAE11">
        <w:rPr>
          <w:rFonts w:ascii="Arial" w:hAnsi="Arial" w:cs="Arial"/>
          <w:spacing w:val="-3"/>
        </w:rPr>
        <w:t>NYSED) Office</w:t>
      </w:r>
      <w:r w:rsidRPr="761AAE11">
        <w:rPr>
          <w:rFonts w:ascii="Arial" w:hAnsi="Arial" w:cs="Arial"/>
          <w:spacing w:val="-3"/>
        </w:rPr>
        <w:t xml:space="preserve"> of Higher Education.</w:t>
      </w:r>
    </w:p>
    <w:p w14:paraId="1E812AC5" w14:textId="77777777" w:rsidR="002E0D64" w:rsidRPr="00320A16" w:rsidRDefault="002E0D64" w:rsidP="761AAE11">
      <w:pPr>
        <w:tabs>
          <w:tab w:val="left" w:pos="900"/>
        </w:tabs>
        <w:rPr>
          <w:rFonts w:ascii="Arial" w:hAnsi="Arial" w:cs="Arial"/>
        </w:rPr>
      </w:pPr>
    </w:p>
    <w:p w14:paraId="08D3C1BE" w14:textId="671B82EC" w:rsidR="00267CA4" w:rsidRDefault="002E0D64" w:rsidP="00F0019E">
      <w:pPr>
        <w:tabs>
          <w:tab w:val="left" w:pos="900"/>
        </w:tabs>
      </w:pPr>
      <w:r w:rsidRPr="761AAE11">
        <w:rPr>
          <w:rFonts w:ascii="Arial" w:hAnsi="Arial" w:cs="Arial"/>
          <w:b/>
          <w:bCs/>
        </w:rPr>
        <w:t>TOC</w:t>
      </w:r>
      <w:r w:rsidR="00745D54" w:rsidRPr="761AAE11">
        <w:rPr>
          <w:rFonts w:ascii="Arial" w:hAnsi="Arial" w:cs="Arial"/>
          <w:b/>
          <w:bCs/>
        </w:rPr>
        <w:t xml:space="preserve"> II </w:t>
      </w:r>
      <w:r w:rsidRPr="761AAE11">
        <w:rPr>
          <w:rFonts w:ascii="Arial" w:hAnsi="Arial" w:cs="Arial"/>
          <w:b/>
          <w:bCs/>
        </w:rPr>
        <w:t>Student</w:t>
      </w:r>
      <w:r w:rsidRPr="761AAE11">
        <w:rPr>
          <w:rFonts w:ascii="Arial" w:hAnsi="Arial" w:cs="Arial"/>
        </w:rPr>
        <w:t xml:space="preserve">: A matriculated and active member of a participating TOC </w:t>
      </w:r>
      <w:r w:rsidR="00745D54" w:rsidRPr="761AAE11">
        <w:rPr>
          <w:rFonts w:ascii="Arial" w:hAnsi="Arial" w:cs="Arial"/>
        </w:rPr>
        <w:t xml:space="preserve">II </w:t>
      </w:r>
      <w:r w:rsidRPr="761AAE11">
        <w:rPr>
          <w:rFonts w:ascii="Arial" w:hAnsi="Arial" w:cs="Arial"/>
        </w:rPr>
        <w:t xml:space="preserve">project.  </w:t>
      </w:r>
      <w:r w:rsidR="26B26028" w:rsidRPr="761AAE11">
        <w:rPr>
          <w:rFonts w:ascii="Arial" w:hAnsi="Arial" w:cs="Arial"/>
        </w:rPr>
        <w:t>“</w:t>
      </w:r>
      <w:r w:rsidRPr="761AAE11">
        <w:rPr>
          <w:rFonts w:ascii="Arial" w:hAnsi="Arial" w:cs="Arial"/>
        </w:rPr>
        <w:t>Active</w:t>
      </w:r>
      <w:r w:rsidR="30278C02" w:rsidRPr="761AAE11">
        <w:rPr>
          <w:rFonts w:ascii="Arial" w:hAnsi="Arial" w:cs="Arial"/>
        </w:rPr>
        <w:t>”</w:t>
      </w:r>
      <w:r w:rsidRPr="761AAE11">
        <w:rPr>
          <w:rFonts w:ascii="Arial" w:hAnsi="Arial" w:cs="Arial"/>
        </w:rPr>
        <w:t xml:space="preserve"> shall be defined as having applied for and been accepted in</w:t>
      </w:r>
      <w:r w:rsidR="4ADD7585" w:rsidRPr="761AAE11">
        <w:rPr>
          <w:rFonts w:ascii="Arial" w:hAnsi="Arial" w:cs="Arial"/>
        </w:rPr>
        <w:t>to the</w:t>
      </w:r>
      <w:r w:rsidRPr="761AAE11">
        <w:rPr>
          <w:rFonts w:ascii="Arial" w:hAnsi="Arial" w:cs="Arial"/>
        </w:rPr>
        <w:t xml:space="preserve"> TOC</w:t>
      </w:r>
      <w:r w:rsidR="00745D54" w:rsidRPr="761AAE11">
        <w:rPr>
          <w:rFonts w:ascii="Arial" w:hAnsi="Arial" w:cs="Arial"/>
        </w:rPr>
        <w:t xml:space="preserve"> II</w:t>
      </w:r>
      <w:r w:rsidRPr="761AAE11">
        <w:rPr>
          <w:rFonts w:ascii="Arial" w:hAnsi="Arial" w:cs="Arial"/>
        </w:rPr>
        <w:t xml:space="preserve"> </w:t>
      </w:r>
      <w:r w:rsidR="2942B202" w:rsidRPr="761AAE11">
        <w:rPr>
          <w:rFonts w:ascii="Arial" w:hAnsi="Arial" w:cs="Arial"/>
        </w:rPr>
        <w:t xml:space="preserve">project </w:t>
      </w:r>
      <w:r w:rsidRPr="761AAE11">
        <w:rPr>
          <w:rFonts w:ascii="Arial" w:hAnsi="Arial" w:cs="Arial"/>
        </w:rPr>
        <w:t xml:space="preserve">at the institution and participation in TOC </w:t>
      </w:r>
      <w:r w:rsidR="00745D54" w:rsidRPr="761AAE11">
        <w:rPr>
          <w:rFonts w:ascii="Arial" w:hAnsi="Arial" w:cs="Arial"/>
        </w:rPr>
        <w:t xml:space="preserve">II </w:t>
      </w:r>
      <w:r w:rsidRPr="761AAE11">
        <w:rPr>
          <w:rFonts w:ascii="Arial" w:hAnsi="Arial" w:cs="Arial"/>
        </w:rPr>
        <w:t xml:space="preserve">activities.  </w:t>
      </w:r>
    </w:p>
    <w:p w14:paraId="705148CE" w14:textId="77777777" w:rsidR="00222A67" w:rsidRDefault="00222A67" w:rsidP="001266B6">
      <w:bookmarkStart w:id="14" w:name="stopped"/>
      <w:bookmarkEnd w:id="14"/>
    </w:p>
    <w:p w14:paraId="61B49E7C" w14:textId="56B61845" w:rsidR="001F498F" w:rsidRDefault="001F498F">
      <w:pPr>
        <w:pStyle w:val="Heading3"/>
        <w:rPr>
          <w:rFonts w:ascii="Arial" w:hAnsi="Arial" w:cs="Arial"/>
          <w:u w:val="single"/>
        </w:rPr>
      </w:pPr>
      <w:bookmarkStart w:id="15" w:name="_Toc115963317"/>
      <w:bookmarkStart w:id="16" w:name="_Toc124151310"/>
      <w:r w:rsidRPr="761AAE11">
        <w:rPr>
          <w:rFonts w:ascii="Arial" w:hAnsi="Arial" w:cs="Arial"/>
          <w:u w:val="single"/>
        </w:rPr>
        <w:t>Description of Program</w:t>
      </w:r>
      <w:bookmarkEnd w:id="15"/>
      <w:bookmarkEnd w:id="16"/>
    </w:p>
    <w:p w14:paraId="0429D827" w14:textId="77777777" w:rsidR="001F498F" w:rsidRDefault="001F498F" w:rsidP="761AAE11">
      <w:pPr>
        <w:rPr>
          <w:rFonts w:ascii="Arial" w:hAnsi="Arial" w:cs="Arial"/>
          <w:b/>
          <w:bCs/>
        </w:rPr>
      </w:pPr>
    </w:p>
    <w:p w14:paraId="1074741E" w14:textId="629EE0FB" w:rsidR="001F498F" w:rsidRPr="00320A16" w:rsidRDefault="001F498F" w:rsidP="761AAE11">
      <w:pPr>
        <w:rPr>
          <w:rFonts w:ascii="Arial" w:hAnsi="Arial" w:cs="Arial"/>
          <w:b/>
          <w:bCs/>
        </w:rPr>
      </w:pPr>
      <w:r w:rsidRPr="761AAE11">
        <w:rPr>
          <w:rFonts w:ascii="Arial" w:hAnsi="Arial" w:cs="Arial"/>
          <w:b/>
          <w:bCs/>
        </w:rPr>
        <w:t>I.</w:t>
      </w:r>
      <w:r>
        <w:tab/>
      </w:r>
      <w:r w:rsidRPr="761AAE11">
        <w:rPr>
          <w:rFonts w:ascii="Arial" w:hAnsi="Arial" w:cs="Arial"/>
          <w:b/>
          <w:bCs/>
        </w:rPr>
        <w:t>INTRODUCTION</w:t>
      </w:r>
    </w:p>
    <w:p w14:paraId="5E975B05" w14:textId="77777777" w:rsidR="001F498F" w:rsidRPr="00320A16" w:rsidRDefault="001F498F" w:rsidP="761AAE11">
      <w:pPr>
        <w:jc w:val="both"/>
        <w:rPr>
          <w:rFonts w:ascii="Arial" w:hAnsi="Arial" w:cs="Arial"/>
        </w:rPr>
      </w:pPr>
    </w:p>
    <w:p w14:paraId="6F8BAA87" w14:textId="77777777" w:rsidR="001F498F" w:rsidRPr="00320A16" w:rsidRDefault="001F498F" w:rsidP="001F498F">
      <w:pPr>
        <w:widowControl w:val="0"/>
        <w:autoSpaceDE w:val="0"/>
        <w:autoSpaceDN w:val="0"/>
        <w:adjustRightInd w:val="0"/>
        <w:spacing w:after="120"/>
        <w:rPr>
          <w:rFonts w:ascii="Arial" w:hAnsi="Arial" w:cs="Arial"/>
        </w:rPr>
      </w:pPr>
      <w:r w:rsidRPr="761AAE11">
        <w:rPr>
          <w:rFonts w:ascii="Arial" w:hAnsi="Arial" w:cs="Arial"/>
        </w:rPr>
        <w:t xml:space="preserve">The first Teacher Opportunity Corps was established under Chapter 53 of the Laws of </w:t>
      </w:r>
      <w:r w:rsidRPr="761AAE11">
        <w:rPr>
          <w:rFonts w:ascii="Arial" w:hAnsi="Arial" w:cs="Arial"/>
        </w:rPr>
        <w:lastRenderedPageBreak/>
        <w:t xml:space="preserve">1987.  The Teacher Opportunity Corps II (TOC II) was established under Chapter 53 of the Laws of 2016 as a component of the My Brother’s Keeper Initiative.  These grant contracts will support and help recruit, retain, and train </w:t>
      </w:r>
      <w:proofErr w:type="gramStart"/>
      <w:r w:rsidRPr="761AAE11">
        <w:rPr>
          <w:rFonts w:ascii="Arial" w:hAnsi="Arial" w:cs="Arial"/>
        </w:rPr>
        <w:t>economically disadvantaged</w:t>
      </w:r>
      <w:proofErr w:type="gramEnd"/>
      <w:r w:rsidRPr="761AAE11">
        <w:rPr>
          <w:rFonts w:ascii="Arial" w:hAnsi="Arial" w:cs="Arial"/>
        </w:rPr>
        <w:t xml:space="preserve"> or historically underrepresented participants as certified public-school teachers to better address the needs of students placed at risk.  Targeted activities will allow participants to improve their content knowledge and classroom practice </w:t>
      </w:r>
      <w:proofErr w:type="gramStart"/>
      <w:r w:rsidRPr="761AAE11">
        <w:rPr>
          <w:rFonts w:ascii="Arial" w:hAnsi="Arial" w:cs="Arial"/>
        </w:rPr>
        <w:t>in order to</w:t>
      </w:r>
      <w:proofErr w:type="gramEnd"/>
      <w:r w:rsidRPr="761AAE11">
        <w:rPr>
          <w:rFonts w:ascii="Arial" w:hAnsi="Arial" w:cs="Arial"/>
        </w:rPr>
        <w:t xml:space="preserve"> help students achieve academically.</w:t>
      </w:r>
    </w:p>
    <w:p w14:paraId="5C19E378" w14:textId="77777777" w:rsidR="001F498F" w:rsidRPr="00320A16" w:rsidRDefault="001F498F" w:rsidP="761AAE11">
      <w:pPr>
        <w:rPr>
          <w:rFonts w:ascii="Arial" w:hAnsi="Arial" w:cs="Arial"/>
        </w:rPr>
      </w:pPr>
    </w:p>
    <w:p w14:paraId="6838581F" w14:textId="29A6A327" w:rsidR="001F498F" w:rsidRPr="00320A16" w:rsidRDefault="001F498F" w:rsidP="761AAE11">
      <w:pPr>
        <w:tabs>
          <w:tab w:val="left" w:pos="720"/>
        </w:tabs>
        <w:ind w:left="720" w:hanging="720"/>
        <w:rPr>
          <w:rFonts w:ascii="Arial" w:hAnsi="Arial" w:cs="Arial"/>
        </w:rPr>
      </w:pPr>
      <w:r w:rsidRPr="761AAE11">
        <w:rPr>
          <w:rFonts w:ascii="Arial" w:hAnsi="Arial" w:cs="Arial"/>
          <w:b/>
          <w:bCs/>
        </w:rPr>
        <w:t>II.</w:t>
      </w:r>
      <w:r>
        <w:tab/>
      </w:r>
      <w:r w:rsidRPr="761AAE11">
        <w:rPr>
          <w:rFonts w:ascii="Arial" w:hAnsi="Arial" w:cs="Arial"/>
          <w:b/>
          <w:bCs/>
        </w:rPr>
        <w:t>PURPOSE</w:t>
      </w:r>
    </w:p>
    <w:p w14:paraId="54997BD2" w14:textId="77777777" w:rsidR="001F498F" w:rsidRPr="00320A16" w:rsidRDefault="001F498F" w:rsidP="761AAE11">
      <w:pPr>
        <w:tabs>
          <w:tab w:val="left" w:pos="576"/>
        </w:tabs>
        <w:rPr>
          <w:rFonts w:ascii="Arial" w:hAnsi="Arial" w:cs="Arial"/>
        </w:rPr>
      </w:pPr>
    </w:p>
    <w:p w14:paraId="1F3009F9" w14:textId="1F022B1F" w:rsidR="001F498F" w:rsidRPr="00320A16" w:rsidRDefault="001F498F" w:rsidP="761AAE11">
      <w:pPr>
        <w:rPr>
          <w:rFonts w:ascii="Arial" w:hAnsi="Arial" w:cs="Arial"/>
        </w:rPr>
      </w:pPr>
      <w:r w:rsidRPr="761AAE11">
        <w:rPr>
          <w:rFonts w:ascii="Arial" w:hAnsi="Arial" w:cs="Arial"/>
        </w:rPr>
        <w:t xml:space="preserve">The purpose of TOC II is to increase the participation rate of historically underrepresented and </w:t>
      </w:r>
      <w:proofErr w:type="gramStart"/>
      <w:r w:rsidRPr="761AAE11">
        <w:rPr>
          <w:rFonts w:ascii="Arial" w:hAnsi="Arial" w:cs="Arial"/>
        </w:rPr>
        <w:t>economically disadvantaged</w:t>
      </w:r>
      <w:proofErr w:type="gramEnd"/>
      <w:r w:rsidRPr="761AAE11">
        <w:rPr>
          <w:rFonts w:ascii="Arial" w:hAnsi="Arial" w:cs="Arial"/>
        </w:rPr>
        <w:t xml:space="preserve"> individuals in teaching careers.  TOC</w:t>
      </w:r>
      <w:r w:rsidR="16D2704A" w:rsidRPr="761AAE11">
        <w:rPr>
          <w:rFonts w:ascii="Arial" w:hAnsi="Arial" w:cs="Arial"/>
        </w:rPr>
        <w:t xml:space="preserve"> II</w:t>
      </w:r>
      <w:r w:rsidRPr="761AAE11">
        <w:rPr>
          <w:rFonts w:ascii="Arial" w:hAnsi="Arial" w:cs="Arial"/>
        </w:rPr>
        <w:t>’s intent is to provide training that:</w:t>
      </w:r>
    </w:p>
    <w:p w14:paraId="146E9BE3" w14:textId="77777777" w:rsidR="001F498F" w:rsidRPr="00320A16" w:rsidRDefault="001F498F" w:rsidP="761AAE11">
      <w:pPr>
        <w:numPr>
          <w:ilvl w:val="0"/>
          <w:numId w:val="50"/>
        </w:numPr>
        <w:tabs>
          <w:tab w:val="clear" w:pos="720"/>
          <w:tab w:val="num" w:pos="360"/>
          <w:tab w:val="num" w:pos="810"/>
        </w:tabs>
        <w:ind w:left="810" w:hanging="450"/>
        <w:rPr>
          <w:rFonts w:ascii="Arial" w:hAnsi="Arial" w:cs="Arial"/>
        </w:rPr>
      </w:pPr>
      <w:r w:rsidRPr="761AAE11">
        <w:rPr>
          <w:rFonts w:ascii="Arial" w:hAnsi="Arial" w:cs="Arial"/>
        </w:rPr>
        <w:t xml:space="preserve">include instructional strategies designed to meet the learning needs of students placed at </w:t>
      </w:r>
      <w:proofErr w:type="gramStart"/>
      <w:r w:rsidRPr="761AAE11">
        <w:rPr>
          <w:rFonts w:ascii="Arial" w:hAnsi="Arial" w:cs="Arial"/>
        </w:rPr>
        <w:t>risk;</w:t>
      </w:r>
      <w:proofErr w:type="gramEnd"/>
    </w:p>
    <w:p w14:paraId="725F012B" w14:textId="77777777" w:rsidR="001F498F" w:rsidRPr="00320A16" w:rsidRDefault="001F498F" w:rsidP="001F498F">
      <w:pPr>
        <w:numPr>
          <w:ilvl w:val="0"/>
          <w:numId w:val="50"/>
        </w:numPr>
        <w:tabs>
          <w:tab w:val="clear" w:pos="720"/>
          <w:tab w:val="num" w:pos="360"/>
          <w:tab w:val="num" w:pos="810"/>
        </w:tabs>
        <w:ind w:left="810" w:hanging="450"/>
        <w:rPr>
          <w:rFonts w:ascii="Arial" w:hAnsi="Arial" w:cs="Arial"/>
        </w:rPr>
      </w:pPr>
      <w:r w:rsidRPr="761AAE11">
        <w:rPr>
          <w:rFonts w:ascii="Arial" w:hAnsi="Arial" w:cs="Arial"/>
        </w:rPr>
        <w:t xml:space="preserve">incorporate the use of mentors and other high-quality support systems for pre-service and new teachers that are designed to ensure a lasting and positive effect on classroom </w:t>
      </w:r>
      <w:proofErr w:type="gramStart"/>
      <w:r w:rsidRPr="761AAE11">
        <w:rPr>
          <w:rFonts w:ascii="Arial" w:hAnsi="Arial" w:cs="Arial"/>
        </w:rPr>
        <w:t>performance;</w:t>
      </w:r>
      <w:proofErr w:type="gramEnd"/>
    </w:p>
    <w:p w14:paraId="41BCC72E" w14:textId="30BF9EF5" w:rsidR="001F498F" w:rsidRPr="002716F6" w:rsidRDefault="001F498F" w:rsidP="761AAE11">
      <w:pPr>
        <w:numPr>
          <w:ilvl w:val="0"/>
          <w:numId w:val="50"/>
        </w:numPr>
        <w:tabs>
          <w:tab w:val="clear" w:pos="720"/>
          <w:tab w:val="num" w:pos="360"/>
          <w:tab w:val="num" w:pos="810"/>
        </w:tabs>
        <w:ind w:left="810" w:hanging="450"/>
        <w:rPr>
          <w:rFonts w:ascii="Arial" w:hAnsi="Arial" w:cs="Arial"/>
        </w:rPr>
      </w:pPr>
      <w:r w:rsidRPr="761AAE11">
        <w:rPr>
          <w:rFonts w:ascii="Arial" w:hAnsi="Arial" w:cs="Arial"/>
        </w:rPr>
        <w:t>reflect current research on teaching and learning; culturally and linguistically relevant teaching; youth development; restorative practices; and STEM concentrations at the elementary, middle</w:t>
      </w:r>
      <w:r w:rsidR="5596B9E8" w:rsidRPr="761AAE11">
        <w:rPr>
          <w:rFonts w:ascii="Arial" w:hAnsi="Arial" w:cs="Arial"/>
        </w:rPr>
        <w:t>, and</w:t>
      </w:r>
      <w:r w:rsidRPr="761AAE11">
        <w:rPr>
          <w:rFonts w:ascii="Arial" w:hAnsi="Arial" w:cs="Arial"/>
        </w:rPr>
        <w:t xml:space="preserve"> high school </w:t>
      </w:r>
      <w:proofErr w:type="gramStart"/>
      <w:r w:rsidRPr="761AAE11">
        <w:rPr>
          <w:rFonts w:ascii="Arial" w:hAnsi="Arial" w:cs="Arial"/>
        </w:rPr>
        <w:t>levels;</w:t>
      </w:r>
      <w:proofErr w:type="gramEnd"/>
    </w:p>
    <w:p w14:paraId="02321398" w14:textId="474B5556" w:rsidR="001F498F" w:rsidRPr="002716F6" w:rsidRDefault="001F498F" w:rsidP="001F498F">
      <w:pPr>
        <w:numPr>
          <w:ilvl w:val="0"/>
          <w:numId w:val="50"/>
        </w:numPr>
        <w:tabs>
          <w:tab w:val="clear" w:pos="720"/>
          <w:tab w:val="num" w:pos="360"/>
          <w:tab w:val="num" w:pos="810"/>
        </w:tabs>
        <w:ind w:left="810" w:hanging="450"/>
        <w:rPr>
          <w:rFonts w:ascii="Arial" w:hAnsi="Arial" w:cs="Arial"/>
        </w:rPr>
      </w:pPr>
      <w:r w:rsidRPr="761AAE11">
        <w:rPr>
          <w:rFonts w:ascii="Arial" w:hAnsi="Arial" w:cs="Arial"/>
        </w:rPr>
        <w:t xml:space="preserve">integrate a clinically rich pre-service model with a 10-month internship </w:t>
      </w:r>
      <w:r w:rsidR="13293FE1" w:rsidRPr="761AAE11">
        <w:rPr>
          <w:rFonts w:ascii="Arial" w:hAnsi="Arial" w:cs="Arial"/>
        </w:rPr>
        <w:t>experience to</w:t>
      </w:r>
      <w:r w:rsidRPr="761AAE11">
        <w:rPr>
          <w:rFonts w:ascii="Arial" w:hAnsi="Arial" w:cs="Arial"/>
        </w:rPr>
        <w:t xml:space="preserve"> help prepare pre-service teachers to develop and implement culturally sustaining practices to address the learning needs of all students; and</w:t>
      </w:r>
    </w:p>
    <w:p w14:paraId="56266690" w14:textId="2F357B8B" w:rsidR="001F498F" w:rsidRDefault="001F498F" w:rsidP="761AAE11">
      <w:pPr>
        <w:numPr>
          <w:ilvl w:val="0"/>
          <w:numId w:val="50"/>
        </w:numPr>
        <w:tabs>
          <w:tab w:val="clear" w:pos="720"/>
          <w:tab w:val="num" w:pos="360"/>
          <w:tab w:val="num" w:pos="810"/>
        </w:tabs>
        <w:ind w:left="810" w:hanging="450"/>
        <w:rPr>
          <w:rFonts w:ascii="Arial" w:hAnsi="Arial" w:cs="Arial"/>
        </w:rPr>
      </w:pPr>
      <w:r w:rsidRPr="761AAE11">
        <w:rPr>
          <w:rFonts w:ascii="Arial" w:hAnsi="Arial" w:cs="Arial"/>
        </w:rPr>
        <w:t xml:space="preserve">foster retention in teaching of highly qualified individuals who value diversity and equity to help address the shortage of teachers who are prepared to teach students </w:t>
      </w:r>
      <w:r w:rsidR="12B5340F" w:rsidRPr="761AAE11">
        <w:rPr>
          <w:rFonts w:ascii="Arial" w:hAnsi="Arial" w:cs="Arial"/>
        </w:rPr>
        <w:t>who</w:t>
      </w:r>
      <w:r w:rsidRPr="761AAE11">
        <w:rPr>
          <w:rFonts w:ascii="Arial" w:hAnsi="Arial" w:cs="Arial"/>
        </w:rPr>
        <w:t xml:space="preserve"> have been placed at risk in severely underserved areas.</w:t>
      </w:r>
    </w:p>
    <w:p w14:paraId="1A3992EF" w14:textId="77777777" w:rsidR="001F498F" w:rsidRDefault="001F498F" w:rsidP="761AAE11">
      <w:pPr>
        <w:rPr>
          <w:rFonts w:ascii="Arial" w:hAnsi="Arial" w:cs="Arial"/>
        </w:rPr>
      </w:pPr>
    </w:p>
    <w:p w14:paraId="2DC6A587" w14:textId="77777777" w:rsidR="001F498F" w:rsidRDefault="001F498F" w:rsidP="001F498F">
      <w:pPr>
        <w:rPr>
          <w:rFonts w:ascii="Arial" w:hAnsi="Arial" w:cs="Arial"/>
        </w:rPr>
      </w:pPr>
      <w:r w:rsidRPr="761AAE11">
        <w:rPr>
          <w:rFonts w:ascii="Arial" w:hAnsi="Arial" w:cs="Arial"/>
        </w:rPr>
        <w:t>The priorities of this RFP are:</w:t>
      </w:r>
    </w:p>
    <w:p w14:paraId="38C9098E" w14:textId="77777777" w:rsidR="001F498F" w:rsidRDefault="001F498F" w:rsidP="761AAE11">
      <w:pPr>
        <w:numPr>
          <w:ilvl w:val="0"/>
          <w:numId w:val="50"/>
        </w:numPr>
        <w:tabs>
          <w:tab w:val="clear" w:pos="720"/>
          <w:tab w:val="num" w:pos="810"/>
        </w:tabs>
        <w:ind w:left="810" w:hanging="450"/>
        <w:rPr>
          <w:rFonts w:ascii="Arial" w:hAnsi="Arial" w:cs="Arial"/>
        </w:rPr>
      </w:pPr>
      <w:r w:rsidRPr="761AAE11">
        <w:rPr>
          <w:rFonts w:ascii="Arial" w:hAnsi="Arial" w:cs="Arial"/>
        </w:rPr>
        <w:t>IHE partnerships with high-need districts, particularly those with more than 50% of Priority I student enrollees; and</w:t>
      </w:r>
    </w:p>
    <w:p w14:paraId="13805A71" w14:textId="77777777" w:rsidR="001F498F" w:rsidRPr="00320A16" w:rsidRDefault="001F498F" w:rsidP="761AAE11">
      <w:pPr>
        <w:numPr>
          <w:ilvl w:val="0"/>
          <w:numId w:val="50"/>
        </w:numPr>
        <w:tabs>
          <w:tab w:val="clear" w:pos="720"/>
          <w:tab w:val="num" w:pos="810"/>
        </w:tabs>
        <w:ind w:left="810" w:hanging="450"/>
        <w:rPr>
          <w:rFonts w:ascii="Arial" w:hAnsi="Arial" w:cs="Arial"/>
        </w:rPr>
      </w:pPr>
      <w:r w:rsidRPr="761AAE11">
        <w:rPr>
          <w:rFonts w:ascii="Arial" w:hAnsi="Arial" w:cs="Arial"/>
        </w:rPr>
        <w:t xml:space="preserve">Clinical models </w:t>
      </w:r>
      <w:r w:rsidRPr="761AAE11">
        <w:rPr>
          <w:rFonts w:ascii="Arial" w:hAnsi="Arial" w:cs="Arial"/>
          <w:color w:val="000000" w:themeColor="text1"/>
        </w:rPr>
        <w:t>that include paid residencies for teacher candidates.</w:t>
      </w:r>
    </w:p>
    <w:p w14:paraId="3E1A49F6" w14:textId="77777777" w:rsidR="001F498F" w:rsidRPr="00320A16" w:rsidRDefault="001F498F" w:rsidP="761AAE11">
      <w:pPr>
        <w:rPr>
          <w:rFonts w:ascii="Arial" w:hAnsi="Arial" w:cs="Arial"/>
        </w:rPr>
      </w:pPr>
    </w:p>
    <w:p w14:paraId="119442F4" w14:textId="027891BD" w:rsidR="001F498F" w:rsidRPr="00320A16" w:rsidRDefault="001F498F" w:rsidP="761AAE11">
      <w:pPr>
        <w:rPr>
          <w:rFonts w:ascii="Arial" w:hAnsi="Arial" w:cs="Arial"/>
        </w:rPr>
      </w:pPr>
      <w:r w:rsidRPr="761AAE11">
        <w:rPr>
          <w:rFonts w:ascii="Arial" w:hAnsi="Arial" w:cs="Arial"/>
          <w:b/>
          <w:bCs/>
        </w:rPr>
        <w:t>III.</w:t>
      </w:r>
      <w:r>
        <w:tab/>
      </w:r>
      <w:r w:rsidRPr="761AAE11">
        <w:rPr>
          <w:rFonts w:ascii="Arial" w:hAnsi="Arial" w:cs="Arial"/>
          <w:b/>
          <w:bCs/>
        </w:rPr>
        <w:t>RATIONALE</w:t>
      </w:r>
    </w:p>
    <w:p w14:paraId="7FD94348" w14:textId="77777777" w:rsidR="001F498F" w:rsidRPr="00320A16" w:rsidRDefault="001F498F" w:rsidP="761AAE11">
      <w:pPr>
        <w:rPr>
          <w:rFonts w:ascii="Arial" w:hAnsi="Arial" w:cs="Arial"/>
        </w:rPr>
      </w:pPr>
    </w:p>
    <w:p w14:paraId="4CF72DA5" w14:textId="045174E9" w:rsidR="001F498F" w:rsidRPr="00320A16" w:rsidRDefault="001F498F" w:rsidP="761AAE11">
      <w:pPr>
        <w:rPr>
          <w:rFonts w:ascii="Arial" w:hAnsi="Arial" w:cs="Arial"/>
        </w:rPr>
      </w:pPr>
      <w:r w:rsidRPr="761AAE11">
        <w:rPr>
          <w:rFonts w:ascii="Arial" w:hAnsi="Arial" w:cs="Arial"/>
        </w:rPr>
        <w:t xml:space="preserve">In December 2019, NYSED published the </w:t>
      </w:r>
      <w:hyperlink r:id="rId31" w:history="1">
        <w:r w:rsidRPr="00E073CA">
          <w:rPr>
            <w:rStyle w:val="Hyperlink"/>
            <w:rFonts w:ascii="Arial" w:hAnsi="Arial" w:cs="Arial"/>
            <w:i/>
            <w:iCs/>
          </w:rPr>
          <w:t>Educator Diversity Report</w:t>
        </w:r>
      </w:hyperlink>
      <w:r w:rsidRPr="761AAE11">
        <w:rPr>
          <w:rFonts w:ascii="Arial" w:hAnsi="Arial" w:cs="Arial"/>
        </w:rPr>
        <w:t xml:space="preserve"> </w:t>
      </w:r>
      <w:r w:rsidR="1756A26C" w:rsidRPr="761AAE11">
        <w:rPr>
          <w:rFonts w:ascii="Arial" w:hAnsi="Arial" w:cs="Arial"/>
        </w:rPr>
        <w:t>highlighting t</w:t>
      </w:r>
      <w:r w:rsidRPr="761AAE11">
        <w:rPr>
          <w:rFonts w:ascii="Arial" w:hAnsi="Arial" w:cs="Arial"/>
        </w:rPr>
        <w:t>eacher diversity throughout the state.  According to this report</w:t>
      </w:r>
      <w:r w:rsidR="5E171FB8" w:rsidRPr="761AAE11">
        <w:rPr>
          <w:rFonts w:ascii="Arial" w:hAnsi="Arial" w:cs="Arial"/>
        </w:rPr>
        <w:t>,</w:t>
      </w:r>
      <w:r w:rsidRPr="761AAE11">
        <w:rPr>
          <w:rFonts w:ascii="Arial" w:hAnsi="Arial" w:cs="Arial"/>
        </w:rPr>
        <w:t xml:space="preserve"> “As New York’s student population has become increasingly diverse, the racial and ethnic composition of the teacher workforce has remained constant. Eighty percent—or a little over 170,000 of New York’s teachers—are White, and Latino and Black educators are under-represented. The number of Black or African American teachers has remained relatively steady at approximately 18,000, while the number of Hispanic or Latino teachers increased from 13,877 in 2011-12 to 16,078 in 2016-17. Teachers of color are underrepresented statewide, but the enrollment of students of color is not evenly distributed across districts. Higher percentages of teachers of color tend to be employed in regions and districts with higher enrollment of students of color. Nevertheless, there is </w:t>
      </w:r>
      <w:r w:rsidRPr="761AAE11">
        <w:rPr>
          <w:rFonts w:ascii="Arial" w:hAnsi="Arial" w:cs="Arial"/>
        </w:rPr>
        <w:lastRenderedPageBreak/>
        <w:t>a large gap in the number of teachers of color compared to student of color enrollment. New York City had the lowest average ratio, with 1 teacher of color for every 30 students of color, over the period 2011-2017. Over the same period, the ratio in the Big 4 cities was 1:64; and in the rest of the state, one teacher of color was available for every 129 students of color. In the 2016-17 academic year, more than 200 public school districts did not employ a single teacher of color.”</w:t>
      </w:r>
    </w:p>
    <w:p w14:paraId="419F02F6" w14:textId="77777777" w:rsidR="001F498F" w:rsidRPr="00320A16" w:rsidRDefault="001F498F" w:rsidP="761AAE11">
      <w:pPr>
        <w:rPr>
          <w:rFonts w:ascii="Arial" w:hAnsi="Arial" w:cs="Arial"/>
        </w:rPr>
      </w:pPr>
    </w:p>
    <w:p w14:paraId="0C41600D" w14:textId="77777777" w:rsidR="001F498F" w:rsidRDefault="001F498F" w:rsidP="761AAE11">
      <w:pPr>
        <w:rPr>
          <w:rFonts w:ascii="Arial" w:hAnsi="Arial" w:cs="Arial"/>
        </w:rPr>
      </w:pPr>
      <w:r w:rsidRPr="761AAE11">
        <w:rPr>
          <w:rFonts w:ascii="Arial" w:hAnsi="Arial" w:cs="Arial"/>
        </w:rPr>
        <w:t>The report provides research findings on the impact of having educators of color in the classroom and education community. Findings include:</w:t>
      </w:r>
    </w:p>
    <w:p w14:paraId="430E8D8B" w14:textId="77777777" w:rsidR="001F498F" w:rsidRPr="00320A16" w:rsidRDefault="001F498F" w:rsidP="761AAE11">
      <w:pPr>
        <w:pStyle w:val="BodyText"/>
        <w:numPr>
          <w:ilvl w:val="0"/>
          <w:numId w:val="50"/>
        </w:numPr>
        <w:spacing w:before="119"/>
        <w:jc w:val="left"/>
        <w:rPr>
          <w:rFonts w:ascii="Arial" w:hAnsi="Arial" w:cs="Arial"/>
        </w:rPr>
      </w:pPr>
      <w:r w:rsidRPr="761AAE11">
        <w:rPr>
          <w:rFonts w:ascii="Arial" w:hAnsi="Arial" w:cs="Arial"/>
          <w:b/>
          <w:bCs/>
        </w:rPr>
        <w:t xml:space="preserve">Benefits for all students. </w:t>
      </w:r>
      <w:r w:rsidRPr="761AAE11">
        <w:rPr>
          <w:rFonts w:ascii="Arial" w:hAnsi="Arial" w:cs="Arial"/>
        </w:rPr>
        <w:t>Research suggests that having educators of color as professional role models</w:t>
      </w:r>
      <w:r w:rsidRPr="761AAE11">
        <w:rPr>
          <w:rFonts w:ascii="Arial" w:hAnsi="Arial" w:cs="Arial"/>
          <w:spacing w:val="-9"/>
        </w:rPr>
        <w:t xml:space="preserve"> </w:t>
      </w:r>
      <w:r w:rsidRPr="761AAE11">
        <w:rPr>
          <w:rFonts w:ascii="Arial" w:hAnsi="Arial" w:cs="Arial"/>
        </w:rPr>
        <w:t>in</w:t>
      </w:r>
      <w:r w:rsidRPr="761AAE11">
        <w:rPr>
          <w:rFonts w:ascii="Arial" w:hAnsi="Arial" w:cs="Arial"/>
          <w:spacing w:val="-9"/>
        </w:rPr>
        <w:t xml:space="preserve"> </w:t>
      </w:r>
      <w:r w:rsidRPr="761AAE11">
        <w:rPr>
          <w:rFonts w:ascii="Arial" w:hAnsi="Arial" w:cs="Arial"/>
        </w:rPr>
        <w:t>their</w:t>
      </w:r>
      <w:r w:rsidRPr="761AAE11">
        <w:rPr>
          <w:rFonts w:ascii="Arial" w:hAnsi="Arial" w:cs="Arial"/>
          <w:spacing w:val="-9"/>
        </w:rPr>
        <w:t xml:space="preserve"> </w:t>
      </w:r>
      <w:r w:rsidRPr="761AAE11">
        <w:rPr>
          <w:rFonts w:ascii="Arial" w:hAnsi="Arial" w:cs="Arial"/>
        </w:rPr>
        <w:t>school</w:t>
      </w:r>
      <w:r w:rsidRPr="761AAE11">
        <w:rPr>
          <w:rFonts w:ascii="Arial" w:hAnsi="Arial" w:cs="Arial"/>
          <w:spacing w:val="-12"/>
        </w:rPr>
        <w:t xml:space="preserve"> </w:t>
      </w:r>
      <w:r w:rsidRPr="761AAE11">
        <w:rPr>
          <w:rFonts w:ascii="Arial" w:hAnsi="Arial" w:cs="Arial"/>
        </w:rPr>
        <w:t>benefits</w:t>
      </w:r>
      <w:r w:rsidRPr="761AAE11">
        <w:rPr>
          <w:rFonts w:ascii="Arial" w:hAnsi="Arial" w:cs="Arial"/>
          <w:spacing w:val="-10"/>
        </w:rPr>
        <w:t xml:space="preserve"> </w:t>
      </w:r>
      <w:r w:rsidRPr="761AAE11">
        <w:rPr>
          <w:rFonts w:ascii="Arial" w:hAnsi="Arial" w:cs="Arial"/>
        </w:rPr>
        <w:t>all</w:t>
      </w:r>
      <w:r w:rsidRPr="761AAE11">
        <w:rPr>
          <w:rFonts w:ascii="Arial" w:hAnsi="Arial" w:cs="Arial"/>
          <w:spacing w:val="-10"/>
        </w:rPr>
        <w:t xml:space="preserve"> </w:t>
      </w:r>
      <w:r w:rsidRPr="761AAE11">
        <w:rPr>
          <w:rFonts w:ascii="Arial" w:hAnsi="Arial" w:cs="Arial"/>
        </w:rPr>
        <w:t>students</w:t>
      </w:r>
      <w:r w:rsidRPr="761AAE11">
        <w:rPr>
          <w:rFonts w:ascii="Arial" w:hAnsi="Arial" w:cs="Arial"/>
          <w:spacing w:val="-8"/>
        </w:rPr>
        <w:t xml:space="preserve"> </w:t>
      </w:r>
      <w:r w:rsidRPr="761AAE11">
        <w:rPr>
          <w:rFonts w:ascii="Arial" w:hAnsi="Arial" w:cs="Arial"/>
        </w:rPr>
        <w:t>in</w:t>
      </w:r>
      <w:r w:rsidRPr="761AAE11">
        <w:rPr>
          <w:rFonts w:ascii="Arial" w:hAnsi="Arial" w:cs="Arial"/>
          <w:spacing w:val="-11"/>
        </w:rPr>
        <w:t xml:space="preserve"> </w:t>
      </w:r>
      <w:r w:rsidRPr="761AAE11">
        <w:rPr>
          <w:rFonts w:ascii="Arial" w:hAnsi="Arial" w:cs="Arial"/>
        </w:rPr>
        <w:t>several</w:t>
      </w:r>
      <w:r w:rsidRPr="761AAE11">
        <w:rPr>
          <w:rFonts w:ascii="Arial" w:hAnsi="Arial" w:cs="Arial"/>
          <w:spacing w:val="-9"/>
        </w:rPr>
        <w:t xml:space="preserve"> </w:t>
      </w:r>
      <w:r w:rsidRPr="761AAE11">
        <w:rPr>
          <w:rFonts w:ascii="Arial" w:hAnsi="Arial" w:cs="Arial"/>
        </w:rPr>
        <w:t>ways,</w:t>
      </w:r>
      <w:r w:rsidRPr="761AAE11">
        <w:rPr>
          <w:rFonts w:ascii="Arial" w:hAnsi="Arial" w:cs="Arial"/>
          <w:spacing w:val="-10"/>
        </w:rPr>
        <w:t xml:space="preserve"> </w:t>
      </w:r>
      <w:r w:rsidRPr="761AAE11">
        <w:rPr>
          <w:rFonts w:ascii="Arial" w:hAnsi="Arial" w:cs="Arial"/>
        </w:rPr>
        <w:t>including</w:t>
      </w:r>
      <w:r w:rsidRPr="761AAE11">
        <w:rPr>
          <w:rFonts w:ascii="Arial" w:hAnsi="Arial" w:cs="Arial"/>
          <w:spacing w:val="-10"/>
        </w:rPr>
        <w:t xml:space="preserve"> </w:t>
      </w:r>
      <w:r w:rsidRPr="761AAE11">
        <w:rPr>
          <w:rFonts w:ascii="Arial" w:hAnsi="Arial" w:cs="Arial"/>
        </w:rPr>
        <w:t>reducing</w:t>
      </w:r>
      <w:r w:rsidRPr="761AAE11">
        <w:rPr>
          <w:rFonts w:ascii="Arial" w:hAnsi="Arial" w:cs="Arial"/>
          <w:spacing w:val="-10"/>
        </w:rPr>
        <w:t xml:space="preserve"> </w:t>
      </w:r>
      <w:r w:rsidRPr="761AAE11">
        <w:rPr>
          <w:rFonts w:ascii="Arial" w:hAnsi="Arial" w:cs="Arial"/>
        </w:rPr>
        <w:t>the</w:t>
      </w:r>
      <w:r w:rsidRPr="761AAE11">
        <w:rPr>
          <w:rFonts w:ascii="Arial" w:hAnsi="Arial" w:cs="Arial"/>
          <w:spacing w:val="-9"/>
        </w:rPr>
        <w:t xml:space="preserve"> </w:t>
      </w:r>
      <w:r w:rsidRPr="761AAE11">
        <w:rPr>
          <w:rFonts w:ascii="Arial" w:hAnsi="Arial" w:cs="Arial"/>
        </w:rPr>
        <w:t>likelihood</w:t>
      </w:r>
      <w:r w:rsidRPr="761AAE11">
        <w:rPr>
          <w:rFonts w:ascii="Arial" w:hAnsi="Arial" w:cs="Arial"/>
          <w:spacing w:val="-11"/>
        </w:rPr>
        <w:t xml:space="preserve"> </w:t>
      </w:r>
      <w:r w:rsidRPr="761AAE11">
        <w:rPr>
          <w:rFonts w:ascii="Arial" w:hAnsi="Arial" w:cs="Arial"/>
        </w:rPr>
        <w:t>that they will grow up to harbor implicit bias against individuals from other racial backgrounds. Scholars have found that, controlling for other factors, students rated Latino and Black teachers positively on measures of effective teaching, particularly: holding them to high academic standards,</w:t>
      </w:r>
      <w:r w:rsidRPr="761AAE11">
        <w:rPr>
          <w:rFonts w:ascii="Arial" w:hAnsi="Arial" w:cs="Arial"/>
          <w:spacing w:val="-15"/>
        </w:rPr>
        <w:t xml:space="preserve"> </w:t>
      </w:r>
      <w:r w:rsidRPr="761AAE11">
        <w:rPr>
          <w:rFonts w:ascii="Arial" w:hAnsi="Arial" w:cs="Arial"/>
        </w:rPr>
        <w:t>supporting</w:t>
      </w:r>
      <w:r w:rsidRPr="761AAE11">
        <w:rPr>
          <w:rFonts w:ascii="Arial" w:hAnsi="Arial" w:cs="Arial"/>
          <w:spacing w:val="-17"/>
        </w:rPr>
        <w:t xml:space="preserve"> </w:t>
      </w:r>
      <w:r w:rsidRPr="761AAE11">
        <w:rPr>
          <w:rFonts w:ascii="Arial" w:hAnsi="Arial" w:cs="Arial"/>
        </w:rPr>
        <w:t>their</w:t>
      </w:r>
      <w:r w:rsidRPr="761AAE11">
        <w:rPr>
          <w:rFonts w:ascii="Arial" w:hAnsi="Arial" w:cs="Arial"/>
          <w:spacing w:val="-14"/>
        </w:rPr>
        <w:t xml:space="preserve"> </w:t>
      </w:r>
      <w:r w:rsidRPr="761AAE11">
        <w:rPr>
          <w:rFonts w:ascii="Arial" w:hAnsi="Arial" w:cs="Arial"/>
        </w:rPr>
        <w:t>efforts,</w:t>
      </w:r>
      <w:r w:rsidRPr="761AAE11">
        <w:rPr>
          <w:rFonts w:ascii="Arial" w:hAnsi="Arial" w:cs="Arial"/>
          <w:spacing w:val="-14"/>
        </w:rPr>
        <w:t xml:space="preserve"> </w:t>
      </w:r>
      <w:r w:rsidRPr="761AAE11">
        <w:rPr>
          <w:rFonts w:ascii="Arial" w:hAnsi="Arial" w:cs="Arial"/>
        </w:rPr>
        <w:t>helping</w:t>
      </w:r>
      <w:r w:rsidRPr="761AAE11">
        <w:rPr>
          <w:rFonts w:ascii="Arial" w:hAnsi="Arial" w:cs="Arial"/>
          <w:spacing w:val="-14"/>
        </w:rPr>
        <w:t xml:space="preserve"> </w:t>
      </w:r>
      <w:r w:rsidRPr="761AAE11">
        <w:rPr>
          <w:rFonts w:ascii="Arial" w:hAnsi="Arial" w:cs="Arial"/>
        </w:rPr>
        <w:t>them</w:t>
      </w:r>
      <w:r w:rsidRPr="761AAE11">
        <w:rPr>
          <w:rFonts w:ascii="Arial" w:hAnsi="Arial" w:cs="Arial"/>
          <w:spacing w:val="-16"/>
        </w:rPr>
        <w:t xml:space="preserve"> </w:t>
      </w:r>
      <w:r w:rsidRPr="761AAE11">
        <w:rPr>
          <w:rFonts w:ascii="Arial" w:hAnsi="Arial" w:cs="Arial"/>
        </w:rPr>
        <w:t>organize</w:t>
      </w:r>
      <w:r w:rsidRPr="761AAE11">
        <w:rPr>
          <w:rFonts w:ascii="Arial" w:hAnsi="Arial" w:cs="Arial"/>
          <w:spacing w:val="-14"/>
        </w:rPr>
        <w:t xml:space="preserve"> </w:t>
      </w:r>
      <w:r w:rsidRPr="761AAE11">
        <w:rPr>
          <w:rFonts w:ascii="Arial" w:hAnsi="Arial" w:cs="Arial"/>
        </w:rPr>
        <w:t>content,</w:t>
      </w:r>
      <w:r w:rsidRPr="761AAE11">
        <w:rPr>
          <w:rFonts w:ascii="Arial" w:hAnsi="Arial" w:cs="Arial"/>
          <w:spacing w:val="-17"/>
        </w:rPr>
        <w:t xml:space="preserve"> </w:t>
      </w:r>
      <w:r w:rsidRPr="761AAE11">
        <w:rPr>
          <w:rFonts w:ascii="Arial" w:hAnsi="Arial" w:cs="Arial"/>
        </w:rPr>
        <w:t>explaining</w:t>
      </w:r>
      <w:r w:rsidRPr="761AAE11">
        <w:rPr>
          <w:rFonts w:ascii="Arial" w:hAnsi="Arial" w:cs="Arial"/>
          <w:spacing w:val="-15"/>
        </w:rPr>
        <w:t xml:space="preserve"> </w:t>
      </w:r>
      <w:r w:rsidRPr="761AAE11">
        <w:rPr>
          <w:rFonts w:ascii="Arial" w:hAnsi="Arial" w:cs="Arial"/>
        </w:rPr>
        <w:t>ideas</w:t>
      </w:r>
      <w:r w:rsidRPr="761AAE11">
        <w:rPr>
          <w:rFonts w:ascii="Arial" w:hAnsi="Arial" w:cs="Arial"/>
          <w:spacing w:val="-17"/>
        </w:rPr>
        <w:t xml:space="preserve"> </w:t>
      </w:r>
      <w:r w:rsidRPr="761AAE11">
        <w:rPr>
          <w:rFonts w:ascii="Arial" w:hAnsi="Arial" w:cs="Arial"/>
        </w:rPr>
        <w:t>and</w:t>
      </w:r>
      <w:r w:rsidRPr="761AAE11">
        <w:rPr>
          <w:rFonts w:ascii="Arial" w:hAnsi="Arial" w:cs="Arial"/>
          <w:spacing w:val="-14"/>
        </w:rPr>
        <w:t xml:space="preserve"> </w:t>
      </w:r>
      <w:r w:rsidRPr="761AAE11">
        <w:rPr>
          <w:rFonts w:ascii="Arial" w:hAnsi="Arial" w:cs="Arial"/>
        </w:rPr>
        <w:t>concepts clearly, and providing useful</w:t>
      </w:r>
      <w:r w:rsidRPr="761AAE11">
        <w:rPr>
          <w:rFonts w:ascii="Arial" w:hAnsi="Arial" w:cs="Arial"/>
          <w:spacing w:val="-3"/>
        </w:rPr>
        <w:t xml:space="preserve"> </w:t>
      </w:r>
      <w:r w:rsidRPr="761AAE11">
        <w:rPr>
          <w:rFonts w:ascii="Arial" w:hAnsi="Arial" w:cs="Arial"/>
        </w:rPr>
        <w:t>feedback.</w:t>
      </w:r>
    </w:p>
    <w:p w14:paraId="2058D787" w14:textId="77777777" w:rsidR="001F498F" w:rsidRPr="00320A16" w:rsidRDefault="001F498F" w:rsidP="761AAE11">
      <w:pPr>
        <w:pStyle w:val="BodyText"/>
        <w:numPr>
          <w:ilvl w:val="0"/>
          <w:numId w:val="50"/>
        </w:numPr>
        <w:spacing w:before="119"/>
        <w:jc w:val="left"/>
        <w:rPr>
          <w:rFonts w:ascii="Arial" w:hAnsi="Arial" w:cs="Arial"/>
          <w:b/>
          <w:bCs/>
        </w:rPr>
      </w:pPr>
      <w:r w:rsidRPr="761AAE11">
        <w:rPr>
          <w:rFonts w:ascii="Arial" w:hAnsi="Arial" w:cs="Arial"/>
          <w:b/>
          <w:bCs/>
        </w:rPr>
        <w:t xml:space="preserve">Academic benefits for students of color. </w:t>
      </w:r>
      <w:r w:rsidRPr="761AAE11">
        <w:rPr>
          <w:rFonts w:ascii="Arial" w:hAnsi="Arial" w:cs="Arial"/>
        </w:rPr>
        <w:t>Teachers of color have significant long-term positive effects on the academic success of students of color, including improved test scores, identifying more Black students as gifted and talented, higher graduation rates, and greater college aspirations. In higher education, students of color have been shown to demonstrate the same increased achievement and satisfaction as P-12 students when greater diversity and cultural understanding is reflected and embodied in the faculty.</w:t>
      </w:r>
    </w:p>
    <w:p w14:paraId="0B511B35" w14:textId="77777777" w:rsidR="001F498F" w:rsidRDefault="001F498F" w:rsidP="761AAE11">
      <w:pPr>
        <w:pStyle w:val="BodyText"/>
        <w:numPr>
          <w:ilvl w:val="0"/>
          <w:numId w:val="50"/>
        </w:numPr>
        <w:spacing w:before="119"/>
        <w:jc w:val="left"/>
        <w:rPr>
          <w:rFonts w:ascii="Arial" w:hAnsi="Arial" w:cs="Arial"/>
          <w:b/>
          <w:bCs/>
        </w:rPr>
      </w:pPr>
      <w:r w:rsidRPr="761AAE11">
        <w:rPr>
          <w:rFonts w:ascii="Arial" w:hAnsi="Arial" w:cs="Arial"/>
          <w:b/>
          <w:bCs/>
        </w:rPr>
        <w:t xml:space="preserve">Other benefits for students of color. </w:t>
      </w:r>
      <w:r w:rsidRPr="761AAE11">
        <w:rPr>
          <w:rFonts w:ascii="Arial" w:hAnsi="Arial" w:cs="Arial"/>
        </w:rPr>
        <w:t>Having a teacher of color is associated with lower rates of chronic absenteeism and suspension, particularly for boys of color. There are various explanations for this. For example, teachers of color may serve as advocates and “cultural translators” for students of color. Easton-Brooks (2019) has suggested that having a same race/ethnicity teacher is comforting at a subconscious level and relieves stress for students of color, thereby supporting their academic success</w:t>
      </w:r>
      <w:r w:rsidRPr="761AAE11">
        <w:rPr>
          <w:rFonts w:ascii="Arial" w:hAnsi="Arial" w:cs="Arial"/>
          <w:b/>
          <w:bCs/>
        </w:rPr>
        <w:t xml:space="preserve">. </w:t>
      </w:r>
    </w:p>
    <w:p w14:paraId="418D6678" w14:textId="77777777" w:rsidR="001F498F" w:rsidRPr="00320A16" w:rsidRDefault="001F498F" w:rsidP="761AAE11">
      <w:pPr>
        <w:pStyle w:val="BodyText"/>
        <w:numPr>
          <w:ilvl w:val="0"/>
          <w:numId w:val="50"/>
        </w:numPr>
        <w:spacing w:before="119"/>
        <w:jc w:val="left"/>
        <w:rPr>
          <w:rFonts w:ascii="Arial" w:hAnsi="Arial" w:cs="Arial"/>
          <w:b/>
          <w:bCs/>
        </w:rPr>
      </w:pPr>
      <w:r w:rsidRPr="761AAE11">
        <w:rPr>
          <w:rFonts w:ascii="Arial" w:hAnsi="Arial" w:cs="Arial"/>
          <w:b/>
          <w:bCs/>
        </w:rPr>
        <w:t>Benefits for the education community.</w:t>
      </w:r>
      <w:r w:rsidRPr="761AAE11">
        <w:rPr>
          <w:rFonts w:ascii="Arial" w:hAnsi="Arial" w:cs="Arial"/>
        </w:rPr>
        <w:t xml:space="preserve"> Increasing teacher diversity may benefit the schools where they work in several ways. Research shows that the more frequently White teachers work with teachers of color—thus increasing their familiarity with colleagues from other backgrounds—the more likely they are to employ culturally-responsive practices in the classroom, particularly when further encouraged by their school building and district leader. Other teachers of color already in the workforce find improved job satisfaction and decreased turnover </w:t>
      </w:r>
      <w:proofErr w:type="gramStart"/>
      <w:r w:rsidRPr="761AAE11">
        <w:rPr>
          <w:rFonts w:ascii="Arial" w:hAnsi="Arial" w:cs="Arial"/>
        </w:rPr>
        <w:t>as a result of</w:t>
      </w:r>
      <w:proofErr w:type="gramEnd"/>
      <w:r w:rsidRPr="761AAE11">
        <w:rPr>
          <w:rFonts w:ascii="Arial" w:hAnsi="Arial" w:cs="Arial"/>
        </w:rPr>
        <w:t xml:space="preserve"> a more diverse profession. Studies have indicated that teachers of color are more likely to remain in the impoverished, urban schools with the highest proportions of low- income students of color where their presence is needed the most, and where just one teacher of color can have a lasting impact on students of color throughout their academic career.</w:t>
      </w:r>
    </w:p>
    <w:p w14:paraId="68A0D57E" w14:textId="77777777" w:rsidR="001F498F" w:rsidRDefault="001F498F" w:rsidP="761AAE11">
      <w:pPr>
        <w:pStyle w:val="BodyText"/>
        <w:spacing w:before="119"/>
        <w:ind w:right="1434"/>
        <w:rPr>
          <w:rFonts w:ascii="Arial" w:hAnsi="Arial" w:cs="Arial"/>
        </w:rPr>
      </w:pPr>
    </w:p>
    <w:p w14:paraId="7D2B430C" w14:textId="5CE294B2" w:rsidR="001F498F" w:rsidRDefault="001F498F" w:rsidP="001F498F">
      <w:r w:rsidRPr="761AAE11">
        <w:rPr>
          <w:rFonts w:ascii="Arial" w:hAnsi="Arial" w:cs="Arial"/>
        </w:rPr>
        <w:lastRenderedPageBreak/>
        <w:t>The TOC II Grant is part of the State Education Department's effort to recruit and retain more people from underrepresented groups, particularly males of color</w:t>
      </w:r>
      <w:r w:rsidR="19092F32" w:rsidRPr="761AAE11">
        <w:rPr>
          <w:rFonts w:ascii="Arial" w:hAnsi="Arial" w:cs="Arial"/>
        </w:rPr>
        <w:t>,</w:t>
      </w:r>
      <w:r w:rsidRPr="761AAE11">
        <w:rPr>
          <w:rFonts w:ascii="Arial" w:hAnsi="Arial" w:cs="Arial"/>
        </w:rPr>
        <w:t xml:space="preserve"> into the teaching field. This initiative also helps to resolve the shortage of teachers who are both qualified and prepared to teach students in underserved areas.  </w:t>
      </w:r>
    </w:p>
    <w:p w14:paraId="7FB8225C" w14:textId="77777777" w:rsidR="001F498F" w:rsidRPr="00320A16" w:rsidRDefault="001F498F" w:rsidP="761AAE11">
      <w:pPr>
        <w:tabs>
          <w:tab w:val="left" w:pos="4084"/>
        </w:tabs>
        <w:rPr>
          <w:rFonts w:ascii="Arial" w:hAnsi="Arial" w:cs="Arial"/>
        </w:rPr>
      </w:pPr>
    </w:p>
    <w:p w14:paraId="03B60AA3" w14:textId="502D1710" w:rsidR="001F498F" w:rsidRPr="00320A16" w:rsidRDefault="001F498F" w:rsidP="761AAE11">
      <w:pPr>
        <w:tabs>
          <w:tab w:val="left" w:pos="720"/>
        </w:tabs>
        <w:ind w:left="576" w:hanging="576"/>
        <w:jc w:val="both"/>
      </w:pPr>
      <w:r w:rsidRPr="761AAE11">
        <w:rPr>
          <w:rFonts w:ascii="Arial" w:hAnsi="Arial" w:cs="Arial"/>
          <w:b/>
          <w:bCs/>
        </w:rPr>
        <w:t>IV.</w:t>
      </w:r>
      <w:r>
        <w:tab/>
      </w:r>
      <w:r>
        <w:tab/>
      </w:r>
      <w:r w:rsidRPr="761AAE11">
        <w:rPr>
          <w:rFonts w:ascii="Arial" w:hAnsi="Arial" w:cs="Arial"/>
          <w:b/>
          <w:bCs/>
        </w:rPr>
        <w:t>MISSION AND PRINCIPLES</w:t>
      </w:r>
    </w:p>
    <w:p w14:paraId="3B8DF14C" w14:textId="63FB59EC" w:rsidR="761AAE11" w:rsidRDefault="761AAE11" w:rsidP="761AAE11">
      <w:pPr>
        <w:tabs>
          <w:tab w:val="left" w:pos="720"/>
        </w:tabs>
        <w:ind w:left="576" w:hanging="576"/>
        <w:jc w:val="both"/>
        <w:rPr>
          <w:rFonts w:ascii="Arial" w:hAnsi="Arial" w:cs="Arial"/>
          <w:b/>
          <w:bCs/>
        </w:rPr>
      </w:pPr>
    </w:p>
    <w:p w14:paraId="79C2B3ED" w14:textId="253EE80A" w:rsidR="001F498F" w:rsidRPr="00320A16" w:rsidRDefault="001F498F" w:rsidP="761AAE11">
      <w:pPr>
        <w:tabs>
          <w:tab w:val="left" w:pos="576"/>
        </w:tabs>
        <w:rPr>
          <w:rFonts w:ascii="Arial" w:hAnsi="Arial" w:cs="Arial"/>
        </w:rPr>
      </w:pPr>
      <w:r w:rsidRPr="761AAE11">
        <w:rPr>
          <w:rFonts w:ascii="Arial" w:hAnsi="Arial" w:cs="Arial"/>
        </w:rPr>
        <w:t>High-quality training</w:t>
      </w:r>
      <w:r w:rsidR="3CD97C2D" w:rsidRPr="761AAE11">
        <w:rPr>
          <w:rFonts w:ascii="Arial" w:hAnsi="Arial" w:cs="Arial"/>
        </w:rPr>
        <w:t>,</w:t>
      </w:r>
      <w:r w:rsidRPr="761AAE11">
        <w:rPr>
          <w:rFonts w:ascii="Arial" w:hAnsi="Arial" w:cs="Arial"/>
        </w:rPr>
        <w:t xml:space="preserve"> as envisioned here</w:t>
      </w:r>
      <w:r w:rsidR="3EC6F2C8" w:rsidRPr="761AAE11">
        <w:rPr>
          <w:rFonts w:ascii="Arial" w:hAnsi="Arial" w:cs="Arial"/>
        </w:rPr>
        <w:t>,</w:t>
      </w:r>
      <w:r w:rsidRPr="761AAE11">
        <w:rPr>
          <w:rFonts w:ascii="Arial" w:hAnsi="Arial" w:cs="Arial"/>
        </w:rPr>
        <w:t xml:space="preserve"> refers to rigorous and relevant content, as well as to strategies and organizational supports that foster the development of new teachers who will bring positive attitudes to the teaching and learning environment. Partnerships among schools and the communities they reside in, higher education institutions, and other entities are essential in developing these supports for teachers and prospective teachers</w:t>
      </w:r>
      <w:r w:rsidR="2DF1F415" w:rsidRPr="761AAE11">
        <w:rPr>
          <w:rFonts w:ascii="Arial" w:hAnsi="Arial" w:cs="Arial"/>
        </w:rPr>
        <w:t>,</w:t>
      </w:r>
      <w:r w:rsidRPr="761AAE11">
        <w:rPr>
          <w:rFonts w:ascii="Arial" w:hAnsi="Arial" w:cs="Arial"/>
        </w:rPr>
        <w:t xml:space="preserve"> and for fostering a commitment to life-long learning.  Furthermore, training and development are likely to be most effective when part of a system-wide effort to prepare, recruit, select</w:t>
      </w:r>
      <w:r w:rsidR="252325C1" w:rsidRPr="761AAE11">
        <w:rPr>
          <w:rFonts w:ascii="Arial" w:hAnsi="Arial" w:cs="Arial"/>
        </w:rPr>
        <w:t>,</w:t>
      </w:r>
      <w:r w:rsidRPr="761AAE11">
        <w:rPr>
          <w:rFonts w:ascii="Arial" w:hAnsi="Arial" w:cs="Arial"/>
        </w:rPr>
        <w:t xml:space="preserve"> and retain teachers.</w:t>
      </w:r>
    </w:p>
    <w:p w14:paraId="3D7D8B73" w14:textId="77777777" w:rsidR="001F498F" w:rsidRPr="00320A16" w:rsidRDefault="001F498F" w:rsidP="761AAE11">
      <w:pPr>
        <w:rPr>
          <w:rFonts w:ascii="Arial" w:hAnsi="Arial" w:cs="Arial"/>
        </w:rPr>
      </w:pPr>
    </w:p>
    <w:p w14:paraId="145B9A77" w14:textId="77777777" w:rsidR="001F498F" w:rsidRPr="00320A16" w:rsidRDefault="001F498F" w:rsidP="761AAE11">
      <w:pPr>
        <w:jc w:val="both"/>
        <w:rPr>
          <w:rFonts w:ascii="Arial" w:hAnsi="Arial" w:cs="Arial"/>
        </w:rPr>
      </w:pPr>
      <w:r w:rsidRPr="761AAE11">
        <w:rPr>
          <w:rFonts w:ascii="Arial" w:hAnsi="Arial" w:cs="Arial"/>
        </w:rPr>
        <w:t>Effective TOC II projects will provide instructional and enrichment activities that:</w:t>
      </w:r>
    </w:p>
    <w:p w14:paraId="194178FC" w14:textId="77777777" w:rsidR="001F498F" w:rsidRPr="00320A16" w:rsidRDefault="001F498F" w:rsidP="761AAE11">
      <w:pPr>
        <w:jc w:val="both"/>
        <w:rPr>
          <w:rFonts w:ascii="Arial" w:hAnsi="Arial" w:cs="Arial"/>
        </w:rPr>
      </w:pPr>
    </w:p>
    <w:p w14:paraId="7FCB2666" w14:textId="77777777" w:rsidR="001F498F" w:rsidRPr="00320A16" w:rsidRDefault="001F498F" w:rsidP="761AAE11">
      <w:pPr>
        <w:numPr>
          <w:ilvl w:val="0"/>
          <w:numId w:val="50"/>
        </w:numPr>
        <w:tabs>
          <w:tab w:val="clear" w:pos="720"/>
          <w:tab w:val="num" w:pos="1080"/>
        </w:tabs>
        <w:rPr>
          <w:rFonts w:ascii="Arial" w:hAnsi="Arial" w:cs="Arial"/>
        </w:rPr>
      </w:pPr>
      <w:r w:rsidRPr="761AAE11">
        <w:rPr>
          <w:rFonts w:ascii="Arial" w:hAnsi="Arial" w:cs="Arial"/>
        </w:rPr>
        <w:t xml:space="preserve">increase the participation rate of historically underrepresented and economically disadvantaged individuals in teaching careers, through successful recruitment, support, and </w:t>
      </w:r>
      <w:proofErr w:type="gramStart"/>
      <w:r w:rsidRPr="761AAE11">
        <w:rPr>
          <w:rFonts w:ascii="Arial" w:hAnsi="Arial" w:cs="Arial"/>
        </w:rPr>
        <w:t>retention;</w:t>
      </w:r>
      <w:proofErr w:type="gramEnd"/>
      <w:r w:rsidRPr="761AAE11">
        <w:rPr>
          <w:rFonts w:ascii="Arial" w:hAnsi="Arial" w:cs="Arial"/>
        </w:rPr>
        <w:t xml:space="preserve">  </w:t>
      </w:r>
    </w:p>
    <w:p w14:paraId="4FA5D49F" w14:textId="77777777" w:rsidR="001F498F" w:rsidRPr="00320A16" w:rsidRDefault="001F498F" w:rsidP="761AAE11">
      <w:pPr>
        <w:numPr>
          <w:ilvl w:val="0"/>
          <w:numId w:val="50"/>
        </w:numPr>
        <w:tabs>
          <w:tab w:val="clear" w:pos="720"/>
          <w:tab w:val="num" w:pos="1080"/>
        </w:tabs>
        <w:rPr>
          <w:rFonts w:ascii="Arial" w:hAnsi="Arial" w:cs="Arial"/>
        </w:rPr>
      </w:pPr>
      <w:r w:rsidRPr="761AAE11">
        <w:rPr>
          <w:rFonts w:ascii="Arial" w:hAnsi="Arial" w:cs="Arial"/>
        </w:rPr>
        <w:t xml:space="preserve">focus on the high performance of all students as the central measure of effective </w:t>
      </w:r>
      <w:proofErr w:type="gramStart"/>
      <w:r w:rsidRPr="761AAE11">
        <w:rPr>
          <w:rFonts w:ascii="Arial" w:hAnsi="Arial" w:cs="Arial"/>
        </w:rPr>
        <w:t>teaching;</w:t>
      </w:r>
      <w:proofErr w:type="gramEnd"/>
    </w:p>
    <w:p w14:paraId="0C7A4B82" w14:textId="71CE55F5" w:rsidR="001F498F" w:rsidRPr="00320A16" w:rsidRDefault="001F498F" w:rsidP="761AAE11">
      <w:pPr>
        <w:numPr>
          <w:ilvl w:val="0"/>
          <w:numId w:val="51"/>
        </w:numPr>
        <w:ind w:left="720"/>
        <w:rPr>
          <w:rFonts w:ascii="Arial" w:hAnsi="Arial" w:cs="Arial"/>
        </w:rPr>
      </w:pPr>
      <w:r w:rsidRPr="761AAE11">
        <w:rPr>
          <w:rFonts w:ascii="Arial" w:hAnsi="Arial" w:cs="Arial"/>
        </w:rPr>
        <w:t>enable participants to develop content</w:t>
      </w:r>
      <w:r w:rsidR="7EC2382E" w:rsidRPr="761AAE11">
        <w:rPr>
          <w:rFonts w:ascii="Arial" w:hAnsi="Arial" w:cs="Arial"/>
        </w:rPr>
        <w:t>-</w:t>
      </w:r>
      <w:r w:rsidRPr="761AAE11">
        <w:rPr>
          <w:rFonts w:ascii="Arial" w:hAnsi="Arial" w:cs="Arial"/>
        </w:rPr>
        <w:t xml:space="preserve">area expertise while implementing effective classroom strategies that address the needs of </w:t>
      </w:r>
      <w:r w:rsidR="0C56CF51" w:rsidRPr="7FED4C41">
        <w:rPr>
          <w:rFonts w:ascii="Arial" w:hAnsi="Arial" w:cs="Arial"/>
        </w:rPr>
        <w:t>students</w:t>
      </w:r>
      <w:r w:rsidR="1996F135" w:rsidRPr="7FED4C41">
        <w:rPr>
          <w:rFonts w:ascii="Arial" w:hAnsi="Arial" w:cs="Arial"/>
        </w:rPr>
        <w:t xml:space="preserve"> who have been placed at </w:t>
      </w:r>
      <w:proofErr w:type="gramStart"/>
      <w:r w:rsidRPr="761AAE11">
        <w:rPr>
          <w:rFonts w:ascii="Arial" w:hAnsi="Arial" w:cs="Arial"/>
        </w:rPr>
        <w:t>risk;</w:t>
      </w:r>
      <w:proofErr w:type="gramEnd"/>
    </w:p>
    <w:p w14:paraId="47863EC3" w14:textId="7C42C499" w:rsidR="001F498F" w:rsidRPr="00320A16" w:rsidRDefault="001F498F" w:rsidP="761AAE11">
      <w:pPr>
        <w:numPr>
          <w:ilvl w:val="0"/>
          <w:numId w:val="52"/>
        </w:numPr>
        <w:ind w:left="720"/>
        <w:rPr>
          <w:rFonts w:ascii="Arial" w:hAnsi="Arial" w:cs="Arial"/>
        </w:rPr>
      </w:pPr>
      <w:r w:rsidRPr="761AAE11">
        <w:rPr>
          <w:rFonts w:ascii="Arial" w:hAnsi="Arial" w:cs="Arial"/>
        </w:rPr>
        <w:t>reflect the best available research and practices in teaching, teaming</w:t>
      </w:r>
      <w:r w:rsidR="2A583A1B" w:rsidRPr="761AAE11">
        <w:rPr>
          <w:rFonts w:ascii="Arial" w:hAnsi="Arial" w:cs="Arial"/>
        </w:rPr>
        <w:t>,</w:t>
      </w:r>
      <w:r w:rsidRPr="761AAE11">
        <w:rPr>
          <w:rFonts w:ascii="Arial" w:hAnsi="Arial" w:cs="Arial"/>
        </w:rPr>
        <w:t xml:space="preserve"> and </w:t>
      </w:r>
      <w:proofErr w:type="gramStart"/>
      <w:r w:rsidRPr="761AAE11">
        <w:rPr>
          <w:rFonts w:ascii="Arial" w:hAnsi="Arial" w:cs="Arial"/>
        </w:rPr>
        <w:t>leadership;</w:t>
      </w:r>
      <w:proofErr w:type="gramEnd"/>
    </w:p>
    <w:p w14:paraId="3BE3D86E" w14:textId="2601EEC3" w:rsidR="001F498F" w:rsidRPr="00320A16" w:rsidRDefault="001F498F" w:rsidP="761AAE11">
      <w:pPr>
        <w:numPr>
          <w:ilvl w:val="0"/>
          <w:numId w:val="53"/>
        </w:numPr>
        <w:ind w:left="720"/>
        <w:rPr>
          <w:rFonts w:ascii="Arial" w:hAnsi="Arial" w:cs="Arial"/>
        </w:rPr>
      </w:pPr>
      <w:r w:rsidRPr="761AAE11">
        <w:rPr>
          <w:rFonts w:ascii="Arial" w:hAnsi="Arial" w:cs="Arial"/>
        </w:rPr>
        <w:t xml:space="preserve">provide participants with supplemental classroom experiences to plan strategies and to observe and teach students </w:t>
      </w:r>
      <w:r w:rsidR="414155C8" w:rsidRPr="761AAE11">
        <w:rPr>
          <w:rFonts w:ascii="Arial" w:hAnsi="Arial" w:cs="Arial"/>
        </w:rPr>
        <w:t xml:space="preserve">who </w:t>
      </w:r>
      <w:r w:rsidRPr="761AAE11">
        <w:rPr>
          <w:rFonts w:ascii="Arial" w:hAnsi="Arial" w:cs="Arial"/>
        </w:rPr>
        <w:t xml:space="preserve">have been placed at </w:t>
      </w:r>
      <w:proofErr w:type="gramStart"/>
      <w:r w:rsidRPr="761AAE11">
        <w:rPr>
          <w:rFonts w:ascii="Arial" w:hAnsi="Arial" w:cs="Arial"/>
        </w:rPr>
        <w:t>risk;</w:t>
      </w:r>
      <w:proofErr w:type="gramEnd"/>
    </w:p>
    <w:p w14:paraId="330D6BCF" w14:textId="2BAB44DD" w:rsidR="001F498F" w:rsidRPr="00320A16" w:rsidRDefault="001F498F" w:rsidP="761AAE11">
      <w:pPr>
        <w:numPr>
          <w:ilvl w:val="0"/>
          <w:numId w:val="59"/>
        </w:numPr>
        <w:tabs>
          <w:tab w:val="left" w:pos="288"/>
        </w:tabs>
        <w:ind w:left="720"/>
        <w:rPr>
          <w:rFonts w:ascii="Arial" w:hAnsi="Arial" w:cs="Arial"/>
        </w:rPr>
      </w:pPr>
      <w:r w:rsidRPr="761AAE11">
        <w:rPr>
          <w:rFonts w:ascii="Arial" w:hAnsi="Arial" w:cs="Arial"/>
        </w:rPr>
        <w:t xml:space="preserve">cultivate support systems within and outside the school building that promote and sustain implementation of strategies to address the needs of students </w:t>
      </w:r>
      <w:r w:rsidR="1FF3F7B8" w:rsidRPr="761AAE11">
        <w:rPr>
          <w:rFonts w:ascii="Arial" w:hAnsi="Arial" w:cs="Arial"/>
        </w:rPr>
        <w:t xml:space="preserve">who </w:t>
      </w:r>
      <w:r w:rsidRPr="761AAE11">
        <w:rPr>
          <w:rFonts w:ascii="Arial" w:hAnsi="Arial" w:cs="Arial"/>
        </w:rPr>
        <w:t>have been placed at risk; and</w:t>
      </w:r>
    </w:p>
    <w:p w14:paraId="50B16B05" w14:textId="22EB6B8A" w:rsidR="001F498F" w:rsidRPr="00320A16" w:rsidRDefault="001F498F" w:rsidP="6EFE35CB">
      <w:pPr>
        <w:rPr>
          <w:rFonts w:ascii="Arial" w:hAnsi="Arial" w:cs="Arial"/>
          <w:b/>
          <w:bCs/>
        </w:rPr>
      </w:pPr>
      <w:r w:rsidRPr="761AAE11">
        <w:rPr>
          <w:rFonts w:ascii="Arial" w:hAnsi="Arial" w:cs="Arial"/>
        </w:rPr>
        <w:t>are planned and implemented in conjunction with participating partners</w:t>
      </w:r>
      <w:r w:rsidR="68377B6B" w:rsidRPr="761AAE11">
        <w:rPr>
          <w:rFonts w:ascii="Arial" w:hAnsi="Arial" w:cs="Arial"/>
        </w:rPr>
        <w:t>,</w:t>
      </w:r>
      <w:r w:rsidRPr="761AAE11">
        <w:rPr>
          <w:rFonts w:ascii="Arial" w:hAnsi="Arial" w:cs="Arial"/>
        </w:rPr>
        <w:t xml:space="preserve"> as defined in </w:t>
      </w:r>
      <w:r w:rsidRPr="5561CB90">
        <w:rPr>
          <w:rFonts w:ascii="Arial" w:hAnsi="Arial" w:cs="Arial"/>
          <w:i/>
        </w:rPr>
        <w:t>Section VI of this RFP</w:t>
      </w:r>
      <w:r w:rsidRPr="761AAE11">
        <w:rPr>
          <w:rFonts w:ascii="Arial" w:hAnsi="Arial" w:cs="Arial"/>
        </w:rPr>
        <w:t>.</w:t>
      </w:r>
    </w:p>
    <w:p w14:paraId="41637057" w14:textId="77777777" w:rsidR="001F498F" w:rsidRPr="00320A16" w:rsidRDefault="001F498F" w:rsidP="761AAE11">
      <w:pPr>
        <w:rPr>
          <w:rFonts w:ascii="Arial" w:hAnsi="Arial" w:cs="Arial"/>
        </w:rPr>
      </w:pPr>
    </w:p>
    <w:p w14:paraId="1ED98510" w14:textId="488E9308" w:rsidR="001F498F" w:rsidRPr="00320A16" w:rsidRDefault="001F498F" w:rsidP="001F498F">
      <w:pPr>
        <w:rPr>
          <w:rFonts w:ascii="Arial" w:hAnsi="Arial" w:cs="Arial"/>
        </w:rPr>
      </w:pPr>
      <w:r w:rsidRPr="761AAE11">
        <w:rPr>
          <w:rFonts w:ascii="Arial" w:hAnsi="Arial" w:cs="Arial"/>
        </w:rPr>
        <w:t>T</w:t>
      </w:r>
      <w:r w:rsidR="1A6AF2A8" w:rsidRPr="761AAE11">
        <w:rPr>
          <w:rFonts w:ascii="Arial" w:hAnsi="Arial" w:cs="Arial"/>
        </w:rPr>
        <w:t>OC II</w:t>
      </w:r>
      <w:r w:rsidRPr="761AAE11">
        <w:rPr>
          <w:rFonts w:ascii="Arial" w:hAnsi="Arial" w:cs="Arial"/>
        </w:rPr>
        <w:t xml:space="preserve"> services may include, but are not limited to:</w:t>
      </w:r>
    </w:p>
    <w:p w14:paraId="19D266EB" w14:textId="105CD546" w:rsidR="001F498F" w:rsidRPr="00320A16" w:rsidRDefault="001F498F" w:rsidP="001F498F">
      <w:pPr>
        <w:numPr>
          <w:ilvl w:val="0"/>
          <w:numId w:val="61"/>
        </w:numPr>
        <w:tabs>
          <w:tab w:val="left" w:pos="720"/>
        </w:tabs>
        <w:rPr>
          <w:rFonts w:ascii="Arial" w:hAnsi="Arial" w:cs="Arial"/>
        </w:rPr>
      </w:pPr>
      <w:r w:rsidRPr="761AAE11">
        <w:rPr>
          <w:rFonts w:ascii="Arial" w:hAnsi="Arial" w:cs="Arial"/>
        </w:rPr>
        <w:t>Recruitment and retention of students</w:t>
      </w:r>
      <w:r w:rsidRPr="6EFE35CB">
        <w:rPr>
          <w:rFonts w:ascii="Arial" w:hAnsi="Arial" w:cs="Arial"/>
        </w:rPr>
        <w:t xml:space="preserve"> </w:t>
      </w:r>
      <w:r w:rsidR="54139372" w:rsidRPr="6EFE35CB">
        <w:rPr>
          <w:rFonts w:ascii="Arial" w:hAnsi="Arial" w:cs="Arial"/>
        </w:rPr>
        <w:t>in teacher preparation programs</w:t>
      </w:r>
      <w:r w:rsidRPr="761AAE11">
        <w:rPr>
          <w:rFonts w:ascii="Arial" w:hAnsi="Arial" w:cs="Arial"/>
        </w:rPr>
        <w:t xml:space="preserve"> who are from groups underrepresented in the teaching field</w:t>
      </w:r>
      <w:r w:rsidR="29028A9F" w:rsidRPr="761AAE11">
        <w:rPr>
          <w:rFonts w:ascii="Arial" w:hAnsi="Arial" w:cs="Arial"/>
        </w:rPr>
        <w:t>.</w:t>
      </w:r>
    </w:p>
    <w:p w14:paraId="37C31060" w14:textId="7B6E72F9" w:rsidR="001F498F" w:rsidRPr="00320A16" w:rsidRDefault="001F498F" w:rsidP="001F498F">
      <w:pPr>
        <w:numPr>
          <w:ilvl w:val="0"/>
          <w:numId w:val="61"/>
        </w:numPr>
        <w:tabs>
          <w:tab w:val="left" w:pos="720"/>
        </w:tabs>
        <w:rPr>
          <w:rFonts w:ascii="Arial" w:hAnsi="Arial" w:cs="Arial"/>
        </w:rPr>
      </w:pPr>
      <w:r w:rsidRPr="761AAE11">
        <w:rPr>
          <w:rFonts w:ascii="Arial" w:hAnsi="Arial" w:cs="Arial"/>
        </w:rPr>
        <w:t>Tuition support</w:t>
      </w:r>
      <w:r w:rsidR="477674BE" w:rsidRPr="761AAE11">
        <w:rPr>
          <w:rFonts w:ascii="Arial" w:hAnsi="Arial" w:cs="Arial"/>
        </w:rPr>
        <w:t>.</w:t>
      </w:r>
    </w:p>
    <w:p w14:paraId="515805E5" w14:textId="63F3BE33" w:rsidR="001F498F" w:rsidRPr="0087204D" w:rsidRDefault="001F498F" w:rsidP="001F498F">
      <w:pPr>
        <w:numPr>
          <w:ilvl w:val="0"/>
          <w:numId w:val="61"/>
        </w:numPr>
        <w:tabs>
          <w:tab w:val="left" w:pos="720"/>
        </w:tabs>
        <w:rPr>
          <w:rFonts w:ascii="Arial" w:hAnsi="Arial" w:cs="Arial"/>
        </w:rPr>
      </w:pPr>
      <w:r w:rsidRPr="761AAE11">
        <w:rPr>
          <w:rFonts w:ascii="Arial" w:hAnsi="Arial" w:cs="Arial"/>
        </w:rPr>
        <w:t>Relevant field placements and internships in diverse and high</w:t>
      </w:r>
      <w:r w:rsidR="239C4D69" w:rsidRPr="761AAE11">
        <w:rPr>
          <w:rFonts w:ascii="Arial" w:hAnsi="Arial" w:cs="Arial"/>
        </w:rPr>
        <w:t>-</w:t>
      </w:r>
      <w:r w:rsidRPr="761AAE11">
        <w:rPr>
          <w:rFonts w:ascii="Arial" w:hAnsi="Arial" w:cs="Arial"/>
        </w:rPr>
        <w:t>need P-12 school settings.  The internship should include verifiable experiences that allow the pre-service teacher to observe, reflect upon, and practice culturally responsive and sustaining pedagogy</w:t>
      </w:r>
      <w:r w:rsidR="6E24DB6E" w:rsidRPr="761AAE11">
        <w:rPr>
          <w:rFonts w:ascii="Arial" w:hAnsi="Arial" w:cs="Arial"/>
        </w:rPr>
        <w:t>.</w:t>
      </w:r>
      <w:r w:rsidRPr="761AAE11">
        <w:rPr>
          <w:rFonts w:ascii="Arial" w:hAnsi="Arial" w:cs="Arial"/>
        </w:rPr>
        <w:t xml:space="preserve"> </w:t>
      </w:r>
    </w:p>
    <w:p w14:paraId="38E705EC" w14:textId="6BF4E2DA" w:rsidR="001F498F" w:rsidRPr="0087204D" w:rsidRDefault="001F498F" w:rsidP="001F498F">
      <w:pPr>
        <w:numPr>
          <w:ilvl w:val="0"/>
          <w:numId w:val="61"/>
        </w:numPr>
        <w:tabs>
          <w:tab w:val="left" w:pos="720"/>
        </w:tabs>
        <w:rPr>
          <w:rFonts w:ascii="Arial" w:hAnsi="Arial" w:cs="Arial"/>
        </w:rPr>
      </w:pPr>
      <w:r w:rsidRPr="761AAE11">
        <w:rPr>
          <w:rFonts w:ascii="Arial" w:hAnsi="Arial" w:cs="Arial"/>
        </w:rPr>
        <w:t xml:space="preserve">Paid residency </w:t>
      </w:r>
      <w:r w:rsidR="2BAA8722" w:rsidRPr="761AAE11">
        <w:rPr>
          <w:rFonts w:ascii="Arial" w:hAnsi="Arial" w:cs="Arial"/>
        </w:rPr>
        <w:t xml:space="preserve">that is </w:t>
      </w:r>
      <w:r w:rsidRPr="761AAE11">
        <w:rPr>
          <w:rFonts w:ascii="Arial" w:hAnsi="Arial" w:cs="Arial"/>
        </w:rPr>
        <w:t xml:space="preserve">of at least one academic year in length and includes at least </w:t>
      </w:r>
      <w:r w:rsidR="7BB99114" w:rsidRPr="761AAE11">
        <w:rPr>
          <w:rFonts w:ascii="Arial" w:hAnsi="Arial" w:cs="Arial"/>
        </w:rPr>
        <w:t>1</w:t>
      </w:r>
      <w:r w:rsidRPr="761AAE11">
        <w:rPr>
          <w:rFonts w:ascii="Arial" w:hAnsi="Arial" w:cs="Arial"/>
        </w:rPr>
        <w:t>,000 hours of clinical experience</w:t>
      </w:r>
      <w:r w:rsidR="3CB10DC4" w:rsidRPr="761AAE11">
        <w:rPr>
          <w:rFonts w:ascii="Arial" w:hAnsi="Arial" w:cs="Arial"/>
        </w:rPr>
        <w:t>.</w:t>
      </w:r>
      <w:r w:rsidRPr="761AAE11">
        <w:rPr>
          <w:rFonts w:ascii="Arial" w:hAnsi="Arial" w:cs="Arial"/>
        </w:rPr>
        <w:t xml:space="preserve"> </w:t>
      </w:r>
    </w:p>
    <w:p w14:paraId="11DAFF83" w14:textId="2CC9FFF3" w:rsidR="001F498F" w:rsidRPr="005E4598" w:rsidRDefault="001F498F" w:rsidP="001F498F">
      <w:pPr>
        <w:numPr>
          <w:ilvl w:val="0"/>
          <w:numId w:val="61"/>
        </w:numPr>
        <w:tabs>
          <w:tab w:val="left" w:pos="720"/>
        </w:tabs>
        <w:rPr>
          <w:rFonts w:ascii="Arial" w:hAnsi="Arial" w:cs="Arial"/>
        </w:rPr>
      </w:pPr>
      <w:r w:rsidRPr="761AAE11">
        <w:rPr>
          <w:rFonts w:ascii="Arial" w:hAnsi="Arial" w:cs="Arial"/>
        </w:rPr>
        <w:lastRenderedPageBreak/>
        <w:t xml:space="preserve">Provide prospective teachers with supplemental classroom experiences to plan strategies and to observe and teach </w:t>
      </w:r>
      <w:r w:rsidRPr="057FCA3C">
        <w:rPr>
          <w:rFonts w:ascii="Arial" w:hAnsi="Arial" w:cs="Arial"/>
        </w:rPr>
        <w:t>students</w:t>
      </w:r>
      <w:r w:rsidR="663EF25A" w:rsidRPr="057FCA3C">
        <w:rPr>
          <w:rFonts w:ascii="Arial" w:hAnsi="Arial" w:cs="Arial"/>
        </w:rPr>
        <w:t xml:space="preserve"> who have been placed at </w:t>
      </w:r>
      <w:r w:rsidRPr="761AAE11">
        <w:rPr>
          <w:rFonts w:ascii="Arial" w:hAnsi="Arial" w:cs="Arial"/>
        </w:rPr>
        <w:t>risk</w:t>
      </w:r>
      <w:r w:rsidR="7A0D0075" w:rsidRPr="761AAE11">
        <w:rPr>
          <w:rFonts w:ascii="Arial" w:hAnsi="Arial" w:cs="Arial"/>
        </w:rPr>
        <w:t>.</w:t>
      </w:r>
    </w:p>
    <w:p w14:paraId="1988F0BA" w14:textId="474A433B" w:rsidR="001F498F" w:rsidRPr="00B13769" w:rsidRDefault="001F498F" w:rsidP="001F498F">
      <w:pPr>
        <w:numPr>
          <w:ilvl w:val="0"/>
          <w:numId w:val="61"/>
        </w:numPr>
        <w:tabs>
          <w:tab w:val="left" w:pos="720"/>
        </w:tabs>
        <w:rPr>
          <w:rFonts w:ascii="Arial" w:hAnsi="Arial" w:cs="Arial"/>
        </w:rPr>
      </w:pPr>
      <w:r w:rsidRPr="761AAE11">
        <w:rPr>
          <w:rFonts w:ascii="Arial" w:hAnsi="Arial" w:cs="Arial"/>
        </w:rPr>
        <w:t>Partnership Agreements with a TOC II memorandum of agreement</w:t>
      </w:r>
      <w:r w:rsidR="344A515F" w:rsidRPr="761AAE11">
        <w:rPr>
          <w:rFonts w:ascii="Arial" w:hAnsi="Arial" w:cs="Arial"/>
        </w:rPr>
        <w:t>,</w:t>
      </w:r>
      <w:r w:rsidRPr="761AAE11">
        <w:rPr>
          <w:rFonts w:ascii="Arial" w:hAnsi="Arial" w:cs="Arial"/>
        </w:rPr>
        <w:t xml:space="preserve"> as outlined in </w:t>
      </w:r>
      <w:r w:rsidRPr="5561CB90">
        <w:rPr>
          <w:rFonts w:ascii="Arial" w:hAnsi="Arial" w:cs="Arial"/>
          <w:i/>
        </w:rPr>
        <w:t>Section VI</w:t>
      </w:r>
      <w:r w:rsidR="638EDD38" w:rsidRPr="5561CB90">
        <w:rPr>
          <w:rFonts w:ascii="Arial" w:hAnsi="Arial" w:cs="Arial"/>
          <w:i/>
          <w:iCs/>
        </w:rPr>
        <w:t xml:space="preserve"> of this RFP</w:t>
      </w:r>
      <w:r w:rsidR="5342DD0F" w:rsidRPr="761AAE11">
        <w:rPr>
          <w:rFonts w:ascii="Arial" w:hAnsi="Arial" w:cs="Arial"/>
        </w:rPr>
        <w:t>.</w:t>
      </w:r>
    </w:p>
    <w:p w14:paraId="3587C286" w14:textId="1A409526" w:rsidR="001F498F" w:rsidRPr="00BD04CA" w:rsidRDefault="001F498F" w:rsidP="001F498F">
      <w:pPr>
        <w:numPr>
          <w:ilvl w:val="0"/>
          <w:numId w:val="61"/>
        </w:numPr>
        <w:tabs>
          <w:tab w:val="left" w:pos="720"/>
        </w:tabs>
        <w:rPr>
          <w:rFonts w:ascii="Arial" w:hAnsi="Arial" w:cs="Arial"/>
        </w:rPr>
      </w:pPr>
      <w:r w:rsidRPr="761AAE11">
        <w:rPr>
          <w:rFonts w:ascii="Arial" w:hAnsi="Arial" w:cs="Arial"/>
        </w:rPr>
        <w:t xml:space="preserve">Collaboration with the partnering school and/or Community-Based Organization to provide mentoring to pre-service teachers while in </w:t>
      </w:r>
      <w:r w:rsidR="611ACCC3" w:rsidRPr="5561CB90">
        <w:rPr>
          <w:rFonts w:ascii="Arial" w:hAnsi="Arial" w:cs="Arial"/>
        </w:rPr>
        <w:t>TOC II</w:t>
      </w:r>
      <w:r w:rsidRPr="761AAE11">
        <w:rPr>
          <w:rFonts w:ascii="Arial" w:hAnsi="Arial" w:cs="Arial"/>
        </w:rPr>
        <w:t xml:space="preserve"> and during the </w:t>
      </w:r>
      <w:r w:rsidRPr="761AAE11">
        <w:rPr>
          <w:rFonts w:ascii="Arial" w:hAnsi="Arial" w:cs="Arial"/>
          <w:b/>
          <w:bCs/>
        </w:rPr>
        <w:t xml:space="preserve">first </w:t>
      </w:r>
      <w:r w:rsidRPr="761AAE11">
        <w:rPr>
          <w:rFonts w:ascii="Arial" w:hAnsi="Arial" w:cs="Arial"/>
        </w:rPr>
        <w:t xml:space="preserve">year of teaching after participation in the </w:t>
      </w:r>
      <w:r w:rsidR="1C938350" w:rsidRPr="5561CB90">
        <w:rPr>
          <w:rFonts w:ascii="Arial" w:hAnsi="Arial" w:cs="Arial"/>
        </w:rPr>
        <w:t>program</w:t>
      </w:r>
      <w:r w:rsidR="17CA2683" w:rsidRPr="761AAE11">
        <w:rPr>
          <w:rFonts w:ascii="Arial" w:hAnsi="Arial" w:cs="Arial"/>
        </w:rPr>
        <w:t>.</w:t>
      </w:r>
      <w:r w:rsidRPr="761AAE11">
        <w:rPr>
          <w:rFonts w:ascii="Arial" w:hAnsi="Arial" w:cs="Arial"/>
        </w:rPr>
        <w:t xml:space="preserve"> </w:t>
      </w:r>
    </w:p>
    <w:p w14:paraId="343E55F0" w14:textId="1BE05165" w:rsidR="001F498F" w:rsidRPr="00320A16" w:rsidRDefault="001F498F" w:rsidP="761AAE11">
      <w:pPr>
        <w:pStyle w:val="BodyText"/>
        <w:numPr>
          <w:ilvl w:val="0"/>
          <w:numId w:val="61"/>
        </w:numPr>
        <w:tabs>
          <w:tab w:val="left" w:pos="720"/>
        </w:tabs>
        <w:jc w:val="left"/>
        <w:rPr>
          <w:rFonts w:ascii="Arial" w:hAnsi="Arial" w:cs="Arial"/>
        </w:rPr>
      </w:pPr>
      <w:r w:rsidRPr="761AAE11">
        <w:rPr>
          <w:rFonts w:ascii="Arial" w:hAnsi="Arial" w:cs="Arial"/>
        </w:rPr>
        <w:t xml:space="preserve">Courses which address pedagogy, motivation, and other factors related to teaching of students who </w:t>
      </w:r>
      <w:r w:rsidR="0A6B3BEA" w:rsidRPr="6EFE35CB">
        <w:rPr>
          <w:rFonts w:ascii="Arial" w:hAnsi="Arial" w:cs="Arial"/>
        </w:rPr>
        <w:t>have been placed</w:t>
      </w:r>
      <w:r w:rsidRPr="761AAE11">
        <w:rPr>
          <w:rFonts w:ascii="Arial" w:hAnsi="Arial" w:cs="Arial"/>
        </w:rPr>
        <w:t xml:space="preserve"> at risk, such as:</w:t>
      </w:r>
    </w:p>
    <w:p w14:paraId="5673A80F" w14:textId="77777777" w:rsidR="001F498F" w:rsidRPr="00320A16" w:rsidRDefault="001F498F" w:rsidP="761AAE11">
      <w:pPr>
        <w:numPr>
          <w:ilvl w:val="1"/>
          <w:numId w:val="61"/>
        </w:numPr>
        <w:rPr>
          <w:rFonts w:ascii="Arial" w:hAnsi="Arial" w:cs="Arial"/>
        </w:rPr>
      </w:pPr>
      <w:r w:rsidRPr="761AAE11">
        <w:rPr>
          <w:rFonts w:ascii="Arial" w:hAnsi="Arial" w:cs="Arial"/>
        </w:rPr>
        <w:t>Counseling</w:t>
      </w:r>
    </w:p>
    <w:p w14:paraId="2E03396B" w14:textId="77777777" w:rsidR="001F498F" w:rsidRPr="00320A16" w:rsidRDefault="001F498F" w:rsidP="761AAE11">
      <w:pPr>
        <w:numPr>
          <w:ilvl w:val="1"/>
          <w:numId w:val="61"/>
        </w:numPr>
        <w:rPr>
          <w:rFonts w:ascii="Arial" w:hAnsi="Arial" w:cs="Arial"/>
        </w:rPr>
      </w:pPr>
      <w:r w:rsidRPr="761AAE11">
        <w:rPr>
          <w:rFonts w:ascii="Arial" w:hAnsi="Arial" w:cs="Arial"/>
        </w:rPr>
        <w:t>Tutoring</w:t>
      </w:r>
    </w:p>
    <w:p w14:paraId="4CBE7BE9" w14:textId="77777777" w:rsidR="001F498F" w:rsidRPr="00320A16" w:rsidRDefault="001F498F" w:rsidP="761AAE11">
      <w:pPr>
        <w:numPr>
          <w:ilvl w:val="1"/>
          <w:numId w:val="61"/>
        </w:numPr>
        <w:rPr>
          <w:rFonts w:ascii="Arial" w:hAnsi="Arial" w:cs="Arial"/>
        </w:rPr>
      </w:pPr>
      <w:r w:rsidRPr="761AAE11">
        <w:rPr>
          <w:rFonts w:ascii="Arial" w:hAnsi="Arial" w:cs="Arial"/>
        </w:rPr>
        <w:t xml:space="preserve">Classroom management </w:t>
      </w:r>
    </w:p>
    <w:p w14:paraId="42A482C5" w14:textId="7C8B2A17" w:rsidR="001F498F" w:rsidRPr="00320A16" w:rsidRDefault="001F498F" w:rsidP="761AAE11">
      <w:pPr>
        <w:numPr>
          <w:ilvl w:val="1"/>
          <w:numId w:val="61"/>
        </w:numPr>
        <w:rPr>
          <w:rFonts w:ascii="Arial" w:hAnsi="Arial" w:cs="Arial"/>
        </w:rPr>
      </w:pPr>
      <w:r w:rsidRPr="761AAE11">
        <w:rPr>
          <w:rFonts w:ascii="Arial" w:hAnsi="Arial" w:cs="Arial"/>
        </w:rPr>
        <w:t>School resource allocation</w:t>
      </w:r>
    </w:p>
    <w:p w14:paraId="3C399356" w14:textId="77777777" w:rsidR="001F498F" w:rsidRPr="00320A16" w:rsidRDefault="001F498F" w:rsidP="001F498F">
      <w:pPr>
        <w:pStyle w:val="BodyText"/>
        <w:tabs>
          <w:tab w:val="left" w:pos="720"/>
        </w:tabs>
        <w:ind w:left="720"/>
        <w:jc w:val="left"/>
        <w:rPr>
          <w:rFonts w:ascii="Arial" w:hAnsi="Arial" w:cs="Arial"/>
          <w:highlight w:val="yellow"/>
        </w:rPr>
      </w:pPr>
    </w:p>
    <w:p w14:paraId="07D626EF" w14:textId="7791DD35" w:rsidR="001F498F" w:rsidRPr="00320A16" w:rsidRDefault="001F498F" w:rsidP="761AAE11">
      <w:pPr>
        <w:jc w:val="both"/>
        <w:rPr>
          <w:rFonts w:ascii="Arial" w:hAnsi="Arial" w:cs="Arial"/>
          <w:b/>
          <w:bCs/>
        </w:rPr>
      </w:pPr>
      <w:r w:rsidRPr="761AAE11">
        <w:rPr>
          <w:rFonts w:ascii="Arial" w:hAnsi="Arial" w:cs="Arial"/>
          <w:b/>
          <w:bCs/>
        </w:rPr>
        <w:t>V.</w:t>
      </w:r>
      <w:r>
        <w:tab/>
      </w:r>
      <w:r w:rsidRPr="761AAE11">
        <w:rPr>
          <w:rFonts w:ascii="Arial" w:hAnsi="Arial" w:cs="Arial"/>
          <w:b/>
          <w:bCs/>
        </w:rPr>
        <w:t>INSTITUTIONAL ELIGIBILITY</w:t>
      </w:r>
    </w:p>
    <w:p w14:paraId="3DA04663" w14:textId="77777777" w:rsidR="001F498F" w:rsidRPr="00320A16" w:rsidRDefault="001F498F" w:rsidP="761AAE11">
      <w:pPr>
        <w:tabs>
          <w:tab w:val="left" w:pos="720"/>
        </w:tabs>
        <w:jc w:val="both"/>
        <w:rPr>
          <w:rFonts w:ascii="Arial" w:hAnsi="Arial" w:cs="Arial"/>
          <w:b/>
          <w:bCs/>
        </w:rPr>
      </w:pPr>
    </w:p>
    <w:p w14:paraId="48B91A35" w14:textId="036B6BB3" w:rsidR="001F498F" w:rsidRPr="003703C6" w:rsidRDefault="001F498F" w:rsidP="761AAE11">
      <w:pPr>
        <w:rPr>
          <w:rFonts w:ascii="Arial" w:hAnsi="Arial" w:cs="Arial"/>
        </w:rPr>
      </w:pPr>
      <w:r w:rsidRPr="761AAE11">
        <w:rPr>
          <w:rFonts w:ascii="Arial" w:hAnsi="Arial" w:cs="Arial"/>
        </w:rPr>
        <w:t xml:space="preserve">Only New York State public and independent degree-granting colleges and universities that have a teacher preparation program approved by the State Education Department may submit applications. Please see the </w:t>
      </w:r>
      <w:hyperlink r:id="rId32" w:history="1">
        <w:r w:rsidRPr="00E073CA">
          <w:rPr>
            <w:rStyle w:val="Hyperlink"/>
            <w:rFonts w:ascii="Arial" w:hAnsi="Arial" w:cs="Arial"/>
          </w:rPr>
          <w:t>Inventory of Registered Programs</w:t>
        </w:r>
      </w:hyperlink>
      <w:r w:rsidR="00E073CA">
        <w:rPr>
          <w:rFonts w:ascii="Arial" w:hAnsi="Arial" w:cs="Arial"/>
        </w:rPr>
        <w:t>.</w:t>
      </w:r>
      <w:hyperlink w:history="1"/>
    </w:p>
    <w:p w14:paraId="002F3FB8" w14:textId="77777777" w:rsidR="001F498F" w:rsidRDefault="001F498F" w:rsidP="761AAE11">
      <w:pPr>
        <w:tabs>
          <w:tab w:val="left" w:pos="720"/>
        </w:tabs>
        <w:ind w:left="720" w:hanging="720"/>
        <w:jc w:val="both"/>
        <w:rPr>
          <w:rFonts w:ascii="Arial" w:hAnsi="Arial" w:cs="Arial"/>
        </w:rPr>
      </w:pPr>
    </w:p>
    <w:p w14:paraId="2FAC2EDE" w14:textId="70B53CB9" w:rsidR="001F498F" w:rsidRPr="00BB4A95" w:rsidRDefault="001F498F" w:rsidP="761AAE11">
      <w:pPr>
        <w:tabs>
          <w:tab w:val="left" w:pos="720"/>
        </w:tabs>
        <w:ind w:left="720" w:hanging="720"/>
        <w:jc w:val="both"/>
        <w:rPr>
          <w:rFonts w:ascii="Arial" w:hAnsi="Arial" w:cs="Arial"/>
          <w:b/>
          <w:bCs/>
        </w:rPr>
      </w:pPr>
      <w:r w:rsidRPr="761AAE11">
        <w:rPr>
          <w:rFonts w:ascii="Arial" w:hAnsi="Arial" w:cs="Arial"/>
          <w:b/>
          <w:bCs/>
        </w:rPr>
        <w:t xml:space="preserve">VI. </w:t>
      </w:r>
      <w:r>
        <w:tab/>
      </w:r>
      <w:r w:rsidRPr="761AAE11">
        <w:rPr>
          <w:rFonts w:ascii="Arial" w:hAnsi="Arial" w:cs="Arial"/>
          <w:b/>
          <w:bCs/>
        </w:rPr>
        <w:t>PARTNERSHIP AGREEMENTS</w:t>
      </w:r>
    </w:p>
    <w:p w14:paraId="7B8EB6E4" w14:textId="77777777" w:rsidR="001F498F" w:rsidRDefault="001F498F" w:rsidP="001F498F">
      <w:pPr>
        <w:tabs>
          <w:tab w:val="left" w:pos="720"/>
        </w:tabs>
        <w:rPr>
          <w:rFonts w:ascii="Arial" w:hAnsi="Arial" w:cs="Arial"/>
          <w:b/>
          <w:bCs/>
        </w:rPr>
      </w:pPr>
    </w:p>
    <w:p w14:paraId="2D0B328E" w14:textId="46504890" w:rsidR="001F498F" w:rsidRPr="0087204D" w:rsidRDefault="001F498F" w:rsidP="761AAE11">
      <w:pPr>
        <w:tabs>
          <w:tab w:val="left" w:pos="720"/>
        </w:tabs>
        <w:rPr>
          <w:rFonts w:ascii="Arial" w:eastAsia="Trebuchet MS" w:hAnsi="Arial" w:cs="Arial"/>
          <w:color w:val="000000" w:themeColor="text1"/>
        </w:rPr>
      </w:pPr>
      <w:r w:rsidRPr="761AAE11">
        <w:rPr>
          <w:rFonts w:ascii="Arial" w:hAnsi="Arial" w:cs="Arial"/>
        </w:rPr>
        <w:t xml:space="preserve">Each institution of higher education (IHE) applicant </w:t>
      </w:r>
      <w:r w:rsidRPr="761AAE11">
        <w:rPr>
          <w:rFonts w:ascii="Arial" w:hAnsi="Arial" w:cs="Arial"/>
          <w:b/>
          <w:bCs/>
        </w:rPr>
        <w:t xml:space="preserve">must establish </w:t>
      </w:r>
      <w:r w:rsidR="5DEE9E1E" w:rsidRPr="6FD7F6DD">
        <w:rPr>
          <w:rFonts w:ascii="Arial" w:hAnsi="Arial" w:cs="Arial"/>
          <w:b/>
          <w:bCs/>
        </w:rPr>
        <w:t xml:space="preserve">a </w:t>
      </w:r>
      <w:r w:rsidRPr="761AAE11">
        <w:rPr>
          <w:rFonts w:ascii="Arial" w:hAnsi="Arial" w:cs="Arial"/>
          <w:b/>
          <w:bCs/>
        </w:rPr>
        <w:t xml:space="preserve">formal cooperative </w:t>
      </w:r>
      <w:r w:rsidRPr="6FD7F6DD">
        <w:rPr>
          <w:rFonts w:ascii="Arial" w:hAnsi="Arial" w:cs="Arial"/>
          <w:b/>
          <w:bCs/>
        </w:rPr>
        <w:t>agreement</w:t>
      </w:r>
      <w:r w:rsidRPr="6FD7F6DD">
        <w:rPr>
          <w:rFonts w:ascii="Arial" w:hAnsi="Arial" w:cs="Arial"/>
        </w:rPr>
        <w:t xml:space="preserve"> </w:t>
      </w:r>
      <w:r w:rsidRPr="761AAE11">
        <w:rPr>
          <w:rFonts w:ascii="Arial" w:hAnsi="Arial" w:cs="Arial"/>
        </w:rPr>
        <w:t xml:space="preserve">in the form of a memorandum of agreement (MOA) with an organization that </w:t>
      </w:r>
      <w:r w:rsidR="710E77C0" w:rsidRPr="6FD7F6DD">
        <w:rPr>
          <w:rFonts w:ascii="Arial" w:hAnsi="Arial" w:cs="Arial"/>
        </w:rPr>
        <w:t>serves</w:t>
      </w:r>
      <w:r w:rsidRPr="6FD7F6DD">
        <w:rPr>
          <w:rFonts w:ascii="Arial" w:hAnsi="Arial" w:cs="Arial"/>
        </w:rPr>
        <w:t xml:space="preserve"> </w:t>
      </w:r>
      <w:r w:rsidRPr="761AAE11">
        <w:rPr>
          <w:rFonts w:ascii="Arial" w:hAnsi="Arial" w:cs="Arial"/>
        </w:rPr>
        <w:t xml:space="preserve">at least 50% of the targeted population (Priority I and /or Priority II) of this RFP. This is to establish a pipeline of future students into TOC II at each institution and is required as part of the application process. </w:t>
      </w:r>
      <w:r w:rsidRPr="761AAE11">
        <w:rPr>
          <w:rFonts w:ascii="Arial" w:eastAsia="Trebuchet MS" w:hAnsi="Arial" w:cs="Arial"/>
          <w:color w:val="000000" w:themeColor="text1"/>
        </w:rPr>
        <w:t>Examples of partnerships might include P-12 districts</w:t>
      </w:r>
      <w:r w:rsidR="00E47BD5">
        <w:rPr>
          <w:rFonts w:ascii="Arial" w:eastAsia="Trebuchet MS" w:hAnsi="Arial" w:cs="Arial"/>
          <w:color w:val="000000" w:themeColor="text1"/>
        </w:rPr>
        <w:t xml:space="preserve"> and schools</w:t>
      </w:r>
      <w:r w:rsidRPr="761AAE11">
        <w:rPr>
          <w:rFonts w:ascii="Arial" w:eastAsia="Trebuchet MS" w:hAnsi="Arial" w:cs="Arial"/>
          <w:color w:val="000000" w:themeColor="text1"/>
        </w:rPr>
        <w:t>,</w:t>
      </w:r>
      <w:r w:rsidR="00E47BD5">
        <w:rPr>
          <w:rFonts w:ascii="Arial" w:eastAsia="Trebuchet MS" w:hAnsi="Arial" w:cs="Arial"/>
          <w:color w:val="000000" w:themeColor="text1"/>
        </w:rPr>
        <w:t xml:space="preserve"> BOCES,</w:t>
      </w:r>
      <w:r w:rsidRPr="761AAE11">
        <w:rPr>
          <w:rFonts w:ascii="Arial" w:eastAsia="Trebuchet MS" w:hAnsi="Arial" w:cs="Arial"/>
          <w:color w:val="000000" w:themeColor="text1"/>
        </w:rPr>
        <w:t xml:space="preserve"> Community Based Organizations, and/or NYS Opportunity Programs (City University of New York Search for Education, Elevation, and Knowledge (SEEK), The State University of New York Educational Opportunity Program (EOP) or Higher Education Opportunity Program (HEOP) programs.) </w:t>
      </w:r>
    </w:p>
    <w:p w14:paraId="219F3074" w14:textId="77777777" w:rsidR="001F498F" w:rsidRDefault="001F498F" w:rsidP="761AAE11">
      <w:pPr>
        <w:tabs>
          <w:tab w:val="left" w:pos="720"/>
        </w:tabs>
        <w:rPr>
          <w:rFonts w:ascii="Arial" w:hAnsi="Arial" w:cs="Arial"/>
        </w:rPr>
      </w:pPr>
    </w:p>
    <w:p w14:paraId="731294D3" w14:textId="0207F5EF" w:rsidR="001F498F" w:rsidRPr="00320A16" w:rsidRDefault="001F498F" w:rsidP="001F498F">
      <w:pPr>
        <w:tabs>
          <w:tab w:val="left" w:pos="720"/>
        </w:tabs>
        <w:rPr>
          <w:rFonts w:ascii="Arial" w:hAnsi="Arial" w:cs="Arial"/>
        </w:rPr>
      </w:pPr>
      <w:r w:rsidRPr="761AAE11">
        <w:rPr>
          <w:rFonts w:ascii="Arial" w:hAnsi="Arial" w:cs="Arial"/>
        </w:rPr>
        <w:t xml:space="preserve">The MOA must identify at least one professional educator at each partnership site to serve as the liaison and person responsible for co-coordinating the TOC II activities with the IHE TOC II Director. </w:t>
      </w:r>
      <w:r w:rsidRPr="5561CB90">
        <w:rPr>
          <w:rFonts w:ascii="Arial" w:hAnsi="Arial" w:cs="Arial"/>
        </w:rPr>
        <w:t>Partnership</w:t>
      </w:r>
      <w:r w:rsidR="447618DA" w:rsidRPr="5561CB90">
        <w:rPr>
          <w:rFonts w:ascii="Arial" w:hAnsi="Arial" w:cs="Arial"/>
        </w:rPr>
        <w:t>s</w:t>
      </w:r>
      <w:r w:rsidRPr="761AAE11">
        <w:rPr>
          <w:rFonts w:ascii="Arial" w:hAnsi="Arial" w:cs="Arial"/>
        </w:rPr>
        <w:t xml:space="preserve"> should be established with organizations that have the targeted population or strong relationships with the targeted population.  Bonus points will be offered for partnerships with high</w:t>
      </w:r>
      <w:r w:rsidR="1D2F8901" w:rsidRPr="761AAE11">
        <w:rPr>
          <w:rFonts w:ascii="Arial" w:hAnsi="Arial" w:cs="Arial"/>
        </w:rPr>
        <w:t>-</w:t>
      </w:r>
      <w:r w:rsidRPr="761AAE11">
        <w:rPr>
          <w:rFonts w:ascii="Arial" w:hAnsi="Arial" w:cs="Arial"/>
        </w:rPr>
        <w:t xml:space="preserve">need districts with more than 50% of Priority I student enrollees.  </w:t>
      </w:r>
    </w:p>
    <w:p w14:paraId="2AE455D2" w14:textId="77777777" w:rsidR="001F498F" w:rsidRDefault="001F498F" w:rsidP="001F498F">
      <w:pPr>
        <w:tabs>
          <w:tab w:val="left" w:pos="720"/>
        </w:tabs>
        <w:rPr>
          <w:rFonts w:ascii="Arial" w:hAnsi="Arial" w:cs="Arial"/>
        </w:rPr>
      </w:pPr>
    </w:p>
    <w:p w14:paraId="14BD13D0" w14:textId="77777777" w:rsidR="001F498F" w:rsidRPr="00320A16" w:rsidRDefault="001F498F" w:rsidP="001F498F">
      <w:pPr>
        <w:rPr>
          <w:rFonts w:ascii="Arial" w:hAnsi="Arial" w:cs="Arial"/>
        </w:rPr>
      </w:pPr>
      <w:r w:rsidRPr="761AAE11">
        <w:rPr>
          <w:rFonts w:ascii="Arial" w:hAnsi="Arial" w:cs="Arial"/>
        </w:rPr>
        <w:t xml:space="preserve">Additional MOAs may be added after the award process is complete or as the program expands.  </w:t>
      </w:r>
      <w:r w:rsidRPr="761AAE11">
        <w:rPr>
          <w:rFonts w:ascii="Arial" w:hAnsi="Arial" w:cs="Arial"/>
          <w:b/>
          <w:bCs/>
        </w:rPr>
        <w:t xml:space="preserve">AN APPLICATION THAT IS SUBMITTED WITHOUT THE REQUIRED EXECUTED MOA WILL NOT BE CONSIDERED FOR FUNDING.  </w:t>
      </w:r>
      <w:r w:rsidRPr="761AAE11">
        <w:rPr>
          <w:rFonts w:ascii="Arial" w:hAnsi="Arial" w:cs="Arial"/>
        </w:rPr>
        <w:t xml:space="preserve">Each MOA must outline the roles, responsibilities, activities, specific services, materials, and/or fiscal resources that will make this endeavor successful.  Sample and minimal requirements of MOAs are provided in </w:t>
      </w:r>
      <w:r w:rsidRPr="5561CB90">
        <w:rPr>
          <w:rFonts w:ascii="Arial" w:hAnsi="Arial" w:cs="Arial"/>
          <w:i/>
        </w:rPr>
        <w:t>Attachment VI</w:t>
      </w:r>
      <w:r w:rsidRPr="761AAE11">
        <w:rPr>
          <w:rFonts w:ascii="Arial" w:hAnsi="Arial" w:cs="Arial"/>
        </w:rPr>
        <w:t xml:space="preserve">. </w:t>
      </w:r>
    </w:p>
    <w:p w14:paraId="08C7287E" w14:textId="77777777" w:rsidR="001F498F" w:rsidRPr="00320A16" w:rsidRDefault="001F498F" w:rsidP="761AAE11">
      <w:pPr>
        <w:tabs>
          <w:tab w:val="left" w:pos="720"/>
        </w:tabs>
        <w:jc w:val="both"/>
        <w:rPr>
          <w:rFonts w:ascii="Arial" w:hAnsi="Arial" w:cs="Arial"/>
          <w:b/>
          <w:bCs/>
        </w:rPr>
      </w:pPr>
    </w:p>
    <w:p w14:paraId="5B690E7D" w14:textId="42773075" w:rsidR="001F498F" w:rsidRPr="00320A16" w:rsidRDefault="001F498F" w:rsidP="761AAE11">
      <w:pPr>
        <w:tabs>
          <w:tab w:val="left" w:pos="720"/>
        </w:tabs>
        <w:jc w:val="both"/>
        <w:rPr>
          <w:rFonts w:ascii="Arial" w:hAnsi="Arial" w:cs="Arial"/>
        </w:rPr>
      </w:pPr>
      <w:r w:rsidRPr="761AAE11">
        <w:rPr>
          <w:rFonts w:ascii="Arial" w:hAnsi="Arial" w:cs="Arial"/>
          <w:b/>
          <w:bCs/>
        </w:rPr>
        <w:t>VII.</w:t>
      </w:r>
      <w:r>
        <w:tab/>
      </w:r>
      <w:r w:rsidRPr="761AAE11">
        <w:rPr>
          <w:rFonts w:ascii="Arial" w:hAnsi="Arial" w:cs="Arial"/>
          <w:b/>
          <w:bCs/>
        </w:rPr>
        <w:t>PARTICIPANT ELIGIBILITY</w:t>
      </w:r>
    </w:p>
    <w:p w14:paraId="685DAB66" w14:textId="77777777" w:rsidR="001F498F" w:rsidRPr="00320A16" w:rsidRDefault="001F498F" w:rsidP="761AAE11">
      <w:pPr>
        <w:tabs>
          <w:tab w:val="left" w:pos="720"/>
        </w:tabs>
        <w:jc w:val="both"/>
        <w:rPr>
          <w:rFonts w:ascii="Arial" w:hAnsi="Arial" w:cs="Arial"/>
        </w:rPr>
      </w:pPr>
    </w:p>
    <w:p w14:paraId="6C8547A9" w14:textId="5261E2DF" w:rsidR="001F498F" w:rsidRPr="00320A16" w:rsidRDefault="001F498F" w:rsidP="761AAE11">
      <w:pPr>
        <w:tabs>
          <w:tab w:val="left" w:pos="540"/>
          <w:tab w:val="left" w:pos="1620"/>
        </w:tabs>
        <w:rPr>
          <w:rFonts w:ascii="Arial" w:hAnsi="Arial" w:cs="Arial"/>
        </w:rPr>
      </w:pPr>
      <w:r w:rsidRPr="761AAE11">
        <w:rPr>
          <w:rFonts w:ascii="Arial" w:hAnsi="Arial" w:cs="Arial"/>
        </w:rPr>
        <w:t xml:space="preserve">To be eligible for TOC II, a student must be a resident of New York who is </w:t>
      </w:r>
      <w:r w:rsidRPr="761AAE11">
        <w:rPr>
          <w:rFonts w:ascii="Arial" w:hAnsi="Arial" w:cs="Arial"/>
          <w:b/>
          <w:bCs/>
          <w:u w:val="single"/>
        </w:rPr>
        <w:t>either</w:t>
      </w:r>
      <w:r w:rsidRPr="761AAE11">
        <w:rPr>
          <w:rFonts w:ascii="Arial" w:hAnsi="Arial" w:cs="Arial"/>
        </w:rPr>
        <w:t xml:space="preserve"> from a group historically underrepresented in the teaching field, </w:t>
      </w:r>
      <w:proofErr w:type="gramStart"/>
      <w:r w:rsidRPr="761AAE11">
        <w:rPr>
          <w:rFonts w:ascii="Arial" w:hAnsi="Arial" w:cs="Arial"/>
        </w:rPr>
        <w:t>economically disadvantaged</w:t>
      </w:r>
      <w:proofErr w:type="gramEnd"/>
      <w:r w:rsidRPr="761AAE11">
        <w:rPr>
          <w:rFonts w:ascii="Arial" w:hAnsi="Arial" w:cs="Arial"/>
        </w:rPr>
        <w:t xml:space="preserve">, or satisfies the requirements of the Third Priority found in this section.  An eligible student must also demonstrate interest in and a potential for a teaching </w:t>
      </w:r>
      <w:r w:rsidR="592C71AF" w:rsidRPr="761AAE11">
        <w:rPr>
          <w:rFonts w:ascii="Arial" w:hAnsi="Arial" w:cs="Arial"/>
        </w:rPr>
        <w:t>career and</w:t>
      </w:r>
      <w:r w:rsidRPr="761AAE11">
        <w:rPr>
          <w:rFonts w:ascii="Arial" w:hAnsi="Arial" w:cs="Arial"/>
        </w:rPr>
        <w:t xml:space="preserve"> be enrolled in a registered teacher preparation program at the undergraduate or graduate level.  To be eligible, a student must also be: </w:t>
      </w:r>
    </w:p>
    <w:p w14:paraId="3A243455" w14:textId="40E09CF6" w:rsidR="001F498F" w:rsidRPr="00320A16" w:rsidRDefault="001F498F" w:rsidP="761AAE11">
      <w:pPr>
        <w:numPr>
          <w:ilvl w:val="0"/>
          <w:numId w:val="49"/>
        </w:numPr>
        <w:tabs>
          <w:tab w:val="left" w:pos="720"/>
          <w:tab w:val="left" w:pos="1620"/>
        </w:tabs>
        <w:rPr>
          <w:rFonts w:ascii="Arial" w:hAnsi="Arial" w:cs="Arial"/>
        </w:rPr>
      </w:pPr>
      <w:r w:rsidRPr="761AAE11">
        <w:rPr>
          <w:rFonts w:ascii="Arial" w:hAnsi="Arial" w:cs="Arial"/>
        </w:rPr>
        <w:t xml:space="preserve">A graduate of a recognized high school or have a </w:t>
      </w:r>
      <w:r w:rsidR="01544511" w:rsidRPr="761AAE11">
        <w:rPr>
          <w:rFonts w:ascii="Arial" w:hAnsi="Arial" w:cs="Arial"/>
        </w:rPr>
        <w:t>S</w:t>
      </w:r>
      <w:r w:rsidRPr="761AAE11">
        <w:rPr>
          <w:rFonts w:ascii="Arial" w:hAnsi="Arial" w:cs="Arial"/>
        </w:rPr>
        <w:t>tate approved equivalency diploma.</w:t>
      </w:r>
    </w:p>
    <w:p w14:paraId="19F86C8F" w14:textId="77777777" w:rsidR="001F498F" w:rsidRPr="00320A16" w:rsidRDefault="001F498F" w:rsidP="761AAE11">
      <w:pPr>
        <w:numPr>
          <w:ilvl w:val="0"/>
          <w:numId w:val="49"/>
        </w:numPr>
        <w:tabs>
          <w:tab w:val="left" w:pos="720"/>
          <w:tab w:val="left" w:pos="1620"/>
        </w:tabs>
        <w:rPr>
          <w:rFonts w:ascii="Arial" w:hAnsi="Arial" w:cs="Arial"/>
        </w:rPr>
      </w:pPr>
      <w:r w:rsidRPr="761AAE11">
        <w:rPr>
          <w:rFonts w:ascii="Arial" w:hAnsi="Arial" w:cs="Arial"/>
        </w:rPr>
        <w:t>If a graduate student, a graduate of a regionally accredited college or university.</w:t>
      </w:r>
    </w:p>
    <w:p w14:paraId="6A696EF5" w14:textId="04E4FE88" w:rsidR="001F498F" w:rsidRPr="00320A16" w:rsidRDefault="001F498F" w:rsidP="761AAE11">
      <w:pPr>
        <w:numPr>
          <w:ilvl w:val="0"/>
          <w:numId w:val="49"/>
        </w:numPr>
        <w:tabs>
          <w:tab w:val="left" w:pos="720"/>
          <w:tab w:val="left" w:pos="1620"/>
        </w:tabs>
        <w:rPr>
          <w:rFonts w:ascii="Arial" w:hAnsi="Arial" w:cs="Arial"/>
        </w:rPr>
      </w:pPr>
      <w:r w:rsidRPr="761AAE11">
        <w:rPr>
          <w:rFonts w:ascii="Arial" w:hAnsi="Arial" w:cs="Arial"/>
        </w:rPr>
        <w:t>All students must be in good academic standing</w:t>
      </w:r>
      <w:r w:rsidR="6A569CB1" w:rsidRPr="761AAE11">
        <w:rPr>
          <w:rFonts w:ascii="Arial" w:hAnsi="Arial" w:cs="Arial"/>
        </w:rPr>
        <w:t xml:space="preserve"> and</w:t>
      </w:r>
      <w:r w:rsidRPr="761AAE11">
        <w:rPr>
          <w:rFonts w:ascii="Arial" w:hAnsi="Arial" w:cs="Arial"/>
        </w:rPr>
        <w:t xml:space="preserve"> enrolled in an </w:t>
      </w:r>
      <w:hyperlink r:id="rId33" w:history="1">
        <w:r w:rsidRPr="00E073CA">
          <w:rPr>
            <w:rStyle w:val="Hyperlink"/>
            <w:rFonts w:ascii="Arial" w:hAnsi="Arial" w:cs="Arial"/>
          </w:rPr>
          <w:t>approved program of study</w:t>
        </w:r>
      </w:hyperlink>
      <w:r w:rsidRPr="761AAE11">
        <w:rPr>
          <w:rFonts w:ascii="Arial" w:hAnsi="Arial" w:cs="Arial"/>
        </w:rPr>
        <w:t>, as defined by the Regents.</w:t>
      </w:r>
    </w:p>
    <w:p w14:paraId="69D29201" w14:textId="77777777" w:rsidR="001F498F" w:rsidRPr="00320A16" w:rsidRDefault="001F498F" w:rsidP="761AAE11">
      <w:pPr>
        <w:tabs>
          <w:tab w:val="left" w:pos="720"/>
        </w:tabs>
        <w:jc w:val="both"/>
        <w:rPr>
          <w:rFonts w:ascii="Arial" w:hAnsi="Arial" w:cs="Arial"/>
        </w:rPr>
      </w:pPr>
    </w:p>
    <w:p w14:paraId="4E382ADF" w14:textId="77777777" w:rsidR="001F498F" w:rsidRPr="00320A16" w:rsidRDefault="001F498F" w:rsidP="761AAE11">
      <w:pPr>
        <w:rPr>
          <w:rFonts w:ascii="Arial" w:hAnsi="Arial" w:cs="Arial"/>
        </w:rPr>
      </w:pPr>
      <w:r w:rsidRPr="761AAE11">
        <w:rPr>
          <w:rFonts w:ascii="Arial" w:hAnsi="Arial" w:cs="Arial"/>
        </w:rPr>
        <w:t>Teacher Opportunity Corps II projects must recruit and serve participants in the following Priority order:</w:t>
      </w:r>
    </w:p>
    <w:p w14:paraId="5BD1862D" w14:textId="77777777" w:rsidR="001F498F" w:rsidRPr="00320A16" w:rsidRDefault="001F498F" w:rsidP="761AAE11">
      <w:pPr>
        <w:tabs>
          <w:tab w:val="left" w:pos="288"/>
        </w:tabs>
        <w:jc w:val="both"/>
        <w:rPr>
          <w:rFonts w:ascii="Arial" w:hAnsi="Arial" w:cs="Arial"/>
        </w:rPr>
      </w:pPr>
    </w:p>
    <w:p w14:paraId="10154C09" w14:textId="77777777" w:rsidR="001F498F" w:rsidRPr="00320A16" w:rsidRDefault="001F498F" w:rsidP="761AAE11">
      <w:pPr>
        <w:numPr>
          <w:ilvl w:val="0"/>
          <w:numId w:val="60"/>
        </w:numPr>
        <w:tabs>
          <w:tab w:val="left" w:pos="288"/>
        </w:tabs>
        <w:rPr>
          <w:rFonts w:ascii="Arial" w:hAnsi="Arial" w:cs="Arial"/>
        </w:rPr>
      </w:pPr>
      <w:bookmarkStart w:id="17" w:name="_Int_KxHKyPZ3"/>
      <w:proofErr w:type="gramStart"/>
      <w:r w:rsidRPr="761AAE11">
        <w:rPr>
          <w:rFonts w:ascii="Arial" w:hAnsi="Arial" w:cs="Arial"/>
          <w:b/>
          <w:bCs/>
        </w:rPr>
        <w:t>First Priority</w:t>
      </w:r>
      <w:bookmarkEnd w:id="17"/>
      <w:proofErr w:type="gramEnd"/>
      <w:r w:rsidRPr="761AAE11">
        <w:rPr>
          <w:rFonts w:ascii="Arial" w:hAnsi="Arial" w:cs="Arial"/>
        </w:rPr>
        <w:t xml:space="preserve"> given to individuals who have been historically underrepresented and underserved in the teaching profession.  </w:t>
      </w:r>
      <w:proofErr w:type="gramStart"/>
      <w:r w:rsidRPr="761AAE11">
        <w:rPr>
          <w:rFonts w:ascii="Arial" w:hAnsi="Arial" w:cs="Arial"/>
        </w:rPr>
        <w:t>For the purpose of</w:t>
      </w:r>
      <w:proofErr w:type="gramEnd"/>
      <w:r w:rsidRPr="761AAE11">
        <w:rPr>
          <w:rFonts w:ascii="Arial" w:hAnsi="Arial" w:cs="Arial"/>
        </w:rPr>
        <w:t xml:space="preserve"> TOC II, these groups include individuals who are </w:t>
      </w:r>
      <w:r w:rsidRPr="761AAE11">
        <w:rPr>
          <w:rFonts w:ascii="Arial" w:hAnsi="Arial" w:cs="Arial"/>
          <w:spacing w:val="-3"/>
        </w:rPr>
        <w:t xml:space="preserve">American Indian and Alaskan Native; Asian; Native Hawaiian and Pacific Islander; Black/African American; and Hispanic/Latino. </w:t>
      </w:r>
    </w:p>
    <w:p w14:paraId="1C12A706" w14:textId="77777777" w:rsidR="001F498F" w:rsidRPr="00320A16" w:rsidRDefault="001F498F" w:rsidP="761AAE11">
      <w:pPr>
        <w:tabs>
          <w:tab w:val="left" w:pos="288"/>
        </w:tabs>
        <w:jc w:val="both"/>
        <w:rPr>
          <w:rFonts w:ascii="Arial" w:hAnsi="Arial" w:cs="Arial"/>
        </w:rPr>
      </w:pPr>
    </w:p>
    <w:p w14:paraId="129E5C09" w14:textId="77777777" w:rsidR="001F498F" w:rsidRPr="00320A16" w:rsidRDefault="001F498F" w:rsidP="761AAE11">
      <w:pPr>
        <w:numPr>
          <w:ilvl w:val="0"/>
          <w:numId w:val="60"/>
        </w:numPr>
        <w:tabs>
          <w:tab w:val="left" w:pos="288"/>
        </w:tabs>
        <w:rPr>
          <w:rFonts w:ascii="Arial" w:hAnsi="Arial" w:cs="Arial"/>
        </w:rPr>
      </w:pPr>
      <w:r w:rsidRPr="761AAE11">
        <w:rPr>
          <w:rFonts w:ascii="Arial" w:hAnsi="Arial" w:cs="Arial"/>
          <w:b/>
          <w:bCs/>
        </w:rPr>
        <w:t>Second Priority</w:t>
      </w:r>
      <w:r w:rsidRPr="761AAE11">
        <w:rPr>
          <w:rFonts w:ascii="Arial" w:hAnsi="Arial" w:cs="Arial"/>
        </w:rPr>
        <w:t xml:space="preserve"> given to individuals who are </w:t>
      </w:r>
      <w:proofErr w:type="gramStart"/>
      <w:r w:rsidRPr="761AAE11">
        <w:rPr>
          <w:rFonts w:ascii="Arial" w:hAnsi="Arial" w:cs="Arial"/>
        </w:rPr>
        <w:t>economically disadvantaged</w:t>
      </w:r>
      <w:proofErr w:type="gramEnd"/>
      <w:r w:rsidRPr="761AAE11">
        <w:rPr>
          <w:rFonts w:ascii="Arial" w:hAnsi="Arial" w:cs="Arial"/>
        </w:rPr>
        <w:t>, as defined above.</w:t>
      </w:r>
    </w:p>
    <w:p w14:paraId="603D8A5A" w14:textId="77777777" w:rsidR="001F498F" w:rsidRPr="00320A16" w:rsidRDefault="001F498F" w:rsidP="761AAE11">
      <w:pPr>
        <w:tabs>
          <w:tab w:val="left" w:pos="288"/>
        </w:tabs>
        <w:ind w:left="720"/>
        <w:jc w:val="both"/>
        <w:rPr>
          <w:rFonts w:ascii="Arial" w:hAnsi="Arial" w:cs="Arial"/>
        </w:rPr>
      </w:pPr>
    </w:p>
    <w:p w14:paraId="33F18AAB" w14:textId="0EB4D4E2" w:rsidR="001F498F" w:rsidRPr="00320A16" w:rsidRDefault="001F498F" w:rsidP="761AAE11">
      <w:pPr>
        <w:pStyle w:val="ListParagraph"/>
        <w:numPr>
          <w:ilvl w:val="0"/>
          <w:numId w:val="60"/>
        </w:numPr>
        <w:tabs>
          <w:tab w:val="left" w:pos="288"/>
        </w:tabs>
        <w:spacing w:before="0" w:after="0" w:line="240" w:lineRule="auto"/>
        <w:rPr>
          <w:rFonts w:ascii="Arial" w:hAnsi="Arial" w:cs="Arial"/>
        </w:rPr>
      </w:pPr>
      <w:r w:rsidRPr="761AAE11">
        <w:rPr>
          <w:rFonts w:ascii="Arial" w:hAnsi="Arial" w:cs="Arial"/>
          <w:b/>
          <w:bCs/>
        </w:rPr>
        <w:t>Third Priority</w:t>
      </w:r>
      <w:r w:rsidRPr="761AAE11">
        <w:rPr>
          <w:rFonts w:ascii="Arial" w:hAnsi="Arial" w:cs="Arial"/>
        </w:rPr>
        <w:t xml:space="preserve"> given to any other individual who is </w:t>
      </w:r>
      <w:r w:rsidRPr="761AAE11">
        <w:rPr>
          <w:rFonts w:ascii="Arial" w:hAnsi="Arial" w:cs="Arial"/>
          <w:b/>
          <w:bCs/>
        </w:rPr>
        <w:t>not</w:t>
      </w:r>
      <w:r w:rsidRPr="761AAE11">
        <w:rPr>
          <w:rFonts w:ascii="Arial" w:hAnsi="Arial" w:cs="Arial"/>
        </w:rPr>
        <w:t xml:space="preserve"> historically underrepresented in teaching </w:t>
      </w:r>
      <w:r w:rsidRPr="761AAE11">
        <w:rPr>
          <w:rFonts w:ascii="Arial" w:hAnsi="Arial" w:cs="Arial"/>
          <w:b/>
          <w:bCs/>
        </w:rPr>
        <w:t xml:space="preserve">nor </w:t>
      </w:r>
      <w:proofErr w:type="gramStart"/>
      <w:r w:rsidRPr="761AAE11">
        <w:rPr>
          <w:rFonts w:ascii="Arial" w:hAnsi="Arial" w:cs="Arial"/>
        </w:rPr>
        <w:t>economically disadvantaged</w:t>
      </w:r>
      <w:proofErr w:type="gramEnd"/>
      <w:r w:rsidRPr="761AAE11">
        <w:rPr>
          <w:rFonts w:ascii="Arial" w:hAnsi="Arial" w:cs="Arial"/>
        </w:rPr>
        <w:t xml:space="preserve">.  Appropriate evidence of the rationale and justification for each applicant admitted to the </w:t>
      </w:r>
      <w:r w:rsidR="1368F924" w:rsidRPr="5561CB90">
        <w:rPr>
          <w:rFonts w:ascii="Arial" w:hAnsi="Arial" w:cs="Arial"/>
        </w:rPr>
        <w:t>TOC II program</w:t>
      </w:r>
      <w:r w:rsidRPr="5561CB90">
        <w:rPr>
          <w:rFonts w:ascii="Arial" w:hAnsi="Arial" w:cs="Arial"/>
        </w:rPr>
        <w:t xml:space="preserve"> </w:t>
      </w:r>
      <w:r w:rsidRPr="761AAE11">
        <w:rPr>
          <w:rFonts w:ascii="Arial" w:hAnsi="Arial" w:cs="Arial"/>
        </w:rPr>
        <w:t xml:space="preserve">in this category must be provided by the institution and approved by TOC-SED. Institutional rationale/justification </w:t>
      </w:r>
      <w:r w:rsidRPr="761AAE11">
        <w:rPr>
          <w:rFonts w:ascii="Arial" w:hAnsi="Arial" w:cs="Arial"/>
          <w:b/>
          <w:bCs/>
        </w:rPr>
        <w:t xml:space="preserve">must </w:t>
      </w:r>
      <w:r w:rsidRPr="761AAE11">
        <w:rPr>
          <w:rFonts w:ascii="Arial" w:hAnsi="Arial" w:cs="Arial"/>
        </w:rPr>
        <w:t>include the following:</w:t>
      </w:r>
    </w:p>
    <w:p w14:paraId="54619225" w14:textId="77777777" w:rsidR="001F498F" w:rsidRPr="0087204D" w:rsidRDefault="001F498F" w:rsidP="761AAE11">
      <w:pPr>
        <w:pStyle w:val="ListParagraph"/>
        <w:numPr>
          <w:ilvl w:val="1"/>
          <w:numId w:val="60"/>
        </w:numPr>
        <w:tabs>
          <w:tab w:val="left" w:pos="288"/>
        </w:tabs>
        <w:spacing w:before="0" w:after="0" w:line="240" w:lineRule="auto"/>
        <w:rPr>
          <w:rFonts w:ascii="Arial" w:hAnsi="Arial" w:cs="Arial"/>
        </w:rPr>
      </w:pPr>
      <w:r w:rsidRPr="761AAE11">
        <w:rPr>
          <w:rFonts w:ascii="Arial" w:hAnsi="Arial" w:cs="Arial"/>
        </w:rPr>
        <w:t>evidence of effectiveness and results of efforts to recruit Priority 1 and 2 participants,</w:t>
      </w:r>
    </w:p>
    <w:p w14:paraId="3E306EFB" w14:textId="77777777" w:rsidR="001F498F" w:rsidRPr="0087204D" w:rsidRDefault="001F498F" w:rsidP="761AAE11">
      <w:pPr>
        <w:pStyle w:val="ListParagraph"/>
        <w:numPr>
          <w:ilvl w:val="1"/>
          <w:numId w:val="60"/>
        </w:numPr>
        <w:tabs>
          <w:tab w:val="left" w:pos="288"/>
        </w:tabs>
        <w:spacing w:before="0" w:after="0" w:line="240" w:lineRule="auto"/>
        <w:rPr>
          <w:rFonts w:ascii="Arial" w:hAnsi="Arial" w:cs="Arial"/>
        </w:rPr>
      </w:pPr>
      <w:r w:rsidRPr="761AAE11">
        <w:rPr>
          <w:rFonts w:ascii="Arial" w:hAnsi="Arial" w:cs="Arial"/>
        </w:rPr>
        <w:t>a description of the recruitment and selection process for Priority 1 and 2 participants, and</w:t>
      </w:r>
    </w:p>
    <w:p w14:paraId="631E6F58" w14:textId="77777777" w:rsidR="001F498F" w:rsidRDefault="001F498F" w:rsidP="761AAE11">
      <w:pPr>
        <w:pStyle w:val="ListParagraph"/>
        <w:numPr>
          <w:ilvl w:val="1"/>
          <w:numId w:val="60"/>
        </w:numPr>
        <w:tabs>
          <w:tab w:val="left" w:pos="288"/>
        </w:tabs>
        <w:spacing w:before="0" w:after="0" w:line="240" w:lineRule="auto"/>
        <w:rPr>
          <w:rFonts w:ascii="Arial" w:hAnsi="Arial" w:cs="Arial"/>
        </w:rPr>
      </w:pPr>
      <w:r w:rsidRPr="761AAE11">
        <w:rPr>
          <w:rFonts w:ascii="Arial" w:hAnsi="Arial" w:cs="Arial"/>
        </w:rPr>
        <w:t>a statement illustrating how the inclusion of Priority 3 participants will fulfill the legislative intent of the Teacher Opportunity Corps II.</w:t>
      </w:r>
    </w:p>
    <w:p w14:paraId="53ECC48F" w14:textId="05A5CB92" w:rsidR="00094264" w:rsidRPr="00F0019E" w:rsidRDefault="00094264" w:rsidP="761AAE11">
      <w:pPr>
        <w:tabs>
          <w:tab w:val="left" w:pos="288"/>
        </w:tabs>
        <w:rPr>
          <w:rFonts w:ascii="Arial" w:hAnsi="Arial" w:cs="Arial"/>
        </w:rPr>
      </w:pPr>
    </w:p>
    <w:p w14:paraId="21A26CD8" w14:textId="77777777" w:rsidR="001F498F" w:rsidRPr="00320A16" w:rsidRDefault="001F498F" w:rsidP="761AAE11">
      <w:pPr>
        <w:tabs>
          <w:tab w:val="left" w:pos="288"/>
        </w:tabs>
        <w:jc w:val="both"/>
        <w:rPr>
          <w:rFonts w:ascii="Arial" w:hAnsi="Arial" w:cs="Arial"/>
        </w:rPr>
      </w:pPr>
    </w:p>
    <w:p w14:paraId="5594D6DE" w14:textId="77777777" w:rsidR="00C2070A" w:rsidRDefault="00C2070A" w:rsidP="761AAE11">
      <w:pPr>
        <w:tabs>
          <w:tab w:val="left" w:pos="720"/>
        </w:tabs>
        <w:ind w:left="1008" w:hanging="1008"/>
        <w:jc w:val="both"/>
        <w:rPr>
          <w:rFonts w:ascii="Arial" w:hAnsi="Arial" w:cs="Arial"/>
          <w:b/>
          <w:bCs/>
        </w:rPr>
      </w:pPr>
    </w:p>
    <w:p w14:paraId="1558F77E" w14:textId="77777777" w:rsidR="00C2070A" w:rsidRDefault="00C2070A" w:rsidP="761AAE11">
      <w:pPr>
        <w:tabs>
          <w:tab w:val="left" w:pos="720"/>
        </w:tabs>
        <w:ind w:left="1008" w:hanging="1008"/>
        <w:jc w:val="both"/>
        <w:rPr>
          <w:rFonts w:ascii="Arial" w:hAnsi="Arial" w:cs="Arial"/>
          <w:b/>
          <w:bCs/>
        </w:rPr>
      </w:pPr>
    </w:p>
    <w:p w14:paraId="5FF0D846" w14:textId="77777777" w:rsidR="00C2070A" w:rsidRDefault="00C2070A" w:rsidP="761AAE11">
      <w:pPr>
        <w:tabs>
          <w:tab w:val="left" w:pos="720"/>
        </w:tabs>
        <w:ind w:left="1008" w:hanging="1008"/>
        <w:jc w:val="both"/>
        <w:rPr>
          <w:rFonts w:ascii="Arial" w:hAnsi="Arial" w:cs="Arial"/>
          <w:b/>
          <w:bCs/>
        </w:rPr>
      </w:pPr>
    </w:p>
    <w:p w14:paraId="6F366731" w14:textId="111B50A1" w:rsidR="001F498F" w:rsidRPr="00320A16" w:rsidRDefault="001F498F" w:rsidP="761AAE11">
      <w:pPr>
        <w:tabs>
          <w:tab w:val="left" w:pos="720"/>
        </w:tabs>
        <w:ind w:left="1008" w:hanging="1008"/>
        <w:jc w:val="both"/>
        <w:rPr>
          <w:rFonts w:ascii="Arial" w:hAnsi="Arial" w:cs="Arial"/>
        </w:rPr>
      </w:pPr>
      <w:r w:rsidRPr="761AAE11">
        <w:rPr>
          <w:rFonts w:ascii="Arial" w:hAnsi="Arial" w:cs="Arial"/>
          <w:b/>
          <w:bCs/>
        </w:rPr>
        <w:t xml:space="preserve">VIII. </w:t>
      </w:r>
      <w:r>
        <w:tab/>
      </w:r>
      <w:r w:rsidRPr="761AAE11">
        <w:rPr>
          <w:rFonts w:ascii="Arial" w:hAnsi="Arial" w:cs="Arial"/>
          <w:b/>
          <w:bCs/>
        </w:rPr>
        <w:t>TOC II OBJECTIVES AND KEY STRATEGIES</w:t>
      </w:r>
      <w:r w:rsidRPr="761AAE11">
        <w:rPr>
          <w:rFonts w:ascii="Arial" w:hAnsi="Arial" w:cs="Arial"/>
          <w:b/>
          <w:bCs/>
        </w:rPr>
        <w:fldChar w:fldCharType="begin"/>
      </w:r>
      <w:r w:rsidRPr="761AAE11">
        <w:rPr>
          <w:rFonts w:ascii="Arial" w:hAnsi="Arial" w:cs="Arial"/>
        </w:rPr>
        <w:instrText xml:space="preserve"> TC "IX. </w:instrText>
      </w:r>
      <w:r>
        <w:tab/>
      </w:r>
      <w:r w:rsidRPr="761AAE11">
        <w:rPr>
          <w:rFonts w:ascii="Arial" w:hAnsi="Arial" w:cs="Arial"/>
        </w:rPr>
        <w:instrText xml:space="preserve">TOC OBJECTIVES AND KEY STRATEGIES" \f C \l "1" </w:instrText>
      </w:r>
      <w:r w:rsidRPr="761AAE11">
        <w:rPr>
          <w:rFonts w:ascii="Arial" w:hAnsi="Arial" w:cs="Arial"/>
          <w:b/>
          <w:bCs/>
        </w:rPr>
        <w:fldChar w:fldCharType="end"/>
      </w:r>
    </w:p>
    <w:p w14:paraId="1521C302" w14:textId="77777777" w:rsidR="001F498F" w:rsidRPr="00320A16" w:rsidRDefault="001F498F" w:rsidP="761AAE11">
      <w:pPr>
        <w:tabs>
          <w:tab w:val="left" w:pos="1008"/>
        </w:tabs>
        <w:jc w:val="both"/>
        <w:rPr>
          <w:rFonts w:ascii="Arial" w:hAnsi="Arial" w:cs="Arial"/>
        </w:rPr>
      </w:pPr>
    </w:p>
    <w:p w14:paraId="4B42CF1C" w14:textId="48F8D9E9" w:rsidR="001F498F" w:rsidRPr="00320A16" w:rsidRDefault="001F498F" w:rsidP="761AAE11">
      <w:pPr>
        <w:tabs>
          <w:tab w:val="left" w:pos="1008"/>
          <w:tab w:val="left" w:pos="9270"/>
        </w:tabs>
        <w:rPr>
          <w:rFonts w:ascii="Arial" w:hAnsi="Arial" w:cs="Arial"/>
        </w:rPr>
      </w:pPr>
      <w:r w:rsidRPr="761AAE11">
        <w:rPr>
          <w:rFonts w:ascii="Arial" w:hAnsi="Arial" w:cs="Arial"/>
        </w:rPr>
        <w:t xml:space="preserve">It is important to note that all funded projects must conduct the required objectives within the </w:t>
      </w:r>
      <w:r w:rsidR="1BA68421" w:rsidRPr="761AAE11">
        <w:rPr>
          <w:rFonts w:ascii="Arial" w:hAnsi="Arial" w:cs="Arial"/>
        </w:rPr>
        <w:t xml:space="preserve">specified </w:t>
      </w:r>
      <w:r w:rsidRPr="761AAE11">
        <w:rPr>
          <w:rFonts w:ascii="Arial" w:hAnsi="Arial" w:cs="Arial"/>
        </w:rPr>
        <w:t xml:space="preserve">project period </w:t>
      </w:r>
      <w:r w:rsidR="6902D1CA" w:rsidRPr="761AAE11">
        <w:rPr>
          <w:rFonts w:ascii="Arial" w:hAnsi="Arial" w:cs="Arial"/>
        </w:rPr>
        <w:t>dates.</w:t>
      </w:r>
      <w:r w:rsidRPr="761AAE11">
        <w:rPr>
          <w:rFonts w:ascii="Arial" w:hAnsi="Arial" w:cs="Arial"/>
        </w:rPr>
        <w:t xml:space="preserve"> </w:t>
      </w:r>
    </w:p>
    <w:p w14:paraId="5D104587" w14:textId="77777777" w:rsidR="001F498F" w:rsidRPr="00320A16" w:rsidRDefault="001F498F" w:rsidP="761AAE11">
      <w:pPr>
        <w:tabs>
          <w:tab w:val="left" w:pos="1008"/>
          <w:tab w:val="left" w:pos="9270"/>
        </w:tabs>
        <w:rPr>
          <w:rFonts w:ascii="Arial" w:hAnsi="Arial" w:cs="Arial"/>
        </w:rPr>
      </w:pPr>
    </w:p>
    <w:p w14:paraId="54483C82" w14:textId="6DDEB5E7" w:rsidR="001F498F" w:rsidRPr="00320A16" w:rsidRDefault="001F498F" w:rsidP="761AAE11">
      <w:pPr>
        <w:tabs>
          <w:tab w:val="left" w:pos="9270"/>
        </w:tabs>
        <w:rPr>
          <w:rFonts w:ascii="Arial" w:hAnsi="Arial" w:cs="Arial"/>
        </w:rPr>
      </w:pPr>
      <w:r w:rsidRPr="761AAE11">
        <w:rPr>
          <w:rFonts w:ascii="Arial" w:hAnsi="Arial" w:cs="Arial"/>
        </w:rPr>
        <w:t xml:space="preserve">To meet these objectives, all TOC II projects must implement strategies that address the intent of the TOC II goals and priorities, consistent with </w:t>
      </w:r>
      <w:r w:rsidRPr="5561CB90">
        <w:rPr>
          <w:rFonts w:ascii="Arial" w:hAnsi="Arial" w:cs="Arial"/>
          <w:i/>
        </w:rPr>
        <w:t>Section IV. Mission and Principles</w:t>
      </w:r>
      <w:r w:rsidR="73CBB0A6" w:rsidRPr="5561CB90">
        <w:rPr>
          <w:rFonts w:ascii="Arial" w:hAnsi="Arial" w:cs="Arial"/>
          <w:i/>
          <w:iCs/>
        </w:rPr>
        <w:t xml:space="preserve"> of this RFP</w:t>
      </w:r>
      <w:r w:rsidRPr="5561CB90">
        <w:rPr>
          <w:rFonts w:ascii="Arial" w:hAnsi="Arial" w:cs="Arial"/>
        </w:rPr>
        <w:t>.</w:t>
      </w:r>
      <w:r w:rsidRPr="761AAE11">
        <w:rPr>
          <w:rFonts w:ascii="Arial" w:hAnsi="Arial" w:cs="Arial"/>
        </w:rPr>
        <w:t xml:space="preserve"> These objectives and key strategies are to be explained in the charts provided in </w:t>
      </w:r>
      <w:r w:rsidRPr="5561CB90">
        <w:rPr>
          <w:rFonts w:ascii="Arial" w:hAnsi="Arial" w:cs="Arial"/>
          <w:i/>
        </w:rPr>
        <w:t>Attachment III</w:t>
      </w:r>
      <w:r w:rsidRPr="761AAE11">
        <w:rPr>
          <w:rFonts w:ascii="Arial" w:hAnsi="Arial" w:cs="Arial"/>
        </w:rPr>
        <w:t>.  A chart is provided for each objective.</w:t>
      </w:r>
    </w:p>
    <w:p w14:paraId="724639B7" w14:textId="77777777" w:rsidR="001F498F" w:rsidRPr="00320A16" w:rsidRDefault="001F498F" w:rsidP="761AAE11">
      <w:pPr>
        <w:tabs>
          <w:tab w:val="left" w:pos="9270"/>
        </w:tabs>
        <w:rPr>
          <w:rFonts w:ascii="Arial" w:hAnsi="Arial" w:cs="Arial"/>
          <w:b/>
          <w:bCs/>
        </w:rPr>
      </w:pPr>
    </w:p>
    <w:p w14:paraId="0B21104E" w14:textId="65260C0B" w:rsidR="001F498F" w:rsidRPr="00320A16" w:rsidRDefault="001F498F" w:rsidP="761AAE11">
      <w:pPr>
        <w:tabs>
          <w:tab w:val="left" w:pos="9270"/>
        </w:tabs>
        <w:rPr>
          <w:rFonts w:ascii="Arial" w:hAnsi="Arial" w:cs="Arial"/>
          <w:b/>
          <w:bCs/>
        </w:rPr>
      </w:pPr>
      <w:r w:rsidRPr="761AAE11">
        <w:rPr>
          <w:rFonts w:ascii="Arial" w:hAnsi="Arial" w:cs="Arial"/>
          <w:b/>
          <w:bCs/>
        </w:rPr>
        <w:t>Objective 1</w:t>
      </w:r>
      <w:r w:rsidR="0383577F" w:rsidRPr="761AAE11">
        <w:rPr>
          <w:rFonts w:ascii="Arial" w:hAnsi="Arial" w:cs="Arial"/>
          <w:b/>
          <w:bCs/>
        </w:rPr>
        <w:t>: Develop</w:t>
      </w:r>
      <w:r w:rsidRPr="761AAE11">
        <w:rPr>
          <w:rFonts w:ascii="Arial" w:hAnsi="Arial" w:cs="Arial"/>
          <w:b/>
          <w:bCs/>
        </w:rPr>
        <w:t xml:space="preserve"> collaborative relationships that increase the number of students from underrepresented groups who enroll in and complete teacher preparation programs</w:t>
      </w:r>
      <w:r w:rsidRPr="761AAE11">
        <w:rPr>
          <w:rFonts w:ascii="Arial" w:hAnsi="Arial" w:cs="Arial"/>
        </w:rPr>
        <w:t>.  Plan</w:t>
      </w:r>
      <w:r w:rsidR="62D5CA17" w:rsidRPr="761AAE11">
        <w:rPr>
          <w:rFonts w:ascii="Arial" w:hAnsi="Arial" w:cs="Arial"/>
        </w:rPr>
        <w:t>s</w:t>
      </w:r>
      <w:r w:rsidRPr="761AAE11">
        <w:rPr>
          <w:rFonts w:ascii="Arial" w:hAnsi="Arial" w:cs="Arial"/>
        </w:rPr>
        <w:t xml:space="preserve"> for the recruitment of </w:t>
      </w:r>
      <w:proofErr w:type="gramStart"/>
      <w:r w:rsidRPr="761AAE11">
        <w:rPr>
          <w:rFonts w:ascii="Arial" w:hAnsi="Arial" w:cs="Arial"/>
        </w:rPr>
        <w:t>economically disadvantaged</w:t>
      </w:r>
      <w:proofErr w:type="gramEnd"/>
      <w:r w:rsidRPr="761AAE11">
        <w:rPr>
          <w:rFonts w:ascii="Arial" w:hAnsi="Arial" w:cs="Arial"/>
        </w:rPr>
        <w:t xml:space="preserve"> and/or historically underrepresented students who meet the eligibility as TOC II participants; institutional efforts to enroll more students in competitive programs of study leading to teacher certification; institutional plans improving TOC II participant academic success </w:t>
      </w:r>
      <w:r w:rsidR="4CE56ACA" w:rsidRPr="761AAE11">
        <w:rPr>
          <w:rFonts w:ascii="Arial" w:hAnsi="Arial" w:cs="Arial"/>
        </w:rPr>
        <w:t>and</w:t>
      </w:r>
      <w:r w:rsidRPr="761AAE11">
        <w:rPr>
          <w:rFonts w:ascii="Arial" w:hAnsi="Arial" w:cs="Arial"/>
        </w:rPr>
        <w:t xml:space="preserve"> development; and plans for TOC II participant engagement, retention, and graduation.  The completed proposal document should reflect a cohesive program.</w:t>
      </w:r>
    </w:p>
    <w:p w14:paraId="0E7B2654" w14:textId="77777777" w:rsidR="001F498F" w:rsidRPr="00320A16" w:rsidRDefault="001F498F" w:rsidP="761AAE11">
      <w:pPr>
        <w:tabs>
          <w:tab w:val="left" w:pos="9270"/>
        </w:tabs>
        <w:jc w:val="both"/>
        <w:rPr>
          <w:rFonts w:ascii="Arial" w:hAnsi="Arial" w:cs="Arial"/>
          <w:b/>
          <w:bCs/>
        </w:rPr>
      </w:pPr>
    </w:p>
    <w:p w14:paraId="01D75A2B" w14:textId="3ABDD615" w:rsidR="001F498F" w:rsidRPr="00320A16" w:rsidRDefault="001F498F" w:rsidP="761AAE11">
      <w:pPr>
        <w:tabs>
          <w:tab w:val="left" w:pos="9270"/>
        </w:tabs>
        <w:rPr>
          <w:rFonts w:ascii="Arial" w:hAnsi="Arial" w:cs="Arial"/>
        </w:rPr>
      </w:pPr>
      <w:r w:rsidRPr="761AAE11">
        <w:rPr>
          <w:rFonts w:ascii="Arial" w:hAnsi="Arial" w:cs="Arial"/>
          <w:b/>
          <w:bCs/>
        </w:rPr>
        <w:t>Objective 2: Provide sustained, intensive</w:t>
      </w:r>
      <w:r w:rsidR="0A6E2005" w:rsidRPr="761AAE11">
        <w:rPr>
          <w:rFonts w:ascii="Arial" w:hAnsi="Arial" w:cs="Arial"/>
          <w:b/>
          <w:bCs/>
        </w:rPr>
        <w:t>,</w:t>
      </w:r>
      <w:r w:rsidRPr="761AAE11">
        <w:rPr>
          <w:rFonts w:ascii="Arial" w:hAnsi="Arial" w:cs="Arial"/>
          <w:b/>
          <w:bCs/>
        </w:rPr>
        <w:t xml:space="preserve"> and high-quality instructional and enrichment activities addressing the needs of TOC II participants to become successful teachers for </w:t>
      </w:r>
      <w:r w:rsidRPr="5561CB90">
        <w:rPr>
          <w:rFonts w:ascii="Arial" w:hAnsi="Arial" w:cs="Arial"/>
          <w:b/>
          <w:bCs/>
        </w:rPr>
        <w:t>s</w:t>
      </w:r>
      <w:r w:rsidR="4A03DEDA" w:rsidRPr="5561CB90">
        <w:rPr>
          <w:rFonts w:ascii="Arial" w:hAnsi="Arial" w:cs="Arial"/>
          <w:b/>
          <w:bCs/>
        </w:rPr>
        <w:t xml:space="preserve">tudents placed at </w:t>
      </w:r>
      <w:r w:rsidRPr="761AAE11">
        <w:rPr>
          <w:rFonts w:ascii="Arial" w:hAnsi="Arial" w:cs="Arial"/>
          <w:b/>
          <w:bCs/>
        </w:rPr>
        <w:t>risk</w:t>
      </w:r>
      <w:r w:rsidRPr="5561CB90">
        <w:rPr>
          <w:rFonts w:ascii="Arial" w:hAnsi="Arial" w:cs="Arial"/>
          <w:b/>
          <w:bCs/>
        </w:rPr>
        <w:t>.</w:t>
      </w:r>
      <w:r w:rsidR="6B759454" w:rsidRPr="761AAE11">
        <w:rPr>
          <w:rFonts w:ascii="Arial" w:hAnsi="Arial" w:cs="Arial"/>
          <w:b/>
          <w:bCs/>
        </w:rPr>
        <w:t xml:space="preserve"> </w:t>
      </w:r>
      <w:r w:rsidRPr="761AAE11">
        <w:rPr>
          <w:rFonts w:ascii="Arial" w:hAnsi="Arial" w:cs="Arial"/>
        </w:rPr>
        <w:t>Plan, organize, and implement program models/components that enable TOC II participants to develop effective classroom strategies in assisting students</w:t>
      </w:r>
      <w:r w:rsidRPr="5561CB90">
        <w:rPr>
          <w:rFonts w:ascii="Arial" w:hAnsi="Arial" w:cs="Arial"/>
        </w:rPr>
        <w:t xml:space="preserve"> </w:t>
      </w:r>
      <w:r w:rsidR="059E025A" w:rsidRPr="5561CB90">
        <w:rPr>
          <w:rFonts w:ascii="Arial" w:hAnsi="Arial" w:cs="Arial"/>
        </w:rPr>
        <w:t>who have been placed at risk</w:t>
      </w:r>
      <w:r w:rsidRPr="761AAE11">
        <w:rPr>
          <w:rFonts w:ascii="Arial" w:hAnsi="Arial" w:cs="Arial"/>
        </w:rPr>
        <w:t xml:space="preserve"> to graduate from high school as college- and career-ready. Provide comprehensive in-school classroom training for all TOC II participants. Evaluate, replicate, and disseminate proven strategies that prepare, retain, and support teachers of students </w:t>
      </w:r>
      <w:r w:rsidR="646C42D0" w:rsidRPr="5561CB90">
        <w:rPr>
          <w:rFonts w:ascii="Arial" w:hAnsi="Arial" w:cs="Arial"/>
        </w:rPr>
        <w:t xml:space="preserve">placed </w:t>
      </w:r>
      <w:r w:rsidRPr="761AAE11">
        <w:rPr>
          <w:rFonts w:ascii="Arial" w:hAnsi="Arial" w:cs="Arial"/>
        </w:rPr>
        <w:t>at risk.  The completed proposal document should reflect a cohesive program.</w:t>
      </w:r>
    </w:p>
    <w:p w14:paraId="3DAADD17" w14:textId="77777777" w:rsidR="001F498F" w:rsidRPr="00320A16" w:rsidRDefault="001F498F" w:rsidP="761AAE11">
      <w:pPr>
        <w:tabs>
          <w:tab w:val="left" w:pos="288"/>
          <w:tab w:val="left" w:pos="9270"/>
        </w:tabs>
        <w:jc w:val="both"/>
        <w:rPr>
          <w:rFonts w:ascii="Arial" w:hAnsi="Arial" w:cs="Arial"/>
        </w:rPr>
      </w:pPr>
    </w:p>
    <w:p w14:paraId="03757F9C" w14:textId="3E32F79A" w:rsidR="001F498F" w:rsidRPr="00320A16" w:rsidRDefault="001F498F" w:rsidP="761AAE11">
      <w:pPr>
        <w:tabs>
          <w:tab w:val="left" w:pos="9270"/>
        </w:tabs>
        <w:rPr>
          <w:rFonts w:ascii="Arial" w:hAnsi="Arial" w:cs="Arial"/>
        </w:rPr>
      </w:pPr>
      <w:r w:rsidRPr="761AAE11">
        <w:rPr>
          <w:rFonts w:ascii="Arial" w:hAnsi="Arial" w:cs="Arial"/>
          <w:b/>
          <w:bCs/>
        </w:rPr>
        <w:t>Objective 3: Provide strong academic content and effective strategies and practices that value equity and diversity and increase the ability of TOC II participants to meet the needs of students at-risk.</w:t>
      </w:r>
      <w:r w:rsidR="69C0929D" w:rsidRPr="761AAE11">
        <w:rPr>
          <w:rFonts w:ascii="Arial" w:hAnsi="Arial" w:cs="Arial"/>
          <w:b/>
          <w:bCs/>
        </w:rPr>
        <w:t xml:space="preserve"> </w:t>
      </w:r>
      <w:r w:rsidRPr="761AAE11">
        <w:rPr>
          <w:rFonts w:ascii="Arial" w:hAnsi="Arial" w:cs="Arial"/>
        </w:rPr>
        <w:t xml:space="preserve">Provide specific coursework that enables TOC II participants to acquire the academic content necessary to teach students </w:t>
      </w:r>
      <w:r w:rsidR="76E8190B" w:rsidRPr="5561CB90">
        <w:rPr>
          <w:rFonts w:ascii="Arial" w:hAnsi="Arial" w:cs="Arial"/>
        </w:rPr>
        <w:t xml:space="preserve">placed </w:t>
      </w:r>
      <w:r w:rsidRPr="761AAE11">
        <w:rPr>
          <w:rFonts w:ascii="Arial" w:hAnsi="Arial" w:cs="Arial"/>
        </w:rPr>
        <w:t>at</w:t>
      </w:r>
      <w:r w:rsidR="76E8190B" w:rsidRPr="5561CB90">
        <w:rPr>
          <w:rFonts w:ascii="Arial" w:hAnsi="Arial" w:cs="Arial"/>
        </w:rPr>
        <w:t xml:space="preserve"> </w:t>
      </w:r>
      <w:r w:rsidRPr="761AAE11">
        <w:rPr>
          <w:rFonts w:ascii="Arial" w:hAnsi="Arial" w:cs="Arial"/>
        </w:rPr>
        <w:t xml:space="preserve">risk and apply successful classroom methodologies that incorporate equity practices.  Provide coursework and field experiences that focus on strategies to implement content materials and methods which remove all barriers that may limit student success.  Provide coursework that reflects recent research in best practices, such as inquiry-based learning, brain compatible learning, etc.  Provide a continuum of services that support TOC II participants in acquiring the skills, attitudes, and knowledge necessary to teach students </w:t>
      </w:r>
      <w:r w:rsidR="3F408DA8" w:rsidRPr="5561CB90">
        <w:rPr>
          <w:rFonts w:ascii="Arial" w:hAnsi="Arial" w:cs="Arial"/>
        </w:rPr>
        <w:t xml:space="preserve">placed at </w:t>
      </w:r>
      <w:r w:rsidRPr="761AAE11">
        <w:rPr>
          <w:rFonts w:ascii="Arial" w:hAnsi="Arial" w:cs="Arial"/>
        </w:rPr>
        <w:t>risk.  Provide field experiences and school partnerships that link mentors with all TOC II participants that continue upon completion of their program(s) of study and during the first year of full-time teaching assignment.</w:t>
      </w:r>
    </w:p>
    <w:p w14:paraId="4DAD4310" w14:textId="77777777" w:rsidR="001F498F" w:rsidRPr="00320A16" w:rsidRDefault="001F498F" w:rsidP="761AAE11">
      <w:pPr>
        <w:tabs>
          <w:tab w:val="left" w:pos="288"/>
          <w:tab w:val="left" w:pos="9270"/>
        </w:tabs>
        <w:rPr>
          <w:rFonts w:ascii="Arial" w:hAnsi="Arial" w:cs="Arial"/>
        </w:rPr>
      </w:pPr>
    </w:p>
    <w:p w14:paraId="765CCF94" w14:textId="1BF014E3" w:rsidR="001F498F" w:rsidRPr="00320A16" w:rsidRDefault="001F498F" w:rsidP="761AAE11">
      <w:pPr>
        <w:tabs>
          <w:tab w:val="left" w:pos="9270"/>
        </w:tabs>
        <w:rPr>
          <w:rFonts w:ascii="Arial" w:hAnsi="Arial" w:cs="Arial"/>
        </w:rPr>
      </w:pPr>
      <w:r w:rsidRPr="761AAE11">
        <w:rPr>
          <w:rFonts w:ascii="Arial" w:hAnsi="Arial" w:cs="Arial"/>
          <w:b/>
          <w:bCs/>
        </w:rPr>
        <w:t>Objective 4: Establish and maintain partnerships to maximize TOC II resources and increase student/program success.</w:t>
      </w:r>
      <w:r w:rsidR="21FEE16B" w:rsidRPr="761AAE11">
        <w:rPr>
          <w:rFonts w:ascii="Arial" w:hAnsi="Arial" w:cs="Arial"/>
          <w:b/>
          <w:bCs/>
        </w:rPr>
        <w:t xml:space="preserve"> </w:t>
      </w:r>
      <w:r w:rsidRPr="761AAE11">
        <w:rPr>
          <w:rFonts w:ascii="Arial" w:hAnsi="Arial" w:cs="Arial"/>
        </w:rPr>
        <w:t>Identify and leverage other public and private resources available for the same purpose and with the same focus.  Provide a forum to elicit input and feedback from graduates, mentors, and school personnel.  Establish a planning agenda to address key issues, plans, strategies, and performance of the TOC II program and local teaching needs.</w:t>
      </w:r>
    </w:p>
    <w:p w14:paraId="61946264" w14:textId="77777777" w:rsidR="001F498F" w:rsidRPr="00320A16" w:rsidRDefault="001F498F" w:rsidP="761AAE11">
      <w:pPr>
        <w:tabs>
          <w:tab w:val="left" w:pos="720"/>
        </w:tabs>
        <w:rPr>
          <w:rFonts w:ascii="Arial" w:hAnsi="Arial" w:cs="Arial"/>
          <w:b/>
          <w:bCs/>
        </w:rPr>
      </w:pPr>
    </w:p>
    <w:p w14:paraId="148F7976" w14:textId="1F5CC411" w:rsidR="001F498F" w:rsidRPr="00320A16" w:rsidRDefault="001F498F" w:rsidP="761AAE11">
      <w:pPr>
        <w:tabs>
          <w:tab w:val="left" w:pos="720"/>
        </w:tabs>
        <w:jc w:val="both"/>
        <w:rPr>
          <w:rFonts w:ascii="Arial" w:hAnsi="Arial" w:cs="Arial"/>
        </w:rPr>
      </w:pPr>
      <w:r w:rsidRPr="761AAE11">
        <w:rPr>
          <w:rFonts w:ascii="Arial" w:hAnsi="Arial" w:cs="Arial"/>
          <w:b/>
          <w:bCs/>
        </w:rPr>
        <w:lastRenderedPageBreak/>
        <w:t>IX.</w:t>
      </w:r>
      <w:r>
        <w:tab/>
      </w:r>
      <w:r w:rsidRPr="761AAE11">
        <w:rPr>
          <w:rFonts w:ascii="Arial" w:hAnsi="Arial" w:cs="Arial"/>
          <w:b/>
          <w:bCs/>
        </w:rPr>
        <w:t>PROJECT EXPECTATIONS</w:t>
      </w:r>
    </w:p>
    <w:p w14:paraId="5F336341" w14:textId="77777777" w:rsidR="001F498F" w:rsidRPr="00320A16" w:rsidRDefault="001F498F" w:rsidP="761AAE11">
      <w:pPr>
        <w:tabs>
          <w:tab w:val="left" w:pos="720"/>
        </w:tabs>
        <w:jc w:val="both"/>
        <w:rPr>
          <w:rFonts w:ascii="Arial" w:hAnsi="Arial" w:cs="Arial"/>
          <w:b/>
          <w:bCs/>
        </w:rPr>
      </w:pPr>
    </w:p>
    <w:p w14:paraId="5173A814" w14:textId="77777777" w:rsidR="001F498F" w:rsidRPr="00320A16" w:rsidRDefault="001F498F" w:rsidP="761AAE11">
      <w:pPr>
        <w:tabs>
          <w:tab w:val="left" w:pos="720"/>
        </w:tabs>
        <w:jc w:val="both"/>
        <w:rPr>
          <w:rFonts w:ascii="Arial" w:hAnsi="Arial" w:cs="Arial"/>
        </w:rPr>
      </w:pPr>
      <w:r w:rsidRPr="761AAE11">
        <w:rPr>
          <w:rFonts w:ascii="Arial" w:hAnsi="Arial" w:cs="Arial"/>
        </w:rPr>
        <w:t>All institutions awarded a TOC II grant will:</w:t>
      </w:r>
    </w:p>
    <w:p w14:paraId="7858808E" w14:textId="77777777" w:rsidR="001F498F" w:rsidRPr="00320A16" w:rsidRDefault="001F498F" w:rsidP="761AAE11">
      <w:pPr>
        <w:numPr>
          <w:ilvl w:val="0"/>
          <w:numId w:val="55"/>
        </w:numPr>
        <w:tabs>
          <w:tab w:val="clear" w:pos="360"/>
          <w:tab w:val="left" w:pos="720"/>
        </w:tabs>
        <w:ind w:left="720" w:hanging="450"/>
        <w:rPr>
          <w:rFonts w:ascii="Arial" w:hAnsi="Arial" w:cs="Arial"/>
        </w:rPr>
      </w:pPr>
      <w:r w:rsidRPr="761AAE11">
        <w:rPr>
          <w:rFonts w:ascii="Arial" w:hAnsi="Arial" w:cs="Arial"/>
        </w:rPr>
        <w:t xml:space="preserve">accomplish all project activities within the approved proposal </w:t>
      </w:r>
      <w:proofErr w:type="gramStart"/>
      <w:r w:rsidRPr="761AAE11">
        <w:rPr>
          <w:rFonts w:ascii="Arial" w:hAnsi="Arial" w:cs="Arial"/>
        </w:rPr>
        <w:t>period;</w:t>
      </w:r>
      <w:proofErr w:type="gramEnd"/>
    </w:p>
    <w:p w14:paraId="7648C935" w14:textId="77777777" w:rsidR="001F498F" w:rsidRPr="00320A16" w:rsidRDefault="001F498F" w:rsidP="761AAE11">
      <w:pPr>
        <w:numPr>
          <w:ilvl w:val="0"/>
          <w:numId w:val="56"/>
        </w:numPr>
        <w:tabs>
          <w:tab w:val="left" w:pos="720"/>
          <w:tab w:val="left" w:pos="1152"/>
          <w:tab w:val="left" w:pos="1440"/>
        </w:tabs>
        <w:ind w:hanging="450"/>
        <w:rPr>
          <w:rFonts w:ascii="Arial" w:hAnsi="Arial" w:cs="Arial"/>
        </w:rPr>
      </w:pPr>
      <w:r w:rsidRPr="761AAE11">
        <w:rPr>
          <w:rFonts w:ascii="Arial" w:hAnsi="Arial" w:cs="Arial"/>
        </w:rPr>
        <w:t xml:space="preserve">outline and execute a plan to improve the recruitment, retention, and graduation of teacher preparation program students from groups underrepresented in the teaching </w:t>
      </w:r>
      <w:proofErr w:type="gramStart"/>
      <w:r w:rsidRPr="761AAE11">
        <w:rPr>
          <w:rFonts w:ascii="Arial" w:hAnsi="Arial" w:cs="Arial"/>
        </w:rPr>
        <w:t>field;</w:t>
      </w:r>
      <w:proofErr w:type="gramEnd"/>
    </w:p>
    <w:p w14:paraId="615BFFBF" w14:textId="77777777" w:rsidR="001F498F" w:rsidRPr="00320A16" w:rsidRDefault="001F498F" w:rsidP="761AAE11">
      <w:pPr>
        <w:numPr>
          <w:ilvl w:val="0"/>
          <w:numId w:val="56"/>
        </w:numPr>
        <w:tabs>
          <w:tab w:val="left" w:pos="720"/>
          <w:tab w:val="left" w:pos="1152"/>
          <w:tab w:val="left" w:pos="1440"/>
        </w:tabs>
        <w:ind w:hanging="450"/>
        <w:rPr>
          <w:rFonts w:ascii="Arial" w:hAnsi="Arial" w:cs="Arial"/>
        </w:rPr>
      </w:pPr>
      <w:r w:rsidRPr="761AAE11">
        <w:rPr>
          <w:rFonts w:ascii="Arial" w:hAnsi="Arial" w:cs="Arial"/>
        </w:rPr>
        <w:t xml:space="preserve">outline and execute a plan to improve the recruitment, retention, and graduation of males in teacher preparation </w:t>
      </w:r>
      <w:proofErr w:type="gramStart"/>
      <w:r w:rsidRPr="761AAE11">
        <w:rPr>
          <w:rFonts w:ascii="Arial" w:hAnsi="Arial" w:cs="Arial"/>
        </w:rPr>
        <w:t>programs;</w:t>
      </w:r>
      <w:proofErr w:type="gramEnd"/>
    </w:p>
    <w:p w14:paraId="216F2837" w14:textId="77777777" w:rsidR="001F498F" w:rsidRPr="00320A16" w:rsidRDefault="001F498F" w:rsidP="761AAE11">
      <w:pPr>
        <w:numPr>
          <w:ilvl w:val="0"/>
          <w:numId w:val="56"/>
        </w:numPr>
        <w:tabs>
          <w:tab w:val="left" w:pos="720"/>
          <w:tab w:val="left" w:pos="1152"/>
          <w:tab w:val="left" w:pos="1440"/>
        </w:tabs>
        <w:ind w:hanging="450"/>
        <w:rPr>
          <w:rFonts w:ascii="Arial" w:hAnsi="Arial" w:cs="Arial"/>
        </w:rPr>
      </w:pPr>
      <w:r w:rsidRPr="761AAE11">
        <w:rPr>
          <w:rFonts w:ascii="Arial" w:hAnsi="Arial" w:cs="Arial"/>
        </w:rPr>
        <w:t xml:space="preserve">provide the necessary training and supportive services that assist TOC II students in succeeding </w:t>
      </w:r>
      <w:proofErr w:type="gramStart"/>
      <w:r w:rsidRPr="761AAE11">
        <w:rPr>
          <w:rFonts w:ascii="Arial" w:hAnsi="Arial" w:cs="Arial"/>
        </w:rPr>
        <w:t>academically;</w:t>
      </w:r>
      <w:proofErr w:type="gramEnd"/>
    </w:p>
    <w:p w14:paraId="40669A0D" w14:textId="77777777" w:rsidR="001F498F" w:rsidRPr="00320A16" w:rsidRDefault="001F498F" w:rsidP="761AAE11">
      <w:pPr>
        <w:numPr>
          <w:ilvl w:val="0"/>
          <w:numId w:val="56"/>
        </w:numPr>
        <w:tabs>
          <w:tab w:val="left" w:pos="720"/>
          <w:tab w:val="left" w:pos="1152"/>
          <w:tab w:val="left" w:pos="1440"/>
        </w:tabs>
        <w:ind w:hanging="450"/>
        <w:rPr>
          <w:rFonts w:ascii="Arial" w:hAnsi="Arial" w:cs="Arial"/>
        </w:rPr>
      </w:pPr>
      <w:r w:rsidRPr="761AAE11">
        <w:rPr>
          <w:rFonts w:ascii="Arial" w:hAnsi="Arial" w:cs="Arial"/>
        </w:rPr>
        <w:t xml:space="preserve">prepare all TOC II participants to make the connection between coursework and classroom instruction, curriculum development, and alignment to support college and career </w:t>
      </w:r>
      <w:proofErr w:type="gramStart"/>
      <w:r w:rsidRPr="761AAE11">
        <w:rPr>
          <w:rFonts w:ascii="Arial" w:hAnsi="Arial" w:cs="Arial"/>
        </w:rPr>
        <w:t>readiness;</w:t>
      </w:r>
      <w:proofErr w:type="gramEnd"/>
    </w:p>
    <w:p w14:paraId="3B30B6EB" w14:textId="77777777" w:rsidR="001F498F" w:rsidRPr="00320A16" w:rsidRDefault="001F498F" w:rsidP="761AAE11">
      <w:pPr>
        <w:numPr>
          <w:ilvl w:val="0"/>
          <w:numId w:val="56"/>
        </w:numPr>
        <w:tabs>
          <w:tab w:val="left" w:pos="288"/>
          <w:tab w:val="left" w:pos="720"/>
        </w:tabs>
        <w:ind w:hanging="450"/>
        <w:rPr>
          <w:rFonts w:ascii="Arial" w:hAnsi="Arial" w:cs="Arial"/>
        </w:rPr>
      </w:pPr>
      <w:r w:rsidRPr="761AAE11">
        <w:rPr>
          <w:rFonts w:ascii="Arial" w:hAnsi="Arial" w:cs="Arial"/>
        </w:rPr>
        <w:t xml:space="preserve">help TOC II participants develop strategies to teach students with a broad range of cultural backgrounds, English Language Learners, students with disabilities, and students with other special learning </w:t>
      </w:r>
      <w:proofErr w:type="gramStart"/>
      <w:r w:rsidRPr="761AAE11">
        <w:rPr>
          <w:rFonts w:ascii="Arial" w:hAnsi="Arial" w:cs="Arial"/>
        </w:rPr>
        <w:t>needs;</w:t>
      </w:r>
      <w:proofErr w:type="gramEnd"/>
    </w:p>
    <w:p w14:paraId="56E6392D" w14:textId="3749CA9B" w:rsidR="001F498F" w:rsidRPr="00320A16" w:rsidRDefault="001F498F" w:rsidP="761AAE11">
      <w:pPr>
        <w:numPr>
          <w:ilvl w:val="0"/>
          <w:numId w:val="57"/>
        </w:numPr>
        <w:tabs>
          <w:tab w:val="clear" w:pos="360"/>
          <w:tab w:val="left" w:pos="288"/>
          <w:tab w:val="left" w:pos="720"/>
        </w:tabs>
        <w:ind w:left="720" w:hanging="450"/>
        <w:rPr>
          <w:rFonts w:ascii="Arial" w:hAnsi="Arial" w:cs="Arial"/>
        </w:rPr>
      </w:pPr>
      <w:r w:rsidRPr="761AAE11">
        <w:rPr>
          <w:rFonts w:ascii="Arial" w:hAnsi="Arial" w:cs="Arial"/>
        </w:rPr>
        <w:t xml:space="preserve">prepare all TOC II participants to develop and implement curricula using materials and resources from a wide variety of cultures, learning styles, </w:t>
      </w:r>
      <w:proofErr w:type="gramStart"/>
      <w:r w:rsidR="1EC479AC" w:rsidRPr="761AAE11">
        <w:rPr>
          <w:rFonts w:ascii="Arial" w:hAnsi="Arial" w:cs="Arial"/>
        </w:rPr>
        <w:t>etc.</w:t>
      </w:r>
      <w:r w:rsidRPr="761AAE11">
        <w:rPr>
          <w:rFonts w:ascii="Arial" w:hAnsi="Arial" w:cs="Arial"/>
        </w:rPr>
        <w:t>;</w:t>
      </w:r>
      <w:proofErr w:type="gramEnd"/>
      <w:r w:rsidRPr="761AAE11">
        <w:rPr>
          <w:rFonts w:ascii="Arial" w:hAnsi="Arial" w:cs="Arial"/>
        </w:rPr>
        <w:t xml:space="preserve"> and</w:t>
      </w:r>
    </w:p>
    <w:p w14:paraId="592C4B16" w14:textId="77777777" w:rsidR="001F498F" w:rsidRPr="00320A16" w:rsidRDefault="001F498F" w:rsidP="761AAE11">
      <w:pPr>
        <w:numPr>
          <w:ilvl w:val="0"/>
          <w:numId w:val="58"/>
        </w:numPr>
        <w:tabs>
          <w:tab w:val="clear" w:pos="360"/>
          <w:tab w:val="left" w:pos="720"/>
        </w:tabs>
        <w:ind w:left="720" w:hanging="450"/>
        <w:rPr>
          <w:rFonts w:ascii="Arial" w:hAnsi="Arial" w:cs="Arial"/>
        </w:rPr>
      </w:pPr>
      <w:r w:rsidRPr="761AAE11">
        <w:rPr>
          <w:rFonts w:ascii="Arial" w:hAnsi="Arial" w:cs="Arial"/>
        </w:rPr>
        <w:t>provide new teachers with ongoing support systems that promote strong classroom management skills and sustain life-long learning.</w:t>
      </w:r>
    </w:p>
    <w:p w14:paraId="05B602A0" w14:textId="77777777" w:rsidR="001F498F" w:rsidRDefault="001F498F" w:rsidP="761AAE11">
      <w:pPr>
        <w:tabs>
          <w:tab w:val="left" w:pos="720"/>
        </w:tabs>
        <w:ind w:left="720" w:hanging="720"/>
        <w:jc w:val="both"/>
        <w:rPr>
          <w:rFonts w:ascii="Arial" w:hAnsi="Arial" w:cs="Arial"/>
          <w:b/>
          <w:bCs/>
        </w:rPr>
      </w:pPr>
    </w:p>
    <w:p w14:paraId="328F77DC" w14:textId="610FE5E8" w:rsidR="001F498F" w:rsidRPr="00320A16" w:rsidRDefault="001F498F" w:rsidP="761AAE11">
      <w:pPr>
        <w:tabs>
          <w:tab w:val="left" w:pos="720"/>
        </w:tabs>
        <w:ind w:left="720" w:hanging="720"/>
        <w:jc w:val="both"/>
        <w:rPr>
          <w:rFonts w:ascii="Arial" w:hAnsi="Arial" w:cs="Arial"/>
        </w:rPr>
      </w:pPr>
      <w:r w:rsidRPr="761AAE11">
        <w:rPr>
          <w:rFonts w:ascii="Arial" w:hAnsi="Arial" w:cs="Arial"/>
          <w:b/>
          <w:bCs/>
        </w:rPr>
        <w:t>X.</w:t>
      </w:r>
      <w:r>
        <w:tab/>
      </w:r>
      <w:r w:rsidRPr="761AAE11">
        <w:rPr>
          <w:rFonts w:ascii="Arial" w:hAnsi="Arial" w:cs="Arial"/>
          <w:b/>
          <w:bCs/>
          <w:caps/>
        </w:rPr>
        <w:t xml:space="preserve">FUNDING LIMITATIONS </w:t>
      </w:r>
    </w:p>
    <w:p w14:paraId="44F6148E" w14:textId="77777777" w:rsidR="001F498F" w:rsidRPr="00320A16" w:rsidRDefault="001F498F" w:rsidP="761AAE11">
      <w:pPr>
        <w:tabs>
          <w:tab w:val="left" w:pos="720"/>
        </w:tabs>
        <w:jc w:val="both"/>
        <w:rPr>
          <w:rFonts w:ascii="Arial" w:hAnsi="Arial" w:cs="Arial"/>
        </w:rPr>
      </w:pPr>
    </w:p>
    <w:p w14:paraId="2F7F5910" w14:textId="77777777" w:rsidR="001F498F" w:rsidRPr="00320A16" w:rsidRDefault="001F498F" w:rsidP="761AAE11">
      <w:pPr>
        <w:tabs>
          <w:tab w:val="left" w:pos="720"/>
        </w:tabs>
        <w:rPr>
          <w:rFonts w:ascii="Arial" w:hAnsi="Arial" w:cs="Arial"/>
        </w:rPr>
      </w:pPr>
      <w:r w:rsidRPr="761AAE11">
        <w:rPr>
          <w:rFonts w:ascii="Arial" w:hAnsi="Arial" w:cs="Arial"/>
        </w:rPr>
        <w:t xml:space="preserve">Institutions may submit more than one proposal only if the institution has two or more geographically separate and separately operating campuses, both of which will be operating a TOC II project.  </w:t>
      </w:r>
    </w:p>
    <w:p w14:paraId="43888D9C" w14:textId="77777777" w:rsidR="001F498F" w:rsidRPr="00320A16" w:rsidRDefault="001F498F" w:rsidP="761AAE11">
      <w:pPr>
        <w:jc w:val="both"/>
        <w:rPr>
          <w:rFonts w:ascii="Arial" w:hAnsi="Arial" w:cs="Arial"/>
        </w:rPr>
      </w:pPr>
    </w:p>
    <w:p w14:paraId="68AD687F" w14:textId="298A21F9" w:rsidR="001F498F" w:rsidRPr="00320A16" w:rsidRDefault="001F498F" w:rsidP="761AAE11">
      <w:pPr>
        <w:rPr>
          <w:rFonts w:ascii="Arial" w:hAnsi="Arial" w:cs="Arial"/>
        </w:rPr>
      </w:pPr>
      <w:r w:rsidRPr="761AAE11">
        <w:rPr>
          <w:rFonts w:ascii="Arial" w:hAnsi="Arial" w:cs="Arial"/>
        </w:rPr>
        <w:t xml:space="preserve">The maximum amount of funding that may be requested in any one application will be determined by the minimum number of TOC II participants (headcount) the project commits to serve contractually </w:t>
      </w:r>
      <w:r w:rsidR="450AC023" w:rsidRPr="057FCA3C">
        <w:rPr>
          <w:rFonts w:ascii="Arial" w:hAnsi="Arial" w:cs="Arial"/>
        </w:rPr>
        <w:t>each year</w:t>
      </w:r>
      <w:r w:rsidRPr="057FCA3C">
        <w:rPr>
          <w:rFonts w:ascii="Arial" w:hAnsi="Arial" w:cs="Arial"/>
        </w:rPr>
        <w:t>.</w:t>
      </w:r>
      <w:r w:rsidRPr="761AAE11">
        <w:rPr>
          <w:rFonts w:ascii="Arial" w:hAnsi="Arial" w:cs="Arial"/>
        </w:rPr>
        <w:t xml:space="preserve">  The number of students will be based on the “unduplicated count,” which is the number of eligible students participating in TOC II.  Funding will be provided at a rate not to exceed $6,500 per student.</w:t>
      </w:r>
    </w:p>
    <w:p w14:paraId="5F8EAD45" w14:textId="77777777" w:rsidR="001F498F" w:rsidRPr="00320A16" w:rsidRDefault="001F498F" w:rsidP="761AAE11">
      <w:pPr>
        <w:rPr>
          <w:rFonts w:ascii="Arial" w:hAnsi="Arial" w:cs="Arial"/>
        </w:rPr>
      </w:pPr>
    </w:p>
    <w:p w14:paraId="7F9A27CC" w14:textId="1C195BC5" w:rsidR="001F498F" w:rsidRDefault="001F498F" w:rsidP="761AAE11">
      <w:pPr>
        <w:widowControl w:val="0"/>
        <w:tabs>
          <w:tab w:val="left" w:pos="90"/>
        </w:tabs>
        <w:spacing w:after="240" w:line="276" w:lineRule="auto"/>
        <w:ind w:right="360"/>
        <w:rPr>
          <w:rFonts w:ascii="Arial" w:hAnsi="Arial" w:cs="Arial"/>
        </w:rPr>
      </w:pPr>
      <w:r w:rsidRPr="761AAE11">
        <w:rPr>
          <w:rFonts w:ascii="Arial" w:hAnsi="Arial" w:cs="Arial"/>
        </w:rPr>
        <w:t xml:space="preserve">In requesting TOC </w:t>
      </w:r>
      <w:r w:rsidR="0022797F">
        <w:rPr>
          <w:rFonts w:ascii="Arial" w:hAnsi="Arial" w:cs="Arial"/>
        </w:rPr>
        <w:t>II</w:t>
      </w:r>
      <w:r w:rsidR="0022797F" w:rsidRPr="761AAE11">
        <w:rPr>
          <w:rFonts w:ascii="Arial" w:hAnsi="Arial" w:cs="Arial"/>
        </w:rPr>
        <w:t xml:space="preserve"> </w:t>
      </w:r>
      <w:r w:rsidRPr="761AAE11">
        <w:rPr>
          <w:rFonts w:ascii="Arial" w:hAnsi="Arial" w:cs="Arial"/>
        </w:rPr>
        <w:t>funds, both current and start-up program applicants must base the budget request on the number of students enrolled in the first year of the funding cycle.  The total number of students expected each year for current programs shall remain the same for the duration of the grant. For start-up programs, the total headcount may steadily increase every year, as additional students enroll each year, until headcounts level off in the fourth year of funding.</w:t>
      </w:r>
      <w:r w:rsidR="00FB16C5">
        <w:rPr>
          <w:rFonts w:ascii="Arial" w:hAnsi="Arial" w:cs="Arial"/>
        </w:rPr>
        <w:t xml:space="preserve"> </w:t>
      </w:r>
      <w:r w:rsidR="00FB16C5" w:rsidRPr="761AAE11">
        <w:rPr>
          <w:rFonts w:ascii="Arial" w:hAnsi="Arial" w:cs="Arial"/>
        </w:rPr>
        <w:t xml:space="preserve">Start-up programs must </w:t>
      </w:r>
      <w:r w:rsidR="00FB16C5">
        <w:rPr>
          <w:rFonts w:ascii="Arial" w:hAnsi="Arial" w:cs="Arial"/>
        </w:rPr>
        <w:t xml:space="preserve">complete a multi-year budget that </w:t>
      </w:r>
      <w:r w:rsidR="00FB16C5" w:rsidRPr="761AAE11">
        <w:rPr>
          <w:rFonts w:ascii="Arial" w:hAnsi="Arial" w:cs="Arial"/>
        </w:rPr>
        <w:t>include</w:t>
      </w:r>
      <w:r w:rsidR="00FB16C5">
        <w:rPr>
          <w:rFonts w:ascii="Arial" w:hAnsi="Arial" w:cs="Arial"/>
        </w:rPr>
        <w:t>s</w:t>
      </w:r>
      <w:r w:rsidR="00FB16C5" w:rsidRPr="761AAE11">
        <w:rPr>
          <w:rFonts w:ascii="Arial" w:hAnsi="Arial" w:cs="Arial"/>
        </w:rPr>
        <w:t xml:space="preserve"> the projected unduplicated headcount for years 2-5, as these figures will be used to calculate budget awards for years 2-5.</w:t>
      </w:r>
      <w:r w:rsidR="00FB16C5">
        <w:rPr>
          <w:rFonts w:ascii="Arial" w:hAnsi="Arial" w:cs="Arial"/>
        </w:rPr>
        <w:t xml:space="preserve"> The template for the multi-year budget Is included in the TOC II Budget Narrative and Composite (See Attachment IV)</w:t>
      </w:r>
      <w:r w:rsidR="002665C7">
        <w:rPr>
          <w:rFonts w:ascii="Arial" w:hAnsi="Arial" w:cs="Arial"/>
        </w:rPr>
        <w:t>.</w:t>
      </w:r>
      <w:r w:rsidR="00FB16C5" w:rsidRPr="761AAE11">
        <w:rPr>
          <w:rFonts w:ascii="Arial" w:hAnsi="Arial" w:cs="Arial"/>
        </w:rPr>
        <w:t xml:space="preserve"> </w:t>
      </w:r>
    </w:p>
    <w:p w14:paraId="57F5C75A" w14:textId="3871C9FE" w:rsidR="001F498F" w:rsidRPr="008E5060" w:rsidRDefault="001F498F" w:rsidP="761AAE11">
      <w:pPr>
        <w:rPr>
          <w:rFonts w:ascii="Arial" w:hAnsi="Arial" w:cs="Arial"/>
          <w:b/>
          <w:bCs/>
          <w:sz w:val="22"/>
          <w:szCs w:val="22"/>
        </w:rPr>
      </w:pPr>
      <w:r w:rsidRPr="761AAE11">
        <w:rPr>
          <w:rFonts w:ascii="Arial" w:hAnsi="Arial" w:cs="Arial"/>
        </w:rPr>
        <w:lastRenderedPageBreak/>
        <w:t xml:space="preserve">The maximum request for any TOC II project will be $650,000 per year, based upon a minimum TOC II headcount of 100 students.  The minimum request for any TOC II project will be $65,000 per year, based upon a minimum TOC II headcount of 10 students. </w:t>
      </w:r>
    </w:p>
    <w:p w14:paraId="0AEDA67C" w14:textId="77777777" w:rsidR="001F498F" w:rsidRPr="00320A16" w:rsidRDefault="001F498F" w:rsidP="761AAE11">
      <w:pPr>
        <w:rPr>
          <w:rFonts w:ascii="Arial" w:hAnsi="Arial" w:cs="Arial"/>
        </w:rPr>
      </w:pPr>
    </w:p>
    <w:p w14:paraId="527AE649" w14:textId="5A188DE8" w:rsidR="001F498F" w:rsidRPr="00F0019E" w:rsidRDefault="001F498F" w:rsidP="00F0019E">
      <w:r w:rsidRPr="761AAE11">
        <w:rPr>
          <w:rFonts w:ascii="Arial" w:hAnsi="Arial" w:cs="Arial"/>
        </w:rPr>
        <w:t>All funding requests will be reviewed at the time of proposal submission.  If certain costs cannot be supported by TOC II funds, the expenses will be removed from the proposed budget and the budget will be scored accordingly.</w:t>
      </w:r>
    </w:p>
    <w:p w14:paraId="646CBD1B" w14:textId="3970DF69" w:rsidR="761AAE11" w:rsidRDefault="761AAE11" w:rsidP="761AAE11">
      <w:pPr>
        <w:pStyle w:val="Heading3"/>
        <w:rPr>
          <w:rFonts w:ascii="Arial" w:hAnsi="Arial" w:cs="Arial"/>
          <w:u w:val="single"/>
        </w:rPr>
      </w:pPr>
    </w:p>
    <w:p w14:paraId="2F6BCDEE" w14:textId="069C07BE" w:rsidR="001266B6" w:rsidRPr="00E611A4" w:rsidRDefault="001266B6" w:rsidP="001266B6">
      <w:pPr>
        <w:pStyle w:val="Heading3"/>
        <w:rPr>
          <w:rFonts w:ascii="Arial" w:hAnsi="Arial" w:cs="Arial"/>
          <w:u w:val="single"/>
        </w:rPr>
      </w:pPr>
      <w:bookmarkStart w:id="18" w:name="_Toc115963318"/>
      <w:bookmarkStart w:id="19" w:name="_Toc124151311"/>
      <w:r w:rsidRPr="761AAE11">
        <w:rPr>
          <w:rFonts w:ascii="Arial" w:hAnsi="Arial" w:cs="Arial"/>
          <w:u w:val="single"/>
        </w:rPr>
        <w:t>Budget (FS-10)</w:t>
      </w:r>
      <w:bookmarkEnd w:id="18"/>
      <w:bookmarkEnd w:id="19"/>
    </w:p>
    <w:p w14:paraId="55C7E0C0" w14:textId="77777777" w:rsidR="001266B6" w:rsidRPr="007977E6" w:rsidRDefault="001266B6" w:rsidP="761AAE11">
      <w:pPr>
        <w:rPr>
          <w:rFonts w:ascii="Arial" w:hAnsi="Arial" w:cs="Arial"/>
          <w:color w:val="000000"/>
          <w:u w:val="single"/>
        </w:rPr>
      </w:pPr>
    </w:p>
    <w:p w14:paraId="700615EA" w14:textId="4BC7F367" w:rsidR="001266B6" w:rsidRPr="00FB16C5" w:rsidRDefault="001266B6" w:rsidP="761AAE11">
      <w:pPr>
        <w:autoSpaceDE w:val="0"/>
        <w:autoSpaceDN w:val="0"/>
        <w:adjustRightInd w:val="0"/>
        <w:rPr>
          <w:rFonts w:ascii="Arial" w:hAnsi="Arial" w:cs="Arial"/>
        </w:rPr>
      </w:pPr>
      <w:r w:rsidRPr="00FB16C5">
        <w:rPr>
          <w:rFonts w:ascii="Arial" w:hAnsi="Arial" w:cs="Arial"/>
        </w:rPr>
        <w:t xml:space="preserve">Applicants must submit an FS-10 budget with this application for the initial 12-month project period. The 12-month budget will be reviewed and scored. </w:t>
      </w:r>
    </w:p>
    <w:p w14:paraId="3483AEFD" w14:textId="77777777" w:rsidR="001266B6" w:rsidRPr="00FB16C5" w:rsidRDefault="001266B6" w:rsidP="761AAE11">
      <w:pPr>
        <w:autoSpaceDE w:val="0"/>
        <w:autoSpaceDN w:val="0"/>
        <w:adjustRightInd w:val="0"/>
        <w:rPr>
          <w:rFonts w:ascii="Arial" w:hAnsi="Arial" w:cs="Arial"/>
        </w:rPr>
      </w:pPr>
    </w:p>
    <w:p w14:paraId="3ADCF8DA" w14:textId="292803F9" w:rsidR="001266B6" w:rsidRPr="00FB16C5" w:rsidRDefault="001266B6" w:rsidP="761AAE11">
      <w:pPr>
        <w:ind w:right="360"/>
        <w:rPr>
          <w:rFonts w:ascii="Arial" w:hAnsi="Arial" w:cs="Arial"/>
        </w:rPr>
      </w:pPr>
      <w:bookmarkStart w:id="20" w:name="OLE_LINK2"/>
      <w:r w:rsidRPr="00FB16C5">
        <w:rPr>
          <w:rFonts w:ascii="Arial" w:hAnsi="Arial" w:cs="Arial"/>
        </w:rPr>
        <w:t xml:space="preserve">The applicant must complete the FS-10 Budget Form. Budgeted costs must </w:t>
      </w:r>
      <w:r w:rsidR="00527C0E" w:rsidRPr="00FB16C5">
        <w:rPr>
          <w:rFonts w:ascii="Arial" w:hAnsi="Arial" w:cs="Arial"/>
        </w:rPr>
        <w:t>comply</w:t>
      </w:r>
      <w:r w:rsidRPr="00FB16C5">
        <w:rPr>
          <w:rFonts w:ascii="Arial" w:hAnsi="Arial" w:cs="Arial"/>
        </w:rPr>
        <w:t xml:space="preserve"> with applicable State and </w:t>
      </w:r>
      <w:r w:rsidR="65BDC765" w:rsidRPr="00FB16C5">
        <w:rPr>
          <w:rFonts w:ascii="Arial" w:hAnsi="Arial" w:cs="Arial"/>
        </w:rPr>
        <w:t>F</w:t>
      </w:r>
      <w:r w:rsidRPr="00FB16C5">
        <w:rPr>
          <w:rFonts w:ascii="Arial" w:hAnsi="Arial" w:cs="Arial"/>
        </w:rPr>
        <w:t>ederal laws and regulations</w:t>
      </w:r>
      <w:r w:rsidR="7BA1E3FF" w:rsidRPr="00FB16C5">
        <w:rPr>
          <w:rFonts w:ascii="Arial" w:hAnsi="Arial" w:cs="Arial"/>
        </w:rPr>
        <w:t>,</w:t>
      </w:r>
      <w:r w:rsidRPr="00FB16C5">
        <w:rPr>
          <w:rFonts w:ascii="Arial" w:hAnsi="Arial" w:cs="Arial"/>
        </w:rPr>
        <w:t xml:space="preserve"> and the Department’s Fiscal Guidelines.  These guidelines, as well as the FS-10 form, are available online at the </w:t>
      </w:r>
      <w:hyperlink r:id="rId34">
        <w:r w:rsidRPr="00FB16C5">
          <w:rPr>
            <w:rStyle w:val="Hyperlink"/>
            <w:rFonts w:ascii="Arial" w:hAnsi="Arial" w:cs="Arial"/>
          </w:rPr>
          <w:t>Grants Finance website</w:t>
        </w:r>
      </w:hyperlink>
      <w:r w:rsidRPr="00FB16C5">
        <w:rPr>
          <w:rFonts w:ascii="Arial" w:hAnsi="Arial" w:cs="Arial"/>
        </w:rPr>
        <w:t xml:space="preserve">.  The FS-10 must bear the original signature of the Chief School/Administrative Officer. </w:t>
      </w:r>
    </w:p>
    <w:p w14:paraId="4A438DF9" w14:textId="77777777" w:rsidR="001266B6" w:rsidRPr="00FB16C5" w:rsidRDefault="001266B6" w:rsidP="761AAE11">
      <w:pPr>
        <w:ind w:right="360"/>
        <w:jc w:val="both"/>
        <w:rPr>
          <w:rFonts w:ascii="Arial" w:hAnsi="Arial" w:cs="Arial"/>
        </w:rPr>
      </w:pPr>
    </w:p>
    <w:p w14:paraId="1CAA6DF0" w14:textId="5A52FAAB" w:rsidR="001266B6" w:rsidRPr="00FB16C5" w:rsidRDefault="001266B6" w:rsidP="761AAE11">
      <w:pPr>
        <w:tabs>
          <w:tab w:val="left" w:pos="3330"/>
        </w:tabs>
        <w:autoSpaceDE w:val="0"/>
        <w:autoSpaceDN w:val="0"/>
        <w:adjustRightInd w:val="0"/>
        <w:rPr>
          <w:rFonts w:ascii="Arial" w:hAnsi="Arial" w:cs="Arial"/>
        </w:rPr>
      </w:pPr>
      <w:r w:rsidRPr="00FB16C5">
        <w:rPr>
          <w:rFonts w:ascii="Arial" w:hAnsi="Arial" w:cs="Arial"/>
        </w:rPr>
        <w:t xml:space="preserve">Information about the categories of </w:t>
      </w:r>
      <w:r w:rsidR="196AB9DE" w:rsidRPr="00FB16C5">
        <w:rPr>
          <w:rFonts w:ascii="Arial" w:hAnsi="Arial" w:cs="Arial"/>
        </w:rPr>
        <w:t>expenditure</w:t>
      </w:r>
      <w:r w:rsidRPr="00FB16C5">
        <w:rPr>
          <w:rFonts w:ascii="Arial" w:hAnsi="Arial" w:cs="Arial"/>
        </w:rPr>
        <w:t xml:space="preserve"> and general information on allowable costs, applicable cost principles</w:t>
      </w:r>
      <w:r w:rsidR="5DA22F4A" w:rsidRPr="00FB16C5">
        <w:rPr>
          <w:rFonts w:ascii="Arial" w:hAnsi="Arial" w:cs="Arial"/>
        </w:rPr>
        <w:t>,</w:t>
      </w:r>
      <w:r w:rsidRPr="00FB16C5">
        <w:rPr>
          <w:rFonts w:ascii="Arial" w:hAnsi="Arial" w:cs="Arial"/>
        </w:rPr>
        <w:t xml:space="preserve"> and administrative regulations are available in the </w:t>
      </w:r>
      <w:hyperlink r:id="rId35">
        <w:r w:rsidRPr="00FB16C5">
          <w:rPr>
            <w:rStyle w:val="Hyperlink"/>
            <w:rFonts w:ascii="Arial" w:hAnsi="Arial" w:cs="Arial"/>
          </w:rPr>
          <w:t>Fiscal Guidelines for Federal and State Aided Grants</w:t>
        </w:r>
      </w:hyperlink>
      <w:r w:rsidRPr="00FB16C5">
        <w:rPr>
          <w:rFonts w:ascii="Arial" w:hAnsi="Arial" w:cs="Arial"/>
        </w:rPr>
        <w:t xml:space="preserve">. </w:t>
      </w:r>
    </w:p>
    <w:p w14:paraId="514859EB" w14:textId="77777777" w:rsidR="001266B6" w:rsidRPr="00FB16C5" w:rsidRDefault="001266B6" w:rsidP="761AAE11">
      <w:pPr>
        <w:autoSpaceDE w:val="0"/>
        <w:autoSpaceDN w:val="0"/>
        <w:adjustRightInd w:val="0"/>
        <w:rPr>
          <w:rFonts w:ascii="Arial" w:hAnsi="Arial" w:cs="Arial"/>
        </w:rPr>
      </w:pPr>
    </w:p>
    <w:p w14:paraId="5FAE5C05" w14:textId="77777777" w:rsidR="001266B6" w:rsidRPr="00FB16C5" w:rsidRDefault="001266B6" w:rsidP="761AAE11">
      <w:pPr>
        <w:autoSpaceDE w:val="0"/>
        <w:autoSpaceDN w:val="0"/>
        <w:adjustRightInd w:val="0"/>
        <w:rPr>
          <w:rFonts w:ascii="Arial" w:hAnsi="Arial" w:cs="Arial"/>
        </w:rPr>
      </w:pPr>
      <w:bookmarkStart w:id="21" w:name="_Hlk48787478"/>
      <w:r w:rsidRPr="00FB16C5">
        <w:rPr>
          <w:rFonts w:ascii="Arial" w:hAnsi="Arial" w:cs="Arial"/>
        </w:rPr>
        <w:t>The budget should be reasonable and appropriate to cover program expenses</w:t>
      </w:r>
      <w:bookmarkEnd w:id="21"/>
      <w:r w:rsidRPr="00FB16C5">
        <w:rPr>
          <w:rFonts w:ascii="Arial" w:hAnsi="Arial" w:cs="Arial"/>
        </w:rPr>
        <w:t xml:space="preserve">. </w:t>
      </w:r>
    </w:p>
    <w:p w14:paraId="3F0D08E1" w14:textId="77777777" w:rsidR="001266B6" w:rsidRPr="00FB16C5" w:rsidRDefault="001266B6" w:rsidP="761AAE11">
      <w:pPr>
        <w:rPr>
          <w:rFonts w:ascii="Arial" w:hAnsi="Arial" w:cs="Arial"/>
        </w:rPr>
      </w:pPr>
    </w:p>
    <w:p w14:paraId="721A6A24" w14:textId="34BCF0AF" w:rsidR="001266B6" w:rsidRPr="00FB16C5" w:rsidRDefault="001266B6" w:rsidP="761AAE11">
      <w:pPr>
        <w:rPr>
          <w:rFonts w:ascii="Arial" w:hAnsi="Arial" w:cs="Arial"/>
        </w:rPr>
      </w:pPr>
      <w:r w:rsidRPr="00FB16C5">
        <w:rPr>
          <w:rFonts w:ascii="Arial" w:hAnsi="Arial" w:cs="Arial"/>
        </w:rPr>
        <w:t xml:space="preserve">For more information, visit the </w:t>
      </w:r>
      <w:hyperlink r:id="rId36">
        <w:r w:rsidRPr="00FB16C5">
          <w:rPr>
            <w:rStyle w:val="Hyperlink"/>
            <w:rFonts w:ascii="Arial" w:hAnsi="Arial" w:cs="Arial"/>
          </w:rPr>
          <w:t>Grants Finance website</w:t>
        </w:r>
        <w:r w:rsidR="694FF464" w:rsidRPr="00FB16C5">
          <w:rPr>
            <w:rStyle w:val="Hyperlink"/>
            <w:rFonts w:ascii="Arial" w:hAnsi="Arial" w:cs="Arial"/>
            <w:u w:val="none"/>
          </w:rPr>
          <w:t>.</w:t>
        </w:r>
      </w:hyperlink>
      <w:bookmarkEnd w:id="20"/>
    </w:p>
    <w:p w14:paraId="51B26D92" w14:textId="09EBF242" w:rsidR="001266B6" w:rsidRPr="00FB16C5" w:rsidRDefault="001266B6" w:rsidP="761AAE11">
      <w:pPr>
        <w:autoSpaceDE w:val="0"/>
        <w:autoSpaceDN w:val="0"/>
        <w:adjustRightInd w:val="0"/>
        <w:rPr>
          <w:rFonts w:ascii="Arial" w:hAnsi="Arial" w:cs="Arial"/>
          <w:b/>
          <w:bCs/>
          <w:color w:val="000000"/>
          <w:u w:val="single"/>
        </w:rPr>
      </w:pPr>
    </w:p>
    <w:p w14:paraId="3BB97816" w14:textId="231583A2" w:rsidR="006111B1" w:rsidRPr="00FB16C5" w:rsidRDefault="006111B1" w:rsidP="761AAE11">
      <w:pPr>
        <w:autoSpaceDE w:val="0"/>
        <w:autoSpaceDN w:val="0"/>
        <w:adjustRightInd w:val="0"/>
        <w:rPr>
          <w:rFonts w:ascii="Arial" w:hAnsi="Arial" w:cs="Arial"/>
          <w:b/>
          <w:bCs/>
          <w:color w:val="000000"/>
          <w:u w:val="single"/>
        </w:rPr>
      </w:pPr>
      <w:r w:rsidRPr="00FB16C5">
        <w:rPr>
          <w:rFonts w:ascii="Arial" w:hAnsi="Arial" w:cs="Arial"/>
          <w:b/>
          <w:bCs/>
          <w:color w:val="000000" w:themeColor="text1"/>
          <w:u w:val="single"/>
        </w:rPr>
        <w:t xml:space="preserve">TOC II Budget </w:t>
      </w:r>
      <w:r w:rsidR="4FCB21E3" w:rsidRPr="00FB16C5">
        <w:rPr>
          <w:rFonts w:ascii="Arial" w:hAnsi="Arial" w:cs="Arial"/>
          <w:b/>
          <w:bCs/>
          <w:color w:val="000000" w:themeColor="text1"/>
          <w:u w:val="single"/>
        </w:rPr>
        <w:t xml:space="preserve">Narrative </w:t>
      </w:r>
      <w:r w:rsidRPr="00FB16C5">
        <w:rPr>
          <w:rFonts w:ascii="Arial" w:hAnsi="Arial" w:cs="Arial"/>
          <w:b/>
          <w:bCs/>
          <w:color w:val="000000" w:themeColor="text1"/>
          <w:u w:val="single"/>
        </w:rPr>
        <w:t>and Composite</w:t>
      </w:r>
    </w:p>
    <w:p w14:paraId="263399E2" w14:textId="77777777" w:rsidR="006538D3" w:rsidRPr="00FB16C5" w:rsidRDefault="006538D3" w:rsidP="761AAE11">
      <w:pPr>
        <w:autoSpaceDE w:val="0"/>
        <w:autoSpaceDN w:val="0"/>
        <w:adjustRightInd w:val="0"/>
        <w:rPr>
          <w:rFonts w:ascii="Arial" w:hAnsi="Arial" w:cs="Arial"/>
          <w:b/>
          <w:bCs/>
          <w:color w:val="000000"/>
          <w:u w:val="single"/>
        </w:rPr>
      </w:pPr>
    </w:p>
    <w:p w14:paraId="07DA91E5" w14:textId="3A7884F6" w:rsidR="006111B1" w:rsidRPr="00FB16C5" w:rsidRDefault="006111B1" w:rsidP="761AAE11">
      <w:pPr>
        <w:autoSpaceDE w:val="0"/>
        <w:autoSpaceDN w:val="0"/>
        <w:adjustRightInd w:val="0"/>
        <w:rPr>
          <w:rFonts w:ascii="Arial" w:hAnsi="Arial" w:cs="Arial"/>
        </w:rPr>
      </w:pPr>
      <w:r w:rsidRPr="00FB16C5">
        <w:rPr>
          <w:rFonts w:ascii="Arial" w:hAnsi="Arial" w:cs="Arial"/>
        </w:rPr>
        <w:t>Applicant</w:t>
      </w:r>
      <w:r w:rsidR="006538D3" w:rsidRPr="00FB16C5">
        <w:rPr>
          <w:rFonts w:ascii="Arial" w:hAnsi="Arial" w:cs="Arial"/>
        </w:rPr>
        <w:t>s</w:t>
      </w:r>
      <w:r w:rsidRPr="00FB16C5">
        <w:rPr>
          <w:rFonts w:ascii="Arial" w:hAnsi="Arial" w:cs="Arial"/>
        </w:rPr>
        <w:t xml:space="preserve"> must complete and submit a TOC II Budget </w:t>
      </w:r>
      <w:r w:rsidR="715686A0" w:rsidRPr="00FB16C5">
        <w:rPr>
          <w:rFonts w:ascii="Arial" w:hAnsi="Arial" w:cs="Arial"/>
        </w:rPr>
        <w:t xml:space="preserve">Narrative </w:t>
      </w:r>
      <w:r w:rsidRPr="00FB16C5">
        <w:rPr>
          <w:rFonts w:ascii="Arial" w:hAnsi="Arial" w:cs="Arial"/>
        </w:rPr>
        <w:t xml:space="preserve">and Composite, which provides details on all </w:t>
      </w:r>
      <w:r w:rsidR="006538D3" w:rsidRPr="00FB16C5">
        <w:rPr>
          <w:rFonts w:ascii="Arial" w:hAnsi="Arial" w:cs="Arial"/>
        </w:rPr>
        <w:t xml:space="preserve">proposed </w:t>
      </w:r>
      <w:r w:rsidRPr="00FB16C5">
        <w:rPr>
          <w:rFonts w:ascii="Arial" w:hAnsi="Arial" w:cs="Arial"/>
        </w:rPr>
        <w:t>resources used to support the TOC II project</w:t>
      </w:r>
      <w:r w:rsidR="74C42806" w:rsidRPr="00FB16C5">
        <w:rPr>
          <w:rFonts w:ascii="Arial" w:hAnsi="Arial" w:cs="Arial"/>
        </w:rPr>
        <w:t>,</w:t>
      </w:r>
      <w:r w:rsidRPr="00FB16C5">
        <w:rPr>
          <w:rFonts w:ascii="Arial" w:hAnsi="Arial" w:cs="Arial"/>
        </w:rPr>
        <w:t xml:space="preserve"> including </w:t>
      </w:r>
      <w:r w:rsidR="006538D3" w:rsidRPr="00FB16C5">
        <w:rPr>
          <w:rFonts w:ascii="Arial" w:hAnsi="Arial" w:cs="Arial"/>
        </w:rPr>
        <w:t xml:space="preserve">the grant, </w:t>
      </w:r>
      <w:r w:rsidRPr="00FB16C5">
        <w:rPr>
          <w:rFonts w:ascii="Arial" w:hAnsi="Arial" w:cs="Arial"/>
        </w:rPr>
        <w:t>institutional</w:t>
      </w:r>
      <w:r w:rsidR="3951D2DF" w:rsidRPr="00FB16C5">
        <w:rPr>
          <w:rFonts w:ascii="Arial" w:hAnsi="Arial" w:cs="Arial"/>
        </w:rPr>
        <w:t>,</w:t>
      </w:r>
      <w:r w:rsidRPr="00FB16C5">
        <w:rPr>
          <w:rFonts w:ascii="Arial" w:hAnsi="Arial" w:cs="Arial"/>
        </w:rPr>
        <w:t xml:space="preserve"> and other resources.</w:t>
      </w:r>
      <w:r w:rsidR="006538D3" w:rsidRPr="00FB16C5">
        <w:rPr>
          <w:rFonts w:ascii="Arial" w:hAnsi="Arial" w:cs="Arial"/>
        </w:rPr>
        <w:t xml:space="preserve"> </w:t>
      </w:r>
      <w:r w:rsidR="00FB16C5">
        <w:rPr>
          <w:rFonts w:ascii="Arial" w:hAnsi="Arial" w:cs="Arial"/>
        </w:rPr>
        <w:t xml:space="preserve">Included in this document is the template for the multi-year budget that all startup programs must complete. </w:t>
      </w:r>
      <w:r w:rsidR="006538D3" w:rsidRPr="00FB16C5">
        <w:rPr>
          <w:rFonts w:ascii="Arial" w:hAnsi="Arial" w:cs="Arial"/>
          <w:i/>
        </w:rPr>
        <w:t xml:space="preserve">See Attachment </w:t>
      </w:r>
      <w:r w:rsidR="008205CA" w:rsidRPr="00FB16C5">
        <w:rPr>
          <w:rFonts w:ascii="Arial" w:hAnsi="Arial" w:cs="Arial"/>
          <w:i/>
        </w:rPr>
        <w:t>IV</w:t>
      </w:r>
      <w:r w:rsidR="006D4BB2" w:rsidRPr="00FB16C5">
        <w:rPr>
          <w:rFonts w:ascii="Arial" w:hAnsi="Arial" w:cs="Arial"/>
        </w:rPr>
        <w:t>.</w:t>
      </w:r>
      <w:r w:rsidR="002918AD" w:rsidRPr="00FB16C5">
        <w:rPr>
          <w:rFonts w:ascii="Arial" w:hAnsi="Arial" w:cs="Arial"/>
        </w:rPr>
        <w:t xml:space="preserve"> This document is also posted on the </w:t>
      </w:r>
      <w:r w:rsidR="00DE0946" w:rsidRPr="00FB16C5">
        <w:t xml:space="preserve">Website </w:t>
      </w:r>
      <w:r w:rsidR="00777B00" w:rsidRPr="00FB16C5">
        <w:t>w</w:t>
      </w:r>
      <w:r w:rsidR="00DE0946" w:rsidRPr="00FB16C5">
        <w:t>ith</w:t>
      </w:r>
      <w:r w:rsidR="002918AD" w:rsidRPr="00FB16C5">
        <w:rPr>
          <w:rFonts w:ascii="Arial" w:hAnsi="Arial" w:cs="Arial"/>
        </w:rPr>
        <w:t xml:space="preserve"> the RFP materials.</w:t>
      </w:r>
    </w:p>
    <w:p w14:paraId="226D890B" w14:textId="77777777" w:rsidR="006538D3" w:rsidRPr="00FB16C5" w:rsidRDefault="006538D3" w:rsidP="761AAE11">
      <w:pPr>
        <w:autoSpaceDE w:val="0"/>
        <w:autoSpaceDN w:val="0"/>
        <w:adjustRightInd w:val="0"/>
        <w:rPr>
          <w:rFonts w:ascii="Arial" w:hAnsi="Arial" w:cs="Arial"/>
          <w:b/>
          <w:bCs/>
          <w:color w:val="000000"/>
          <w:u w:val="single"/>
        </w:rPr>
      </w:pPr>
    </w:p>
    <w:p w14:paraId="2E2AEB65" w14:textId="751DD81D" w:rsidR="006111B1" w:rsidRPr="00FB16C5" w:rsidRDefault="063A7EA0" w:rsidP="761AAE11">
      <w:pPr>
        <w:autoSpaceDE w:val="0"/>
        <w:autoSpaceDN w:val="0"/>
        <w:adjustRightInd w:val="0"/>
        <w:rPr>
          <w:rFonts w:ascii="Arial" w:hAnsi="Arial" w:cs="Arial"/>
          <w:b/>
          <w:bCs/>
          <w:color w:val="000000"/>
          <w:u w:val="single"/>
        </w:rPr>
      </w:pPr>
      <w:r w:rsidRPr="00FB16C5">
        <w:rPr>
          <w:rFonts w:ascii="Arial" w:hAnsi="Arial" w:cs="Arial"/>
          <w:b/>
          <w:bCs/>
          <w:color w:val="000000" w:themeColor="text1"/>
          <w:u w:val="single"/>
        </w:rPr>
        <w:t xml:space="preserve">Written </w:t>
      </w:r>
      <w:r w:rsidR="006111B1" w:rsidRPr="00FB16C5">
        <w:rPr>
          <w:rFonts w:ascii="Arial" w:hAnsi="Arial" w:cs="Arial"/>
          <w:b/>
          <w:bCs/>
          <w:color w:val="000000" w:themeColor="text1"/>
          <w:u w:val="single"/>
        </w:rPr>
        <w:t>Budget Narrative</w:t>
      </w:r>
    </w:p>
    <w:p w14:paraId="393BFD61" w14:textId="77777777" w:rsidR="006538D3" w:rsidRPr="00FB16C5" w:rsidRDefault="006538D3" w:rsidP="761AAE11">
      <w:pPr>
        <w:autoSpaceDE w:val="0"/>
        <w:autoSpaceDN w:val="0"/>
        <w:adjustRightInd w:val="0"/>
        <w:rPr>
          <w:rFonts w:ascii="Arial" w:hAnsi="Arial" w:cs="Arial"/>
        </w:rPr>
      </w:pPr>
    </w:p>
    <w:p w14:paraId="02E4DDF1" w14:textId="5990C3A7" w:rsidR="006538D3" w:rsidRDefault="006538D3" w:rsidP="761AAE11">
      <w:pPr>
        <w:autoSpaceDE w:val="0"/>
        <w:autoSpaceDN w:val="0"/>
        <w:adjustRightInd w:val="0"/>
        <w:rPr>
          <w:rFonts w:ascii="Arial" w:hAnsi="Arial" w:cs="Arial"/>
        </w:rPr>
      </w:pPr>
      <w:r w:rsidRPr="00FB16C5">
        <w:rPr>
          <w:rFonts w:ascii="Arial" w:hAnsi="Arial" w:cs="Arial"/>
        </w:rPr>
        <w:t>Applicants must include a written narrative of all expenditures included in the FS10 and TOC II Budget and Composite.  The descriptions should match the codes listed on the FS10</w:t>
      </w:r>
      <w:r w:rsidR="2848356E" w:rsidRPr="00FB16C5">
        <w:rPr>
          <w:rFonts w:ascii="Arial" w:hAnsi="Arial" w:cs="Arial"/>
        </w:rPr>
        <w:t xml:space="preserve"> and should align with the objectives of TOC II</w:t>
      </w:r>
      <w:r w:rsidRPr="00FB16C5">
        <w:rPr>
          <w:rFonts w:ascii="Arial" w:hAnsi="Arial" w:cs="Arial"/>
        </w:rPr>
        <w:t>.</w:t>
      </w:r>
    </w:p>
    <w:p w14:paraId="7CB89DEB" w14:textId="77777777" w:rsidR="000A04FA" w:rsidRDefault="000A04FA" w:rsidP="00213757">
      <w:pPr>
        <w:autoSpaceDE w:val="0"/>
        <w:autoSpaceDN w:val="0"/>
        <w:adjustRightInd w:val="0"/>
      </w:pPr>
    </w:p>
    <w:p w14:paraId="0E0CA2B8" w14:textId="781A6948" w:rsidR="00AE4EB5" w:rsidRPr="00E611A4" w:rsidRDefault="00AE4EB5" w:rsidP="00AE4EB5">
      <w:pPr>
        <w:pStyle w:val="Heading3"/>
        <w:rPr>
          <w:rFonts w:ascii="Arial" w:hAnsi="Arial" w:cs="Arial"/>
          <w:u w:val="single"/>
        </w:rPr>
      </w:pPr>
      <w:bookmarkStart w:id="22" w:name="_Toc115963319"/>
      <w:bookmarkStart w:id="23" w:name="_Toc124151312"/>
      <w:r w:rsidRPr="761AAE11">
        <w:rPr>
          <w:rFonts w:ascii="Arial" w:hAnsi="Arial" w:cs="Arial"/>
          <w:u w:val="single"/>
        </w:rPr>
        <w:t>Allowable Expenditures</w:t>
      </w:r>
      <w:bookmarkEnd w:id="22"/>
      <w:bookmarkEnd w:id="23"/>
    </w:p>
    <w:p w14:paraId="15CB1DB3" w14:textId="77777777" w:rsidR="00AE4EB5" w:rsidRDefault="00AE4EB5" w:rsidP="00AE4EB5"/>
    <w:p w14:paraId="2C3F1FFD" w14:textId="77777777" w:rsidR="00AE4EB5" w:rsidRPr="00FA5E08" w:rsidRDefault="00AE4EB5" w:rsidP="761AAE11">
      <w:pPr>
        <w:numPr>
          <w:ilvl w:val="1"/>
          <w:numId w:val="66"/>
        </w:numPr>
        <w:tabs>
          <w:tab w:val="left" w:pos="720"/>
        </w:tabs>
        <w:ind w:left="360"/>
        <w:jc w:val="both"/>
        <w:rPr>
          <w:rFonts w:ascii="Arial" w:hAnsi="Arial" w:cs="Arial"/>
        </w:rPr>
      </w:pPr>
      <w:r w:rsidRPr="761AAE11">
        <w:rPr>
          <w:rFonts w:ascii="Arial" w:hAnsi="Arial" w:cs="Arial"/>
        </w:rPr>
        <w:t>Use of Funds</w:t>
      </w:r>
    </w:p>
    <w:p w14:paraId="0CBAFD16" w14:textId="77777777" w:rsidR="00AE4EB5" w:rsidRPr="00FA5E08" w:rsidRDefault="00AE4EB5" w:rsidP="761AAE11">
      <w:pPr>
        <w:tabs>
          <w:tab w:val="left" w:pos="720"/>
          <w:tab w:val="left" w:pos="1440"/>
        </w:tabs>
        <w:jc w:val="both"/>
        <w:rPr>
          <w:rFonts w:ascii="Arial" w:hAnsi="Arial" w:cs="Arial"/>
        </w:rPr>
      </w:pPr>
    </w:p>
    <w:p w14:paraId="7C8BF61A" w14:textId="77777777" w:rsidR="00AE4EB5" w:rsidRPr="00D01963" w:rsidRDefault="00AE4EB5" w:rsidP="00AE4EB5">
      <w:pPr>
        <w:pStyle w:val="BodyText2"/>
        <w:numPr>
          <w:ilvl w:val="0"/>
          <w:numId w:val="81"/>
        </w:numPr>
        <w:rPr>
          <w:rFonts w:ascii="Arial" w:hAnsi="Arial" w:cs="Arial"/>
          <w:sz w:val="24"/>
          <w:szCs w:val="24"/>
        </w:rPr>
      </w:pPr>
      <w:r w:rsidRPr="761AAE11">
        <w:rPr>
          <w:rFonts w:ascii="Arial" w:hAnsi="Arial" w:cs="Arial"/>
          <w:sz w:val="24"/>
          <w:szCs w:val="24"/>
        </w:rPr>
        <w:lastRenderedPageBreak/>
        <w:t>Activities funded under a TOC II award will be administered according to a written agreement between the State Education Department and the participating institution.</w:t>
      </w:r>
    </w:p>
    <w:p w14:paraId="206D3DBB" w14:textId="77777777" w:rsidR="00AE4EB5" w:rsidRPr="00FA5E08" w:rsidRDefault="00AE4EB5" w:rsidP="00AE4EB5">
      <w:pPr>
        <w:pStyle w:val="BodyText2"/>
        <w:ind w:left="360"/>
        <w:rPr>
          <w:rFonts w:ascii="Arial" w:hAnsi="Arial" w:cs="Arial"/>
          <w:sz w:val="24"/>
          <w:szCs w:val="24"/>
        </w:rPr>
      </w:pPr>
    </w:p>
    <w:p w14:paraId="19E5F332" w14:textId="3371ED13" w:rsidR="00AE4EB5" w:rsidRPr="00FA5E08" w:rsidRDefault="00AE4EB5" w:rsidP="00AE4EB5">
      <w:pPr>
        <w:pStyle w:val="BodyText2"/>
        <w:numPr>
          <w:ilvl w:val="0"/>
          <w:numId w:val="81"/>
        </w:numPr>
        <w:rPr>
          <w:rFonts w:ascii="Arial" w:hAnsi="Arial" w:cs="Arial"/>
        </w:rPr>
      </w:pPr>
      <w:r w:rsidRPr="761AAE11">
        <w:rPr>
          <w:rFonts w:ascii="Arial" w:hAnsi="Arial" w:cs="Arial"/>
          <w:sz w:val="24"/>
          <w:szCs w:val="24"/>
        </w:rPr>
        <w:t xml:space="preserve">Amendments to the proposal </w:t>
      </w:r>
      <w:bookmarkStart w:id="24" w:name="_Int_UlPQPqdc"/>
      <w:proofErr w:type="gramStart"/>
      <w:r w:rsidRPr="761AAE11">
        <w:rPr>
          <w:rFonts w:ascii="Arial" w:hAnsi="Arial" w:cs="Arial"/>
          <w:sz w:val="24"/>
          <w:szCs w:val="24"/>
        </w:rPr>
        <w:t>during the course of</w:t>
      </w:r>
      <w:bookmarkEnd w:id="24"/>
      <w:proofErr w:type="gramEnd"/>
      <w:r w:rsidRPr="761AAE11">
        <w:rPr>
          <w:rFonts w:ascii="Arial" w:hAnsi="Arial" w:cs="Arial"/>
          <w:sz w:val="24"/>
          <w:szCs w:val="24"/>
        </w:rPr>
        <w:t xml:space="preserve"> the year that involve changes in the </w:t>
      </w:r>
      <w:bookmarkStart w:id="25" w:name="_Int_OdmHXTkB"/>
      <w:r w:rsidRPr="761AAE11">
        <w:rPr>
          <w:rFonts w:ascii="Arial" w:hAnsi="Arial" w:cs="Arial"/>
          <w:sz w:val="24"/>
          <w:szCs w:val="24"/>
        </w:rPr>
        <w:t>manner in which</w:t>
      </w:r>
      <w:bookmarkEnd w:id="25"/>
      <w:r w:rsidRPr="761AAE11">
        <w:rPr>
          <w:rFonts w:ascii="Arial" w:hAnsi="Arial" w:cs="Arial"/>
          <w:sz w:val="24"/>
          <w:szCs w:val="24"/>
        </w:rPr>
        <w:t xml:space="preserve"> TOC II funds are expended must have prior written approval from TOC II-SED and may require approval by the Office of the State Comptroller.  Expenses for activities not included in the approved budget will not be reimbursed by the State.</w:t>
      </w:r>
    </w:p>
    <w:p w14:paraId="25AF8AD9" w14:textId="77777777" w:rsidR="00AE4EB5" w:rsidRPr="00FA5E08" w:rsidRDefault="00AE4EB5" w:rsidP="761AAE11">
      <w:pPr>
        <w:pStyle w:val="BodyTextIndent2"/>
        <w:rPr>
          <w:rFonts w:ascii="Arial" w:hAnsi="Arial" w:cs="Arial"/>
        </w:rPr>
      </w:pPr>
    </w:p>
    <w:p w14:paraId="5A6E7DD3" w14:textId="77777777" w:rsidR="00AE4EB5" w:rsidRPr="00FA5E08" w:rsidRDefault="00AE4EB5" w:rsidP="761AAE11">
      <w:pPr>
        <w:tabs>
          <w:tab w:val="left" w:pos="720"/>
        </w:tabs>
        <w:ind w:left="720" w:hanging="720"/>
        <w:jc w:val="both"/>
        <w:rPr>
          <w:rFonts w:ascii="Arial" w:hAnsi="Arial" w:cs="Arial"/>
        </w:rPr>
      </w:pPr>
      <w:r w:rsidRPr="761AAE11">
        <w:rPr>
          <w:rFonts w:ascii="Arial" w:hAnsi="Arial" w:cs="Arial"/>
        </w:rPr>
        <w:t>B.</w:t>
      </w:r>
      <w:r>
        <w:tab/>
      </w:r>
      <w:r w:rsidRPr="761AAE11">
        <w:rPr>
          <w:rFonts w:ascii="Arial" w:hAnsi="Arial" w:cs="Arial"/>
        </w:rPr>
        <w:t>Allowable Expenses</w:t>
      </w:r>
    </w:p>
    <w:p w14:paraId="5BDDDD12" w14:textId="77777777" w:rsidR="00AE4EB5" w:rsidRPr="00FA5E08" w:rsidRDefault="00AE4EB5" w:rsidP="761AAE11">
      <w:pPr>
        <w:tabs>
          <w:tab w:val="left" w:pos="720"/>
        </w:tabs>
        <w:jc w:val="both"/>
        <w:rPr>
          <w:rFonts w:ascii="Arial" w:hAnsi="Arial" w:cs="Arial"/>
        </w:rPr>
      </w:pPr>
    </w:p>
    <w:p w14:paraId="6976D813" w14:textId="77777777" w:rsidR="00AE4EB5" w:rsidRPr="00FA5E08" w:rsidRDefault="00AE4EB5" w:rsidP="761AAE11">
      <w:pPr>
        <w:tabs>
          <w:tab w:val="left" w:pos="720"/>
        </w:tabs>
        <w:spacing w:after="120"/>
        <w:jc w:val="both"/>
        <w:rPr>
          <w:rFonts w:ascii="Arial" w:hAnsi="Arial" w:cs="Arial"/>
        </w:rPr>
      </w:pPr>
      <w:r w:rsidRPr="00FA5E08">
        <w:rPr>
          <w:rFonts w:ascii="Arial" w:hAnsi="Arial" w:cs="Arial"/>
        </w:rPr>
        <w:tab/>
      </w:r>
      <w:r w:rsidRPr="761AAE11">
        <w:rPr>
          <w:rFonts w:ascii="Arial" w:hAnsi="Arial" w:cs="Arial"/>
        </w:rPr>
        <w:t>Allowable costs include, but are not limited to:</w:t>
      </w:r>
    </w:p>
    <w:p w14:paraId="0F4C3742" w14:textId="35745363" w:rsidR="00AE4EB5" w:rsidRPr="006657D2" w:rsidRDefault="00AE4EB5" w:rsidP="761AAE11">
      <w:pPr>
        <w:pStyle w:val="ListParagraph"/>
        <w:widowControl w:val="0"/>
        <w:numPr>
          <w:ilvl w:val="0"/>
          <w:numId w:val="68"/>
        </w:numPr>
        <w:tabs>
          <w:tab w:val="left" w:pos="720"/>
          <w:tab w:val="left" w:pos="2160"/>
          <w:tab w:val="left" w:pos="2340"/>
        </w:tabs>
        <w:spacing w:before="0" w:after="120" w:line="240" w:lineRule="auto"/>
        <w:ind w:left="720"/>
        <w:rPr>
          <w:rFonts w:ascii="Arial" w:hAnsi="Arial" w:cs="Arial"/>
        </w:rPr>
      </w:pPr>
      <w:r w:rsidRPr="761AAE11">
        <w:rPr>
          <w:rFonts w:ascii="Arial" w:hAnsi="Arial" w:cs="Arial"/>
        </w:rPr>
        <w:t xml:space="preserve">Reimburse the institution (IHE) for </w:t>
      </w:r>
      <w:r w:rsidRPr="761AAE11">
        <w:rPr>
          <w:rFonts w:ascii="Arial" w:hAnsi="Arial" w:cs="Arial"/>
          <w:b/>
          <w:bCs/>
        </w:rPr>
        <w:t>no more than 50</w:t>
      </w:r>
      <w:r w:rsidR="696E282C" w:rsidRPr="761AAE11">
        <w:rPr>
          <w:rFonts w:ascii="Arial" w:hAnsi="Arial" w:cs="Arial"/>
          <w:b/>
          <w:bCs/>
        </w:rPr>
        <w:t xml:space="preserve">% </w:t>
      </w:r>
      <w:r w:rsidRPr="761AAE11">
        <w:rPr>
          <w:rFonts w:ascii="Arial" w:hAnsi="Arial" w:cs="Arial"/>
          <w:b/>
          <w:bCs/>
        </w:rPr>
        <w:t>of the tuition and fees, including room and board, charged for the regular academic program billed directly by the IHE</w:t>
      </w:r>
      <w:r w:rsidRPr="761AAE11">
        <w:rPr>
          <w:rFonts w:ascii="Arial" w:hAnsi="Arial" w:cs="Arial"/>
        </w:rPr>
        <w:t xml:space="preserve">.  Awardees may request tuition reimbursement on a schedule that is consistent with the institution’s standard tuition collection processes. For example, if an awardee collects tuition from students prior to the start of each semester, and after the end of the previous semester, that institution will request tuition reimbursement for that </w:t>
      </w:r>
      <w:bookmarkStart w:id="26" w:name="_Int_uLti5SDX"/>
      <w:proofErr w:type="gramStart"/>
      <w:r w:rsidRPr="761AAE11">
        <w:rPr>
          <w:rFonts w:ascii="Arial" w:hAnsi="Arial" w:cs="Arial"/>
        </w:rPr>
        <w:t>particular semester</w:t>
      </w:r>
      <w:bookmarkEnd w:id="26"/>
      <w:proofErr w:type="gramEnd"/>
      <w:r w:rsidRPr="761AAE11">
        <w:rPr>
          <w:rFonts w:ascii="Arial" w:hAnsi="Arial" w:cs="Arial"/>
        </w:rPr>
        <w:t xml:space="preserve"> during that same time period.  Budgeted tuition costs must be based upon the actual student FTE of TOC II students currently enrolled in the institution for that semester. Tuition Assistance (including room and board) should be recorded on the FS-10 budget form under category </w:t>
      </w:r>
      <w:r w:rsidRPr="761AAE11">
        <w:rPr>
          <w:rFonts w:ascii="Arial" w:hAnsi="Arial" w:cs="Arial"/>
          <w:b/>
          <w:bCs/>
        </w:rPr>
        <w:t>Code 40 Purchased Services</w:t>
      </w:r>
      <w:r w:rsidRPr="761AAE11">
        <w:rPr>
          <w:rFonts w:ascii="Arial" w:hAnsi="Arial" w:cs="Arial"/>
        </w:rPr>
        <w:t>.</w:t>
      </w:r>
    </w:p>
    <w:p w14:paraId="79F09718" w14:textId="77777777" w:rsidR="00AE4EB5" w:rsidRPr="00FA5E08" w:rsidRDefault="00AE4EB5" w:rsidP="761AAE11">
      <w:pPr>
        <w:numPr>
          <w:ilvl w:val="0"/>
          <w:numId w:val="68"/>
        </w:numPr>
        <w:tabs>
          <w:tab w:val="left" w:pos="720"/>
          <w:tab w:val="left" w:pos="1440"/>
        </w:tabs>
        <w:spacing w:after="120"/>
        <w:ind w:left="720"/>
        <w:rPr>
          <w:rFonts w:ascii="Arial" w:hAnsi="Arial" w:cs="Arial"/>
        </w:rPr>
      </w:pPr>
      <w:r w:rsidRPr="761AAE11">
        <w:rPr>
          <w:rFonts w:ascii="Arial" w:hAnsi="Arial" w:cs="Arial"/>
        </w:rPr>
        <w:t xml:space="preserve">Program services such as professional and nonprofessional salaries, summer salary for faculty, and stipends to teacher mentors who are classified as staff should be recorded appropriately under </w:t>
      </w:r>
      <w:r w:rsidRPr="761AAE11">
        <w:rPr>
          <w:rFonts w:ascii="Arial" w:hAnsi="Arial" w:cs="Arial"/>
          <w:b/>
          <w:bCs/>
        </w:rPr>
        <w:t>Code 15 or Code 16</w:t>
      </w:r>
      <w:r w:rsidRPr="761AAE11">
        <w:rPr>
          <w:rFonts w:ascii="Arial" w:hAnsi="Arial" w:cs="Arial"/>
        </w:rPr>
        <w:t xml:space="preserve">.  Costs of consultants, stipends to teacher mentors who are </w:t>
      </w:r>
      <w:r w:rsidRPr="761AAE11">
        <w:rPr>
          <w:rFonts w:ascii="Arial" w:hAnsi="Arial" w:cs="Arial"/>
          <w:u w:val="single"/>
        </w:rPr>
        <w:t>not</w:t>
      </w:r>
      <w:r w:rsidRPr="761AAE11">
        <w:rPr>
          <w:rFonts w:ascii="Arial" w:hAnsi="Arial" w:cs="Arial"/>
        </w:rPr>
        <w:t xml:space="preserve"> classified as staff, and other academic or school clinical contractual services should be recorded under </w:t>
      </w:r>
      <w:r w:rsidRPr="761AAE11">
        <w:rPr>
          <w:rFonts w:ascii="Arial" w:hAnsi="Arial" w:cs="Arial"/>
          <w:b/>
          <w:bCs/>
        </w:rPr>
        <w:t>Code 40 Purchased Services</w:t>
      </w:r>
      <w:r w:rsidRPr="761AAE11">
        <w:rPr>
          <w:rFonts w:ascii="Arial" w:hAnsi="Arial" w:cs="Arial"/>
        </w:rPr>
        <w:t xml:space="preserve">.  The rate for fringe benefits cannot exceed the actual rate paid by the institution for each employee and should be recorded under </w:t>
      </w:r>
      <w:bookmarkStart w:id="27" w:name="_Int_SfSZNHUl"/>
      <w:r w:rsidRPr="761AAE11">
        <w:rPr>
          <w:rFonts w:ascii="Arial" w:hAnsi="Arial" w:cs="Arial"/>
          <w:b/>
          <w:bCs/>
        </w:rPr>
        <w:t>Code</w:t>
      </w:r>
      <w:bookmarkEnd w:id="27"/>
      <w:r w:rsidRPr="761AAE11">
        <w:rPr>
          <w:rFonts w:ascii="Arial" w:hAnsi="Arial" w:cs="Arial"/>
          <w:b/>
          <w:bCs/>
        </w:rPr>
        <w:t xml:space="preserve"> 80</w:t>
      </w:r>
      <w:r w:rsidRPr="761AAE11">
        <w:rPr>
          <w:rFonts w:ascii="Arial" w:hAnsi="Arial" w:cs="Arial"/>
        </w:rPr>
        <w:t xml:space="preserve"> </w:t>
      </w:r>
      <w:r w:rsidRPr="761AAE11">
        <w:rPr>
          <w:rFonts w:ascii="Arial" w:hAnsi="Arial" w:cs="Arial"/>
          <w:b/>
          <w:bCs/>
        </w:rPr>
        <w:t>Employee Benefits</w:t>
      </w:r>
      <w:r w:rsidRPr="761AAE11">
        <w:rPr>
          <w:rFonts w:ascii="Arial" w:hAnsi="Arial" w:cs="Arial"/>
        </w:rPr>
        <w:t>.</w:t>
      </w:r>
    </w:p>
    <w:p w14:paraId="1DE175CC" w14:textId="5D7AEF02" w:rsidR="00AE4EB5" w:rsidRDefault="00AE4EB5" w:rsidP="761AAE11">
      <w:pPr>
        <w:numPr>
          <w:ilvl w:val="0"/>
          <w:numId w:val="68"/>
        </w:numPr>
        <w:tabs>
          <w:tab w:val="left" w:pos="720"/>
        </w:tabs>
        <w:spacing w:after="120"/>
        <w:ind w:left="720"/>
        <w:rPr>
          <w:rFonts w:ascii="Arial" w:hAnsi="Arial" w:cs="Arial"/>
        </w:rPr>
      </w:pPr>
      <w:r w:rsidRPr="761AAE11">
        <w:rPr>
          <w:rFonts w:ascii="Arial" w:hAnsi="Arial" w:cs="Arial"/>
        </w:rPr>
        <w:t xml:space="preserve">TOC II-related travel expenditures for project personnel and TOC II participants for the purposes of clinical field experiences, </w:t>
      </w:r>
      <w:r w:rsidR="36953BDD" w:rsidRPr="761AAE11">
        <w:rPr>
          <w:rFonts w:ascii="Arial" w:hAnsi="Arial" w:cs="Arial"/>
        </w:rPr>
        <w:t xml:space="preserve">as well as </w:t>
      </w:r>
      <w:r w:rsidRPr="761AAE11">
        <w:rPr>
          <w:rFonts w:ascii="Arial" w:hAnsi="Arial" w:cs="Arial"/>
        </w:rPr>
        <w:t xml:space="preserve">recruitment and retention activities should be recorded under </w:t>
      </w:r>
      <w:r w:rsidRPr="761AAE11">
        <w:rPr>
          <w:rFonts w:ascii="Arial" w:hAnsi="Arial" w:cs="Arial"/>
          <w:b/>
          <w:bCs/>
        </w:rPr>
        <w:t>Code 46 Travel Expenses</w:t>
      </w:r>
      <w:r w:rsidRPr="761AAE11">
        <w:rPr>
          <w:rFonts w:ascii="Arial" w:hAnsi="Arial" w:cs="Arial"/>
        </w:rPr>
        <w:t>.</w:t>
      </w:r>
    </w:p>
    <w:p w14:paraId="6D70D32C" w14:textId="161F2252" w:rsidR="00AE4EB5" w:rsidRPr="002716F6" w:rsidRDefault="00AE4EB5" w:rsidP="00AE4EB5">
      <w:pPr>
        <w:numPr>
          <w:ilvl w:val="0"/>
          <w:numId w:val="68"/>
        </w:numPr>
        <w:tabs>
          <w:tab w:val="left" w:pos="720"/>
        </w:tabs>
        <w:spacing w:after="120"/>
        <w:ind w:left="720"/>
        <w:rPr>
          <w:rFonts w:ascii="Arial" w:hAnsi="Arial" w:cs="Arial"/>
        </w:rPr>
      </w:pPr>
      <w:r w:rsidRPr="761AAE11">
        <w:rPr>
          <w:rFonts w:ascii="Arial" w:hAnsi="Arial" w:cs="Arial"/>
        </w:rPr>
        <w:t xml:space="preserve">TOC II grant funds may cover up to </w:t>
      </w:r>
      <w:r w:rsidR="00302F1E">
        <w:rPr>
          <w:rFonts w:ascii="Arial" w:hAnsi="Arial" w:cs="Arial"/>
        </w:rPr>
        <w:t>50</w:t>
      </w:r>
      <w:r w:rsidRPr="761AAE11">
        <w:rPr>
          <w:rFonts w:ascii="Arial" w:hAnsi="Arial" w:cs="Arial"/>
        </w:rPr>
        <w:t>% of the total cost</w:t>
      </w:r>
      <w:r w:rsidR="099EB3D0" w:rsidRPr="761AAE11">
        <w:rPr>
          <w:rFonts w:ascii="Arial" w:hAnsi="Arial" w:cs="Arial"/>
        </w:rPr>
        <w:t xml:space="preserve"> of </w:t>
      </w:r>
      <w:r w:rsidR="099EB3D0" w:rsidRPr="761AAE11">
        <w:rPr>
          <w:rFonts w:ascii="Arial" w:hAnsi="Arial" w:cs="Arial"/>
          <w:b/>
          <w:bCs/>
        </w:rPr>
        <w:t>paid residencies</w:t>
      </w:r>
      <w:r w:rsidR="099EB3D0" w:rsidRPr="761AAE11">
        <w:rPr>
          <w:rFonts w:ascii="Arial" w:hAnsi="Arial" w:cs="Arial"/>
        </w:rPr>
        <w:t>,</w:t>
      </w:r>
      <w:r w:rsidRPr="761AAE11">
        <w:rPr>
          <w:rFonts w:ascii="Arial" w:hAnsi="Arial" w:cs="Arial"/>
        </w:rPr>
        <w:t xml:space="preserve"> providing</w:t>
      </w:r>
      <w:r w:rsidR="5FEA1CA7" w:rsidRPr="761AAE11">
        <w:rPr>
          <w:rFonts w:ascii="Arial" w:hAnsi="Arial" w:cs="Arial"/>
        </w:rPr>
        <w:t xml:space="preserve"> that</w:t>
      </w:r>
      <w:r w:rsidRPr="761AAE11">
        <w:rPr>
          <w:rFonts w:ascii="Arial" w:hAnsi="Arial" w:cs="Arial"/>
        </w:rPr>
        <w:t xml:space="preserve"> the institution covers the remaining amount as part of the institution match.</w:t>
      </w:r>
    </w:p>
    <w:p w14:paraId="1C622471" w14:textId="77777777" w:rsidR="00AE4EB5" w:rsidRPr="00FA5E08" w:rsidRDefault="00AE4EB5" w:rsidP="761AAE11">
      <w:pPr>
        <w:numPr>
          <w:ilvl w:val="0"/>
          <w:numId w:val="68"/>
        </w:numPr>
        <w:tabs>
          <w:tab w:val="left" w:pos="720"/>
        </w:tabs>
        <w:spacing w:after="120"/>
        <w:ind w:left="720"/>
        <w:rPr>
          <w:rFonts w:ascii="Arial" w:hAnsi="Arial" w:cs="Arial"/>
        </w:rPr>
      </w:pPr>
      <w:r w:rsidRPr="761AAE11">
        <w:rPr>
          <w:rFonts w:ascii="Arial" w:hAnsi="Arial" w:cs="Arial"/>
        </w:rPr>
        <w:t xml:space="preserve">Teacher licensing examination fees and preparation classes needed for such examinations should be captured under category </w:t>
      </w:r>
      <w:r w:rsidRPr="761AAE11">
        <w:rPr>
          <w:rFonts w:ascii="Arial" w:hAnsi="Arial" w:cs="Arial"/>
          <w:b/>
          <w:bCs/>
        </w:rPr>
        <w:t>Code 40 Purchased Services</w:t>
      </w:r>
      <w:r w:rsidRPr="761AAE11">
        <w:rPr>
          <w:rFonts w:ascii="Arial" w:hAnsi="Arial" w:cs="Arial"/>
        </w:rPr>
        <w:t>.</w:t>
      </w:r>
    </w:p>
    <w:p w14:paraId="7C1CB46D" w14:textId="6D962F49" w:rsidR="00AE4EB5" w:rsidRPr="00CF0083" w:rsidRDefault="00AE4EB5" w:rsidP="00AE4EB5">
      <w:pPr>
        <w:numPr>
          <w:ilvl w:val="0"/>
          <w:numId w:val="68"/>
        </w:numPr>
        <w:tabs>
          <w:tab w:val="left" w:pos="720"/>
        </w:tabs>
        <w:spacing w:after="120"/>
        <w:ind w:left="720"/>
        <w:rPr>
          <w:rFonts w:ascii="Arial" w:hAnsi="Arial" w:cs="Arial"/>
        </w:rPr>
      </w:pPr>
      <w:r w:rsidRPr="761AAE11">
        <w:rPr>
          <w:rFonts w:ascii="Arial" w:hAnsi="Arial" w:cs="Arial"/>
        </w:rPr>
        <w:t>Supplemental Financial Assistance</w:t>
      </w:r>
      <w:r w:rsidR="75BE5330" w:rsidRPr="761AAE11">
        <w:rPr>
          <w:rFonts w:ascii="Arial" w:hAnsi="Arial" w:cs="Arial"/>
        </w:rPr>
        <w:t xml:space="preserve"> (in</w:t>
      </w:r>
      <w:r w:rsidRPr="761AAE11">
        <w:rPr>
          <w:rFonts w:ascii="Arial" w:hAnsi="Arial" w:cs="Arial"/>
        </w:rPr>
        <w:t>clud</w:t>
      </w:r>
      <w:r w:rsidR="7864B797" w:rsidRPr="761AAE11">
        <w:rPr>
          <w:rFonts w:ascii="Arial" w:hAnsi="Arial" w:cs="Arial"/>
        </w:rPr>
        <w:t>ing</w:t>
      </w:r>
      <w:r w:rsidR="0DCC165B" w:rsidRPr="761AAE11">
        <w:rPr>
          <w:rFonts w:ascii="Arial" w:hAnsi="Arial" w:cs="Arial"/>
        </w:rPr>
        <w:t xml:space="preserve"> t</w:t>
      </w:r>
      <w:r w:rsidRPr="761AAE11">
        <w:rPr>
          <w:rFonts w:ascii="Arial" w:hAnsi="Arial" w:cs="Arial"/>
        </w:rPr>
        <w:t>extbooks and other instructional materials for TOC II participants only, with a limitation of $1,000 per year</w:t>
      </w:r>
      <w:r w:rsidR="49EB1830" w:rsidRPr="761AAE11">
        <w:rPr>
          <w:rFonts w:ascii="Arial" w:hAnsi="Arial" w:cs="Arial"/>
        </w:rPr>
        <w:t>)</w:t>
      </w:r>
      <w:r w:rsidRPr="761AAE11">
        <w:rPr>
          <w:rFonts w:ascii="Arial" w:hAnsi="Arial" w:cs="Arial"/>
        </w:rPr>
        <w:t xml:space="preserve"> should be recorded under </w:t>
      </w:r>
      <w:r w:rsidRPr="761AAE11">
        <w:rPr>
          <w:rFonts w:ascii="Arial" w:hAnsi="Arial" w:cs="Arial"/>
          <w:b/>
          <w:bCs/>
        </w:rPr>
        <w:t>Code 40 Purchased Services</w:t>
      </w:r>
      <w:r w:rsidRPr="761AAE11">
        <w:rPr>
          <w:rFonts w:ascii="Arial" w:hAnsi="Arial" w:cs="Arial"/>
        </w:rPr>
        <w:t>.</w:t>
      </w:r>
    </w:p>
    <w:p w14:paraId="7442AE55" w14:textId="51618FE6" w:rsidR="00AE4EB5" w:rsidRPr="00FA5E08" w:rsidRDefault="00AE4EB5" w:rsidP="761AAE11">
      <w:pPr>
        <w:numPr>
          <w:ilvl w:val="0"/>
          <w:numId w:val="68"/>
        </w:numPr>
        <w:tabs>
          <w:tab w:val="num" w:pos="1080"/>
        </w:tabs>
        <w:suppressAutoHyphens/>
        <w:spacing w:after="120"/>
        <w:ind w:left="720"/>
        <w:rPr>
          <w:rFonts w:ascii="Arial" w:hAnsi="Arial" w:cs="Arial"/>
          <w:spacing w:val="-3"/>
        </w:rPr>
      </w:pPr>
      <w:r w:rsidRPr="6AF147E1">
        <w:rPr>
          <w:rFonts w:ascii="Arial" w:hAnsi="Arial" w:cs="Arial"/>
          <w:spacing w:val="-3"/>
        </w:rPr>
        <w:lastRenderedPageBreak/>
        <w:t xml:space="preserve">Administrative and instructional supplies and materials (including textbooks and instructional materials, instructional or administrative computer software and computers, lab equipment, etc.) </w:t>
      </w:r>
      <w:r w:rsidR="5DDF7B0E" w:rsidRPr="6AF147E1">
        <w:rPr>
          <w:rFonts w:ascii="Arial" w:hAnsi="Arial" w:cs="Arial"/>
          <w:spacing w:val="-3"/>
        </w:rPr>
        <w:t xml:space="preserve">should be </w:t>
      </w:r>
      <w:r w:rsidRPr="6AF147E1">
        <w:rPr>
          <w:rFonts w:ascii="Arial" w:hAnsi="Arial" w:cs="Arial"/>
        </w:rPr>
        <w:t xml:space="preserve">recorded under </w:t>
      </w:r>
      <w:r w:rsidRPr="6AF147E1">
        <w:rPr>
          <w:rFonts w:ascii="Arial" w:hAnsi="Arial" w:cs="Arial"/>
          <w:b/>
          <w:bCs/>
        </w:rPr>
        <w:t>Code 45 Supplies and Materials</w:t>
      </w:r>
      <w:r w:rsidRPr="6AF147E1">
        <w:rPr>
          <w:rFonts w:ascii="Arial" w:hAnsi="Arial" w:cs="Arial"/>
          <w:spacing w:val="-3"/>
        </w:rPr>
        <w:t xml:space="preserve">.  </w:t>
      </w:r>
    </w:p>
    <w:p w14:paraId="3D26F315" w14:textId="2286DDB4" w:rsidR="00AE4EB5" w:rsidRPr="00FA5E08" w:rsidRDefault="00AE4EB5" w:rsidP="761AAE11">
      <w:pPr>
        <w:numPr>
          <w:ilvl w:val="1"/>
          <w:numId w:val="68"/>
        </w:numPr>
        <w:tabs>
          <w:tab w:val="num" w:pos="1800"/>
        </w:tabs>
        <w:suppressAutoHyphens/>
        <w:spacing w:after="120"/>
        <w:rPr>
          <w:rFonts w:ascii="Arial" w:hAnsi="Arial" w:cs="Arial"/>
          <w:spacing w:val="-3"/>
        </w:rPr>
      </w:pPr>
      <w:r w:rsidRPr="761AAE11">
        <w:rPr>
          <w:rFonts w:ascii="Arial" w:hAnsi="Arial" w:cs="Arial"/>
          <w:spacing w:val="-3"/>
        </w:rPr>
        <w:t>When durable goods (</w:t>
      </w:r>
      <w:r w:rsidR="21B3A758" w:rsidRPr="761AAE11">
        <w:rPr>
          <w:rFonts w:ascii="Arial" w:hAnsi="Arial" w:cs="Arial"/>
          <w:spacing w:val="-3"/>
        </w:rPr>
        <w:t>including</w:t>
      </w:r>
      <w:r w:rsidRPr="761AAE11">
        <w:rPr>
          <w:rFonts w:ascii="Arial" w:hAnsi="Arial" w:cs="Arial"/>
          <w:spacing w:val="-3"/>
        </w:rPr>
        <w:t xml:space="preserve"> computer equipment) are purchased with TOC II</w:t>
      </w:r>
      <w:r w:rsidR="7ECCE617" w:rsidRPr="761AAE11">
        <w:rPr>
          <w:rFonts w:ascii="Arial" w:hAnsi="Arial" w:cs="Arial"/>
          <w:spacing w:val="-3"/>
        </w:rPr>
        <w:t xml:space="preserve"> State</w:t>
      </w:r>
      <w:r w:rsidRPr="761AAE11">
        <w:rPr>
          <w:rFonts w:ascii="Arial" w:hAnsi="Arial" w:cs="Arial"/>
          <w:spacing w:val="-3"/>
        </w:rPr>
        <w:t xml:space="preserve"> funds, it is the responsibility of the institution to ensure that the Equipment Inventory Form is completed and that a copy is submitted to the TOC II-SED.</w:t>
      </w:r>
    </w:p>
    <w:p w14:paraId="1A483E61" w14:textId="60B3955B" w:rsidR="00AE4EB5" w:rsidRPr="00FA5E08" w:rsidRDefault="00AE4EB5" w:rsidP="761AAE11">
      <w:pPr>
        <w:numPr>
          <w:ilvl w:val="1"/>
          <w:numId w:val="68"/>
        </w:numPr>
        <w:tabs>
          <w:tab w:val="num" w:pos="1800"/>
        </w:tabs>
        <w:suppressAutoHyphens/>
        <w:spacing w:after="120"/>
        <w:rPr>
          <w:rFonts w:ascii="Arial" w:hAnsi="Arial" w:cs="Arial"/>
          <w:spacing w:val="-3"/>
        </w:rPr>
      </w:pPr>
      <w:r w:rsidRPr="761AAE11">
        <w:rPr>
          <w:rFonts w:ascii="Arial" w:hAnsi="Arial" w:cs="Arial"/>
          <w:spacing w:val="-3"/>
        </w:rPr>
        <w:t xml:space="preserve">If a </w:t>
      </w:r>
      <w:r w:rsidR="51D65E0A" w:rsidRPr="761AAE11">
        <w:rPr>
          <w:rFonts w:ascii="Arial" w:hAnsi="Arial" w:cs="Arial"/>
          <w:spacing w:val="-3"/>
        </w:rPr>
        <w:t xml:space="preserve">TOC II </w:t>
      </w:r>
      <w:r w:rsidRPr="761AAE11">
        <w:rPr>
          <w:rFonts w:ascii="Arial" w:hAnsi="Arial" w:cs="Arial"/>
          <w:spacing w:val="-3"/>
        </w:rPr>
        <w:t>program closes, any durable goods purchased with TOC II</w:t>
      </w:r>
      <w:r w:rsidR="57A3B0E4" w:rsidRPr="761AAE11">
        <w:rPr>
          <w:rFonts w:ascii="Arial" w:hAnsi="Arial" w:cs="Arial"/>
          <w:spacing w:val="-3"/>
        </w:rPr>
        <w:t xml:space="preserve"> </w:t>
      </w:r>
      <w:r w:rsidRPr="761AAE11">
        <w:rPr>
          <w:rFonts w:ascii="Arial" w:hAnsi="Arial" w:cs="Arial"/>
          <w:spacing w:val="-3"/>
        </w:rPr>
        <w:t>State funds must be released for transfer to another TOC II program</w:t>
      </w:r>
      <w:r w:rsidR="4490FA2B" w:rsidRPr="761AAE11">
        <w:rPr>
          <w:rFonts w:ascii="Arial" w:hAnsi="Arial" w:cs="Arial"/>
          <w:spacing w:val="-3"/>
        </w:rPr>
        <w:t>,</w:t>
      </w:r>
      <w:r w:rsidRPr="761AAE11">
        <w:rPr>
          <w:rFonts w:ascii="Arial" w:hAnsi="Arial" w:cs="Arial"/>
          <w:spacing w:val="-3"/>
        </w:rPr>
        <w:t xml:space="preserve"> so that the durable goods continue to support TOC II students.  </w:t>
      </w:r>
    </w:p>
    <w:p w14:paraId="608DC93B" w14:textId="77777777" w:rsidR="00AE4EB5" w:rsidRPr="00FA5E08" w:rsidRDefault="00AE4EB5" w:rsidP="761AAE11">
      <w:pPr>
        <w:numPr>
          <w:ilvl w:val="1"/>
          <w:numId w:val="68"/>
        </w:numPr>
        <w:tabs>
          <w:tab w:val="num" w:pos="1800"/>
        </w:tabs>
        <w:suppressAutoHyphens/>
        <w:spacing w:after="120"/>
        <w:rPr>
          <w:rFonts w:ascii="Arial" w:hAnsi="Arial" w:cs="Arial"/>
          <w:spacing w:val="-3"/>
        </w:rPr>
      </w:pPr>
      <w:r w:rsidRPr="761AAE11">
        <w:rPr>
          <w:rFonts w:ascii="Arial" w:hAnsi="Arial" w:cs="Arial"/>
          <w:spacing w:val="-3"/>
        </w:rPr>
        <w:t>TOC II-SED staff will assist College staff in arranging the transfer of such durable goods.</w:t>
      </w:r>
    </w:p>
    <w:p w14:paraId="3A6DCCE7" w14:textId="77777777" w:rsidR="00AE4EB5" w:rsidRPr="00FA5E08" w:rsidRDefault="00AE4EB5" w:rsidP="761AAE11">
      <w:pPr>
        <w:numPr>
          <w:ilvl w:val="0"/>
          <w:numId w:val="68"/>
        </w:numPr>
        <w:tabs>
          <w:tab w:val="left" w:pos="720"/>
        </w:tabs>
        <w:spacing w:after="120"/>
        <w:ind w:left="720"/>
        <w:rPr>
          <w:rFonts w:ascii="Arial" w:hAnsi="Arial" w:cs="Arial"/>
        </w:rPr>
      </w:pPr>
      <w:r w:rsidRPr="761AAE11">
        <w:rPr>
          <w:rFonts w:ascii="Arial" w:hAnsi="Arial" w:cs="Arial"/>
          <w:b/>
          <w:bCs/>
          <w:spacing w:val="-3"/>
        </w:rPr>
        <w:t>Indirect costs</w:t>
      </w:r>
      <w:r w:rsidRPr="6AF147E1">
        <w:rPr>
          <w:rFonts w:ascii="Arial" w:hAnsi="Arial" w:cs="Arial"/>
          <w:spacing w:val="-3"/>
        </w:rPr>
        <w:t xml:space="preserve"> at no more than 8% are allowed.</w:t>
      </w:r>
    </w:p>
    <w:p w14:paraId="215A860C" w14:textId="77777777" w:rsidR="00AE4EB5" w:rsidRPr="00FA5E08" w:rsidRDefault="00AE4EB5" w:rsidP="761AAE11">
      <w:pPr>
        <w:spacing w:after="120"/>
        <w:rPr>
          <w:rFonts w:ascii="Arial" w:hAnsi="Arial" w:cs="Arial"/>
        </w:rPr>
      </w:pPr>
    </w:p>
    <w:p w14:paraId="28D542D1" w14:textId="77777777" w:rsidR="00AE4EB5" w:rsidRPr="00FA5E08" w:rsidRDefault="00AE4EB5" w:rsidP="761AAE11">
      <w:pPr>
        <w:tabs>
          <w:tab w:val="left" w:pos="576"/>
        </w:tabs>
        <w:spacing w:after="120"/>
        <w:ind w:left="576" w:hanging="576"/>
        <w:jc w:val="both"/>
        <w:rPr>
          <w:rFonts w:ascii="Arial" w:hAnsi="Arial" w:cs="Arial"/>
        </w:rPr>
      </w:pPr>
      <w:r w:rsidRPr="761AAE11">
        <w:rPr>
          <w:rFonts w:ascii="Arial" w:hAnsi="Arial" w:cs="Arial"/>
        </w:rPr>
        <w:t>C.</w:t>
      </w:r>
      <w:r>
        <w:tab/>
      </w:r>
      <w:r>
        <w:tab/>
      </w:r>
      <w:r w:rsidRPr="761AAE11">
        <w:rPr>
          <w:rFonts w:ascii="Arial" w:hAnsi="Arial" w:cs="Arial"/>
        </w:rPr>
        <w:t>Non-Allowable Expenses</w:t>
      </w:r>
    </w:p>
    <w:p w14:paraId="18711835" w14:textId="531F56AD" w:rsidR="00AE4EB5" w:rsidRPr="00CF0083" w:rsidRDefault="232AD446" w:rsidP="761AAE11">
      <w:pPr>
        <w:numPr>
          <w:ilvl w:val="0"/>
          <w:numId w:val="67"/>
        </w:numPr>
        <w:tabs>
          <w:tab w:val="left" w:pos="720"/>
        </w:tabs>
        <w:spacing w:after="120"/>
        <w:rPr>
          <w:rFonts w:ascii="Arial" w:hAnsi="Arial" w:cs="Arial"/>
        </w:rPr>
      </w:pPr>
      <w:r w:rsidRPr="761AAE11">
        <w:rPr>
          <w:rFonts w:ascii="Arial" w:hAnsi="Arial" w:cs="Arial"/>
        </w:rPr>
        <w:t>TOC II</w:t>
      </w:r>
      <w:r w:rsidR="42D72DC7" w:rsidRPr="761AAE11">
        <w:rPr>
          <w:rFonts w:ascii="Arial" w:hAnsi="Arial" w:cs="Arial"/>
        </w:rPr>
        <w:t xml:space="preserve"> State</w:t>
      </w:r>
      <w:r w:rsidRPr="761AAE11">
        <w:rPr>
          <w:rFonts w:ascii="Arial" w:hAnsi="Arial" w:cs="Arial"/>
        </w:rPr>
        <w:t xml:space="preserve"> funds </w:t>
      </w:r>
      <w:r w:rsidR="00AE4EB5" w:rsidRPr="761AAE11">
        <w:rPr>
          <w:rFonts w:ascii="Arial" w:hAnsi="Arial" w:cs="Arial"/>
        </w:rPr>
        <w:t xml:space="preserve">are not available for rental of office or meeting space, storage facilities, equipment, </w:t>
      </w:r>
      <w:r w:rsidR="00FA1079" w:rsidRPr="761AAE11">
        <w:rPr>
          <w:rFonts w:ascii="Arial" w:hAnsi="Arial" w:cs="Arial"/>
        </w:rPr>
        <w:t>fixtures</w:t>
      </w:r>
      <w:r w:rsidR="00AE4EB5" w:rsidRPr="761AAE11">
        <w:rPr>
          <w:rFonts w:ascii="Arial" w:hAnsi="Arial" w:cs="Arial"/>
        </w:rPr>
        <w:t>, or communication costs already covered by the institution (</w:t>
      </w:r>
      <w:r w:rsidR="79594A7F" w:rsidRPr="761AAE11">
        <w:rPr>
          <w:rFonts w:ascii="Arial" w:hAnsi="Arial" w:cs="Arial"/>
        </w:rPr>
        <w:t xml:space="preserve">including </w:t>
      </w:r>
      <w:r w:rsidR="00AE4EB5" w:rsidRPr="761AAE11">
        <w:rPr>
          <w:rFonts w:ascii="Arial" w:hAnsi="Arial" w:cs="Arial"/>
        </w:rPr>
        <w:t>phone, postage, and/or electronic communication cost).</w:t>
      </w:r>
    </w:p>
    <w:p w14:paraId="45BA5948" w14:textId="0D61D20E" w:rsidR="00AE4EB5" w:rsidRPr="00FA5E08" w:rsidRDefault="4A2830CD" w:rsidP="761AAE11">
      <w:pPr>
        <w:numPr>
          <w:ilvl w:val="0"/>
          <w:numId w:val="67"/>
        </w:numPr>
        <w:tabs>
          <w:tab w:val="left" w:pos="720"/>
        </w:tabs>
        <w:spacing w:after="120"/>
        <w:rPr>
          <w:rFonts w:ascii="Arial" w:hAnsi="Arial" w:cs="Arial"/>
        </w:rPr>
      </w:pPr>
      <w:r w:rsidRPr="761AAE11">
        <w:rPr>
          <w:rFonts w:ascii="Arial" w:hAnsi="Arial" w:cs="Arial"/>
        </w:rPr>
        <w:t xml:space="preserve">TOC II </w:t>
      </w:r>
      <w:r w:rsidR="7906E652" w:rsidRPr="761AAE11">
        <w:rPr>
          <w:rFonts w:ascii="Arial" w:hAnsi="Arial" w:cs="Arial"/>
        </w:rPr>
        <w:t xml:space="preserve">State </w:t>
      </w:r>
      <w:r w:rsidRPr="761AAE11">
        <w:rPr>
          <w:rFonts w:ascii="Arial" w:hAnsi="Arial" w:cs="Arial"/>
        </w:rPr>
        <w:t xml:space="preserve">funds </w:t>
      </w:r>
      <w:r w:rsidR="00AE4EB5" w:rsidRPr="761AAE11">
        <w:rPr>
          <w:rFonts w:ascii="Arial" w:hAnsi="Arial" w:cs="Arial"/>
        </w:rPr>
        <w:t>cannot be used for items which previously had been assumed by the institution.  The purpose of a TOC II award is to supplement rather than supplant monies previously or presently allocated to TOC II</w:t>
      </w:r>
      <w:r w:rsidR="04324896" w:rsidRPr="761AAE11">
        <w:rPr>
          <w:rFonts w:ascii="Arial" w:hAnsi="Arial" w:cs="Arial"/>
        </w:rPr>
        <w:t>-</w:t>
      </w:r>
      <w:r w:rsidR="00AE4EB5" w:rsidRPr="761AAE11">
        <w:rPr>
          <w:rFonts w:ascii="Arial" w:hAnsi="Arial" w:cs="Arial"/>
        </w:rPr>
        <w:t>related activities.</w:t>
      </w:r>
    </w:p>
    <w:p w14:paraId="1900098F" w14:textId="1E5FA380" w:rsidR="00AE4EB5" w:rsidRPr="00FA5E08" w:rsidRDefault="00AE4EB5" w:rsidP="761AAE11">
      <w:pPr>
        <w:numPr>
          <w:ilvl w:val="0"/>
          <w:numId w:val="67"/>
        </w:numPr>
        <w:tabs>
          <w:tab w:val="left" w:pos="720"/>
        </w:tabs>
        <w:spacing w:after="120"/>
        <w:rPr>
          <w:rFonts w:ascii="Arial" w:hAnsi="Arial" w:cs="Arial"/>
        </w:rPr>
      </w:pPr>
      <w:r w:rsidRPr="761AAE11">
        <w:rPr>
          <w:rFonts w:ascii="Arial" w:hAnsi="Arial" w:cs="Arial"/>
        </w:rPr>
        <w:t>TOC II</w:t>
      </w:r>
      <w:r w:rsidR="36D0114B" w:rsidRPr="761AAE11">
        <w:rPr>
          <w:rFonts w:ascii="Arial" w:hAnsi="Arial" w:cs="Arial"/>
        </w:rPr>
        <w:t xml:space="preserve"> State</w:t>
      </w:r>
      <w:r w:rsidRPr="761AAE11">
        <w:rPr>
          <w:rFonts w:ascii="Arial" w:hAnsi="Arial" w:cs="Arial"/>
        </w:rPr>
        <w:t xml:space="preserve"> funds are intended to establish new efforts or to enrich or expand existing ones</w:t>
      </w:r>
      <w:r w:rsidR="74012463" w:rsidRPr="761AAE11">
        <w:rPr>
          <w:rFonts w:ascii="Arial" w:hAnsi="Arial" w:cs="Arial"/>
        </w:rPr>
        <w:t>; t</w:t>
      </w:r>
      <w:r w:rsidRPr="761AAE11">
        <w:rPr>
          <w:rFonts w:ascii="Arial" w:hAnsi="Arial" w:cs="Arial"/>
        </w:rPr>
        <w:t>hey may not be used to supplant funding of other existing efforts.</w:t>
      </w:r>
    </w:p>
    <w:p w14:paraId="317B63BB" w14:textId="6CEBAE89" w:rsidR="00AE4EB5" w:rsidRPr="00FA5E08" w:rsidRDefault="00AE4EB5" w:rsidP="761AAE11">
      <w:pPr>
        <w:numPr>
          <w:ilvl w:val="0"/>
          <w:numId w:val="67"/>
        </w:numPr>
        <w:spacing w:after="120"/>
        <w:rPr>
          <w:rFonts w:ascii="Arial" w:hAnsi="Arial" w:cs="Arial"/>
        </w:rPr>
      </w:pPr>
      <w:r w:rsidRPr="761AAE11">
        <w:rPr>
          <w:rFonts w:ascii="Arial" w:hAnsi="Arial" w:cs="Arial"/>
        </w:rPr>
        <w:t xml:space="preserve">TOC II </w:t>
      </w:r>
      <w:r w:rsidR="18125E8D" w:rsidRPr="761AAE11">
        <w:rPr>
          <w:rFonts w:ascii="Arial" w:hAnsi="Arial" w:cs="Arial"/>
        </w:rPr>
        <w:t xml:space="preserve">State </w:t>
      </w:r>
      <w:r w:rsidRPr="761AAE11">
        <w:rPr>
          <w:rFonts w:ascii="Arial" w:hAnsi="Arial" w:cs="Arial"/>
        </w:rPr>
        <w:t xml:space="preserve">funds cannot be used to pay for the salary or stipend of the TOC II Director’s Supervisor. </w:t>
      </w:r>
    </w:p>
    <w:p w14:paraId="65ADB9EC" w14:textId="192505D0" w:rsidR="00AE4EB5" w:rsidRPr="00FA5E08" w:rsidRDefault="43C298A5" w:rsidP="761AAE11">
      <w:pPr>
        <w:numPr>
          <w:ilvl w:val="0"/>
          <w:numId w:val="67"/>
        </w:numPr>
        <w:tabs>
          <w:tab w:val="left" w:pos="720"/>
        </w:tabs>
        <w:spacing w:after="120"/>
        <w:rPr>
          <w:rFonts w:ascii="Arial" w:hAnsi="Arial" w:cs="Arial"/>
        </w:rPr>
      </w:pPr>
      <w:r w:rsidRPr="761AAE11">
        <w:rPr>
          <w:rFonts w:ascii="Arial" w:hAnsi="Arial" w:cs="Arial"/>
        </w:rPr>
        <w:t xml:space="preserve">TOC II </w:t>
      </w:r>
      <w:r w:rsidR="1E7B7E26" w:rsidRPr="761AAE11">
        <w:rPr>
          <w:rFonts w:ascii="Arial" w:hAnsi="Arial" w:cs="Arial"/>
        </w:rPr>
        <w:t xml:space="preserve">State </w:t>
      </w:r>
      <w:r w:rsidRPr="761AAE11">
        <w:rPr>
          <w:rFonts w:ascii="Arial" w:hAnsi="Arial" w:cs="Arial"/>
        </w:rPr>
        <w:t xml:space="preserve">funds </w:t>
      </w:r>
      <w:r w:rsidR="00AE4EB5" w:rsidRPr="761AAE11">
        <w:rPr>
          <w:rFonts w:ascii="Arial" w:hAnsi="Arial" w:cs="Arial"/>
        </w:rPr>
        <w:t>may not be used for purposes other than those described in the approved grant contract.</w:t>
      </w:r>
    </w:p>
    <w:p w14:paraId="54C28D64" w14:textId="3D3D87B0" w:rsidR="00AE4EB5" w:rsidRPr="00FA5E08" w:rsidRDefault="436EA420" w:rsidP="761AAE11">
      <w:pPr>
        <w:numPr>
          <w:ilvl w:val="0"/>
          <w:numId w:val="67"/>
        </w:numPr>
        <w:suppressAutoHyphens/>
        <w:spacing w:after="120"/>
        <w:rPr>
          <w:rFonts w:ascii="Arial" w:hAnsi="Arial" w:cs="Arial"/>
          <w:spacing w:val="-3"/>
        </w:rPr>
      </w:pPr>
      <w:r w:rsidRPr="761AAE11">
        <w:rPr>
          <w:rFonts w:ascii="Arial" w:hAnsi="Arial" w:cs="Arial"/>
        </w:rPr>
        <w:t xml:space="preserve">TOC II </w:t>
      </w:r>
      <w:r w:rsidR="6C710EE8" w:rsidRPr="761AAE11">
        <w:rPr>
          <w:rFonts w:ascii="Arial" w:hAnsi="Arial" w:cs="Arial"/>
        </w:rPr>
        <w:t xml:space="preserve">State </w:t>
      </w:r>
      <w:r w:rsidRPr="761AAE11">
        <w:rPr>
          <w:rFonts w:ascii="Arial" w:hAnsi="Arial" w:cs="Arial"/>
        </w:rPr>
        <w:t xml:space="preserve">funds </w:t>
      </w:r>
      <w:r w:rsidR="00AE4EB5" w:rsidRPr="761AAE11">
        <w:rPr>
          <w:rFonts w:ascii="Arial" w:hAnsi="Arial" w:cs="Arial"/>
        </w:rPr>
        <w:t>may not be used for cultural enrichment or other social activities.</w:t>
      </w:r>
    </w:p>
    <w:p w14:paraId="46B71C6E" w14:textId="219A5EB7" w:rsidR="00AE4EB5" w:rsidRPr="00FA5E08" w:rsidRDefault="00AE4EB5" w:rsidP="761AAE11">
      <w:pPr>
        <w:numPr>
          <w:ilvl w:val="0"/>
          <w:numId w:val="67"/>
        </w:numPr>
        <w:tabs>
          <w:tab w:val="left" w:pos="720"/>
        </w:tabs>
        <w:suppressAutoHyphens/>
        <w:spacing w:after="120"/>
        <w:rPr>
          <w:rFonts w:ascii="Arial" w:hAnsi="Arial" w:cs="Arial"/>
        </w:rPr>
      </w:pPr>
      <w:r w:rsidRPr="761AAE11">
        <w:rPr>
          <w:rFonts w:ascii="Arial" w:hAnsi="Arial" w:cs="Arial"/>
        </w:rPr>
        <w:t xml:space="preserve">TOC II </w:t>
      </w:r>
      <w:r w:rsidR="61C53FD9" w:rsidRPr="761AAE11">
        <w:rPr>
          <w:rFonts w:ascii="Arial" w:hAnsi="Arial" w:cs="Arial"/>
        </w:rPr>
        <w:t xml:space="preserve">State </w:t>
      </w:r>
      <w:r w:rsidRPr="761AAE11">
        <w:rPr>
          <w:rFonts w:ascii="Arial" w:hAnsi="Arial" w:cs="Arial"/>
        </w:rPr>
        <w:t xml:space="preserve">funds cannot be used for organizational dues or items not specifically allowed under the </w:t>
      </w:r>
      <w:r w:rsidR="78DC71D9" w:rsidRPr="761AAE11">
        <w:rPr>
          <w:rFonts w:ascii="Arial" w:hAnsi="Arial" w:cs="Arial"/>
        </w:rPr>
        <w:t xml:space="preserve">previously </w:t>
      </w:r>
      <w:r w:rsidRPr="761AAE11">
        <w:rPr>
          <w:rFonts w:ascii="Arial" w:hAnsi="Arial" w:cs="Arial"/>
        </w:rPr>
        <w:t>identified</w:t>
      </w:r>
      <w:r w:rsidR="298DBC4D" w:rsidRPr="761AAE11">
        <w:rPr>
          <w:rFonts w:ascii="Arial" w:hAnsi="Arial" w:cs="Arial"/>
        </w:rPr>
        <w:t xml:space="preserve"> categories</w:t>
      </w:r>
      <w:r w:rsidRPr="761AAE11">
        <w:rPr>
          <w:rFonts w:ascii="Arial" w:hAnsi="Arial" w:cs="Arial"/>
        </w:rPr>
        <w:t>.</w:t>
      </w:r>
    </w:p>
    <w:p w14:paraId="4BDBBEF0" w14:textId="30ADBFEB" w:rsidR="761AAE11" w:rsidRDefault="761AAE11" w:rsidP="761AAE11">
      <w:pPr>
        <w:tabs>
          <w:tab w:val="left" w:pos="720"/>
        </w:tabs>
        <w:spacing w:after="120"/>
        <w:rPr>
          <w:rFonts w:ascii="Arial" w:hAnsi="Arial" w:cs="Arial"/>
        </w:rPr>
      </w:pPr>
    </w:p>
    <w:p w14:paraId="68866B48" w14:textId="765AE697" w:rsidR="00AE4EB5" w:rsidRPr="00F0019E" w:rsidRDefault="00AE4EB5" w:rsidP="761AAE11">
      <w:pPr>
        <w:tabs>
          <w:tab w:val="left" w:pos="720"/>
        </w:tabs>
        <w:spacing w:after="120"/>
        <w:jc w:val="both"/>
        <w:rPr>
          <w:rFonts w:ascii="Arial" w:hAnsi="Arial" w:cs="Arial"/>
        </w:rPr>
      </w:pPr>
      <w:r w:rsidRPr="761AAE11">
        <w:rPr>
          <w:rFonts w:ascii="Arial" w:hAnsi="Arial" w:cs="Arial"/>
        </w:rPr>
        <w:t xml:space="preserve">D.      </w:t>
      </w:r>
      <w:r>
        <w:tab/>
      </w:r>
      <w:r w:rsidRPr="761AAE11">
        <w:rPr>
          <w:rFonts w:ascii="Arial" w:hAnsi="Arial" w:cs="Arial"/>
        </w:rPr>
        <w:t>Transfer of Funds</w:t>
      </w:r>
    </w:p>
    <w:p w14:paraId="07CE937C" w14:textId="6834D142" w:rsidR="00AE4EB5" w:rsidRPr="00FA5E08" w:rsidRDefault="00AE4EB5" w:rsidP="761AAE11">
      <w:pPr>
        <w:spacing w:after="120"/>
        <w:ind w:left="720" w:right="608" w:hanging="360"/>
        <w:rPr>
          <w:rFonts w:ascii="Arial" w:hAnsi="Arial" w:cs="Arial"/>
        </w:rPr>
      </w:pPr>
      <w:r w:rsidRPr="761AAE11">
        <w:rPr>
          <w:rFonts w:ascii="Arial" w:eastAsia="Verdana" w:hAnsi="Arial" w:cs="Arial"/>
        </w:rPr>
        <w:t xml:space="preserve">1. </w:t>
      </w:r>
      <w:r>
        <w:tab/>
      </w:r>
      <w:r w:rsidRPr="761AAE11">
        <w:rPr>
          <w:rFonts w:ascii="Arial" w:hAnsi="Arial" w:cs="Arial"/>
        </w:rPr>
        <w:t>Budget transfers of more than 10</w:t>
      </w:r>
      <w:r w:rsidR="1FF06C87" w:rsidRPr="761AAE11">
        <w:rPr>
          <w:rFonts w:ascii="Arial" w:hAnsi="Arial" w:cs="Arial"/>
        </w:rPr>
        <w:t xml:space="preserve">% </w:t>
      </w:r>
      <w:r w:rsidRPr="761AAE11">
        <w:rPr>
          <w:rFonts w:ascii="Arial" w:hAnsi="Arial" w:cs="Arial"/>
        </w:rPr>
        <w:t xml:space="preserve">in any category must be submitted as a budget amendment. </w:t>
      </w:r>
      <w:r w:rsidR="53D19263" w:rsidRPr="761AAE11">
        <w:rPr>
          <w:rFonts w:ascii="Arial" w:hAnsi="Arial" w:cs="Arial"/>
        </w:rPr>
        <w:t xml:space="preserve">The </w:t>
      </w:r>
      <w:r w:rsidRPr="761AAE11">
        <w:rPr>
          <w:rFonts w:ascii="Arial" w:hAnsi="Arial" w:cs="Arial"/>
        </w:rPr>
        <w:t>Form FS-10-A: Proposed Amendment for a Federal or State Project must be used to request a budget amendment and must be submitted to TOC II-SED for review. All FS-10-A forms must be</w:t>
      </w:r>
      <w:r w:rsidR="3492B893" w:rsidRPr="761AAE11">
        <w:rPr>
          <w:rFonts w:ascii="Arial" w:hAnsi="Arial" w:cs="Arial"/>
        </w:rPr>
        <w:t xml:space="preserve"> </w:t>
      </w:r>
      <w:r w:rsidRPr="761AAE11">
        <w:rPr>
          <w:rFonts w:ascii="Arial" w:hAnsi="Arial" w:cs="Arial"/>
        </w:rPr>
        <w:t>submitted between the start date and July 31</w:t>
      </w:r>
      <w:r w:rsidRPr="761AAE11">
        <w:rPr>
          <w:rFonts w:ascii="Arial" w:hAnsi="Arial" w:cs="Arial"/>
          <w:vertAlign w:val="superscript"/>
        </w:rPr>
        <w:t>st</w:t>
      </w:r>
      <w:r w:rsidRPr="761AAE11">
        <w:rPr>
          <w:rFonts w:ascii="Arial" w:hAnsi="Arial" w:cs="Arial"/>
        </w:rPr>
        <w:t xml:space="preserve"> of </w:t>
      </w:r>
      <w:r w:rsidR="34D9316A" w:rsidRPr="761AAE11">
        <w:rPr>
          <w:rFonts w:ascii="Arial" w:hAnsi="Arial" w:cs="Arial"/>
        </w:rPr>
        <w:t xml:space="preserve">a given </w:t>
      </w:r>
      <w:r w:rsidR="4C69F2D0" w:rsidRPr="761AAE11">
        <w:rPr>
          <w:rFonts w:ascii="Arial" w:hAnsi="Arial" w:cs="Arial"/>
        </w:rPr>
        <w:t xml:space="preserve">program </w:t>
      </w:r>
      <w:r w:rsidR="34D9316A" w:rsidRPr="761AAE11">
        <w:rPr>
          <w:rFonts w:ascii="Arial" w:hAnsi="Arial" w:cs="Arial"/>
        </w:rPr>
        <w:t>year</w:t>
      </w:r>
      <w:r w:rsidRPr="761AAE11">
        <w:rPr>
          <w:rFonts w:ascii="Arial" w:hAnsi="Arial" w:cs="Arial"/>
        </w:rPr>
        <w:t xml:space="preserve">. Funds should not be expended until the budget amendment has been </w:t>
      </w:r>
      <w:r w:rsidRPr="761AAE11">
        <w:rPr>
          <w:rFonts w:ascii="Arial" w:hAnsi="Arial" w:cs="Arial"/>
        </w:rPr>
        <w:lastRenderedPageBreak/>
        <w:t xml:space="preserve">approved </w:t>
      </w:r>
      <w:r w:rsidR="2EF6CD28" w:rsidRPr="761AAE11">
        <w:rPr>
          <w:rFonts w:ascii="Arial" w:hAnsi="Arial" w:cs="Arial"/>
        </w:rPr>
        <w:t xml:space="preserve">by TOC II-SED </w:t>
      </w:r>
      <w:r w:rsidRPr="761AAE11">
        <w:rPr>
          <w:rFonts w:ascii="Arial" w:hAnsi="Arial" w:cs="Arial"/>
        </w:rPr>
        <w:t xml:space="preserve">in writing. If the </w:t>
      </w:r>
      <w:r w:rsidRPr="761AAE11">
        <w:rPr>
          <w:rFonts w:ascii="Arial" w:hAnsi="Arial" w:cs="Arial"/>
          <w:color w:val="000000" w:themeColor="text1"/>
        </w:rPr>
        <w:t xml:space="preserve">amount of the modification is equal to or greater than </w:t>
      </w:r>
      <w:r w:rsidR="11818143" w:rsidRPr="761AAE11">
        <w:rPr>
          <w:rFonts w:ascii="Arial" w:hAnsi="Arial" w:cs="Arial"/>
          <w:color w:val="000000" w:themeColor="text1"/>
        </w:rPr>
        <w:t>10%</w:t>
      </w:r>
      <w:r w:rsidRPr="761AAE11">
        <w:rPr>
          <w:rFonts w:ascii="Arial" w:hAnsi="Arial" w:cs="Arial"/>
          <w:color w:val="000000" w:themeColor="text1"/>
        </w:rPr>
        <w:t xml:space="preserve"> of the total value of the contract, the modification will require the prior approval of the Office of the State Comptroller.</w:t>
      </w:r>
    </w:p>
    <w:p w14:paraId="154EEF31" w14:textId="3E5D4542" w:rsidR="00AE4EB5" w:rsidRPr="00FA5E08" w:rsidRDefault="00AE4EB5" w:rsidP="761AAE11">
      <w:pPr>
        <w:spacing w:after="120"/>
        <w:ind w:left="720" w:right="608" w:hanging="360"/>
        <w:rPr>
          <w:rFonts w:ascii="Arial" w:hAnsi="Arial" w:cs="Arial"/>
        </w:rPr>
      </w:pPr>
      <w:r w:rsidRPr="761AAE11">
        <w:rPr>
          <w:rFonts w:ascii="Arial" w:eastAsia="Verdana" w:hAnsi="Arial" w:cs="Arial"/>
        </w:rPr>
        <w:t xml:space="preserve">2. </w:t>
      </w:r>
      <w:r>
        <w:tab/>
      </w:r>
      <w:r w:rsidRPr="761AAE11">
        <w:rPr>
          <w:rFonts w:ascii="Arial" w:hAnsi="Arial" w:cs="Arial"/>
        </w:rPr>
        <w:t>Funds up to 10</w:t>
      </w:r>
      <w:r w:rsidR="5FF6DD31" w:rsidRPr="761AAE11">
        <w:rPr>
          <w:rFonts w:ascii="Arial" w:hAnsi="Arial" w:cs="Arial"/>
        </w:rPr>
        <w:t xml:space="preserve">% </w:t>
      </w:r>
      <w:r w:rsidRPr="761AAE11">
        <w:rPr>
          <w:rFonts w:ascii="Arial" w:hAnsi="Arial" w:cs="Arial"/>
        </w:rPr>
        <w:t>of line categories may be transferred between approved line categories without prior written approval</w:t>
      </w:r>
      <w:r w:rsidR="03BFBC01" w:rsidRPr="761AAE11">
        <w:rPr>
          <w:rFonts w:ascii="Arial" w:hAnsi="Arial" w:cs="Arial"/>
        </w:rPr>
        <w:t xml:space="preserve"> from TOC II-SED</w:t>
      </w:r>
      <w:r w:rsidRPr="761AAE11">
        <w:rPr>
          <w:rFonts w:ascii="Arial" w:hAnsi="Arial" w:cs="Arial"/>
        </w:rPr>
        <w:t>. However, TOC II-SED must be informed in writing of all amendments made to an approved budget within 30 days of each occurrence, but no later than July 31st of the program year.</w:t>
      </w:r>
    </w:p>
    <w:p w14:paraId="515CED5F" w14:textId="3174753A" w:rsidR="761AAE11" w:rsidRDefault="761AAE11" w:rsidP="761AAE11">
      <w:pPr>
        <w:spacing w:after="120"/>
        <w:ind w:left="360" w:right="608"/>
        <w:rPr>
          <w:rFonts w:ascii="Arial" w:hAnsi="Arial" w:cs="Arial"/>
        </w:rPr>
      </w:pPr>
    </w:p>
    <w:p w14:paraId="14271DD8" w14:textId="77777777" w:rsidR="00F01609" w:rsidRDefault="00AE4EB5" w:rsidP="761AAE11">
      <w:pPr>
        <w:tabs>
          <w:tab w:val="left" w:pos="576"/>
        </w:tabs>
        <w:spacing w:after="120"/>
        <w:ind w:left="576" w:hanging="576"/>
        <w:jc w:val="both"/>
        <w:rPr>
          <w:rFonts w:ascii="Arial" w:hAnsi="Arial" w:cs="Arial"/>
        </w:rPr>
      </w:pPr>
      <w:r w:rsidRPr="761AAE11">
        <w:rPr>
          <w:rFonts w:ascii="Arial" w:hAnsi="Arial" w:cs="Arial"/>
        </w:rPr>
        <w:t>E.</w:t>
      </w:r>
      <w:r>
        <w:tab/>
      </w:r>
      <w:r>
        <w:tab/>
      </w:r>
      <w:r w:rsidRPr="761AAE11">
        <w:rPr>
          <w:rFonts w:ascii="Arial" w:hAnsi="Arial" w:cs="Arial"/>
        </w:rPr>
        <w:t>Institutional Funds</w:t>
      </w:r>
    </w:p>
    <w:p w14:paraId="3FF1FE7F" w14:textId="1FE0F516" w:rsidR="00AE4EB5" w:rsidRPr="00F0019E" w:rsidRDefault="00AE4EB5" w:rsidP="761AAE11">
      <w:pPr>
        <w:pStyle w:val="ListParagraph"/>
        <w:numPr>
          <w:ilvl w:val="0"/>
          <w:numId w:val="87"/>
        </w:numPr>
        <w:tabs>
          <w:tab w:val="left" w:pos="360"/>
        </w:tabs>
        <w:spacing w:after="120"/>
        <w:jc w:val="both"/>
        <w:rPr>
          <w:rFonts w:ascii="Arial" w:hAnsi="Arial" w:cs="Arial"/>
        </w:rPr>
      </w:pPr>
      <w:r w:rsidRPr="761AAE11">
        <w:rPr>
          <w:rFonts w:ascii="Arial" w:hAnsi="Arial" w:cs="Arial"/>
        </w:rPr>
        <w:t>Matching Funds</w:t>
      </w:r>
    </w:p>
    <w:p w14:paraId="00827359" w14:textId="16CDB2B6" w:rsidR="00F01609" w:rsidRDefault="00AE4EB5" w:rsidP="761AAE11">
      <w:pPr>
        <w:tabs>
          <w:tab w:val="left" w:pos="720"/>
          <w:tab w:val="left" w:pos="1296"/>
        </w:tabs>
        <w:spacing w:after="120"/>
        <w:ind w:left="720"/>
        <w:rPr>
          <w:rFonts w:ascii="Arial" w:hAnsi="Arial" w:cs="Arial"/>
        </w:rPr>
      </w:pPr>
      <w:r w:rsidRPr="761AAE11">
        <w:rPr>
          <w:rFonts w:ascii="Arial" w:hAnsi="Arial" w:cs="Arial"/>
        </w:rPr>
        <w:t>A minimum 15</w:t>
      </w:r>
      <w:r w:rsidR="6D9BB259" w:rsidRPr="761AAE11">
        <w:rPr>
          <w:rFonts w:ascii="Arial" w:hAnsi="Arial" w:cs="Arial"/>
        </w:rPr>
        <w:t xml:space="preserve">% </w:t>
      </w:r>
      <w:r w:rsidRPr="761AAE11">
        <w:rPr>
          <w:rFonts w:ascii="Arial" w:hAnsi="Arial" w:cs="Arial"/>
        </w:rPr>
        <w:t xml:space="preserve">match of the approved TOC II grant is required.  The matching requirement may be met through the institution's own resources, private sources, other governmental sources, and/or in-kind services.  Other State funds may be used in this match, </w:t>
      </w:r>
      <w:r w:rsidR="16874332" w:rsidRPr="761AAE11">
        <w:rPr>
          <w:rFonts w:ascii="Arial" w:hAnsi="Arial" w:cs="Arial"/>
        </w:rPr>
        <w:t>except for</w:t>
      </w:r>
      <w:r w:rsidRPr="761AAE11">
        <w:rPr>
          <w:rFonts w:ascii="Arial" w:hAnsi="Arial" w:cs="Arial"/>
        </w:rPr>
        <w:t xml:space="preserve"> </w:t>
      </w:r>
      <w:r w:rsidR="1792D165" w:rsidRPr="761AAE11">
        <w:rPr>
          <w:rFonts w:ascii="Arial" w:hAnsi="Arial" w:cs="Arial"/>
        </w:rPr>
        <w:t>S</w:t>
      </w:r>
      <w:r w:rsidRPr="761AAE11">
        <w:rPr>
          <w:rFonts w:ascii="Arial" w:hAnsi="Arial" w:cs="Arial"/>
        </w:rPr>
        <w:t xml:space="preserve">tate grant </w:t>
      </w:r>
      <w:r w:rsidR="71B96297" w:rsidRPr="761AAE11">
        <w:rPr>
          <w:rFonts w:ascii="Arial" w:hAnsi="Arial" w:cs="Arial"/>
        </w:rPr>
        <w:t>funds from</w:t>
      </w:r>
      <w:r w:rsidRPr="761AAE11">
        <w:rPr>
          <w:rFonts w:ascii="Arial" w:hAnsi="Arial" w:cs="Arial"/>
        </w:rPr>
        <w:t xml:space="preserve"> another educational opportunity program</w:t>
      </w:r>
      <w:r w:rsidR="6AD919E5" w:rsidRPr="761AAE11">
        <w:rPr>
          <w:rFonts w:ascii="Arial" w:hAnsi="Arial" w:cs="Arial"/>
        </w:rPr>
        <w:t>,</w:t>
      </w:r>
      <w:r w:rsidRPr="761AAE11">
        <w:rPr>
          <w:rFonts w:ascii="Arial" w:hAnsi="Arial" w:cs="Arial"/>
        </w:rPr>
        <w:t xml:space="preserve"> but may not duplicate services provided.  All matching contributions must be used for activities related exclusively to the TOC II project, and institutional accounts must be structured to reflect this contribution by the appropriate line item.</w:t>
      </w:r>
    </w:p>
    <w:p w14:paraId="70EECA51" w14:textId="14BB20E6" w:rsidR="00AE4EB5" w:rsidRPr="00F0019E" w:rsidRDefault="00AE4EB5" w:rsidP="761AAE11">
      <w:pPr>
        <w:pStyle w:val="ListParagraph"/>
        <w:numPr>
          <w:ilvl w:val="0"/>
          <w:numId w:val="87"/>
        </w:numPr>
        <w:tabs>
          <w:tab w:val="left" w:pos="720"/>
          <w:tab w:val="left" w:pos="1296"/>
        </w:tabs>
        <w:spacing w:after="120"/>
        <w:rPr>
          <w:rFonts w:ascii="Arial" w:hAnsi="Arial" w:cs="Arial"/>
        </w:rPr>
      </w:pPr>
      <w:r w:rsidRPr="761AAE11">
        <w:rPr>
          <w:rFonts w:ascii="Arial" w:hAnsi="Arial" w:cs="Arial"/>
        </w:rPr>
        <w:t>Program Support</w:t>
      </w:r>
    </w:p>
    <w:p w14:paraId="0EEDD8DD" w14:textId="77777777" w:rsidR="00F01609" w:rsidRDefault="00AE4EB5" w:rsidP="761AAE11">
      <w:pPr>
        <w:tabs>
          <w:tab w:val="left" w:pos="720"/>
        </w:tabs>
        <w:spacing w:after="120"/>
        <w:ind w:left="720"/>
        <w:rPr>
          <w:rFonts w:ascii="Arial" w:hAnsi="Arial" w:cs="Arial"/>
        </w:rPr>
      </w:pPr>
      <w:r w:rsidRPr="761AAE11">
        <w:rPr>
          <w:rFonts w:ascii="Arial" w:hAnsi="Arial" w:cs="Arial"/>
        </w:rPr>
        <w:t>The institution must provide sufficient space and other resources for the effective operation of the program.</w:t>
      </w:r>
    </w:p>
    <w:p w14:paraId="099960C0" w14:textId="45D9EF5C" w:rsidR="00AE4EB5" w:rsidRPr="00F0019E" w:rsidRDefault="00AE4EB5" w:rsidP="761AAE11">
      <w:pPr>
        <w:pStyle w:val="ListParagraph"/>
        <w:numPr>
          <w:ilvl w:val="0"/>
          <w:numId w:val="87"/>
        </w:numPr>
        <w:tabs>
          <w:tab w:val="left" w:pos="720"/>
        </w:tabs>
        <w:spacing w:after="120"/>
        <w:rPr>
          <w:rFonts w:ascii="Arial" w:hAnsi="Arial" w:cs="Arial"/>
        </w:rPr>
      </w:pPr>
      <w:r w:rsidRPr="761AAE11">
        <w:rPr>
          <w:rFonts w:ascii="Arial" w:hAnsi="Arial" w:cs="Arial"/>
        </w:rPr>
        <w:t>Institutional Obligation</w:t>
      </w:r>
    </w:p>
    <w:p w14:paraId="070F903F" w14:textId="5BFC052E" w:rsidR="00AE4EB5" w:rsidRPr="00F0019E" w:rsidRDefault="00AE4EB5" w:rsidP="761AAE11">
      <w:pPr>
        <w:tabs>
          <w:tab w:val="left" w:pos="720"/>
        </w:tabs>
        <w:spacing w:after="120"/>
        <w:ind w:left="720"/>
        <w:rPr>
          <w:rFonts w:ascii="Arial" w:hAnsi="Arial" w:cs="Arial"/>
        </w:rPr>
      </w:pPr>
      <w:r w:rsidRPr="761AAE11">
        <w:rPr>
          <w:rFonts w:ascii="Arial" w:hAnsi="Arial" w:cs="Arial"/>
        </w:rPr>
        <w:t xml:space="preserve">Institutions approved for funding will have an obligation to honor the institutional amount committed in support of the program in each budget category.  This obligation will be reflected in the approved budget agreed to by the State Education Department and the institution.  The budget may be amended during the year following the procedures stated in Section XIV. </w:t>
      </w:r>
      <w:r w:rsidRPr="761AAE11">
        <w:rPr>
          <w:rFonts w:ascii="Arial" w:hAnsi="Arial" w:cs="Arial"/>
          <w:i/>
          <w:iCs/>
        </w:rPr>
        <w:t>Budget: E. Transfer of Funds.</w:t>
      </w:r>
    </w:p>
    <w:p w14:paraId="53CD4A5A" w14:textId="77777777" w:rsidR="00AE4EB5" w:rsidRPr="00E611A4" w:rsidRDefault="00AE4EB5" w:rsidP="00AE4EB5">
      <w:pPr>
        <w:pStyle w:val="Heading3"/>
        <w:rPr>
          <w:rFonts w:ascii="Arial" w:hAnsi="Arial" w:cs="Arial"/>
          <w:u w:val="single"/>
        </w:rPr>
      </w:pPr>
      <w:bookmarkStart w:id="28" w:name="_Toc115963320"/>
      <w:bookmarkStart w:id="29" w:name="_Toc124151313"/>
      <w:r w:rsidRPr="761AAE11">
        <w:rPr>
          <w:rFonts w:ascii="Arial" w:hAnsi="Arial" w:cs="Arial"/>
          <w:u w:val="single"/>
        </w:rPr>
        <w:t>Reporting and Monitoring</w:t>
      </w:r>
      <w:bookmarkEnd w:id="28"/>
      <w:bookmarkEnd w:id="29"/>
    </w:p>
    <w:p w14:paraId="05AA3A7D" w14:textId="77777777" w:rsidR="00AE4EB5" w:rsidRPr="00D4309E" w:rsidRDefault="00AE4EB5" w:rsidP="761AAE11">
      <w:pPr>
        <w:rPr>
          <w:rFonts w:ascii="Arial" w:hAnsi="Arial" w:cs="Arial"/>
          <w:b/>
          <w:bCs/>
          <w:color w:val="000000"/>
          <w:u w:val="single"/>
        </w:rPr>
      </w:pPr>
    </w:p>
    <w:p w14:paraId="6E926E14" w14:textId="2808F637" w:rsidR="00AE4EB5" w:rsidRDefault="00AE4EB5" w:rsidP="761AAE11">
      <w:pPr>
        <w:pStyle w:val="BodyText"/>
        <w:jc w:val="left"/>
        <w:rPr>
          <w:rFonts w:ascii="Arial" w:hAnsi="Arial" w:cs="Arial"/>
          <w:color w:val="000000"/>
          <w:spacing w:val="-3"/>
        </w:rPr>
      </w:pPr>
      <w:r w:rsidRPr="761AAE11">
        <w:rPr>
          <w:rFonts w:ascii="Arial" w:hAnsi="Arial" w:cs="Arial"/>
          <w:color w:val="000000"/>
          <w:spacing w:val="-3"/>
        </w:rPr>
        <w:t>Grantees must submit an annual performance report at the end of each grant period but no later than the first Friday in October</w:t>
      </w:r>
      <w:r w:rsidRPr="761AAE11">
        <w:rPr>
          <w:rFonts w:ascii="Arial" w:hAnsi="Arial" w:cs="Arial"/>
          <w:color w:val="000000"/>
          <w:spacing w:val="-3"/>
          <w:vertAlign w:val="superscript"/>
        </w:rPr>
        <w:t xml:space="preserve"> </w:t>
      </w:r>
      <w:r w:rsidRPr="761AAE11">
        <w:rPr>
          <w:rFonts w:ascii="Arial" w:hAnsi="Arial" w:cs="Arial"/>
          <w:color w:val="000000"/>
          <w:spacing w:val="-3"/>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w:t>
      </w:r>
      <w:r w:rsidR="4A242AA1" w:rsidRPr="761AAE11">
        <w:rPr>
          <w:rFonts w:ascii="Arial" w:hAnsi="Arial" w:cs="Arial"/>
          <w:color w:val="000000"/>
          <w:spacing w:val="-3"/>
        </w:rPr>
        <w:t>NY</w:t>
      </w:r>
      <w:r w:rsidRPr="761AAE11">
        <w:rPr>
          <w:rFonts w:ascii="Arial" w:hAnsi="Arial" w:cs="Arial"/>
          <w:color w:val="000000"/>
          <w:spacing w:val="-3"/>
        </w:rPr>
        <w:t>SED after grant awards are made. Grantees who do not demonstrate adequate performance may be discontinued.</w:t>
      </w:r>
    </w:p>
    <w:p w14:paraId="5A11D38D" w14:textId="77777777" w:rsidR="00E13067" w:rsidRDefault="00E13067" w:rsidP="761AAE11">
      <w:pPr>
        <w:pStyle w:val="BodyText"/>
        <w:jc w:val="left"/>
        <w:rPr>
          <w:rFonts w:ascii="Arial" w:hAnsi="Arial" w:cs="Arial"/>
          <w:color w:val="000000"/>
          <w:spacing w:val="-3"/>
        </w:rPr>
      </w:pPr>
    </w:p>
    <w:p w14:paraId="00B0F321" w14:textId="77777777" w:rsidR="00AE4EB5" w:rsidRPr="00E611A4" w:rsidRDefault="00AE4EB5" w:rsidP="00AE4EB5">
      <w:pPr>
        <w:pStyle w:val="Heading3"/>
        <w:rPr>
          <w:rFonts w:ascii="Arial" w:hAnsi="Arial" w:cs="Arial"/>
          <w:u w:val="single"/>
        </w:rPr>
      </w:pPr>
      <w:bookmarkStart w:id="30" w:name="_Toc115963321"/>
      <w:bookmarkStart w:id="31" w:name="_Toc124151314"/>
      <w:r w:rsidRPr="761AAE11">
        <w:rPr>
          <w:rFonts w:ascii="Arial" w:hAnsi="Arial" w:cs="Arial"/>
          <w:u w:val="single"/>
        </w:rPr>
        <w:lastRenderedPageBreak/>
        <w:t>Requirements for Funding</w:t>
      </w:r>
      <w:bookmarkEnd w:id="30"/>
      <w:bookmarkEnd w:id="31"/>
    </w:p>
    <w:p w14:paraId="1F6BEA5E" w14:textId="77777777" w:rsidR="00AE4EB5" w:rsidRPr="00D4309E" w:rsidRDefault="00AE4EB5" w:rsidP="761AAE11">
      <w:pPr>
        <w:jc w:val="both"/>
        <w:rPr>
          <w:rFonts w:ascii="Arial" w:hAnsi="Arial" w:cs="Arial"/>
        </w:rPr>
      </w:pPr>
    </w:p>
    <w:p w14:paraId="0A0AE687" w14:textId="2ED32092" w:rsidR="00AE4EB5" w:rsidRDefault="00AE4EB5" w:rsidP="761AAE11">
      <w:pPr>
        <w:pStyle w:val="BodyText"/>
        <w:jc w:val="left"/>
        <w:rPr>
          <w:rFonts w:ascii="Arial" w:hAnsi="Arial" w:cs="Arial"/>
        </w:rPr>
      </w:pPr>
      <w:r w:rsidRPr="761AAE11">
        <w:rPr>
          <w:rFonts w:ascii="Arial" w:hAnsi="Arial" w:cs="Arial"/>
          <w:b/>
          <w:bCs/>
        </w:rPr>
        <w:t>Payee Information Form/NYSED Substitute W-9</w:t>
      </w:r>
      <w:r w:rsidR="7EF50879" w:rsidRPr="761AAE11">
        <w:rPr>
          <w:rFonts w:ascii="Arial" w:hAnsi="Arial" w:cs="Arial"/>
          <w:b/>
          <w:bCs/>
        </w:rPr>
        <w:t>:</w:t>
      </w:r>
      <w:r w:rsidRPr="761AAE11">
        <w:rPr>
          <w:rFonts w:ascii="Arial" w:hAnsi="Arial" w:cs="Arial"/>
        </w:rPr>
        <w:t xml:space="preserve"> The </w:t>
      </w:r>
      <w:hyperlink r:id="rId37">
        <w:r w:rsidRPr="761AAE11">
          <w:rPr>
            <w:rStyle w:val="Hyperlink"/>
            <w:rFonts w:ascii="Arial" w:hAnsi="Arial" w:cs="Arial"/>
          </w:rPr>
          <w:t>Payee Information Form</w:t>
        </w:r>
        <w:r w:rsidR="0C77CBD6" w:rsidRPr="761AAE11">
          <w:rPr>
            <w:rStyle w:val="Hyperlink"/>
            <w:rFonts w:ascii="Arial" w:hAnsi="Arial" w:cs="Arial"/>
          </w:rPr>
          <w:t>,</w:t>
        </w:r>
      </w:hyperlink>
      <w:r w:rsidR="0C77CBD6" w:rsidRPr="761AAE11">
        <w:rPr>
          <w:rFonts w:ascii="Arial" w:hAnsi="Arial" w:cs="Arial"/>
        </w:rPr>
        <w:t xml:space="preserve"> used to establish the identity of the applicant organization and enabling the applicant to receive Federal (and/or State) funds through NYSED,</w:t>
      </w:r>
      <w:r w:rsidRPr="761AAE11">
        <w:rPr>
          <w:rFonts w:ascii="Arial" w:hAnsi="Arial" w:cs="Arial"/>
        </w:rPr>
        <w:t xml:space="preserve"> is a packet containing the Payee Information Form itself and an accompanying NYSED Substitute W-9. The NYSED Substitute W-9 may or may not be needed from </w:t>
      </w:r>
      <w:r w:rsidR="3BA787BC" w:rsidRPr="761AAE11">
        <w:rPr>
          <w:rFonts w:ascii="Arial" w:hAnsi="Arial" w:cs="Arial"/>
        </w:rPr>
        <w:t>the applicant</w:t>
      </w:r>
      <w:r w:rsidR="2CA85779" w:rsidRPr="761AAE11">
        <w:rPr>
          <w:rFonts w:ascii="Arial" w:hAnsi="Arial" w:cs="Arial"/>
        </w:rPr>
        <w:t>; a</w:t>
      </w:r>
      <w:r w:rsidR="746A08AB" w:rsidRPr="761AAE11">
        <w:rPr>
          <w:rFonts w:ascii="Arial" w:hAnsi="Arial" w:cs="Arial"/>
        </w:rPr>
        <w:t xml:space="preserve">pplicants should </w:t>
      </w:r>
      <w:r w:rsidRPr="761AAE11">
        <w:rPr>
          <w:rFonts w:ascii="Arial" w:hAnsi="Arial" w:cs="Arial"/>
        </w:rPr>
        <w:t xml:space="preserve">follow the specific instructions provided </w:t>
      </w:r>
      <w:r w:rsidR="188C67C6" w:rsidRPr="761AAE11">
        <w:rPr>
          <w:rFonts w:ascii="Arial" w:hAnsi="Arial" w:cs="Arial"/>
        </w:rPr>
        <w:t>on</w:t>
      </w:r>
      <w:r w:rsidRPr="761AAE11">
        <w:rPr>
          <w:rFonts w:ascii="Arial" w:hAnsi="Arial" w:cs="Arial"/>
        </w:rPr>
        <w:t xml:space="preserve"> the form. </w:t>
      </w:r>
    </w:p>
    <w:p w14:paraId="749548F8" w14:textId="2B4EC968" w:rsidR="00B4409F" w:rsidRDefault="00B4409F" w:rsidP="761AAE11">
      <w:pPr>
        <w:pStyle w:val="BodyText"/>
        <w:jc w:val="left"/>
        <w:rPr>
          <w:rFonts w:ascii="Arial" w:hAnsi="Arial" w:cs="Arial"/>
        </w:rPr>
      </w:pPr>
    </w:p>
    <w:p w14:paraId="4C202CDE" w14:textId="77777777" w:rsidR="00B4409F" w:rsidRPr="00D835CB" w:rsidRDefault="00B4409F" w:rsidP="00B4409F">
      <w:pPr>
        <w:autoSpaceDE w:val="0"/>
        <w:autoSpaceDN w:val="0"/>
        <w:adjustRightInd w:val="0"/>
        <w:rPr>
          <w:rFonts w:ascii="Arial" w:hAnsi="Arial" w:cs="Arial"/>
          <w:b/>
          <w:color w:val="000000"/>
          <w:u w:val="single"/>
        </w:rPr>
      </w:pPr>
      <w:r w:rsidRPr="00D835CB">
        <w:rPr>
          <w:rFonts w:ascii="Arial" w:hAnsi="Arial" w:cs="Arial"/>
          <w:b/>
          <w:color w:val="000000"/>
          <w:u w:val="single"/>
        </w:rPr>
        <w:t>Prequalification Requirement</w:t>
      </w:r>
    </w:p>
    <w:p w14:paraId="09662AAD" w14:textId="77777777" w:rsidR="00B4409F" w:rsidRPr="00D835CB" w:rsidRDefault="00B4409F" w:rsidP="00B4409F">
      <w:pPr>
        <w:autoSpaceDE w:val="0"/>
        <w:autoSpaceDN w:val="0"/>
        <w:adjustRightInd w:val="0"/>
        <w:rPr>
          <w:rFonts w:ascii="Arial" w:hAnsi="Arial" w:cs="Arial"/>
          <w:b/>
          <w:color w:val="000000"/>
          <w:u w:val="single"/>
        </w:rPr>
      </w:pPr>
    </w:p>
    <w:p w14:paraId="2F7FE326" w14:textId="77777777" w:rsidR="00B4409F" w:rsidRPr="0065538A" w:rsidRDefault="00B4409F" w:rsidP="00B4409F">
      <w:pPr>
        <w:jc w:val="both"/>
        <w:rPr>
          <w:rFonts w:ascii="Arial" w:hAnsi="Arial" w:cs="Arial"/>
        </w:rPr>
      </w:pPr>
      <w:r w:rsidRPr="0065538A">
        <w:rPr>
          <w:rFonts w:ascii="Arial" w:hAnsi="Arial" w:cs="Arial"/>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5839FA67" w14:textId="77777777" w:rsidR="00B4409F" w:rsidRPr="00D835CB" w:rsidRDefault="00B4409F" w:rsidP="00B4409F">
      <w:pPr>
        <w:spacing w:line="330" w:lineRule="atLeast"/>
        <w:jc w:val="both"/>
        <w:rPr>
          <w:rFonts w:ascii="Arial" w:hAnsi="Arial" w:cs="Arial"/>
          <w:color w:val="000000"/>
        </w:rPr>
      </w:pPr>
    </w:p>
    <w:p w14:paraId="434813D7" w14:textId="77777777" w:rsidR="00B4409F" w:rsidRPr="008A116F" w:rsidRDefault="00B4409F" w:rsidP="00B4409F">
      <w:pPr>
        <w:jc w:val="both"/>
        <w:rPr>
          <w:rFonts w:ascii="Arial" w:hAnsi="Arial" w:cs="Arial"/>
          <w:color w:val="000000"/>
        </w:rPr>
      </w:pPr>
      <w:r w:rsidRPr="008A116F">
        <w:rPr>
          <w:rFonts w:ascii="Arial" w:hAnsi="Arial" w:cs="Arial"/>
          <w:color w:val="000000"/>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rPr>
        <w:t xml:space="preserve"> </w:t>
      </w:r>
      <w:r w:rsidRPr="008A116F">
        <w:rPr>
          <w:rFonts w:ascii="Arial" w:hAnsi="Arial" w:cs="Arial"/>
          <w:color w:val="000000"/>
        </w:rPr>
        <w:t>and uploading key organizational documents.</w:t>
      </w:r>
    </w:p>
    <w:p w14:paraId="3F2DF174" w14:textId="77777777" w:rsidR="00B4409F" w:rsidRPr="00D835CB" w:rsidRDefault="00B4409F" w:rsidP="00B4409F">
      <w:pPr>
        <w:jc w:val="both"/>
        <w:rPr>
          <w:rFonts w:ascii="Arial" w:hAnsi="Arial" w:cs="Arial"/>
          <w:color w:val="000000"/>
        </w:rPr>
      </w:pPr>
    </w:p>
    <w:p w14:paraId="6094BA84" w14:textId="64B9C125" w:rsidR="00B4409F" w:rsidRPr="00D835CB" w:rsidRDefault="00B4409F" w:rsidP="00B4409F">
      <w:pPr>
        <w:jc w:val="both"/>
        <w:rPr>
          <w:rFonts w:ascii="Arial" w:hAnsi="Arial" w:cs="Arial"/>
          <w:color w:val="000000"/>
        </w:rPr>
      </w:pPr>
      <w:r w:rsidRPr="00D835CB">
        <w:rPr>
          <w:rFonts w:ascii="Arial" w:hAnsi="Arial" w:cs="Arial"/>
          <w:color w:val="000000"/>
        </w:rPr>
        <w:t xml:space="preserve">Detailed information on how to register with the Grants Gateway and become prequalified is available on the </w:t>
      </w:r>
      <w:hyperlink r:id="rId38" w:history="1">
        <w:r w:rsidRPr="00D835CB">
          <w:rPr>
            <w:rStyle w:val="Hyperlink"/>
            <w:rFonts w:ascii="Arial" w:hAnsi="Arial" w:cs="Arial"/>
          </w:rPr>
          <w:t>Grants Management</w:t>
        </w:r>
      </w:hyperlink>
      <w:r w:rsidRPr="00D835CB">
        <w:rPr>
          <w:rFonts w:ascii="Arial" w:hAnsi="Arial" w:cs="Arial"/>
          <w:color w:val="000000"/>
        </w:rPr>
        <w:t xml:space="preserve"> website.</w:t>
      </w:r>
    </w:p>
    <w:p w14:paraId="44C44FD1" w14:textId="77777777" w:rsidR="00B4409F" w:rsidRPr="008A116F" w:rsidRDefault="00B4409F" w:rsidP="00B4409F">
      <w:pPr>
        <w:jc w:val="both"/>
        <w:rPr>
          <w:rFonts w:ascii="Arial" w:hAnsi="Arial" w:cs="Arial"/>
          <w:color w:val="000000"/>
        </w:rPr>
      </w:pPr>
    </w:p>
    <w:p w14:paraId="3A36D40D" w14:textId="77777777" w:rsidR="00B4409F" w:rsidRPr="008A116F" w:rsidRDefault="00B4409F" w:rsidP="00B4409F">
      <w:pPr>
        <w:jc w:val="both"/>
        <w:rPr>
          <w:rFonts w:ascii="Arial" w:hAnsi="Arial" w:cs="Arial"/>
          <w:color w:val="000000"/>
        </w:rPr>
      </w:pPr>
      <w:r w:rsidRPr="008A116F">
        <w:rPr>
          <w:rFonts w:ascii="Arial" w:hAnsi="Arial" w:cs="Arial"/>
          <w:b/>
          <w:bCs/>
          <w:color w:val="000000"/>
        </w:rPr>
        <w:t>Disclaimer:</w:t>
      </w:r>
      <w:r w:rsidRPr="008A116F">
        <w:rPr>
          <w:rFonts w:ascii="Arial" w:hAnsi="Arial" w:cs="Arial"/>
          <w:color w:val="000000"/>
        </w:rPr>
        <w:t> </w:t>
      </w:r>
      <w:r w:rsidRPr="008A116F">
        <w:rPr>
          <w:rFonts w:ascii="Arial" w:hAnsi="Arial" w:cs="Arial"/>
          <w:i/>
          <w:iCs/>
          <w:color w:val="000000"/>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6471C95E" w14:textId="77777777" w:rsidR="00B4409F" w:rsidRPr="00D835CB" w:rsidRDefault="00B4409F" w:rsidP="00B4409F">
      <w:pPr>
        <w:autoSpaceDE w:val="0"/>
        <w:autoSpaceDN w:val="0"/>
        <w:adjustRightInd w:val="0"/>
        <w:jc w:val="both"/>
        <w:rPr>
          <w:rFonts w:ascii="Arial" w:hAnsi="Arial" w:cs="Arial"/>
          <w:b/>
          <w:color w:val="000000"/>
        </w:rPr>
      </w:pPr>
    </w:p>
    <w:p w14:paraId="7C470265" w14:textId="43060DFE" w:rsidR="00B4409F" w:rsidRPr="00D835CB" w:rsidRDefault="00B4409F" w:rsidP="00B4409F">
      <w:pPr>
        <w:autoSpaceDE w:val="0"/>
        <w:autoSpaceDN w:val="0"/>
        <w:adjustRightInd w:val="0"/>
        <w:jc w:val="both"/>
        <w:rPr>
          <w:rFonts w:ascii="Arial" w:hAnsi="Arial" w:cs="Arial"/>
          <w:b/>
          <w:color w:val="000000"/>
        </w:rPr>
      </w:pPr>
      <w:r w:rsidRPr="00D835CB">
        <w:rPr>
          <w:rFonts w:ascii="Arial" w:hAnsi="Arial" w:cs="Arial"/>
          <w:b/>
          <w:color w:val="000000"/>
        </w:rPr>
        <w:t>Proposals received from nonprofit applicants that are not Prequalified in the Grants Gateway by 5:00 PM on the proposal due date of</w:t>
      </w:r>
      <w:r w:rsidR="00FF2838">
        <w:rPr>
          <w:rFonts w:ascii="Arial" w:hAnsi="Arial" w:cs="Arial"/>
          <w:b/>
          <w:color w:val="000000"/>
        </w:rPr>
        <w:t xml:space="preserve"> 0</w:t>
      </w:r>
      <w:r w:rsidR="00C47B4A">
        <w:rPr>
          <w:rFonts w:ascii="Arial" w:hAnsi="Arial" w:cs="Arial"/>
          <w:b/>
          <w:color w:val="000000"/>
        </w:rPr>
        <w:t>3</w:t>
      </w:r>
      <w:r w:rsidRPr="00D835CB">
        <w:rPr>
          <w:rFonts w:ascii="Arial" w:hAnsi="Arial" w:cs="Arial"/>
          <w:b/>
          <w:color w:val="000000"/>
        </w:rPr>
        <w:t>/</w:t>
      </w:r>
      <w:r w:rsidR="00C47B4A">
        <w:rPr>
          <w:rFonts w:ascii="Arial" w:hAnsi="Arial" w:cs="Arial"/>
          <w:b/>
          <w:color w:val="000000"/>
        </w:rPr>
        <w:t>13</w:t>
      </w:r>
      <w:r w:rsidRPr="00D835CB">
        <w:rPr>
          <w:rFonts w:ascii="Arial" w:hAnsi="Arial" w:cs="Arial"/>
          <w:b/>
          <w:color w:val="000000"/>
        </w:rPr>
        <w:t>/</w:t>
      </w:r>
      <w:r w:rsidR="00FF2838">
        <w:rPr>
          <w:rFonts w:ascii="Arial" w:hAnsi="Arial" w:cs="Arial"/>
          <w:b/>
          <w:color w:val="000000"/>
        </w:rPr>
        <w:t>23</w:t>
      </w:r>
      <w:r w:rsidR="00FF2838" w:rsidRPr="00D835CB">
        <w:rPr>
          <w:rFonts w:ascii="Arial" w:hAnsi="Arial" w:cs="Arial"/>
          <w:b/>
          <w:color w:val="000000"/>
        </w:rPr>
        <w:t xml:space="preserve"> </w:t>
      </w:r>
      <w:r w:rsidRPr="00D835CB">
        <w:rPr>
          <w:rFonts w:ascii="Arial" w:hAnsi="Arial" w:cs="Arial"/>
          <w:b/>
          <w:color w:val="000000"/>
        </w:rPr>
        <w:t>cannot be evaluated.  Such proposals will be disqualified from further consideration</w:t>
      </w:r>
      <w:r>
        <w:rPr>
          <w:rFonts w:ascii="Arial" w:hAnsi="Arial" w:cs="Arial"/>
          <w:b/>
          <w:color w:val="000000"/>
        </w:rPr>
        <w:t>.</w:t>
      </w:r>
    </w:p>
    <w:p w14:paraId="4B33E86F" w14:textId="77777777" w:rsidR="00B4409F" w:rsidRDefault="00B4409F" w:rsidP="00B4409F">
      <w:pPr>
        <w:pStyle w:val="Heading3"/>
        <w:rPr>
          <w:rFonts w:ascii="Arial" w:hAnsi="Arial" w:cs="Arial"/>
          <w:u w:val="single"/>
        </w:rPr>
      </w:pPr>
    </w:p>
    <w:p w14:paraId="08916018" w14:textId="77777777" w:rsidR="00B4409F" w:rsidRPr="00D4309E" w:rsidRDefault="00B4409F" w:rsidP="761AAE11">
      <w:pPr>
        <w:pStyle w:val="BodyText"/>
        <w:jc w:val="left"/>
        <w:rPr>
          <w:rFonts w:ascii="Arial" w:hAnsi="Arial" w:cs="Arial"/>
          <w:color w:val="000000"/>
          <w:spacing w:val="-3"/>
        </w:rPr>
      </w:pPr>
    </w:p>
    <w:p w14:paraId="5F3A87DE" w14:textId="77777777" w:rsidR="00AE4EB5" w:rsidRDefault="00AE4EB5" w:rsidP="761AAE11">
      <w:pPr>
        <w:autoSpaceDE w:val="0"/>
        <w:autoSpaceDN w:val="0"/>
        <w:adjustRightInd w:val="0"/>
        <w:rPr>
          <w:rFonts w:ascii="Arial" w:hAnsi="Arial" w:cs="Arial"/>
          <w:b/>
          <w:bCs/>
          <w:color w:val="000000"/>
          <w:u w:val="single"/>
        </w:rPr>
      </w:pPr>
    </w:p>
    <w:p w14:paraId="6BB9927E" w14:textId="77777777" w:rsidR="00AE4EB5" w:rsidRPr="00E611A4" w:rsidRDefault="00AE4EB5" w:rsidP="761AAE11">
      <w:pPr>
        <w:pStyle w:val="Heading3"/>
        <w:rPr>
          <w:rFonts w:ascii="Arial" w:hAnsi="Arial" w:cs="Arial"/>
          <w:u w:val="single"/>
        </w:rPr>
      </w:pPr>
      <w:bookmarkStart w:id="32" w:name="_Toc115963322"/>
      <w:bookmarkStart w:id="33" w:name="_Toc124151315"/>
      <w:r w:rsidRPr="761AAE11">
        <w:rPr>
          <w:rFonts w:ascii="Arial" w:hAnsi="Arial" w:cs="Arial"/>
          <w:u w:val="single"/>
        </w:rPr>
        <w:t>Entities’ Responsibility</w:t>
      </w:r>
      <w:bookmarkEnd w:id="32"/>
      <w:bookmarkEnd w:id="33"/>
    </w:p>
    <w:p w14:paraId="4935E455" w14:textId="77777777" w:rsidR="00AE4EB5" w:rsidRPr="00D4309E" w:rsidRDefault="00AE4EB5" w:rsidP="761AAE11">
      <w:pPr>
        <w:pStyle w:val="NormalWeb"/>
        <w:spacing w:beforeAutospacing="0" w:afterAutospacing="0"/>
        <w:rPr>
          <w:rFonts w:ascii="Arial" w:hAnsi="Arial" w:cs="Arial"/>
          <w:color w:val="000000"/>
        </w:rPr>
      </w:pPr>
    </w:p>
    <w:p w14:paraId="338574C2" w14:textId="784D4D06" w:rsidR="00AE4EB5" w:rsidRPr="00D4309E" w:rsidRDefault="00AE4EB5" w:rsidP="761AAE11">
      <w:pPr>
        <w:rPr>
          <w:rFonts w:ascii="Arial" w:hAnsi="Arial" w:cs="Arial"/>
          <w:color w:val="000000"/>
        </w:rPr>
      </w:pPr>
      <w:r w:rsidRPr="761AAE11">
        <w:rPr>
          <w:rFonts w:ascii="Arial" w:hAnsi="Arial" w:cs="Arial"/>
          <w:color w:val="000000" w:themeColor="text1"/>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t>
      </w:r>
      <w:r w:rsidRPr="761AAE11">
        <w:rPr>
          <w:rFonts w:ascii="Arial" w:hAnsi="Arial" w:cs="Arial"/>
          <w:color w:val="000000" w:themeColor="text1"/>
        </w:rPr>
        <w:lastRenderedPageBreak/>
        <w:t xml:space="preserve">well as State rules pertaining to competitive bidding, safety regulations and inventory control must be followed.  Supporting or </w:t>
      </w:r>
      <w:bookmarkStart w:id="34" w:name="_Int_7Uvc5kys"/>
      <w:r w:rsidRPr="761AAE11">
        <w:rPr>
          <w:rFonts w:ascii="Arial" w:hAnsi="Arial" w:cs="Arial"/>
          <w:color w:val="000000" w:themeColor="text1"/>
        </w:rPr>
        <w:t>source</w:t>
      </w:r>
      <w:bookmarkEnd w:id="34"/>
      <w:r w:rsidRPr="761AAE11">
        <w:rPr>
          <w:rFonts w:ascii="Arial" w:hAnsi="Arial" w:cs="Arial"/>
          <w:color w:val="000000" w:themeColor="text1"/>
        </w:rPr>
        <w:t xml:space="preserve"> documents are required for all grant-related transactions </w:t>
      </w:r>
      <w:bookmarkStart w:id="35" w:name="_Int_vCUN09UJ"/>
      <w:proofErr w:type="gramStart"/>
      <w:r w:rsidRPr="761AAE11">
        <w:rPr>
          <w:rFonts w:ascii="Arial" w:hAnsi="Arial" w:cs="Arial"/>
          <w:color w:val="000000" w:themeColor="text1"/>
        </w:rPr>
        <w:t>entered into</w:t>
      </w:r>
      <w:bookmarkEnd w:id="35"/>
      <w:proofErr w:type="gramEnd"/>
      <w:r w:rsidRPr="761AAE11">
        <w:rPr>
          <w:rFonts w:ascii="Arial" w:hAnsi="Arial" w:cs="Arial"/>
          <w:color w:val="000000" w:themeColor="text1"/>
        </w:rPr>
        <w:t xml:space="preserve"> the local agency’s recordkeeping systems.  Source documents that authorize the disbursement of grant funds consist of purchase orders, contracts, time and effort records, delivery receipts, vendor invoices, travel documentation</w:t>
      </w:r>
      <w:r w:rsidR="3F57E883" w:rsidRPr="761AAE11">
        <w:rPr>
          <w:rFonts w:ascii="Arial" w:hAnsi="Arial" w:cs="Arial"/>
          <w:color w:val="000000" w:themeColor="text1"/>
        </w:rPr>
        <w:t>,</w:t>
      </w:r>
      <w:r w:rsidRPr="761AAE11">
        <w:rPr>
          <w:rFonts w:ascii="Arial" w:hAnsi="Arial" w:cs="Arial"/>
          <w:color w:val="000000" w:themeColor="text1"/>
        </w:rPr>
        <w:t xml:space="preserve"> and payment documents.</w:t>
      </w:r>
    </w:p>
    <w:p w14:paraId="21DD1530" w14:textId="77777777" w:rsidR="00AE4EB5" w:rsidRPr="00D4309E" w:rsidRDefault="00AE4EB5" w:rsidP="761AAE11">
      <w:pPr>
        <w:pStyle w:val="NormalWeb"/>
        <w:spacing w:beforeAutospacing="0" w:afterAutospacing="0"/>
        <w:rPr>
          <w:rFonts w:ascii="Arial" w:hAnsi="Arial" w:cs="Arial"/>
          <w:color w:val="000000"/>
        </w:rPr>
      </w:pPr>
    </w:p>
    <w:p w14:paraId="39829CB1" w14:textId="299DF7C7" w:rsidR="00AE4EB5" w:rsidRPr="00D4309E" w:rsidRDefault="00AE4EB5" w:rsidP="761AAE11">
      <w:pPr>
        <w:rPr>
          <w:rFonts w:ascii="Arial" w:hAnsi="Arial" w:cs="Arial"/>
          <w:color w:val="000000"/>
        </w:rPr>
      </w:pPr>
      <w:r w:rsidRPr="761AAE11">
        <w:rPr>
          <w:rFonts w:ascii="Arial" w:hAnsi="Arial" w:cs="Arial"/>
          <w:color w:val="000000" w:themeColor="text1"/>
        </w:rPr>
        <w:t xml:space="preserve">Supporting documentation for grants and grant contracts must be kept for at least </w:t>
      </w:r>
      <w:r w:rsidR="00FA1079" w:rsidRPr="761AAE11">
        <w:rPr>
          <w:rFonts w:ascii="Arial" w:hAnsi="Arial" w:cs="Arial"/>
          <w:color w:val="000000" w:themeColor="text1"/>
        </w:rPr>
        <w:t>six</w:t>
      </w:r>
      <w:r w:rsidRPr="761AAE11">
        <w:rPr>
          <w:rFonts w:ascii="Arial" w:hAnsi="Arial" w:cs="Arial"/>
          <w:color w:val="000000" w:themeColor="text1"/>
        </w:rPr>
        <w:t xml:space="preserve">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62C20C5D" w14:textId="77777777" w:rsidR="00AE4EB5" w:rsidRPr="00D4309E" w:rsidRDefault="00AE4EB5" w:rsidP="761AAE11">
      <w:pPr>
        <w:rPr>
          <w:rFonts w:ascii="Arial" w:hAnsi="Arial" w:cs="Arial"/>
          <w:color w:val="000000"/>
        </w:rPr>
      </w:pPr>
    </w:p>
    <w:p w14:paraId="4961325D" w14:textId="77777777" w:rsidR="00AE4EB5" w:rsidRPr="00D4309E" w:rsidRDefault="00AE4EB5" w:rsidP="761AAE11">
      <w:pPr>
        <w:rPr>
          <w:rFonts w:ascii="Arial" w:hAnsi="Arial" w:cs="Arial"/>
          <w:color w:val="000000"/>
        </w:rPr>
      </w:pPr>
      <w:r w:rsidRPr="761AAE11">
        <w:rPr>
          <w:rFonts w:ascii="Arial" w:hAnsi="Arial" w:cs="Arial"/>
          <w:color w:val="000000" w:themeColor="text1"/>
        </w:rPr>
        <w:t xml:space="preserve">For additional information about grants, please refer to the </w:t>
      </w:r>
      <w:hyperlink r:id="rId39">
        <w:r w:rsidRPr="761AAE11">
          <w:rPr>
            <w:rStyle w:val="Hyperlink"/>
            <w:rFonts w:ascii="Arial" w:hAnsi="Arial" w:cs="Arial"/>
          </w:rPr>
          <w:t>Fiscal Guidelines for Federal and State Aided Grants</w:t>
        </w:r>
      </w:hyperlink>
      <w:r w:rsidRPr="761AAE11">
        <w:rPr>
          <w:rFonts w:ascii="Arial" w:hAnsi="Arial" w:cs="Arial"/>
          <w:color w:val="000000" w:themeColor="text1"/>
        </w:rPr>
        <w:t>.</w:t>
      </w:r>
    </w:p>
    <w:p w14:paraId="190488EA" w14:textId="77777777" w:rsidR="00AE4EB5" w:rsidRDefault="00AE4EB5" w:rsidP="761AAE11">
      <w:pPr>
        <w:pStyle w:val="BodyText"/>
        <w:rPr>
          <w:rFonts w:ascii="Arial" w:hAnsi="Arial" w:cs="Arial"/>
          <w:color w:val="000000"/>
          <w:spacing w:val="-3"/>
        </w:rPr>
      </w:pPr>
    </w:p>
    <w:p w14:paraId="7CB5D2D2" w14:textId="55ACAF3E" w:rsidR="00153DB4" w:rsidRDefault="00AE4EB5" w:rsidP="006424AC">
      <w:pPr>
        <w:pStyle w:val="Heading3"/>
        <w:rPr>
          <w:rFonts w:ascii="Arial" w:hAnsi="Arial" w:cs="Arial"/>
          <w:u w:val="single"/>
        </w:rPr>
      </w:pPr>
      <w:bookmarkStart w:id="36" w:name="_Toc115963323"/>
      <w:bookmarkStart w:id="37" w:name="_Toc124151316"/>
      <w:r w:rsidRPr="761AAE11">
        <w:rPr>
          <w:rFonts w:ascii="Arial" w:hAnsi="Arial" w:cs="Arial"/>
          <w:u w:val="single"/>
        </w:rPr>
        <w:t>Accessibility of Web-Based Information and Applications</w:t>
      </w:r>
      <w:bookmarkEnd w:id="36"/>
      <w:bookmarkEnd w:id="37"/>
    </w:p>
    <w:p w14:paraId="2447961D" w14:textId="77777777" w:rsidR="006424AC" w:rsidRDefault="006424AC" w:rsidP="006424AC"/>
    <w:p w14:paraId="63774634" w14:textId="55216DDB" w:rsidR="006424AC" w:rsidRPr="00F0019E" w:rsidRDefault="006424AC" w:rsidP="761AAE11">
      <w:pPr>
        <w:rPr>
          <w:rFonts w:ascii="Arial" w:hAnsi="Arial" w:cs="Arial"/>
        </w:rPr>
      </w:pPr>
      <w:r w:rsidRPr="761AAE11">
        <w:rPr>
          <w:rFonts w:ascii="Arial" w:hAnsi="Arial" w:cs="Arial"/>
        </w:rPr>
        <w:t>Any documents, web-based information</w:t>
      </w:r>
      <w:r w:rsidR="56E8A9E9" w:rsidRPr="761AAE11">
        <w:rPr>
          <w:rFonts w:ascii="Arial" w:hAnsi="Arial" w:cs="Arial"/>
        </w:rPr>
        <w:t>,</w:t>
      </w:r>
      <w:r w:rsidRPr="761AAE11">
        <w:rPr>
          <w:rFonts w:ascii="Arial" w:hAnsi="Arial" w:cs="Arial"/>
        </w:rPr>
        <w:t xml:space="preserve"> applications development, or programming delivered pursuant to the contract or procurement will comply with New York State Education Department IT Policy NYSED-WEBACC-001, Web Accessibility Policy</w:t>
      </w:r>
      <w:r w:rsidR="35AAA269" w:rsidRPr="761AAE11">
        <w:rPr>
          <w:rFonts w:ascii="Arial" w:hAnsi="Arial" w:cs="Arial"/>
        </w:rPr>
        <w:t>,</w:t>
      </w:r>
      <w:r w:rsidRPr="761AAE11">
        <w:rPr>
          <w:rFonts w:ascii="Arial" w:hAnsi="Arial" w:cs="Arial"/>
        </w:rPr>
        <w:t xml:space="preserve"> as such policy may be amended, </w:t>
      </w:r>
      <w:proofErr w:type="gramStart"/>
      <w:r w:rsidRPr="761AAE11">
        <w:rPr>
          <w:rFonts w:ascii="Arial" w:hAnsi="Arial" w:cs="Arial"/>
        </w:rPr>
        <w:t>modified</w:t>
      </w:r>
      <w:proofErr w:type="gramEnd"/>
      <w:r w:rsidRPr="761AAE11">
        <w:rPr>
          <w:rFonts w:ascii="Arial" w:hAnsi="Arial" w:cs="Arial"/>
        </w:rPr>
        <w:t xml:space="preserve"> or superseded, which requires that </w:t>
      </w:r>
      <w:r w:rsidR="1EAA5B1C" w:rsidRPr="761AAE11">
        <w:rPr>
          <w:rFonts w:ascii="Arial" w:hAnsi="Arial" w:cs="Arial"/>
        </w:rPr>
        <w:t>S</w:t>
      </w:r>
      <w:r w:rsidRPr="761AAE11">
        <w:rPr>
          <w:rFonts w:ascii="Arial" w:hAnsi="Arial" w:cs="Arial"/>
        </w:rPr>
        <w:t>tate agency web-based information, including documents, and applications are accessible to persons with disabilities. Documents, web-based information</w:t>
      </w:r>
      <w:r w:rsidR="408AD736" w:rsidRPr="761AAE11">
        <w:rPr>
          <w:rFonts w:ascii="Arial" w:hAnsi="Arial" w:cs="Arial"/>
        </w:rPr>
        <w:t>,</w:t>
      </w:r>
      <w:r w:rsidRPr="761AAE11">
        <w:rPr>
          <w:rFonts w:ascii="Arial" w:hAnsi="Arial" w:cs="Arial"/>
        </w:rPr>
        <w:t xml:space="preserve"> and applications must conform to NYSED-WEBACC-001 as determined by quality assurance testing. Such quality assurance testing will be conducted by NYSED employee or </w:t>
      </w:r>
      <w:r w:rsidR="0910F1A3" w:rsidRPr="761AAE11">
        <w:rPr>
          <w:rFonts w:ascii="Arial" w:hAnsi="Arial" w:cs="Arial"/>
        </w:rPr>
        <w:t>contractor,</w:t>
      </w:r>
      <w:r w:rsidRPr="761AAE11">
        <w:rPr>
          <w:rFonts w:ascii="Arial" w:hAnsi="Arial" w:cs="Arial"/>
        </w:rPr>
        <w:t xml:space="preserve"> and the results of such testing must be satisfactory to NYSED before web-based information and applications will be considered a qualified deliverable under the contract or procurement.</w:t>
      </w:r>
    </w:p>
    <w:p w14:paraId="317A88CD" w14:textId="77777777" w:rsidR="00ED5DEE" w:rsidRPr="00F0019E" w:rsidRDefault="00ED5DEE" w:rsidP="00F0019E"/>
    <w:p w14:paraId="116903A5" w14:textId="77777777" w:rsidR="00AE4EB5" w:rsidRDefault="00AE4EB5" w:rsidP="00AE4EB5">
      <w:pPr>
        <w:pStyle w:val="Heading3"/>
        <w:rPr>
          <w:rFonts w:ascii="Arial" w:eastAsia="Calibri" w:hAnsi="Arial" w:cs="Arial"/>
          <w:u w:val="single"/>
        </w:rPr>
      </w:pPr>
      <w:bookmarkStart w:id="38" w:name="_Toc318981403"/>
      <w:bookmarkStart w:id="39" w:name="_Toc325715930"/>
      <w:bookmarkStart w:id="40" w:name="_Toc324843626"/>
      <w:bookmarkStart w:id="41" w:name="_Appendix_D:_FINAL"/>
      <w:bookmarkStart w:id="42" w:name="_Toc115963324"/>
      <w:bookmarkStart w:id="43" w:name="_Toc124151317"/>
      <w:bookmarkEnd w:id="38"/>
      <w:bookmarkEnd w:id="39"/>
      <w:bookmarkEnd w:id="40"/>
      <w:bookmarkEnd w:id="41"/>
      <w:r w:rsidRPr="761AAE11">
        <w:rPr>
          <w:rFonts w:ascii="Arial" w:eastAsia="Calibri" w:hAnsi="Arial" w:cs="Arial"/>
          <w:u w:val="single"/>
        </w:rPr>
        <w:t>Contract Terms and Conditions</w:t>
      </w:r>
      <w:bookmarkEnd w:id="42"/>
      <w:bookmarkEnd w:id="43"/>
    </w:p>
    <w:p w14:paraId="04BD9A00" w14:textId="77777777" w:rsidR="00AE4EB5" w:rsidRPr="0021581E" w:rsidRDefault="00AE4EB5" w:rsidP="00AE4EB5">
      <w:pPr>
        <w:jc w:val="both"/>
        <w:rPr>
          <w:rFonts w:eastAsia="Calibri"/>
        </w:rPr>
      </w:pPr>
    </w:p>
    <w:p w14:paraId="78C9A94B" w14:textId="77777777" w:rsidR="00AE4EB5" w:rsidRDefault="00AE4EB5" w:rsidP="761AAE11">
      <w:pPr>
        <w:rPr>
          <w:rStyle w:val="Strong"/>
          <w:rFonts w:ascii="Arial" w:hAnsi="Arial" w:cs="Arial"/>
          <w:b w:val="0"/>
          <w:bCs w:val="0"/>
          <w:color w:val="000000"/>
          <w:u w:val="single"/>
        </w:rPr>
      </w:pPr>
      <w:r w:rsidRPr="761AAE11">
        <w:rPr>
          <w:rFonts w:ascii="Arial" w:eastAsia="Calibri" w:hAnsi="Arial" w:cs="Arial"/>
        </w:rPr>
        <w:t xml:space="preserve">Grant awards will require that the awardee </w:t>
      </w:r>
      <w:bookmarkStart w:id="44" w:name="_Int_yG3OFOvV"/>
      <w:proofErr w:type="gramStart"/>
      <w:r w:rsidRPr="761AAE11">
        <w:rPr>
          <w:rFonts w:ascii="Arial" w:eastAsia="Calibri" w:hAnsi="Arial" w:cs="Arial"/>
        </w:rPr>
        <w:t>enter into</w:t>
      </w:r>
      <w:bookmarkEnd w:id="44"/>
      <w:proofErr w:type="gramEnd"/>
      <w:r w:rsidRPr="761AAE11">
        <w:rPr>
          <w:rFonts w:ascii="Arial" w:eastAsia="Calibri" w:hAnsi="Arial" w:cs="Arial"/>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B70A465" w14:textId="77777777" w:rsidR="00AE4EB5" w:rsidRPr="00805549" w:rsidRDefault="00AE4EB5" w:rsidP="761AAE11">
      <w:pPr>
        <w:pStyle w:val="BodyText"/>
        <w:rPr>
          <w:rFonts w:ascii="Arial" w:hAnsi="Arial" w:cs="Arial"/>
          <w:color w:val="000000"/>
          <w:spacing w:val="-3"/>
          <w:u w:val="single"/>
        </w:rPr>
      </w:pPr>
    </w:p>
    <w:p w14:paraId="38268004" w14:textId="77777777" w:rsidR="00AE4EB5" w:rsidRDefault="00AE4EB5" w:rsidP="00AE4EB5">
      <w:pPr>
        <w:pStyle w:val="Heading3"/>
        <w:jc w:val="both"/>
        <w:rPr>
          <w:rFonts w:ascii="Arial" w:eastAsia="Calibri" w:hAnsi="Arial" w:cs="Arial"/>
          <w:u w:val="single"/>
        </w:rPr>
      </w:pPr>
      <w:bookmarkStart w:id="45" w:name="_Toc115963325"/>
      <w:bookmarkStart w:id="46" w:name="_Toc124151318"/>
      <w:r w:rsidRPr="761AAE11">
        <w:rPr>
          <w:rFonts w:ascii="Arial" w:eastAsia="Calibri" w:hAnsi="Arial" w:cs="Arial"/>
          <w:u w:val="single"/>
        </w:rPr>
        <w:t>Minority and Women-Owned Business Enterprise (M/WBE) Participation Goals Pursuant to Article 15-A of the New York State Executive Law</w:t>
      </w:r>
      <w:bookmarkEnd w:id="45"/>
      <w:bookmarkEnd w:id="46"/>
      <w:r w:rsidRPr="761AAE11">
        <w:rPr>
          <w:rFonts w:ascii="Arial" w:eastAsia="Calibri" w:hAnsi="Arial" w:cs="Arial"/>
          <w:u w:val="single"/>
        </w:rPr>
        <w:t xml:space="preserve"> </w:t>
      </w:r>
    </w:p>
    <w:p w14:paraId="3809F252" w14:textId="77777777" w:rsidR="00AE4EB5" w:rsidRPr="00E611A4" w:rsidRDefault="00AE4EB5" w:rsidP="00AE4EB5">
      <w:pPr>
        <w:jc w:val="both"/>
        <w:rPr>
          <w:rFonts w:eastAsia="Calibri"/>
        </w:rPr>
      </w:pPr>
    </w:p>
    <w:p w14:paraId="70A1F799" w14:textId="77777777" w:rsidR="00AE4EB5" w:rsidRPr="00805549" w:rsidRDefault="00AE4EB5" w:rsidP="761AAE11">
      <w:pPr>
        <w:jc w:val="both"/>
        <w:rPr>
          <w:rFonts w:ascii="Arial" w:eastAsia="Calibri" w:hAnsi="Arial" w:cs="Arial"/>
          <w:b/>
          <w:bCs/>
          <w:i/>
          <w:iCs/>
        </w:rPr>
      </w:pPr>
      <w:r w:rsidRPr="761AAE11">
        <w:rPr>
          <w:rFonts w:ascii="Arial" w:eastAsia="Calibri" w:hAnsi="Arial" w:cs="Arial"/>
          <w:b/>
          <w:bCs/>
          <w:i/>
          <w:iCs/>
        </w:rPr>
        <w:t xml:space="preserve">The following M/WBE requirements apply when an applicant </w:t>
      </w:r>
      <w:proofErr w:type="gramStart"/>
      <w:r w:rsidRPr="761AAE11">
        <w:rPr>
          <w:rFonts w:ascii="Arial" w:eastAsia="Calibri" w:hAnsi="Arial" w:cs="Arial"/>
          <w:b/>
          <w:bCs/>
          <w:i/>
          <w:iCs/>
        </w:rPr>
        <w:t>submits an application</w:t>
      </w:r>
      <w:proofErr w:type="gramEnd"/>
      <w:r w:rsidRPr="761AAE11">
        <w:rPr>
          <w:rFonts w:ascii="Arial" w:eastAsia="Calibri" w:hAnsi="Arial" w:cs="Arial"/>
          <w:b/>
          <w:bCs/>
          <w:i/>
          <w:iCs/>
        </w:rPr>
        <w:t xml:space="preserve"> for grant funding that exceeds $25,000 for the full grant period.</w:t>
      </w:r>
    </w:p>
    <w:p w14:paraId="10A4912F" w14:textId="77777777" w:rsidR="00AE4EB5" w:rsidRDefault="00AE4EB5" w:rsidP="761AAE11">
      <w:pPr>
        <w:jc w:val="both"/>
        <w:rPr>
          <w:rFonts w:ascii="Arial" w:eastAsia="Calibri" w:hAnsi="Arial" w:cs="Arial"/>
          <w:b/>
          <w:bCs/>
          <w:i/>
          <w:iCs/>
        </w:rPr>
      </w:pPr>
    </w:p>
    <w:p w14:paraId="1462816F" w14:textId="77777777" w:rsidR="00AE4EB5" w:rsidRPr="00805549" w:rsidRDefault="00AE4EB5" w:rsidP="761AAE11">
      <w:pPr>
        <w:jc w:val="both"/>
        <w:rPr>
          <w:rFonts w:ascii="Arial" w:eastAsia="Calibri" w:hAnsi="Arial" w:cs="Arial"/>
          <w:b/>
          <w:bCs/>
        </w:rPr>
      </w:pPr>
      <w:r w:rsidRPr="761AAE11">
        <w:rPr>
          <w:rFonts w:ascii="Arial" w:eastAsia="Calibri" w:hAnsi="Arial" w:cs="Arial"/>
          <w:b/>
          <w:bCs/>
          <w:i/>
          <w:iCs/>
        </w:rPr>
        <w:t>All forms referenced here can be found in the M/WBE Documents section at the end of this RFP.</w:t>
      </w:r>
    </w:p>
    <w:p w14:paraId="220C2C22" w14:textId="77777777" w:rsidR="00AE4EB5" w:rsidRDefault="00AE4EB5" w:rsidP="761AAE11">
      <w:pPr>
        <w:autoSpaceDE w:val="0"/>
        <w:autoSpaceDN w:val="0"/>
        <w:adjustRightInd w:val="0"/>
        <w:jc w:val="both"/>
        <w:rPr>
          <w:rFonts w:ascii="Arial" w:eastAsia="Calibri" w:hAnsi="Arial" w:cs="Arial"/>
        </w:rPr>
      </w:pPr>
    </w:p>
    <w:p w14:paraId="4805DFA8" w14:textId="77777777" w:rsidR="00AE4EB5" w:rsidRDefault="00AE4EB5" w:rsidP="761AAE11">
      <w:pPr>
        <w:autoSpaceDE w:val="0"/>
        <w:autoSpaceDN w:val="0"/>
        <w:adjustRightInd w:val="0"/>
        <w:jc w:val="both"/>
        <w:rPr>
          <w:rFonts w:ascii="Arial" w:eastAsia="Calibri" w:hAnsi="Arial" w:cs="Arial"/>
        </w:rPr>
      </w:pPr>
      <w:r w:rsidRPr="761AAE11">
        <w:rPr>
          <w:rFonts w:ascii="Arial" w:eastAsia="Calibri" w:hAnsi="Arial" w:cs="Arial"/>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2461F890" w14:textId="77777777" w:rsidR="00AE4EB5" w:rsidRPr="00805549" w:rsidRDefault="00AE4EB5" w:rsidP="761AAE11">
      <w:pPr>
        <w:autoSpaceDE w:val="0"/>
        <w:autoSpaceDN w:val="0"/>
        <w:adjustRightInd w:val="0"/>
        <w:jc w:val="both"/>
        <w:rPr>
          <w:rFonts w:ascii="Arial" w:eastAsia="Calibri" w:hAnsi="Arial" w:cs="Arial"/>
        </w:rPr>
      </w:pPr>
    </w:p>
    <w:p w14:paraId="5D897F8E" w14:textId="4D4EFA2D" w:rsidR="00AE4EB5" w:rsidRDefault="00AE4EB5" w:rsidP="761AAE11">
      <w:pPr>
        <w:autoSpaceDE w:val="0"/>
        <w:autoSpaceDN w:val="0"/>
        <w:adjustRightInd w:val="0"/>
        <w:jc w:val="both"/>
        <w:rPr>
          <w:rFonts w:ascii="Arial" w:eastAsia="Calibri" w:hAnsi="Arial" w:cs="Arial"/>
        </w:rPr>
      </w:pPr>
      <w:r w:rsidRPr="761AAE11">
        <w:rPr>
          <w:rFonts w:ascii="Arial" w:eastAsia="Calibri" w:hAnsi="Arial" w:cs="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40">
        <w:r w:rsidRPr="761AAE11">
          <w:rPr>
            <w:rStyle w:val="Hyperlink"/>
            <w:rFonts w:ascii="Arial" w:hAnsi="Arial" w:cs="Arial"/>
          </w:rPr>
          <w:t>NYS MWBE Directory</w:t>
        </w:r>
      </w:hyperlink>
      <w:r w:rsidRPr="761AAE11">
        <w:rPr>
          <w:rFonts w:ascii="Arial" w:eastAsia="Calibri" w:hAnsi="Arial" w:cs="Arial"/>
        </w:rPr>
        <w:t>.</w:t>
      </w:r>
    </w:p>
    <w:p w14:paraId="7EEF6338" w14:textId="77777777" w:rsidR="00AE4EB5" w:rsidRPr="00805549" w:rsidRDefault="00AE4EB5" w:rsidP="761AAE11">
      <w:pPr>
        <w:autoSpaceDE w:val="0"/>
        <w:autoSpaceDN w:val="0"/>
        <w:adjustRightInd w:val="0"/>
        <w:jc w:val="both"/>
        <w:rPr>
          <w:rFonts w:ascii="Arial" w:eastAsia="Calibri" w:hAnsi="Arial" w:cs="Arial"/>
        </w:rPr>
      </w:pPr>
    </w:p>
    <w:p w14:paraId="40BE461E" w14:textId="77777777" w:rsidR="00AE4EB5" w:rsidRPr="00805549" w:rsidRDefault="00AE4EB5" w:rsidP="761AAE11">
      <w:pPr>
        <w:autoSpaceDE w:val="0"/>
        <w:autoSpaceDN w:val="0"/>
        <w:adjustRightInd w:val="0"/>
        <w:jc w:val="both"/>
        <w:rPr>
          <w:rFonts w:ascii="Arial" w:eastAsia="Calibri" w:hAnsi="Arial" w:cs="Arial"/>
        </w:rPr>
      </w:pPr>
      <w:r w:rsidRPr="761AAE11">
        <w:rPr>
          <w:rFonts w:ascii="Arial" w:eastAsia="Calibri" w:hAnsi="Arial" w:cs="Arial"/>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5E94C098" w14:textId="77777777" w:rsidR="00AE4EB5" w:rsidRPr="00805549" w:rsidRDefault="00AE4EB5" w:rsidP="761AAE11">
      <w:pPr>
        <w:autoSpaceDE w:val="0"/>
        <w:autoSpaceDN w:val="0"/>
        <w:adjustRightInd w:val="0"/>
        <w:ind w:left="450" w:hanging="270"/>
        <w:jc w:val="both"/>
        <w:rPr>
          <w:rFonts w:ascii="Arial" w:eastAsia="Calibri" w:hAnsi="Arial" w:cs="Arial"/>
        </w:rPr>
      </w:pPr>
      <w:r w:rsidRPr="761AAE11">
        <w:rPr>
          <w:rFonts w:ascii="Arial" w:eastAsia="Calibri" w:hAnsi="Arial" w:cs="Arial"/>
        </w:rPr>
        <w:t>1.</w:t>
      </w:r>
      <w:r>
        <w:tab/>
      </w:r>
      <w:r w:rsidRPr="761AAE11">
        <w:rPr>
          <w:rFonts w:ascii="Arial" w:eastAsia="Calibri" w:hAnsi="Arial" w:cs="Arial"/>
        </w:rPr>
        <w:t>direct personal services (i.e., professional and support staff salaries) and fringe benefits; and</w:t>
      </w:r>
    </w:p>
    <w:p w14:paraId="0BAD5CF1" w14:textId="77777777" w:rsidR="00AE4EB5" w:rsidRDefault="00AE4EB5" w:rsidP="761AAE11">
      <w:pPr>
        <w:autoSpaceDE w:val="0"/>
        <w:autoSpaceDN w:val="0"/>
        <w:adjustRightInd w:val="0"/>
        <w:ind w:left="450" w:hanging="270"/>
        <w:jc w:val="both"/>
        <w:rPr>
          <w:rFonts w:ascii="Arial" w:eastAsia="Calibri" w:hAnsi="Arial" w:cs="Arial"/>
        </w:rPr>
      </w:pPr>
      <w:r w:rsidRPr="761AAE11">
        <w:rPr>
          <w:rFonts w:ascii="Arial" w:eastAsia="Calibri" w:hAnsi="Arial" w:cs="Arial"/>
        </w:rPr>
        <w:t>2.</w:t>
      </w:r>
      <w:r>
        <w:tab/>
      </w:r>
      <w:r w:rsidRPr="761AAE11">
        <w:rPr>
          <w:rFonts w:ascii="Arial" w:eastAsia="Calibri" w:hAnsi="Arial" w:cs="Arial"/>
        </w:rPr>
        <w:t xml:space="preserve">rent, lease, </w:t>
      </w:r>
      <w:proofErr w:type="gramStart"/>
      <w:r w:rsidRPr="761AAE11">
        <w:rPr>
          <w:rFonts w:ascii="Arial" w:eastAsia="Calibri" w:hAnsi="Arial" w:cs="Arial"/>
        </w:rPr>
        <w:t>utilities</w:t>
      </w:r>
      <w:proofErr w:type="gramEnd"/>
      <w:r w:rsidRPr="761AAE11">
        <w:rPr>
          <w:rFonts w:ascii="Arial" w:eastAsia="Calibri" w:hAnsi="Arial" w:cs="Arial"/>
        </w:rPr>
        <w:t xml:space="preserve"> and indirect costs, if these items are allowable expenditures.</w:t>
      </w:r>
    </w:p>
    <w:p w14:paraId="14D3353D" w14:textId="77777777" w:rsidR="00AE4EB5" w:rsidRPr="00805549" w:rsidRDefault="00AE4EB5" w:rsidP="761AAE11">
      <w:pPr>
        <w:autoSpaceDE w:val="0"/>
        <w:autoSpaceDN w:val="0"/>
        <w:adjustRightInd w:val="0"/>
        <w:ind w:left="450" w:hanging="270"/>
        <w:jc w:val="both"/>
        <w:rPr>
          <w:rFonts w:ascii="Arial" w:eastAsia="Calibri" w:hAnsi="Arial" w:cs="Arial"/>
        </w:rPr>
      </w:pPr>
    </w:p>
    <w:p w14:paraId="05AE14AB" w14:textId="77777777" w:rsidR="00AE4EB5" w:rsidRDefault="00AE4EB5" w:rsidP="761AAE11">
      <w:pPr>
        <w:autoSpaceDE w:val="0"/>
        <w:autoSpaceDN w:val="0"/>
        <w:adjustRightInd w:val="0"/>
        <w:jc w:val="both"/>
        <w:rPr>
          <w:rFonts w:ascii="Arial" w:eastAsia="Calibri" w:hAnsi="Arial" w:cs="Arial"/>
        </w:rPr>
      </w:pPr>
      <w:r w:rsidRPr="761AAE11">
        <w:rPr>
          <w:rFonts w:ascii="Arial" w:eastAsia="Calibri" w:hAnsi="Arial" w:cs="Arial"/>
        </w:rPr>
        <w:t>The M/WBE Goal Calculation Worksheet is provided for use in calculating the dollar amount of the M/WBE goal for this grant application.</w:t>
      </w:r>
    </w:p>
    <w:p w14:paraId="0FBF4FA7" w14:textId="77777777" w:rsidR="00AE4EB5" w:rsidRPr="00805549" w:rsidRDefault="00AE4EB5" w:rsidP="761AAE11">
      <w:pPr>
        <w:autoSpaceDE w:val="0"/>
        <w:autoSpaceDN w:val="0"/>
        <w:adjustRightInd w:val="0"/>
        <w:jc w:val="both"/>
        <w:rPr>
          <w:rFonts w:ascii="Arial" w:eastAsia="Calibri" w:hAnsi="Arial" w:cs="Arial"/>
        </w:rPr>
      </w:pPr>
    </w:p>
    <w:p w14:paraId="395F740A" w14:textId="69E071C1" w:rsidR="00AE4EB5" w:rsidRPr="00805549" w:rsidRDefault="00AE4EB5" w:rsidP="761AAE11">
      <w:pPr>
        <w:autoSpaceDE w:val="0"/>
        <w:autoSpaceDN w:val="0"/>
        <w:adjustRightInd w:val="0"/>
        <w:jc w:val="both"/>
        <w:rPr>
          <w:rFonts w:ascii="Arial" w:eastAsia="Calibri" w:hAnsi="Arial" w:cs="Arial"/>
        </w:rPr>
      </w:pPr>
      <w:r w:rsidRPr="761AAE11">
        <w:rPr>
          <w:rFonts w:ascii="Arial" w:eastAsia="Calibri" w:hAnsi="Arial" w:cs="Arial"/>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1DF38138" w14:textId="77777777" w:rsidR="00AE4EB5" w:rsidRPr="00805549" w:rsidRDefault="00AE4EB5" w:rsidP="761AAE11">
      <w:pPr>
        <w:autoSpaceDE w:val="0"/>
        <w:autoSpaceDN w:val="0"/>
        <w:adjustRightInd w:val="0"/>
        <w:jc w:val="both"/>
        <w:rPr>
          <w:rFonts w:ascii="Arial" w:eastAsia="Calibri" w:hAnsi="Arial" w:cs="Arial"/>
        </w:rPr>
      </w:pPr>
    </w:p>
    <w:p w14:paraId="21B1162A" w14:textId="77777777" w:rsidR="00AE4EB5" w:rsidRDefault="00AE4EB5" w:rsidP="761AAE11">
      <w:pPr>
        <w:jc w:val="both"/>
        <w:rPr>
          <w:rFonts w:ascii="Arial" w:hAnsi="Arial" w:cs="Arial"/>
          <w:b/>
          <w:bCs/>
        </w:rPr>
      </w:pPr>
      <w:r w:rsidRPr="761AAE11">
        <w:rPr>
          <w:rFonts w:ascii="Arial" w:hAnsi="Arial" w:cs="Arial"/>
          <w:b/>
          <w:bCs/>
        </w:rPr>
        <w:t>METHODS TO COMPLY</w:t>
      </w:r>
    </w:p>
    <w:p w14:paraId="21AC146A" w14:textId="77777777" w:rsidR="00AE4EB5" w:rsidRPr="00805549" w:rsidRDefault="00AE4EB5" w:rsidP="761AAE11">
      <w:pPr>
        <w:jc w:val="both"/>
        <w:rPr>
          <w:rFonts w:ascii="Arial" w:hAnsi="Arial" w:cs="Arial"/>
          <w:b/>
          <w:bCs/>
        </w:rPr>
      </w:pPr>
    </w:p>
    <w:p w14:paraId="6197E11A" w14:textId="77777777" w:rsidR="00AE4EB5" w:rsidRDefault="00AE4EB5" w:rsidP="761AAE11">
      <w:pPr>
        <w:autoSpaceDE w:val="0"/>
        <w:autoSpaceDN w:val="0"/>
        <w:adjustRightInd w:val="0"/>
        <w:jc w:val="both"/>
        <w:rPr>
          <w:rFonts w:ascii="Arial" w:eastAsia="Calibri" w:hAnsi="Arial" w:cs="Arial"/>
        </w:rPr>
      </w:pPr>
      <w:r w:rsidRPr="761AAE11">
        <w:rPr>
          <w:rFonts w:ascii="Arial" w:eastAsia="Calibri" w:hAnsi="Arial" w:cs="Arial"/>
        </w:rPr>
        <w:t>An applicant can comply with NYSED’s M/WBE policy by one of three methods:</w:t>
      </w:r>
    </w:p>
    <w:p w14:paraId="1AA37DEF" w14:textId="77777777" w:rsidR="00AE4EB5" w:rsidRPr="00805549" w:rsidRDefault="00AE4EB5" w:rsidP="761AAE11">
      <w:pPr>
        <w:autoSpaceDE w:val="0"/>
        <w:autoSpaceDN w:val="0"/>
        <w:adjustRightInd w:val="0"/>
        <w:jc w:val="both"/>
        <w:rPr>
          <w:rFonts w:ascii="Arial" w:eastAsia="Calibri" w:hAnsi="Arial" w:cs="Arial"/>
          <w:b/>
          <w:bCs/>
        </w:rPr>
      </w:pPr>
      <w:r w:rsidRPr="761AAE11">
        <w:rPr>
          <w:rFonts w:ascii="Arial" w:eastAsia="Calibri" w:hAnsi="Arial" w:cs="Arial"/>
        </w:rPr>
        <w:t xml:space="preserve">  </w:t>
      </w:r>
    </w:p>
    <w:p w14:paraId="0D230B5A" w14:textId="34FA31E4" w:rsidR="00AE4EB5" w:rsidRPr="00805549" w:rsidRDefault="00AE4EB5" w:rsidP="761AAE11">
      <w:pPr>
        <w:autoSpaceDE w:val="0"/>
        <w:autoSpaceDN w:val="0"/>
        <w:adjustRightInd w:val="0"/>
        <w:ind w:left="720"/>
        <w:rPr>
          <w:rFonts w:ascii="Arial" w:eastAsia="Calibri" w:hAnsi="Arial" w:cs="Arial"/>
        </w:rPr>
      </w:pPr>
      <w:r w:rsidRPr="761AAE11">
        <w:rPr>
          <w:rFonts w:ascii="Arial" w:eastAsia="Calibri" w:hAnsi="Arial" w:cs="Arial"/>
          <w:b/>
          <w:bCs/>
        </w:rPr>
        <w:t>1</w:t>
      </w:r>
      <w:r w:rsidR="3058B840" w:rsidRPr="761AAE11">
        <w:rPr>
          <w:rFonts w:ascii="Arial" w:eastAsia="Calibri" w:hAnsi="Arial" w:cs="Arial"/>
          <w:b/>
          <w:bCs/>
        </w:rPr>
        <w:t>. Full</w:t>
      </w:r>
      <w:r w:rsidRPr="761AAE11">
        <w:rPr>
          <w:rFonts w:ascii="Arial" w:eastAsia="Calibri" w:hAnsi="Arial" w:cs="Arial"/>
          <w:b/>
          <w:bCs/>
        </w:rPr>
        <w:t xml:space="preserve"> Participation</w:t>
      </w:r>
      <w:r w:rsidRPr="761AAE11">
        <w:rPr>
          <w:rFonts w:ascii="Arial" w:eastAsia="Calibri" w:hAnsi="Arial" w:cs="Arial"/>
        </w:rPr>
        <w:t xml:space="preserve"> - This is the preferred method of compliance. Full participation is achieved when an applicant meets or exceeds the participation goals for this grant.  </w:t>
      </w:r>
    </w:p>
    <w:p w14:paraId="147720CA" w14:textId="77777777" w:rsidR="00AE4EB5" w:rsidRDefault="00AE4EB5" w:rsidP="761AAE11">
      <w:pPr>
        <w:ind w:left="720" w:firstLine="720"/>
        <w:jc w:val="both"/>
        <w:rPr>
          <w:rFonts w:ascii="Arial" w:eastAsia="Calibri" w:hAnsi="Arial" w:cs="Arial"/>
        </w:rPr>
      </w:pPr>
    </w:p>
    <w:p w14:paraId="3931957D" w14:textId="77777777" w:rsidR="00AE4EB5" w:rsidRPr="00805549" w:rsidRDefault="00AE4EB5" w:rsidP="761AAE11">
      <w:pPr>
        <w:ind w:left="720" w:firstLine="720"/>
        <w:jc w:val="both"/>
        <w:rPr>
          <w:rFonts w:ascii="Arial" w:eastAsia="Calibri" w:hAnsi="Arial" w:cs="Arial"/>
        </w:rPr>
      </w:pPr>
      <w:r w:rsidRPr="761AAE11">
        <w:rPr>
          <w:rFonts w:ascii="Arial" w:eastAsia="Calibri" w:hAnsi="Arial" w:cs="Arial"/>
        </w:rPr>
        <w:t>COMPLETE FORMS:</w:t>
      </w:r>
    </w:p>
    <w:p w14:paraId="3E40A76A"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Goal Calculation Worksheet</w:t>
      </w:r>
    </w:p>
    <w:p w14:paraId="51636087"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Cover Letter</w:t>
      </w:r>
    </w:p>
    <w:p w14:paraId="6C7AFEC5"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100 Utilization Plan</w:t>
      </w:r>
    </w:p>
    <w:p w14:paraId="458CC2B4" w14:textId="5B09D6A1" w:rsidR="00AE4EB5" w:rsidRDefault="00AE4EB5" w:rsidP="761AAE11">
      <w:pPr>
        <w:ind w:left="1440" w:firstLine="720"/>
        <w:jc w:val="both"/>
        <w:rPr>
          <w:rFonts w:ascii="Arial" w:eastAsia="Calibri" w:hAnsi="Arial" w:cs="Arial"/>
        </w:rPr>
      </w:pPr>
      <w:r w:rsidRPr="761AAE11">
        <w:rPr>
          <w:rFonts w:ascii="Arial" w:eastAsia="Calibri" w:hAnsi="Arial" w:cs="Arial"/>
        </w:rPr>
        <w:t>M/WBE 102 Notice of Intent to Participate</w:t>
      </w:r>
    </w:p>
    <w:p w14:paraId="602C9437" w14:textId="77777777" w:rsidR="00146743" w:rsidRPr="00AF4067" w:rsidRDefault="00146743" w:rsidP="00146743">
      <w:pPr>
        <w:ind w:left="1440" w:firstLine="720"/>
        <w:jc w:val="both"/>
        <w:rPr>
          <w:rFonts w:ascii="Arial" w:eastAsia="Calibri" w:hAnsi="Arial" w:cs="Arial"/>
          <w:bCs/>
        </w:rPr>
      </w:pPr>
      <w:r w:rsidRPr="00AF4067">
        <w:rPr>
          <w:rFonts w:ascii="Arial" w:hAnsi="Arial" w:cs="Arial"/>
          <w:bCs/>
        </w:rPr>
        <w:t>EEO 100 Staffing Plan</w:t>
      </w:r>
    </w:p>
    <w:p w14:paraId="237BD1CE" w14:textId="77777777" w:rsidR="00146743" w:rsidRPr="00805549" w:rsidRDefault="00146743" w:rsidP="761AAE11">
      <w:pPr>
        <w:ind w:left="1440" w:firstLine="720"/>
        <w:jc w:val="both"/>
        <w:rPr>
          <w:rFonts w:ascii="Arial" w:eastAsia="Calibri" w:hAnsi="Arial" w:cs="Arial"/>
        </w:rPr>
      </w:pPr>
    </w:p>
    <w:p w14:paraId="44164609" w14:textId="77777777" w:rsidR="00AE4EB5" w:rsidRPr="00805549" w:rsidRDefault="00AE4EB5" w:rsidP="761AAE11">
      <w:pPr>
        <w:ind w:left="720" w:firstLine="720"/>
        <w:jc w:val="both"/>
        <w:rPr>
          <w:rFonts w:ascii="Arial" w:eastAsia="Calibri" w:hAnsi="Arial" w:cs="Arial"/>
        </w:rPr>
      </w:pPr>
    </w:p>
    <w:p w14:paraId="2589AE86" w14:textId="097A2B7A" w:rsidR="00AE4EB5" w:rsidRDefault="00AE4EB5" w:rsidP="761AAE11">
      <w:pPr>
        <w:ind w:left="720"/>
        <w:rPr>
          <w:rFonts w:ascii="Arial" w:eastAsia="Calibri" w:hAnsi="Arial" w:cs="Arial"/>
        </w:rPr>
      </w:pPr>
      <w:r w:rsidRPr="761AAE11">
        <w:rPr>
          <w:rFonts w:ascii="Arial" w:eastAsia="Calibri" w:hAnsi="Arial" w:cs="Arial"/>
          <w:b/>
          <w:bCs/>
        </w:rPr>
        <w:lastRenderedPageBreak/>
        <w:t>2</w:t>
      </w:r>
      <w:r w:rsidR="4D93C8A6" w:rsidRPr="761AAE11">
        <w:rPr>
          <w:rFonts w:ascii="Arial" w:eastAsia="Calibri" w:hAnsi="Arial" w:cs="Arial"/>
          <w:b/>
          <w:bCs/>
        </w:rPr>
        <w:t>. Partial</w:t>
      </w:r>
      <w:r w:rsidRPr="761AAE11">
        <w:rPr>
          <w:rFonts w:ascii="Arial" w:eastAsia="Calibri" w:hAnsi="Arial" w:cs="Arial"/>
          <w:b/>
          <w:bCs/>
        </w:rPr>
        <w:t xml:space="preserve"> Participation, Partial Request for Waiver</w:t>
      </w:r>
      <w:r w:rsidRPr="761AAE11">
        <w:rPr>
          <w:rFonts w:ascii="Arial" w:eastAsia="Calibri" w:hAnsi="Arial" w:cs="Arial"/>
        </w:rPr>
        <w:t xml:space="preserve"> - This is acceptable only if good faith efforts to achieve full participation are made and documented, but full participation is not possible. </w:t>
      </w:r>
    </w:p>
    <w:p w14:paraId="2DF909B2" w14:textId="77777777" w:rsidR="00AE4EB5" w:rsidRPr="00805549" w:rsidRDefault="00AE4EB5" w:rsidP="761AAE11">
      <w:pPr>
        <w:ind w:left="720"/>
        <w:jc w:val="both"/>
        <w:rPr>
          <w:rFonts w:ascii="Arial" w:eastAsia="Calibri" w:hAnsi="Arial" w:cs="Arial"/>
        </w:rPr>
      </w:pPr>
      <w:r w:rsidRPr="761AAE11">
        <w:rPr>
          <w:rFonts w:ascii="Arial" w:eastAsia="Calibri" w:hAnsi="Arial" w:cs="Arial"/>
        </w:rPr>
        <w:t xml:space="preserve"> </w:t>
      </w:r>
    </w:p>
    <w:p w14:paraId="45F5C249" w14:textId="77777777" w:rsidR="00AE4EB5" w:rsidRPr="00805549" w:rsidRDefault="00AE4EB5" w:rsidP="761AAE11">
      <w:pPr>
        <w:ind w:left="1440"/>
        <w:jc w:val="both"/>
        <w:rPr>
          <w:rFonts w:ascii="Arial" w:eastAsia="Calibri" w:hAnsi="Arial" w:cs="Arial"/>
        </w:rPr>
      </w:pPr>
      <w:r w:rsidRPr="761AAE11">
        <w:rPr>
          <w:rFonts w:ascii="Arial" w:eastAsia="Calibri" w:hAnsi="Arial" w:cs="Arial"/>
        </w:rPr>
        <w:t xml:space="preserve">COMPLETE FORMS:  </w:t>
      </w:r>
    </w:p>
    <w:p w14:paraId="002B5572"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Goal Calculation Worksheet</w:t>
      </w:r>
    </w:p>
    <w:p w14:paraId="1979B19C"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Cover Letter</w:t>
      </w:r>
    </w:p>
    <w:p w14:paraId="6C9F742E"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100 Utilization Plan</w:t>
      </w:r>
    </w:p>
    <w:p w14:paraId="3C38EDFF"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101 Request for Waiver</w:t>
      </w:r>
    </w:p>
    <w:p w14:paraId="6F0F213B"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102 Notice of Intent to Participate</w:t>
      </w:r>
    </w:p>
    <w:p w14:paraId="327ACD38" w14:textId="419DA0BC" w:rsidR="00AE4EB5" w:rsidRDefault="00AE4EB5" w:rsidP="761AAE11">
      <w:pPr>
        <w:ind w:left="1440" w:firstLine="720"/>
        <w:jc w:val="both"/>
        <w:rPr>
          <w:rFonts w:ascii="Arial" w:eastAsia="Calibri" w:hAnsi="Arial" w:cs="Arial"/>
        </w:rPr>
      </w:pPr>
      <w:r w:rsidRPr="761AAE11">
        <w:rPr>
          <w:rFonts w:ascii="Arial" w:eastAsia="Calibri" w:hAnsi="Arial" w:cs="Arial"/>
        </w:rPr>
        <w:t>M/WBE 105 Contractor’s Good Faith Efforts</w:t>
      </w:r>
    </w:p>
    <w:p w14:paraId="53E25CD5" w14:textId="77777777" w:rsidR="00146743" w:rsidRPr="00AF4067" w:rsidRDefault="00146743" w:rsidP="00146743">
      <w:pPr>
        <w:ind w:left="1440" w:firstLine="720"/>
        <w:jc w:val="both"/>
        <w:rPr>
          <w:rFonts w:ascii="Arial" w:eastAsia="Calibri" w:hAnsi="Arial" w:cs="Arial"/>
          <w:bCs/>
        </w:rPr>
      </w:pPr>
      <w:r w:rsidRPr="00AF4067">
        <w:rPr>
          <w:rFonts w:ascii="Arial" w:hAnsi="Arial" w:cs="Arial"/>
          <w:bCs/>
        </w:rPr>
        <w:t>EEO 100 Staffing Plan</w:t>
      </w:r>
    </w:p>
    <w:p w14:paraId="572C2709" w14:textId="77777777" w:rsidR="00146743" w:rsidRPr="00805549" w:rsidRDefault="00146743" w:rsidP="761AAE11">
      <w:pPr>
        <w:ind w:left="1440" w:firstLine="720"/>
        <w:jc w:val="both"/>
        <w:rPr>
          <w:rFonts w:ascii="Arial" w:eastAsia="Calibri" w:hAnsi="Arial" w:cs="Arial"/>
        </w:rPr>
      </w:pPr>
    </w:p>
    <w:p w14:paraId="2C1FAFB1" w14:textId="77777777" w:rsidR="00AE4EB5" w:rsidRPr="00805549" w:rsidRDefault="00AE4EB5" w:rsidP="761AAE11">
      <w:pPr>
        <w:ind w:left="720" w:firstLine="720"/>
        <w:jc w:val="both"/>
        <w:rPr>
          <w:rFonts w:ascii="Arial" w:eastAsia="Calibri" w:hAnsi="Arial" w:cs="Arial"/>
          <w:b/>
          <w:bCs/>
        </w:rPr>
      </w:pPr>
    </w:p>
    <w:p w14:paraId="56A3E4AD" w14:textId="2B61902C" w:rsidR="00AE4EB5" w:rsidRDefault="00AE4EB5" w:rsidP="761AAE11">
      <w:pPr>
        <w:ind w:left="720"/>
        <w:rPr>
          <w:rFonts w:ascii="Arial" w:eastAsia="Calibri" w:hAnsi="Arial" w:cs="Arial"/>
        </w:rPr>
      </w:pPr>
      <w:r w:rsidRPr="761AAE11">
        <w:rPr>
          <w:rFonts w:ascii="Arial" w:eastAsia="Calibri" w:hAnsi="Arial" w:cs="Arial"/>
          <w:b/>
          <w:bCs/>
        </w:rPr>
        <w:t>3</w:t>
      </w:r>
      <w:r w:rsidR="741430E2" w:rsidRPr="761AAE11">
        <w:rPr>
          <w:rFonts w:ascii="Arial" w:eastAsia="Calibri" w:hAnsi="Arial" w:cs="Arial"/>
          <w:b/>
          <w:bCs/>
        </w:rPr>
        <w:t>. No</w:t>
      </w:r>
      <w:r w:rsidRPr="761AAE11">
        <w:rPr>
          <w:rFonts w:ascii="Arial" w:eastAsia="Calibri" w:hAnsi="Arial" w:cs="Arial"/>
          <w:b/>
          <w:bCs/>
        </w:rPr>
        <w:t xml:space="preserve"> Participation, Request for Complete Waiver</w:t>
      </w:r>
      <w:r w:rsidRPr="761AAE11">
        <w:rPr>
          <w:rFonts w:ascii="Arial" w:eastAsia="Calibri" w:hAnsi="Arial" w:cs="Arial"/>
        </w:rPr>
        <w:t xml:space="preserve"> - This is acceptable only if good faith efforts to achieve full or partial participation are made and documented, but do not result in any participation by M/WBE firm(s).</w:t>
      </w:r>
    </w:p>
    <w:p w14:paraId="6888B6B5" w14:textId="77777777" w:rsidR="00AE4EB5" w:rsidRPr="00805549" w:rsidRDefault="00AE4EB5" w:rsidP="761AAE11">
      <w:pPr>
        <w:ind w:left="720"/>
        <w:jc w:val="both"/>
        <w:rPr>
          <w:rFonts w:ascii="Arial" w:eastAsia="Calibri" w:hAnsi="Arial" w:cs="Arial"/>
        </w:rPr>
      </w:pPr>
    </w:p>
    <w:p w14:paraId="5FD6333D" w14:textId="77777777" w:rsidR="00AE4EB5" w:rsidRPr="00805549" w:rsidRDefault="00AE4EB5" w:rsidP="761AAE11">
      <w:pPr>
        <w:ind w:left="1440"/>
        <w:jc w:val="both"/>
        <w:rPr>
          <w:rFonts w:ascii="Arial" w:eastAsia="Calibri" w:hAnsi="Arial" w:cs="Arial"/>
        </w:rPr>
      </w:pPr>
      <w:r w:rsidRPr="761AAE11">
        <w:rPr>
          <w:rFonts w:ascii="Arial" w:eastAsia="Calibri" w:hAnsi="Arial" w:cs="Arial"/>
        </w:rPr>
        <w:t xml:space="preserve">COMPLETE FORMS:  </w:t>
      </w:r>
    </w:p>
    <w:p w14:paraId="3778A42C"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Goal Calculation Worksheet</w:t>
      </w:r>
    </w:p>
    <w:p w14:paraId="2A3EECE0"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Cover Letter</w:t>
      </w:r>
    </w:p>
    <w:p w14:paraId="4B120C64" w14:textId="77777777" w:rsidR="00AE4EB5" w:rsidRPr="00805549" w:rsidRDefault="00AE4EB5" w:rsidP="761AAE11">
      <w:pPr>
        <w:ind w:left="1440" w:firstLine="720"/>
        <w:jc w:val="both"/>
        <w:rPr>
          <w:rFonts w:ascii="Arial" w:eastAsia="Calibri" w:hAnsi="Arial" w:cs="Arial"/>
        </w:rPr>
      </w:pPr>
      <w:r w:rsidRPr="761AAE11">
        <w:rPr>
          <w:rFonts w:ascii="Arial" w:eastAsia="Calibri" w:hAnsi="Arial" w:cs="Arial"/>
        </w:rPr>
        <w:t>M/WBE 101 Request for Waiver</w:t>
      </w:r>
    </w:p>
    <w:p w14:paraId="0E7228F4" w14:textId="7C219EB2" w:rsidR="00AE4EB5" w:rsidRDefault="00AE4EB5" w:rsidP="761AAE11">
      <w:pPr>
        <w:ind w:left="1440" w:firstLine="720"/>
        <w:jc w:val="both"/>
        <w:rPr>
          <w:rFonts w:ascii="Arial" w:eastAsia="Calibri" w:hAnsi="Arial" w:cs="Arial"/>
        </w:rPr>
      </w:pPr>
      <w:r w:rsidRPr="761AAE11">
        <w:rPr>
          <w:rFonts w:ascii="Arial" w:eastAsia="Calibri" w:hAnsi="Arial" w:cs="Arial"/>
        </w:rPr>
        <w:t>M/WBE 105 Contractor’s Good Faith Efforts</w:t>
      </w:r>
    </w:p>
    <w:p w14:paraId="074733AC" w14:textId="77777777" w:rsidR="00146743" w:rsidRPr="00AF4067" w:rsidRDefault="00146743" w:rsidP="00146743">
      <w:pPr>
        <w:ind w:left="1440" w:firstLine="720"/>
        <w:jc w:val="both"/>
        <w:rPr>
          <w:rFonts w:ascii="Arial" w:eastAsia="Calibri" w:hAnsi="Arial" w:cs="Arial"/>
          <w:bCs/>
        </w:rPr>
      </w:pPr>
      <w:r w:rsidRPr="00AF4067">
        <w:rPr>
          <w:rFonts w:ascii="Arial" w:hAnsi="Arial" w:cs="Arial"/>
          <w:bCs/>
        </w:rPr>
        <w:t>EEO 100 Staffing Plan</w:t>
      </w:r>
    </w:p>
    <w:p w14:paraId="30D21A49" w14:textId="77777777" w:rsidR="00146743" w:rsidRPr="00805549" w:rsidRDefault="00146743" w:rsidP="761AAE11">
      <w:pPr>
        <w:ind w:left="1440" w:firstLine="720"/>
        <w:jc w:val="both"/>
        <w:rPr>
          <w:rFonts w:ascii="Arial" w:eastAsia="Calibri" w:hAnsi="Arial" w:cs="Arial"/>
        </w:rPr>
      </w:pPr>
    </w:p>
    <w:p w14:paraId="4C99DD33" w14:textId="77777777" w:rsidR="00AE4EB5" w:rsidRPr="00805549" w:rsidRDefault="00AE4EB5" w:rsidP="761AAE11">
      <w:pPr>
        <w:jc w:val="both"/>
        <w:rPr>
          <w:rFonts w:ascii="Arial" w:eastAsia="Calibri" w:hAnsi="Arial" w:cs="Arial"/>
        </w:rPr>
      </w:pPr>
    </w:p>
    <w:p w14:paraId="45C7CF15" w14:textId="77777777" w:rsidR="00AE4EB5" w:rsidRPr="00805549" w:rsidRDefault="00AE4EB5" w:rsidP="761AAE11">
      <w:pPr>
        <w:jc w:val="both"/>
        <w:rPr>
          <w:rFonts w:ascii="Arial" w:hAnsi="Arial" w:cs="Arial"/>
          <w:b/>
          <w:bCs/>
        </w:rPr>
      </w:pPr>
      <w:r w:rsidRPr="761AAE11">
        <w:rPr>
          <w:rFonts w:ascii="Arial" w:hAnsi="Arial" w:cs="Arial"/>
          <w:b/>
          <w:bCs/>
        </w:rPr>
        <w:t>GOOD FAITH EFFORTS</w:t>
      </w:r>
    </w:p>
    <w:p w14:paraId="1D604581" w14:textId="77777777" w:rsidR="00AE4EB5" w:rsidRPr="00805549" w:rsidRDefault="00AE4EB5" w:rsidP="761AAE11">
      <w:pPr>
        <w:ind w:left="720"/>
        <w:jc w:val="both"/>
        <w:rPr>
          <w:rFonts w:ascii="Arial" w:hAnsi="Arial" w:cs="Arial"/>
        </w:rPr>
      </w:pPr>
    </w:p>
    <w:p w14:paraId="1157166C" w14:textId="1D11E8FF" w:rsidR="00AE4EB5" w:rsidRDefault="00AE4EB5" w:rsidP="761AAE11">
      <w:pPr>
        <w:rPr>
          <w:rFonts w:ascii="Arial" w:hAnsi="Arial" w:cs="Arial"/>
        </w:rPr>
      </w:pPr>
      <w:r w:rsidRPr="761AAE11">
        <w:rPr>
          <w:rFonts w:ascii="Arial" w:hAnsi="Arial" w:cs="Arial"/>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41">
        <w:r w:rsidRPr="761AAE11">
          <w:rPr>
            <w:rStyle w:val="Hyperlink"/>
            <w:rFonts w:ascii="Arial" w:hAnsi="Arial" w:cs="Arial"/>
          </w:rPr>
          <w:t>NYS Directory of Certified Minority and Women-Owned Business Enterprises</w:t>
        </w:r>
      </w:hyperlink>
      <w:r w:rsidRPr="761AAE11">
        <w:rPr>
          <w:rFonts w:ascii="Arial" w:hAnsi="Arial" w:cs="Arial"/>
        </w:rPr>
        <w:t>; and the solicitation of minority and women-oriented trade and labor organizations.</w:t>
      </w:r>
    </w:p>
    <w:p w14:paraId="5503D552" w14:textId="77777777" w:rsidR="00AE4EB5" w:rsidRPr="00805549" w:rsidRDefault="00AE4EB5" w:rsidP="761AAE11">
      <w:pPr>
        <w:rPr>
          <w:rFonts w:ascii="Arial" w:hAnsi="Arial" w:cs="Arial"/>
        </w:rPr>
      </w:pPr>
    </w:p>
    <w:p w14:paraId="0F1B8B73" w14:textId="77777777" w:rsidR="00AE4EB5" w:rsidRPr="00805549" w:rsidRDefault="00AE4EB5" w:rsidP="761AAE11">
      <w:pPr>
        <w:rPr>
          <w:rFonts w:ascii="Arial" w:hAnsi="Arial" w:cs="Arial"/>
        </w:rPr>
      </w:pPr>
      <w:r w:rsidRPr="761AAE11">
        <w:rPr>
          <w:rFonts w:ascii="Arial" w:hAnsi="Arial"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EC17A65" w14:textId="77777777" w:rsidR="00AE4EB5" w:rsidRPr="00805549" w:rsidRDefault="00AE4EB5" w:rsidP="761AAE11">
      <w:pPr>
        <w:rPr>
          <w:rFonts w:ascii="Arial" w:hAnsi="Arial" w:cs="Arial"/>
        </w:rPr>
      </w:pPr>
    </w:p>
    <w:p w14:paraId="4F813055" w14:textId="77777777" w:rsidR="00AE4EB5" w:rsidRPr="00805549" w:rsidRDefault="00AE4EB5" w:rsidP="761AAE11">
      <w:pPr>
        <w:rPr>
          <w:rFonts w:ascii="Arial" w:hAnsi="Arial" w:cs="Arial"/>
        </w:rPr>
      </w:pPr>
      <w:r w:rsidRPr="761AAE11">
        <w:rPr>
          <w:rFonts w:ascii="Arial" w:hAnsi="Arial"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2A281D33" w14:textId="77777777" w:rsidR="00AE4EB5" w:rsidRPr="00805549" w:rsidRDefault="00AE4EB5" w:rsidP="761AAE11">
      <w:pPr>
        <w:ind w:left="720"/>
        <w:jc w:val="both"/>
        <w:rPr>
          <w:rFonts w:ascii="Arial" w:hAnsi="Arial" w:cs="Arial"/>
        </w:rPr>
      </w:pPr>
    </w:p>
    <w:p w14:paraId="5FF4EBB7" w14:textId="77777777" w:rsidR="00AE4EB5" w:rsidRDefault="00AE4EB5" w:rsidP="761AAE11">
      <w:pPr>
        <w:jc w:val="both"/>
        <w:rPr>
          <w:rFonts w:ascii="Arial" w:hAnsi="Arial" w:cs="Arial"/>
          <w:b/>
          <w:bCs/>
        </w:rPr>
      </w:pPr>
    </w:p>
    <w:p w14:paraId="5203C28A" w14:textId="77777777" w:rsidR="00AE4EB5" w:rsidRPr="00805549" w:rsidRDefault="00AE4EB5" w:rsidP="761AAE11">
      <w:pPr>
        <w:jc w:val="both"/>
        <w:rPr>
          <w:rFonts w:ascii="Arial" w:hAnsi="Arial" w:cs="Arial"/>
          <w:b/>
          <w:bCs/>
        </w:rPr>
      </w:pPr>
      <w:r w:rsidRPr="761AAE11">
        <w:rPr>
          <w:rFonts w:ascii="Arial" w:hAnsi="Arial" w:cs="Arial"/>
          <w:b/>
          <w:bCs/>
        </w:rPr>
        <w:t xml:space="preserve">REQUEST FOR WAIVER </w:t>
      </w:r>
    </w:p>
    <w:p w14:paraId="754B1A05" w14:textId="77777777" w:rsidR="00AE4EB5" w:rsidRPr="00805549" w:rsidRDefault="00AE4EB5" w:rsidP="761AAE11">
      <w:pPr>
        <w:ind w:left="720"/>
        <w:jc w:val="both"/>
        <w:rPr>
          <w:rFonts w:ascii="Arial" w:hAnsi="Arial" w:cs="Arial"/>
        </w:rPr>
      </w:pPr>
    </w:p>
    <w:p w14:paraId="5D32359D" w14:textId="77777777" w:rsidR="00AE4EB5" w:rsidRPr="00805549" w:rsidRDefault="00AE4EB5" w:rsidP="761AAE11">
      <w:pPr>
        <w:rPr>
          <w:rFonts w:ascii="Arial" w:hAnsi="Arial" w:cs="Arial"/>
        </w:rPr>
      </w:pPr>
      <w:r w:rsidRPr="761AAE11">
        <w:rPr>
          <w:rFonts w:ascii="Arial" w:hAnsi="Arial" w:cs="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6A3FB55A" w14:textId="77777777" w:rsidR="00AE4EB5" w:rsidRPr="00805549" w:rsidRDefault="00AE4EB5" w:rsidP="761AAE11">
      <w:pPr>
        <w:jc w:val="both"/>
        <w:rPr>
          <w:rFonts w:ascii="Arial" w:hAnsi="Arial" w:cs="Arial"/>
        </w:rPr>
      </w:pPr>
    </w:p>
    <w:p w14:paraId="291D3E6D" w14:textId="77777777" w:rsidR="00AE4EB5" w:rsidRPr="00805549" w:rsidRDefault="00AE4EB5" w:rsidP="761AAE11">
      <w:pPr>
        <w:jc w:val="both"/>
        <w:rPr>
          <w:rFonts w:ascii="Arial" w:hAnsi="Arial" w:cs="Arial"/>
        </w:rPr>
      </w:pPr>
      <w:r w:rsidRPr="761AAE11">
        <w:rPr>
          <w:rFonts w:ascii="Arial" w:hAnsi="Arial"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61F09152" w14:textId="77777777" w:rsidR="00AE4EB5" w:rsidRPr="00805549" w:rsidRDefault="00AE4EB5" w:rsidP="761AAE11">
      <w:pPr>
        <w:jc w:val="both"/>
        <w:rPr>
          <w:rFonts w:ascii="Arial" w:eastAsia="Calibri" w:hAnsi="Arial" w:cs="Arial"/>
        </w:rPr>
      </w:pPr>
    </w:p>
    <w:p w14:paraId="6503D9B1" w14:textId="77777777" w:rsidR="00AE4EB5" w:rsidRPr="00805549" w:rsidRDefault="00AE4EB5" w:rsidP="761AAE11">
      <w:pPr>
        <w:jc w:val="both"/>
        <w:rPr>
          <w:rFonts w:ascii="Arial" w:hAnsi="Arial" w:cs="Arial"/>
        </w:rPr>
      </w:pPr>
      <w:r w:rsidRPr="761AAE11">
        <w:rPr>
          <w:rFonts w:ascii="Arial" w:hAnsi="Arial" w:cs="Arial"/>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42">
        <w:r w:rsidRPr="761AAE11">
          <w:rPr>
            <w:rStyle w:val="Hyperlink"/>
            <w:rFonts w:ascii="Arial" w:hAnsi="Arial" w:cs="Arial"/>
          </w:rPr>
          <w:t>MWBEGrants@nysed.gov</w:t>
        </w:r>
      </w:hyperlink>
      <w:r w:rsidRPr="761AAE11">
        <w:rPr>
          <w:rFonts w:ascii="Arial" w:hAnsi="Arial" w:cs="Arial"/>
        </w:rPr>
        <w:t>.</w:t>
      </w:r>
    </w:p>
    <w:p w14:paraId="5FC35283" w14:textId="77777777" w:rsidR="00AE4EB5" w:rsidRPr="00805549" w:rsidRDefault="00AE4EB5" w:rsidP="761AAE11">
      <w:pPr>
        <w:jc w:val="both"/>
        <w:rPr>
          <w:rFonts w:ascii="Arial" w:hAnsi="Arial" w:cs="Arial"/>
        </w:rPr>
      </w:pPr>
    </w:p>
    <w:p w14:paraId="6341450D" w14:textId="77777777" w:rsidR="00AE4EB5" w:rsidRPr="00805549" w:rsidRDefault="00AE4EB5" w:rsidP="761AAE11">
      <w:pPr>
        <w:jc w:val="both"/>
        <w:rPr>
          <w:rFonts w:ascii="Arial" w:hAnsi="Arial" w:cs="Arial"/>
        </w:rPr>
      </w:pPr>
      <w:r w:rsidRPr="761AAE11">
        <w:rPr>
          <w:rFonts w:ascii="Arial" w:hAnsi="Arial" w:cs="Arial"/>
        </w:rPr>
        <w:t xml:space="preserve">NYSED’s M/WBE Coordinator is available to assist applicants in meeting the M/WBE goals.  The </w:t>
      </w:r>
      <w:proofErr w:type="gramStart"/>
      <w:r w:rsidRPr="761AAE11">
        <w:rPr>
          <w:rFonts w:ascii="Arial" w:hAnsi="Arial" w:cs="Arial"/>
        </w:rPr>
        <w:t>Coordinator</w:t>
      </w:r>
      <w:proofErr w:type="gramEnd"/>
      <w:r w:rsidRPr="761AAE11">
        <w:rPr>
          <w:rFonts w:ascii="Arial" w:hAnsi="Arial" w:cs="Arial"/>
        </w:rPr>
        <w:t xml:space="preserve"> can be reached at </w:t>
      </w:r>
      <w:hyperlink r:id="rId43">
        <w:r w:rsidRPr="761AAE11">
          <w:rPr>
            <w:rStyle w:val="Hyperlink"/>
            <w:rFonts w:ascii="Arial" w:hAnsi="Arial" w:cs="Arial"/>
          </w:rPr>
          <w:t>MWBEGrants@nysed.gov</w:t>
        </w:r>
      </w:hyperlink>
      <w:r w:rsidRPr="761AAE11">
        <w:rPr>
          <w:rFonts w:ascii="Arial" w:hAnsi="Arial" w:cs="Arial"/>
        </w:rPr>
        <w:t>.</w:t>
      </w:r>
    </w:p>
    <w:p w14:paraId="5A02FF47" w14:textId="77777777" w:rsidR="00AE4EB5" w:rsidRPr="00805549" w:rsidRDefault="00AE4EB5" w:rsidP="761AAE11">
      <w:pPr>
        <w:jc w:val="both"/>
        <w:rPr>
          <w:rFonts w:ascii="Arial" w:hAnsi="Arial" w:cs="Arial"/>
        </w:rPr>
      </w:pPr>
    </w:p>
    <w:p w14:paraId="400834CA" w14:textId="77777777" w:rsidR="00AE4EB5" w:rsidRDefault="00AE4EB5" w:rsidP="761AAE11">
      <w:pPr>
        <w:ind w:right="720"/>
        <w:jc w:val="both"/>
        <w:rPr>
          <w:rFonts w:ascii="Arial" w:eastAsia="Calibri" w:hAnsi="Arial" w:cs="Arial"/>
          <w:b/>
          <w:bCs/>
        </w:rPr>
      </w:pPr>
      <w:r w:rsidRPr="761AAE11">
        <w:rPr>
          <w:rFonts w:ascii="Arial" w:eastAsia="Calibri" w:hAnsi="Arial" w:cs="Arial"/>
          <w:b/>
          <w:bCs/>
        </w:rPr>
        <w:t>Equal Employment Opportunity Reporting (EEO) Pursuant to Article 15-A of the New York State Executive Law</w:t>
      </w:r>
    </w:p>
    <w:p w14:paraId="15DDF5BD" w14:textId="77777777" w:rsidR="00AE4EB5" w:rsidRPr="00805549" w:rsidRDefault="00AE4EB5" w:rsidP="761AAE11">
      <w:pPr>
        <w:ind w:right="720"/>
        <w:jc w:val="both"/>
        <w:rPr>
          <w:rFonts w:ascii="Arial" w:eastAsia="Calibri" w:hAnsi="Arial" w:cs="Arial"/>
          <w:b/>
          <w:bCs/>
        </w:rPr>
      </w:pPr>
    </w:p>
    <w:p w14:paraId="7F290AA7" w14:textId="77777777" w:rsidR="00AE4EB5" w:rsidRDefault="00AE4EB5" w:rsidP="761AAE11">
      <w:pPr>
        <w:jc w:val="both"/>
        <w:rPr>
          <w:rFonts w:ascii="Arial" w:hAnsi="Arial" w:cs="Arial"/>
        </w:rPr>
      </w:pPr>
      <w:r w:rsidRPr="761AAE11">
        <w:rPr>
          <w:rFonts w:ascii="Arial" w:hAnsi="Arial" w:cs="Arial"/>
        </w:rPr>
        <w:t>Applicants must complete and submit form EEO 100: Staffing Plan.</w:t>
      </w:r>
    </w:p>
    <w:p w14:paraId="648AB54E" w14:textId="77777777" w:rsidR="00AE4EB5" w:rsidRDefault="00AE4EB5" w:rsidP="00AE4EB5">
      <w:pPr>
        <w:rPr>
          <w:rFonts w:eastAsia="Calibri"/>
        </w:rPr>
      </w:pPr>
    </w:p>
    <w:p w14:paraId="60B68B9C" w14:textId="77777777" w:rsidR="00AE4EB5" w:rsidRPr="00E611A4" w:rsidRDefault="00AE4EB5" w:rsidP="00AE4EB5">
      <w:pPr>
        <w:pStyle w:val="Heading3"/>
        <w:rPr>
          <w:rFonts w:ascii="Arial" w:eastAsia="Calibri" w:hAnsi="Arial" w:cs="Arial"/>
          <w:u w:val="single"/>
        </w:rPr>
      </w:pPr>
      <w:bookmarkStart w:id="47" w:name="_Toc115963326"/>
      <w:bookmarkStart w:id="48" w:name="_Toc124151319"/>
      <w:r w:rsidRPr="761AAE11">
        <w:rPr>
          <w:rFonts w:ascii="Arial" w:eastAsia="Calibri" w:hAnsi="Arial" w:cs="Arial"/>
          <w:u w:val="single"/>
        </w:rPr>
        <w:t>NYSED’s Reservation of Rights</w:t>
      </w:r>
      <w:bookmarkEnd w:id="47"/>
      <w:bookmarkEnd w:id="48"/>
    </w:p>
    <w:p w14:paraId="5616D89B" w14:textId="77777777" w:rsidR="00AE4EB5" w:rsidRPr="00E611A4" w:rsidRDefault="00AE4EB5" w:rsidP="00AE4EB5">
      <w:pPr>
        <w:rPr>
          <w:rFonts w:ascii="Arial" w:eastAsia="Calibri" w:hAnsi="Arial" w:cs="Arial"/>
        </w:rPr>
      </w:pPr>
    </w:p>
    <w:p w14:paraId="45809297" w14:textId="77777777" w:rsidR="00AE4EB5" w:rsidRPr="00E611A4" w:rsidRDefault="00AE4EB5" w:rsidP="00AE4EB5">
      <w:pPr>
        <w:jc w:val="both"/>
        <w:rPr>
          <w:rFonts w:ascii="Arial" w:eastAsia="Calibri" w:hAnsi="Arial" w:cs="Arial"/>
        </w:rPr>
      </w:pPr>
      <w:r w:rsidRPr="761AAE11">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w:t>
      </w:r>
      <w:r w:rsidRPr="761AAE11">
        <w:rPr>
          <w:rFonts w:ascii="Arial" w:eastAsia="Calibri" w:hAnsi="Arial" w:cs="Arial"/>
        </w:rPr>
        <w:lastRenderedPageBreak/>
        <w:t xml:space="preserve">a full and complete understanding of an </w:t>
      </w:r>
      <w:proofErr w:type="spellStart"/>
      <w:r w:rsidRPr="761AAE11">
        <w:rPr>
          <w:rFonts w:ascii="Arial" w:eastAsia="Calibri" w:hAnsi="Arial" w:cs="Arial"/>
        </w:rPr>
        <w:t>offerer’s</w:t>
      </w:r>
      <w:proofErr w:type="spellEnd"/>
      <w:r w:rsidRPr="761AAE11">
        <w:rPr>
          <w:rFonts w:ascii="Arial" w:eastAsia="Calibri" w:hAnsi="Arial" w:cs="Arial"/>
        </w:rPr>
        <w:t xml:space="preserve"> proposal and/or to determine an </w:t>
      </w:r>
      <w:proofErr w:type="spellStart"/>
      <w:r w:rsidRPr="761AAE11">
        <w:rPr>
          <w:rFonts w:ascii="Arial" w:eastAsia="Calibri" w:hAnsi="Arial" w:cs="Arial"/>
        </w:rPr>
        <w:t>offerer’s</w:t>
      </w:r>
      <w:proofErr w:type="spellEnd"/>
      <w:r w:rsidRPr="761AAE11">
        <w:rPr>
          <w:rFonts w:ascii="Arial" w:eastAsia="Calibri" w:hAnsi="Arial" w:cs="Arial"/>
        </w:rPr>
        <w:t xml:space="preserve"> compliance with the requirements of the solicitation; (16) request best and final offers.</w:t>
      </w:r>
    </w:p>
    <w:p w14:paraId="7084945A" w14:textId="77777777" w:rsidR="00AE4EB5" w:rsidRDefault="00AE4EB5" w:rsidP="00AE4EB5">
      <w:pPr>
        <w:rPr>
          <w:rFonts w:eastAsia="Calibri"/>
        </w:rPr>
      </w:pPr>
    </w:p>
    <w:p w14:paraId="4B02D1A3" w14:textId="77777777" w:rsidR="00AE4EB5" w:rsidRPr="00E611A4" w:rsidRDefault="00AE4EB5" w:rsidP="00AE4EB5">
      <w:pPr>
        <w:pStyle w:val="Heading3"/>
        <w:rPr>
          <w:rFonts w:ascii="Arial" w:hAnsi="Arial" w:cs="Arial"/>
          <w:u w:val="single"/>
        </w:rPr>
      </w:pPr>
      <w:bookmarkStart w:id="49" w:name="_Toc115963327"/>
      <w:bookmarkStart w:id="50" w:name="_Toc124151320"/>
      <w:r w:rsidRPr="761AAE11">
        <w:rPr>
          <w:rFonts w:ascii="Arial" w:hAnsi="Arial" w:cs="Arial"/>
          <w:u w:val="single"/>
        </w:rPr>
        <w:t>Debriefing Procedures</w:t>
      </w:r>
      <w:bookmarkEnd w:id="49"/>
      <w:bookmarkEnd w:id="50"/>
    </w:p>
    <w:p w14:paraId="463130C2" w14:textId="77777777" w:rsidR="00AE4EB5" w:rsidRPr="006C20B0" w:rsidRDefault="00AE4EB5" w:rsidP="761AAE11">
      <w:pPr>
        <w:spacing w:line="276" w:lineRule="auto"/>
        <w:jc w:val="both"/>
        <w:rPr>
          <w:rFonts w:ascii="Arial" w:hAnsi="Arial"/>
        </w:rPr>
      </w:pPr>
    </w:p>
    <w:p w14:paraId="68285472" w14:textId="53243688" w:rsidR="00AE4EB5" w:rsidRPr="006C20B0" w:rsidRDefault="00AE4EB5" w:rsidP="761AAE11">
      <w:pPr>
        <w:spacing w:line="276" w:lineRule="auto"/>
        <w:jc w:val="both"/>
        <w:rPr>
          <w:rFonts w:ascii="Arial" w:hAnsi="Arial"/>
        </w:rPr>
      </w:pPr>
      <w:r w:rsidRPr="761AAE11">
        <w:rPr>
          <w:rFonts w:ascii="Arial" w:hAnsi="Arial"/>
        </w:rPr>
        <w:t>All unsuccessful applicants may request a debriefing within fifteen (15) calendar days of receiving notice from NYSED.  Bidders may request a debriefing letter on the selection process regarding this RFP by submitting a written request to the Fiscal Contact person at</w:t>
      </w:r>
      <w:r w:rsidR="009F4095">
        <w:rPr>
          <w:rFonts w:ascii="Arial" w:hAnsi="Arial"/>
        </w:rPr>
        <w:t xml:space="preserve"> </w:t>
      </w:r>
      <w:hyperlink r:id="rId44" w:history="1">
        <w:r w:rsidR="009F4095" w:rsidRPr="0038014C">
          <w:rPr>
            <w:rStyle w:val="Hyperlink"/>
            <w:rFonts w:ascii="Arial" w:hAnsi="Arial" w:cs="Arial"/>
          </w:rPr>
          <w:t>TOCRFP@nysed.gov</w:t>
        </w:r>
      </w:hyperlink>
      <w:r w:rsidR="009F4095">
        <w:rPr>
          <w:rStyle w:val="Hyperlink"/>
          <w:rFonts w:ascii="Arial" w:hAnsi="Arial" w:cs="Arial"/>
        </w:rPr>
        <w:t>.</w:t>
      </w:r>
    </w:p>
    <w:p w14:paraId="6E3C8EAD" w14:textId="77777777" w:rsidR="00AE4EB5" w:rsidRPr="006C20B0" w:rsidRDefault="00AE4EB5" w:rsidP="761AAE11">
      <w:pPr>
        <w:spacing w:line="276" w:lineRule="auto"/>
        <w:jc w:val="both"/>
        <w:rPr>
          <w:rFonts w:ascii="Arial" w:hAnsi="Arial"/>
        </w:rPr>
      </w:pPr>
    </w:p>
    <w:p w14:paraId="0E5E85C8" w14:textId="77777777" w:rsidR="00AE4EB5" w:rsidRPr="006C20B0" w:rsidRDefault="00AE4EB5" w:rsidP="761AAE11">
      <w:pPr>
        <w:spacing w:line="276" w:lineRule="auto"/>
        <w:jc w:val="both"/>
        <w:rPr>
          <w:rFonts w:ascii="Arial" w:hAnsi="Arial"/>
        </w:rPr>
      </w:pPr>
    </w:p>
    <w:p w14:paraId="5B3EF4E3" w14:textId="77777777" w:rsidR="00AE4EB5" w:rsidRPr="006C20B0" w:rsidRDefault="00AE4EB5" w:rsidP="761AAE11">
      <w:pPr>
        <w:spacing w:line="276" w:lineRule="auto"/>
        <w:jc w:val="both"/>
        <w:rPr>
          <w:rFonts w:ascii="Arial" w:hAnsi="Arial"/>
        </w:rPr>
      </w:pPr>
      <w:r w:rsidRPr="761AAE11">
        <w:rPr>
          <w:rFonts w:ascii="Arial" w:hAnsi="Arial"/>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1945A140" w14:textId="77777777" w:rsidR="00AE4EB5" w:rsidRPr="00A44C99" w:rsidRDefault="00AE4EB5" w:rsidP="761AAE11">
      <w:pPr>
        <w:jc w:val="both"/>
        <w:rPr>
          <w:rFonts w:ascii="Arial" w:hAnsi="Arial" w:cs="Arial"/>
          <w:b/>
          <w:bCs/>
        </w:rPr>
      </w:pPr>
    </w:p>
    <w:p w14:paraId="06728221" w14:textId="1C3EA04A" w:rsidR="00AE4EB5" w:rsidRPr="00B3584D" w:rsidRDefault="00AE4EB5" w:rsidP="761AAE11">
      <w:pPr>
        <w:pStyle w:val="Heading3"/>
        <w:rPr>
          <w:rFonts w:ascii="Arial" w:hAnsi="Arial" w:cs="Arial"/>
          <w:u w:val="single"/>
        </w:rPr>
      </w:pPr>
      <w:bookmarkStart w:id="51" w:name="_Toc115963328"/>
      <w:bookmarkStart w:id="52" w:name="_Toc124151321"/>
      <w:r w:rsidRPr="761AAE11">
        <w:rPr>
          <w:rFonts w:ascii="Arial" w:hAnsi="Arial" w:cs="Arial"/>
          <w:u w:val="single"/>
        </w:rPr>
        <w:t>Contract Award Protest Procedures</w:t>
      </w:r>
      <w:bookmarkEnd w:id="51"/>
      <w:bookmarkEnd w:id="52"/>
    </w:p>
    <w:p w14:paraId="71F6DF9C" w14:textId="77777777" w:rsidR="00AE4EB5" w:rsidRPr="00A81C9C" w:rsidRDefault="00AE4EB5" w:rsidP="761AAE11">
      <w:pPr>
        <w:jc w:val="both"/>
        <w:rPr>
          <w:rFonts w:ascii="Arial" w:hAnsi="Arial" w:cs="Arial"/>
        </w:rPr>
      </w:pPr>
    </w:p>
    <w:p w14:paraId="26ED69A5" w14:textId="77777777" w:rsidR="00AE4EB5" w:rsidRPr="00A81C9C" w:rsidRDefault="00AE4EB5" w:rsidP="761AAE11">
      <w:pPr>
        <w:jc w:val="both"/>
        <w:rPr>
          <w:rFonts w:ascii="Arial" w:hAnsi="Arial" w:cs="Arial"/>
        </w:rPr>
      </w:pPr>
      <w:r w:rsidRPr="761AAE11">
        <w:rPr>
          <w:rFonts w:ascii="Arial" w:hAnsi="Arial" w:cs="Arial"/>
        </w:rPr>
        <w:t>Applicants who receive a notice of non-award or disqualification may protest the NYSED award decision subject to the following:</w:t>
      </w:r>
    </w:p>
    <w:p w14:paraId="7CFAB016" w14:textId="77777777" w:rsidR="00AE4EB5" w:rsidRPr="00A81C9C" w:rsidRDefault="00AE4EB5" w:rsidP="761AAE11">
      <w:pPr>
        <w:jc w:val="both"/>
        <w:rPr>
          <w:rFonts w:ascii="Arial" w:hAnsi="Arial" w:cs="Arial"/>
        </w:rPr>
      </w:pPr>
    </w:p>
    <w:p w14:paraId="38423155" w14:textId="77777777" w:rsidR="00AE4EB5" w:rsidRPr="00C35878" w:rsidRDefault="00AE4EB5" w:rsidP="761AAE11">
      <w:pPr>
        <w:pStyle w:val="ListParagraph"/>
        <w:numPr>
          <w:ilvl w:val="0"/>
          <w:numId w:val="82"/>
        </w:numPr>
        <w:jc w:val="both"/>
        <w:rPr>
          <w:rFonts w:ascii="Arial" w:hAnsi="Arial" w:cs="Arial"/>
        </w:rPr>
      </w:pPr>
      <w:r w:rsidRPr="761AAE11">
        <w:rPr>
          <w:rFonts w:ascii="Arial" w:hAnsi="Arial" w:cs="Arial"/>
        </w:rPr>
        <w:t>The protest must be in writing and must contain specific factual and/or legal allegations setting forth the basis on which the protesting party challenges the contract award by NYSED.</w:t>
      </w:r>
    </w:p>
    <w:p w14:paraId="5E6B4EBD" w14:textId="49EF7A32" w:rsidR="00AE4EB5" w:rsidRPr="00C35878" w:rsidRDefault="00AE4EB5" w:rsidP="761AAE11">
      <w:pPr>
        <w:pStyle w:val="ListParagraph"/>
        <w:numPr>
          <w:ilvl w:val="0"/>
          <w:numId w:val="82"/>
        </w:numPr>
        <w:jc w:val="both"/>
        <w:rPr>
          <w:rFonts w:ascii="Arial" w:hAnsi="Arial" w:cs="Arial"/>
        </w:rPr>
      </w:pPr>
      <w:r w:rsidRPr="761AAE11">
        <w:rPr>
          <w:rFonts w:ascii="Arial" w:hAnsi="Arial" w:cs="Arial"/>
        </w:rPr>
        <w:t>The protest must be filed within ten (10) business days of receipt of a debriefing or disqualification letter.  The protest letter must be filed with</w:t>
      </w:r>
      <w:r w:rsidR="009F4095">
        <w:rPr>
          <w:rFonts w:ascii="Arial" w:hAnsi="Arial" w:cs="Arial"/>
        </w:rPr>
        <w:t xml:space="preserve"> </w:t>
      </w:r>
      <w:hyperlink r:id="rId45" w:history="1">
        <w:r w:rsidR="009F4095" w:rsidRPr="0038014C">
          <w:rPr>
            <w:rStyle w:val="Hyperlink"/>
            <w:rFonts w:ascii="Arial" w:hAnsi="Arial" w:cs="Arial"/>
          </w:rPr>
          <w:t>TOCRFP@nysed.gov</w:t>
        </w:r>
      </w:hyperlink>
      <w:r w:rsidR="009F4095">
        <w:rPr>
          <w:rStyle w:val="Hyperlink"/>
          <w:rFonts w:ascii="Arial" w:hAnsi="Arial" w:cs="Arial"/>
        </w:rPr>
        <w:t>.</w:t>
      </w:r>
    </w:p>
    <w:p w14:paraId="7760011A" w14:textId="57C1CCB7" w:rsidR="00AE4EB5" w:rsidRPr="00C35878" w:rsidRDefault="00AE4EB5" w:rsidP="761AAE11">
      <w:pPr>
        <w:pStyle w:val="ListParagraph"/>
        <w:numPr>
          <w:ilvl w:val="0"/>
          <w:numId w:val="82"/>
        </w:numPr>
        <w:jc w:val="both"/>
        <w:rPr>
          <w:rFonts w:ascii="Arial" w:hAnsi="Arial" w:cs="Arial"/>
        </w:rPr>
      </w:pPr>
      <w:r w:rsidRPr="761AAE11">
        <w:rPr>
          <w:rFonts w:ascii="Arial"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9F4095">
        <w:rPr>
          <w:rFonts w:ascii="Arial" w:hAnsi="Arial" w:cs="Arial"/>
        </w:rPr>
        <w:t>ten</w:t>
      </w:r>
      <w:r w:rsidR="009F4095" w:rsidRPr="761AAE11">
        <w:rPr>
          <w:rFonts w:ascii="Arial" w:hAnsi="Arial" w:cs="Arial"/>
        </w:rPr>
        <w:t xml:space="preserve"> </w:t>
      </w:r>
      <w:r w:rsidRPr="761AAE11">
        <w:rPr>
          <w:rFonts w:ascii="Arial" w:hAnsi="Arial" w:cs="Arial"/>
        </w:rPr>
        <w:t>(</w:t>
      </w:r>
      <w:r w:rsidR="009F4095">
        <w:rPr>
          <w:rFonts w:ascii="Arial" w:hAnsi="Arial" w:cs="Arial"/>
        </w:rPr>
        <w:t>10</w:t>
      </w:r>
      <w:r w:rsidRPr="761AAE11">
        <w:rPr>
          <w:rFonts w:ascii="Arial" w:hAnsi="Arial" w:cs="Arial"/>
        </w:rPr>
        <w:t>) business days of the receipt of the protest.  The original protest and decision will be filed with OSC when the contract procurement record is submitted for approval and CAU will advise OSC that a protest was filed.</w:t>
      </w:r>
    </w:p>
    <w:p w14:paraId="391743B3" w14:textId="77777777" w:rsidR="00AE4EB5" w:rsidRPr="00C35878" w:rsidRDefault="00AE4EB5" w:rsidP="761AAE11">
      <w:pPr>
        <w:pStyle w:val="ListParagraph"/>
        <w:numPr>
          <w:ilvl w:val="0"/>
          <w:numId w:val="82"/>
        </w:numPr>
        <w:jc w:val="both"/>
        <w:rPr>
          <w:rFonts w:ascii="Arial" w:hAnsi="Arial" w:cs="Arial"/>
        </w:rPr>
      </w:pPr>
      <w:r w:rsidRPr="761AAE11">
        <w:rPr>
          <w:rFonts w:ascii="Arial" w:hAnsi="Arial" w:cs="Arial"/>
        </w:rPr>
        <w:t>The NYSED Contract Administration Unit (CAU) may summarily deny a protest that fails to contain specific factual or legal allegations, or where the protest only raises issues of law that have already been decided by the courts.</w:t>
      </w:r>
    </w:p>
    <w:p w14:paraId="3B5AFFCF" w14:textId="77777777" w:rsidR="00146743" w:rsidRPr="00E611A4" w:rsidRDefault="00146743" w:rsidP="00146743">
      <w:pPr>
        <w:pStyle w:val="Heading3"/>
        <w:rPr>
          <w:rFonts w:ascii="Arial" w:hAnsi="Arial" w:cs="Arial"/>
          <w:u w:val="single"/>
        </w:rPr>
      </w:pPr>
      <w:bookmarkStart w:id="53" w:name="_Toc124151322"/>
      <w:r w:rsidRPr="00E611A4">
        <w:rPr>
          <w:rFonts w:ascii="Arial" w:hAnsi="Arial" w:cs="Arial"/>
          <w:u w:val="single"/>
        </w:rPr>
        <w:t>Vendor Responsibility</w:t>
      </w:r>
      <w:bookmarkEnd w:id="53"/>
    </w:p>
    <w:p w14:paraId="2D146E1C" w14:textId="77777777" w:rsidR="00146743" w:rsidRPr="00D4309E" w:rsidRDefault="00146743" w:rsidP="00146743">
      <w:pPr>
        <w:jc w:val="both"/>
        <w:rPr>
          <w:rFonts w:ascii="Arial" w:hAnsi="Arial" w:cs="Arial"/>
        </w:rPr>
      </w:pPr>
    </w:p>
    <w:p w14:paraId="03D0EDB6" w14:textId="77777777" w:rsidR="00146743" w:rsidRPr="00D4309E" w:rsidRDefault="00146743" w:rsidP="00146743">
      <w:pPr>
        <w:pStyle w:val="Header"/>
        <w:tabs>
          <w:tab w:val="clear" w:pos="4320"/>
          <w:tab w:val="clear" w:pos="8640"/>
        </w:tabs>
        <w:jc w:val="both"/>
        <w:rPr>
          <w:rFonts w:ascii="Arial" w:hAnsi="Arial" w:cs="Arial"/>
        </w:rPr>
      </w:pPr>
      <w:r w:rsidRPr="00D4309E">
        <w:rPr>
          <w:rFonts w:ascii="Arial" w:hAnsi="Arial" w:cs="Arial"/>
        </w:rPr>
        <w:t xml:space="preserve">State law requires that the award of state contracts be made to responsible vendors. Before an award is made to a not-for-profit entity, a for-profit entity, a private college or </w:t>
      </w:r>
      <w:r w:rsidRPr="00D4309E">
        <w:rPr>
          <w:rFonts w:ascii="Arial" w:hAnsi="Arial" w:cs="Arial"/>
        </w:rPr>
        <w:lastRenderedPageBreak/>
        <w:t>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D4309E">
        <w:rPr>
          <w:rFonts w:ascii="Arial" w:hAnsi="Arial" w:cs="Arial"/>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rPr>
        <w:t xml:space="preserve"> </w:t>
      </w:r>
      <w:hyperlink r:id="rId46" w:history="1">
        <w:r w:rsidRPr="00557BF5">
          <w:rPr>
            <w:rStyle w:val="Hyperlink"/>
            <w:rFonts w:ascii="Arial" w:hAnsi="Arial" w:cs="Arial"/>
          </w:rPr>
          <w:t>OSC's website</w:t>
        </w:r>
      </w:hyperlink>
      <w:r w:rsidRPr="00D4309E">
        <w:rPr>
          <w:rFonts w:ascii="Arial" w:hAnsi="Arial" w:cs="Arial"/>
        </w:rPr>
        <w:t>.</w:t>
      </w:r>
    </w:p>
    <w:p w14:paraId="013C01D0" w14:textId="77777777" w:rsidR="00146743" w:rsidRPr="00D4309E" w:rsidRDefault="00146743" w:rsidP="00146743">
      <w:pPr>
        <w:pStyle w:val="Default"/>
        <w:jc w:val="both"/>
        <w:rPr>
          <w:color w:val="auto"/>
        </w:rPr>
      </w:pPr>
    </w:p>
    <w:p w14:paraId="761E3FDB" w14:textId="77777777" w:rsidR="00146743" w:rsidRPr="008430FD" w:rsidRDefault="00146743" w:rsidP="00146743">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47" w:history="1">
        <w:proofErr w:type="spellStart"/>
        <w:r w:rsidRPr="00455ED3">
          <w:rPr>
            <w:rStyle w:val="Hyperlink"/>
          </w:rPr>
          <w:t>VendRep</w:t>
        </w:r>
        <w:proofErr w:type="spellEnd"/>
        <w:r w:rsidRPr="00455ED3">
          <w:rPr>
            <w:rStyle w:val="Hyperlink"/>
          </w:rPr>
          <w:t xml:space="preserve"> System Instructions</w:t>
        </w:r>
      </w:hyperlink>
      <w:r>
        <w:rPr>
          <w:rStyle w:val="Hyperlink"/>
        </w:rPr>
        <w:t xml:space="preserve"> </w:t>
      </w:r>
      <w:r w:rsidRPr="008430FD">
        <w:rPr>
          <w:color w:val="auto"/>
        </w:rPr>
        <w:t xml:space="preserve">or go directly to the </w:t>
      </w:r>
      <w:hyperlink r:id="rId48" w:history="1">
        <w:proofErr w:type="spellStart"/>
        <w:r w:rsidRPr="00E611A4">
          <w:rPr>
            <w:rStyle w:val="Hyperlink"/>
          </w:rPr>
          <w:t>VendRep</w:t>
        </w:r>
        <w:proofErr w:type="spellEnd"/>
        <w:r w:rsidRPr="00E611A4">
          <w:rPr>
            <w:rStyle w:val="Hyperlink"/>
          </w:rPr>
          <w:t xml:space="preserve"> System online</w:t>
        </w:r>
      </w:hyperlink>
      <w:r>
        <w:rPr>
          <w:color w:val="auto"/>
        </w:rPr>
        <w:t>.</w:t>
      </w:r>
    </w:p>
    <w:p w14:paraId="0184B6B7" w14:textId="77777777" w:rsidR="00146743" w:rsidRPr="00D4309E" w:rsidRDefault="00146743" w:rsidP="00146743">
      <w:pPr>
        <w:pStyle w:val="Default"/>
        <w:jc w:val="both"/>
        <w:rPr>
          <w:color w:val="auto"/>
        </w:rPr>
      </w:pPr>
    </w:p>
    <w:p w14:paraId="5B6236C3" w14:textId="77777777" w:rsidR="00146743" w:rsidRPr="00D4309E" w:rsidRDefault="00146743" w:rsidP="00146743">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49" w:history="1">
        <w:r w:rsidRPr="00C94B5A">
          <w:rPr>
            <w:rStyle w:val="Hyperlink"/>
          </w:rPr>
          <w:t>Office of the State Comptroller’s Help Desk</w:t>
        </w:r>
      </w:hyperlink>
      <w:r w:rsidRPr="00D4309E">
        <w:rPr>
          <w:color w:val="auto"/>
        </w:rPr>
        <w:t xml:space="preserve"> at 866-370-4672 or 518-408-4672 or by email at </w:t>
      </w:r>
      <w:hyperlink r:id="rId50" w:history="1">
        <w:r w:rsidRPr="00CB24F4">
          <w:rPr>
            <w:rStyle w:val="Hyperlink"/>
          </w:rPr>
          <w:t>ITServiceDesk@osc.ny.gov</w:t>
        </w:r>
      </w:hyperlink>
      <w:r w:rsidRPr="00CB22C2">
        <w:rPr>
          <w:color w:val="auto"/>
        </w:rPr>
        <w:t>.</w:t>
      </w:r>
    </w:p>
    <w:p w14:paraId="61DBBE17" w14:textId="77777777" w:rsidR="00146743" w:rsidRPr="00D4309E" w:rsidRDefault="00146743" w:rsidP="00146743">
      <w:pPr>
        <w:pStyle w:val="Default"/>
        <w:jc w:val="both"/>
        <w:rPr>
          <w:color w:val="auto"/>
        </w:rPr>
      </w:pPr>
    </w:p>
    <w:p w14:paraId="46186933" w14:textId="77777777" w:rsidR="00146743" w:rsidRPr="00D4309E" w:rsidRDefault="00146743" w:rsidP="00146743">
      <w:pPr>
        <w:pStyle w:val="Default"/>
        <w:jc w:val="both"/>
        <w:rPr>
          <w:color w:val="auto"/>
        </w:rPr>
      </w:pPr>
      <w:r w:rsidRPr="00D4309E">
        <w:rPr>
          <w:color w:val="auto"/>
        </w:rPr>
        <w:t xml:space="preserve">Vendors opting to complete and submit a paper questionnaire can obtain the appropriate questionnaire from the </w:t>
      </w:r>
      <w:hyperlink r:id="rId51"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31889222" w14:textId="77777777" w:rsidR="00146743" w:rsidRPr="00D4309E" w:rsidRDefault="00146743" w:rsidP="00146743">
      <w:pPr>
        <w:pStyle w:val="Default"/>
        <w:jc w:val="both"/>
        <w:rPr>
          <w:color w:val="auto"/>
        </w:rPr>
      </w:pPr>
    </w:p>
    <w:p w14:paraId="5F5AFC90" w14:textId="77777777" w:rsidR="00146743" w:rsidRPr="00D4309E" w:rsidRDefault="00146743" w:rsidP="00146743">
      <w:pPr>
        <w:rPr>
          <w:rFonts w:ascii="Arial" w:hAnsi="Arial" w:cs="Arial"/>
          <w:b/>
        </w:rPr>
      </w:pPr>
      <w:bookmarkStart w:id="54" w:name="2"/>
      <w:bookmarkEnd w:id="54"/>
      <w:r w:rsidRPr="00D4309E">
        <w:rPr>
          <w:rFonts w:ascii="Arial" w:hAnsi="Arial" w:cs="Arial"/>
          <w:b/>
        </w:rPr>
        <w:t>Subcontractors:</w:t>
      </w:r>
    </w:p>
    <w:p w14:paraId="409814D4" w14:textId="77777777" w:rsidR="00146743" w:rsidRPr="00D4309E" w:rsidRDefault="00146743" w:rsidP="00146743">
      <w:pPr>
        <w:rPr>
          <w:rFonts w:ascii="Arial" w:hAnsi="Arial" w:cs="Arial"/>
        </w:rPr>
      </w:pPr>
      <w:r w:rsidRPr="00D4309E">
        <w:rPr>
          <w:rFonts w:ascii="Arial" w:hAnsi="Arial" w:cs="Arial"/>
        </w:rPr>
        <w:t>For vendors using subcontractors, a Vendor Responsibility Questionnaire and a NYSED vendor responsibility review are required for a subcontractor whe</w:t>
      </w:r>
      <w:r>
        <w:rPr>
          <w:rFonts w:ascii="Arial" w:hAnsi="Arial" w:cs="Arial"/>
        </w:rPr>
        <w:t>n</w:t>
      </w:r>
      <w:r w:rsidRPr="00D4309E">
        <w:rPr>
          <w:rFonts w:ascii="Arial" w:hAnsi="Arial" w:cs="Arial"/>
        </w:rPr>
        <w:t xml:space="preserve">: </w:t>
      </w:r>
    </w:p>
    <w:p w14:paraId="2563CDCD" w14:textId="77777777" w:rsidR="00146743" w:rsidRPr="00D4309E" w:rsidRDefault="00146743" w:rsidP="00146743">
      <w:pPr>
        <w:rPr>
          <w:rFonts w:ascii="Arial" w:hAnsi="Arial" w:cs="Arial"/>
        </w:rPr>
      </w:pPr>
    </w:p>
    <w:p w14:paraId="00DB0193" w14:textId="77777777" w:rsidR="00146743" w:rsidRPr="00D4309E" w:rsidRDefault="00146743" w:rsidP="00146743">
      <w:pPr>
        <w:numPr>
          <w:ilvl w:val="0"/>
          <w:numId w:val="6"/>
        </w:numPr>
        <w:rPr>
          <w:rFonts w:ascii="Arial" w:hAnsi="Arial" w:cs="Arial"/>
        </w:rPr>
      </w:pPr>
      <w:r w:rsidRPr="00D4309E">
        <w:rPr>
          <w:rFonts w:ascii="Arial" w:hAnsi="Arial" w:cs="Arial"/>
        </w:rPr>
        <w:t xml:space="preserve">the subcontractor is known at the time of the contract </w:t>
      </w:r>
      <w:proofErr w:type="gramStart"/>
      <w:r w:rsidRPr="00D4309E">
        <w:rPr>
          <w:rFonts w:ascii="Arial" w:hAnsi="Arial" w:cs="Arial"/>
        </w:rPr>
        <w:t>award;</w:t>
      </w:r>
      <w:proofErr w:type="gramEnd"/>
      <w:r w:rsidRPr="00D4309E">
        <w:rPr>
          <w:rFonts w:ascii="Arial" w:hAnsi="Arial" w:cs="Arial"/>
        </w:rPr>
        <w:t xml:space="preserve"> </w:t>
      </w:r>
    </w:p>
    <w:p w14:paraId="6CD81E8B" w14:textId="77777777" w:rsidR="00146743" w:rsidRDefault="00146743" w:rsidP="00146743">
      <w:pPr>
        <w:numPr>
          <w:ilvl w:val="0"/>
          <w:numId w:val="6"/>
        </w:numPr>
        <w:rPr>
          <w:rFonts w:ascii="Arial" w:hAnsi="Arial" w:cs="Arial"/>
        </w:rPr>
      </w:pPr>
      <w:r w:rsidRPr="00D4309E">
        <w:rPr>
          <w:rFonts w:ascii="Arial" w:hAnsi="Arial" w:cs="Arial"/>
        </w:rPr>
        <w:t>the subcontractor is not an entity that is exempt from reporting by OSC; and</w:t>
      </w:r>
    </w:p>
    <w:p w14:paraId="3A18B8E7" w14:textId="77777777" w:rsidR="00146743" w:rsidRPr="00487120" w:rsidRDefault="00146743" w:rsidP="00146743">
      <w:pPr>
        <w:numPr>
          <w:ilvl w:val="0"/>
          <w:numId w:val="6"/>
        </w:numPr>
        <w:rPr>
          <w:rFonts w:ascii="Arial" w:hAnsi="Arial" w:cs="Arial"/>
        </w:rPr>
      </w:pPr>
      <w:r w:rsidRPr="00487120">
        <w:rPr>
          <w:rFonts w:ascii="Arial" w:hAnsi="Arial" w:cs="Arial"/>
        </w:rPr>
        <w:t>the subcontract will equal or exceed $100,000 over the life of the contract</w:t>
      </w:r>
    </w:p>
    <w:p w14:paraId="4C8CEA3E" w14:textId="509C50B2" w:rsidR="00AE4EB5" w:rsidRDefault="00AE4EB5" w:rsidP="00AE4EB5"/>
    <w:p w14:paraId="17D0ABC9" w14:textId="77777777" w:rsidR="00146743" w:rsidRDefault="00146743" w:rsidP="00AE4EB5"/>
    <w:p w14:paraId="6E44725E" w14:textId="62D4E818" w:rsidR="00AE4EB5" w:rsidRDefault="00AE4EB5" w:rsidP="00AE4EB5">
      <w:pPr>
        <w:pStyle w:val="Heading3"/>
        <w:rPr>
          <w:rFonts w:ascii="Arial" w:hAnsi="Arial" w:cs="Arial"/>
          <w:u w:val="single"/>
        </w:rPr>
      </w:pPr>
      <w:bookmarkStart w:id="55" w:name="_Toc115963329"/>
      <w:bookmarkStart w:id="56" w:name="_Toc124151323"/>
      <w:r w:rsidRPr="761AAE11">
        <w:rPr>
          <w:rFonts w:ascii="Arial" w:hAnsi="Arial" w:cs="Arial"/>
          <w:u w:val="single"/>
        </w:rPr>
        <w:t>Workers’ Compensation Coverage and Debarment</w:t>
      </w:r>
      <w:bookmarkEnd w:id="55"/>
      <w:bookmarkEnd w:id="56"/>
    </w:p>
    <w:p w14:paraId="52E46F31" w14:textId="77777777" w:rsidR="00AE4EB5" w:rsidRPr="00E611A4" w:rsidRDefault="00AE4EB5" w:rsidP="00AE4EB5"/>
    <w:p w14:paraId="208A8C23" w14:textId="77777777" w:rsidR="00AE4EB5" w:rsidRPr="00CF11BB" w:rsidRDefault="00AE4EB5" w:rsidP="00AE4EB5">
      <w:pPr>
        <w:pStyle w:val="NormalWeb"/>
        <w:spacing w:after="240"/>
        <w:jc w:val="both"/>
        <w:rPr>
          <w:rFonts w:ascii="Arial" w:hAnsi="Arial" w:cs="Arial"/>
        </w:rPr>
      </w:pPr>
      <w:r w:rsidRPr="761AAE11">
        <w:rPr>
          <w:rFonts w:ascii="Arial" w:hAnsi="Arial" w:cs="Arial"/>
        </w:rPr>
        <w:t xml:space="preserve">New York State Workers’ Compensation Law (WCL) has specific coverage requirements for businesses contracting with New York State and additional requirements that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761AAE11">
        <w:rPr>
          <w:rFonts w:ascii="Arial" w:hAnsi="Arial" w:cs="Arial"/>
          <w:i/>
          <w:iCs/>
        </w:rPr>
        <w:t>prior</w:t>
      </w:r>
      <w:r w:rsidRPr="761AAE11">
        <w:rPr>
          <w:rFonts w:ascii="Arial" w:hAnsi="Arial" w:cs="Arial"/>
        </w:rPr>
        <w:t xml:space="preserve"> to issuing any permits or licenses, or </w:t>
      </w:r>
      <w:r w:rsidRPr="761AAE11">
        <w:rPr>
          <w:rFonts w:ascii="Arial" w:hAnsi="Arial" w:cs="Arial"/>
          <w:i/>
          <w:iCs/>
        </w:rPr>
        <w:t>prior</w:t>
      </w:r>
      <w:r w:rsidRPr="761AAE11">
        <w:rPr>
          <w:rFonts w:ascii="Arial" w:hAnsi="Arial" w:cs="Arial"/>
        </w:rPr>
        <w:t xml:space="preserve"> to </w:t>
      </w:r>
      <w:proofErr w:type="gramStart"/>
      <w:r w:rsidRPr="761AAE11">
        <w:rPr>
          <w:rFonts w:ascii="Arial" w:hAnsi="Arial" w:cs="Arial"/>
        </w:rPr>
        <w:t>entering into</w:t>
      </w:r>
      <w:proofErr w:type="gramEnd"/>
      <w:r w:rsidRPr="761AAE11">
        <w:rPr>
          <w:rFonts w:ascii="Arial" w:hAnsi="Arial" w:cs="Arial"/>
        </w:rPr>
        <w:t xml:space="preserve"> contracts.</w:t>
      </w:r>
    </w:p>
    <w:p w14:paraId="7E2ECC50" w14:textId="70887016" w:rsidR="00AE4EB5" w:rsidRPr="00CF11BB" w:rsidRDefault="00AE4EB5" w:rsidP="00AE4EB5">
      <w:pPr>
        <w:pStyle w:val="NormalWeb"/>
        <w:spacing w:after="240"/>
        <w:jc w:val="both"/>
        <w:rPr>
          <w:rFonts w:ascii="Arial" w:hAnsi="Arial" w:cs="Arial"/>
        </w:rPr>
      </w:pPr>
      <w:r w:rsidRPr="761AAE11">
        <w:rPr>
          <w:rFonts w:ascii="Arial" w:hAnsi="Arial" w:cs="Arial"/>
        </w:rPr>
        <w:t xml:space="preserve">Workers’ compensation requirements are covered by WCL Section 57, while disability benefits are covered by WCL Section 220(8). The Workers’ Compensation Benefits clause in </w:t>
      </w:r>
      <w:r w:rsidR="00F24A08" w:rsidRPr="761AAE11">
        <w:rPr>
          <w:rFonts w:ascii="Arial" w:hAnsi="Arial" w:cs="Arial"/>
        </w:rPr>
        <w:t>Appendix</w:t>
      </w:r>
      <w:r w:rsidRPr="761AAE11">
        <w:rPr>
          <w:rFonts w:ascii="Arial" w:hAnsi="Arial" w:cs="Arial"/>
        </w:rPr>
        <w:t xml:space="preserve"> A – STANDARD CLAUSES FOR NEW YORK STATE CONTRACTS states that in accordance with Section 142 of the State Finance Law, a contract shall be </w:t>
      </w:r>
      <w:r w:rsidRPr="761AAE11">
        <w:rPr>
          <w:rFonts w:ascii="Arial" w:hAnsi="Arial" w:cs="Arial"/>
        </w:rPr>
        <w:lastRenderedPageBreak/>
        <w:t>void and of no force and effect unless the contractor provides and maintains coverage during the life of the contract for the benefit of such employees as are required to be covered by the provisions of the WCL.</w:t>
      </w:r>
    </w:p>
    <w:p w14:paraId="646122B4" w14:textId="77777777" w:rsidR="00AE4EB5" w:rsidRPr="00CF11BB" w:rsidRDefault="00AE4EB5" w:rsidP="00AE4EB5">
      <w:pPr>
        <w:pStyle w:val="NormalWeb"/>
        <w:spacing w:after="240"/>
        <w:jc w:val="both"/>
        <w:rPr>
          <w:rFonts w:ascii="Arial" w:hAnsi="Arial" w:cs="Arial"/>
        </w:rPr>
      </w:pPr>
      <w:r w:rsidRPr="761AAE11">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BBB3893" w14:textId="033838E8" w:rsidR="761AAE11" w:rsidRDefault="761AAE11" w:rsidP="761AAE11">
      <w:pPr>
        <w:pStyle w:val="NormalWeb"/>
        <w:jc w:val="both"/>
        <w:rPr>
          <w:rFonts w:ascii="Arial" w:hAnsi="Arial" w:cs="Arial"/>
          <w:b/>
          <w:bCs/>
        </w:rPr>
      </w:pPr>
    </w:p>
    <w:p w14:paraId="7D7D4727" w14:textId="77777777" w:rsidR="00AE4EB5" w:rsidRPr="00CF11BB" w:rsidRDefault="00AE4EB5" w:rsidP="00AE4EB5">
      <w:pPr>
        <w:pStyle w:val="NormalWeb"/>
        <w:jc w:val="both"/>
        <w:rPr>
          <w:rFonts w:ascii="Arial" w:hAnsi="Arial" w:cs="Arial"/>
        </w:rPr>
      </w:pPr>
      <w:r w:rsidRPr="761AAE11">
        <w:rPr>
          <w:rFonts w:ascii="Arial" w:hAnsi="Arial" w:cs="Arial"/>
          <w:b/>
          <w:bCs/>
        </w:rPr>
        <w:t>PROOF OF COVERAGE REQUIREMENTS</w:t>
      </w:r>
      <w:r w:rsidRPr="761AAE11">
        <w:rPr>
          <w:rFonts w:ascii="Arial" w:hAnsi="Arial" w:cs="Arial"/>
        </w:rPr>
        <w:t xml:space="preserve"> </w:t>
      </w:r>
    </w:p>
    <w:p w14:paraId="4A1F955C" w14:textId="77777777" w:rsidR="00AE4EB5" w:rsidRPr="00CF11BB" w:rsidRDefault="00AE4EB5" w:rsidP="00AE4EB5">
      <w:pPr>
        <w:pStyle w:val="NormalWeb"/>
        <w:spacing w:after="240"/>
        <w:jc w:val="both"/>
        <w:rPr>
          <w:rFonts w:ascii="Arial" w:hAnsi="Arial" w:cs="Arial"/>
        </w:rPr>
      </w:pPr>
      <w:r w:rsidRPr="761AAE11">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1CD7C35C" w14:textId="3DB3007A" w:rsidR="761AAE11" w:rsidRDefault="761AAE11" w:rsidP="761AAE11">
      <w:pPr>
        <w:pStyle w:val="NormalWeb"/>
        <w:spacing w:after="240"/>
        <w:jc w:val="both"/>
        <w:rPr>
          <w:rFonts w:ascii="Arial" w:hAnsi="Arial" w:cs="Arial"/>
          <w:b/>
          <w:bCs/>
          <w:i/>
          <w:iCs/>
        </w:rPr>
      </w:pPr>
    </w:p>
    <w:p w14:paraId="38B1BD5E" w14:textId="77777777" w:rsidR="00AE4EB5" w:rsidRPr="00CF11BB" w:rsidRDefault="00AE4EB5" w:rsidP="00AE4EB5">
      <w:pPr>
        <w:pStyle w:val="NormalWeb"/>
        <w:spacing w:after="240"/>
        <w:jc w:val="both"/>
        <w:rPr>
          <w:rFonts w:ascii="Arial" w:hAnsi="Arial" w:cs="Arial"/>
        </w:rPr>
      </w:pPr>
      <w:r w:rsidRPr="761AAE11">
        <w:rPr>
          <w:rFonts w:ascii="Arial" w:hAnsi="Arial" w:cs="Arial"/>
          <w:b/>
          <w:bCs/>
          <w:i/>
          <w:iCs/>
        </w:rPr>
        <w:t>Please note – an ACORD form is not acceptable proof of New York State workers’ compensation or disability benefits insurance coverage</w:t>
      </w:r>
      <w:r w:rsidRPr="761AAE11">
        <w:rPr>
          <w:rFonts w:ascii="Arial" w:hAnsi="Arial" w:cs="Arial"/>
        </w:rPr>
        <w:t>.</w:t>
      </w:r>
      <w:smartTag w:uri="urn:schemas-microsoft-com:office:smarttags" w:element="PlaceName"/>
      <w:smartTag w:uri="urn:schemas-microsoft-com:office:smarttags" w:element="PlaceType"/>
      <w:smartTag w:uri="urn:schemas-microsoft-com:office:smarttags" w:element="place"/>
    </w:p>
    <w:p w14:paraId="15BA9BEA" w14:textId="77777777" w:rsidR="00AE4EB5" w:rsidRPr="00CF11BB" w:rsidRDefault="00AE4EB5" w:rsidP="761AAE11">
      <w:pPr>
        <w:pStyle w:val="NormalWeb"/>
        <w:spacing w:afterAutospacing="0"/>
        <w:jc w:val="both"/>
        <w:rPr>
          <w:rFonts w:ascii="Arial" w:hAnsi="Arial" w:cs="Arial"/>
        </w:rPr>
      </w:pPr>
      <w:r w:rsidRPr="761AAE11">
        <w:rPr>
          <w:rFonts w:ascii="Arial" w:hAnsi="Arial" w:cs="Arial"/>
          <w:b/>
          <w:bCs/>
        </w:rPr>
        <w:t>Proof of Workers’ Compensation Coverage</w:t>
      </w:r>
      <w:r w:rsidRPr="761AAE11">
        <w:rPr>
          <w:rFonts w:ascii="Arial" w:hAnsi="Arial" w:cs="Arial"/>
        </w:rPr>
        <w:t xml:space="preserve"> </w:t>
      </w:r>
    </w:p>
    <w:p w14:paraId="32FC0E8A" w14:textId="77777777" w:rsidR="00AE4EB5" w:rsidRPr="00CF11BB" w:rsidRDefault="00AE4EB5" w:rsidP="00AE4EB5">
      <w:pPr>
        <w:pStyle w:val="NormalWeb"/>
        <w:spacing w:after="240"/>
        <w:jc w:val="both"/>
        <w:rPr>
          <w:rFonts w:ascii="Arial" w:hAnsi="Arial" w:cs="Arial"/>
        </w:rPr>
      </w:pPr>
      <w:r w:rsidRPr="761AAE11">
        <w:rPr>
          <w:rFonts w:ascii="Arial" w:hAnsi="Arial" w:cs="Arial"/>
        </w:rPr>
        <w:t xml:space="preserve">To comply with coverage provisions of the WCL, the Workers’ Compensation Board requires that a business seeking to enter into a </w:t>
      </w:r>
      <w:proofErr w:type="gramStart"/>
      <w:r w:rsidRPr="761AAE11">
        <w:rPr>
          <w:rFonts w:ascii="Arial" w:hAnsi="Arial" w:cs="Arial"/>
        </w:rPr>
        <w:t>State</w:t>
      </w:r>
      <w:proofErr w:type="gramEnd"/>
      <w:r w:rsidRPr="761AAE11">
        <w:rPr>
          <w:rFonts w:ascii="Arial" w:hAnsi="Arial" w:cs="Arial"/>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AC69642" w14:textId="77777777" w:rsidR="00AE4EB5" w:rsidRPr="00CF11BB" w:rsidRDefault="00AE4EB5" w:rsidP="761AAE11">
      <w:pPr>
        <w:numPr>
          <w:ilvl w:val="0"/>
          <w:numId w:val="7"/>
        </w:numPr>
        <w:spacing w:before="100" w:beforeAutospacing="1" w:after="100" w:afterAutospacing="1"/>
        <w:jc w:val="both"/>
        <w:rPr>
          <w:rFonts w:ascii="Arial" w:hAnsi="Arial" w:cs="Arial"/>
          <w:color w:val="000000"/>
        </w:rPr>
      </w:pPr>
      <w:r w:rsidRPr="761AAE11">
        <w:rPr>
          <w:rFonts w:ascii="Arial" w:hAnsi="Arial" w:cs="Arial"/>
          <w:b/>
          <w:bCs/>
          <w:color w:val="000000" w:themeColor="text1"/>
        </w:rPr>
        <w:t>Form C-105.2</w:t>
      </w:r>
      <w:r w:rsidRPr="761AAE11">
        <w:rPr>
          <w:rFonts w:ascii="Arial" w:hAnsi="Arial" w:cs="Arial"/>
          <w:color w:val="000000" w:themeColor="text1"/>
        </w:rPr>
        <w:t xml:space="preserve"> – Certificate of Workers’ Compensation Insurance issued by private insurance carriers, or </w:t>
      </w:r>
      <w:r w:rsidRPr="761AAE11">
        <w:rPr>
          <w:rFonts w:ascii="Arial" w:hAnsi="Arial" w:cs="Arial"/>
          <w:b/>
          <w:bCs/>
          <w:color w:val="000000" w:themeColor="text1"/>
        </w:rPr>
        <w:t>Form U-26.3</w:t>
      </w:r>
      <w:r w:rsidRPr="761AAE11">
        <w:rPr>
          <w:rFonts w:ascii="Arial" w:hAnsi="Arial" w:cs="Arial"/>
          <w:color w:val="000000" w:themeColor="text1"/>
        </w:rPr>
        <w:t xml:space="preserve"> issued by the State Insurance Fund; or</w:t>
      </w:r>
    </w:p>
    <w:p w14:paraId="7F7F1872" w14:textId="77777777" w:rsidR="00AE4EB5" w:rsidRPr="00CF11BB" w:rsidRDefault="00AE4EB5" w:rsidP="761AAE11">
      <w:pPr>
        <w:numPr>
          <w:ilvl w:val="0"/>
          <w:numId w:val="8"/>
        </w:numPr>
        <w:spacing w:before="100" w:beforeAutospacing="1" w:after="100" w:afterAutospacing="1"/>
        <w:jc w:val="both"/>
        <w:rPr>
          <w:rFonts w:ascii="Arial" w:hAnsi="Arial" w:cs="Arial"/>
          <w:color w:val="000000"/>
        </w:rPr>
      </w:pPr>
      <w:r w:rsidRPr="761AAE11">
        <w:rPr>
          <w:rFonts w:ascii="Arial" w:hAnsi="Arial" w:cs="Arial"/>
          <w:b/>
          <w:bCs/>
          <w:color w:val="000000" w:themeColor="text1"/>
        </w:rPr>
        <w:t xml:space="preserve">Form SI-12 </w:t>
      </w:r>
      <w:r w:rsidRPr="761AAE11">
        <w:rPr>
          <w:rFonts w:ascii="Arial" w:hAnsi="Arial" w:cs="Arial"/>
          <w:color w:val="000000" w:themeColor="text1"/>
        </w:rPr>
        <w:t xml:space="preserve">– Certificate of Workers’ Compensation Self-Insurance; or </w:t>
      </w:r>
      <w:r w:rsidRPr="761AAE11">
        <w:rPr>
          <w:rFonts w:ascii="Arial" w:hAnsi="Arial" w:cs="Arial"/>
          <w:b/>
          <w:bCs/>
          <w:color w:val="000000" w:themeColor="text1"/>
        </w:rPr>
        <w:t>Form GSI-105.2</w:t>
      </w:r>
      <w:r w:rsidRPr="761AAE11">
        <w:rPr>
          <w:rFonts w:ascii="Arial" w:hAnsi="Arial" w:cs="Arial"/>
          <w:color w:val="000000" w:themeColor="text1"/>
        </w:rPr>
        <w:t xml:space="preserve"> Certificate of Participation in Workers’ Compensation Group Self-Insurance; or</w:t>
      </w:r>
    </w:p>
    <w:p w14:paraId="49D9CFA4" w14:textId="77777777" w:rsidR="00AE4EB5" w:rsidRPr="00161B0A" w:rsidRDefault="00AE4EB5" w:rsidP="761AAE11">
      <w:pPr>
        <w:numPr>
          <w:ilvl w:val="0"/>
          <w:numId w:val="9"/>
        </w:numPr>
        <w:spacing w:before="100" w:beforeAutospacing="1" w:after="100" w:afterAutospacing="1"/>
        <w:jc w:val="both"/>
        <w:rPr>
          <w:rFonts w:ascii="Arial" w:hAnsi="Arial" w:cs="Arial"/>
          <w:b/>
          <w:bCs/>
        </w:rPr>
      </w:pPr>
      <w:r w:rsidRPr="761AAE11">
        <w:rPr>
          <w:rFonts w:ascii="Arial" w:hAnsi="Arial" w:cs="Arial"/>
          <w:b/>
          <w:bCs/>
          <w:color w:val="000000" w:themeColor="text1"/>
        </w:rPr>
        <w:t xml:space="preserve">CE-200 </w:t>
      </w:r>
      <w:r w:rsidRPr="761AAE11">
        <w:rPr>
          <w:rFonts w:ascii="Arial" w:hAnsi="Arial" w:cs="Arial"/>
          <w:color w:val="000000" w:themeColor="text1"/>
        </w:rPr>
        <w:t>– Certificate of Attestation of Exemption from NYS Workers’ Compensation and/or Disability Benefits Coverage.</w:t>
      </w:r>
    </w:p>
    <w:p w14:paraId="3BF6F06E" w14:textId="31D987D1" w:rsidR="761AAE11" w:rsidRDefault="761AAE11" w:rsidP="761AAE11">
      <w:pPr>
        <w:pStyle w:val="NormalWeb"/>
        <w:spacing w:afterAutospacing="0"/>
        <w:jc w:val="both"/>
        <w:rPr>
          <w:rFonts w:ascii="Arial" w:hAnsi="Arial" w:cs="Arial"/>
          <w:b/>
          <w:bCs/>
        </w:rPr>
      </w:pPr>
    </w:p>
    <w:p w14:paraId="43FF94BA" w14:textId="77777777" w:rsidR="00AE4EB5" w:rsidRPr="00CF11BB" w:rsidRDefault="00AE4EB5" w:rsidP="761AAE11">
      <w:pPr>
        <w:pStyle w:val="NormalWeb"/>
        <w:spacing w:afterAutospacing="0"/>
        <w:jc w:val="both"/>
        <w:rPr>
          <w:rFonts w:ascii="Arial" w:hAnsi="Arial" w:cs="Arial"/>
        </w:rPr>
      </w:pPr>
      <w:r w:rsidRPr="761AAE11">
        <w:rPr>
          <w:rFonts w:ascii="Arial" w:hAnsi="Arial" w:cs="Arial"/>
          <w:b/>
          <w:bCs/>
        </w:rPr>
        <w:t>Proof of Disability Benefits Coverage</w:t>
      </w:r>
      <w:r w:rsidRPr="761AAE11">
        <w:rPr>
          <w:rFonts w:ascii="Arial" w:hAnsi="Arial" w:cs="Arial"/>
        </w:rPr>
        <w:t xml:space="preserve"> </w:t>
      </w:r>
    </w:p>
    <w:p w14:paraId="3EF98EB8" w14:textId="77777777" w:rsidR="00AE4EB5" w:rsidRPr="00CF11BB" w:rsidRDefault="00AE4EB5" w:rsidP="00AE4EB5">
      <w:pPr>
        <w:pStyle w:val="NormalWeb"/>
        <w:jc w:val="both"/>
        <w:rPr>
          <w:rFonts w:ascii="Arial" w:hAnsi="Arial" w:cs="Arial"/>
        </w:rPr>
      </w:pPr>
      <w:r w:rsidRPr="761AAE11">
        <w:rPr>
          <w:rFonts w:ascii="Arial" w:hAnsi="Arial" w:cs="Arial"/>
        </w:rPr>
        <w:t xml:space="preserve">To comply with coverage provisions of the WCL regarding disability benefits, the Workers’ Compensation Board requires that a business seeking to enter into a </w:t>
      </w:r>
      <w:proofErr w:type="gramStart"/>
      <w:r w:rsidRPr="761AAE11">
        <w:rPr>
          <w:rFonts w:ascii="Arial" w:hAnsi="Arial" w:cs="Arial"/>
        </w:rPr>
        <w:t>State</w:t>
      </w:r>
      <w:proofErr w:type="gramEnd"/>
      <w:r w:rsidRPr="761AAE11">
        <w:rPr>
          <w:rFonts w:ascii="Arial" w:hAnsi="Arial" w:cs="Arial"/>
        </w:rPr>
        <w:t xml:space="preserve"> contract must submit appropriate proof of coverage to the State contracting entity issuing the contract. For each new contract or contract renewal, the contracting entity must obtain ONE of the </w:t>
      </w:r>
      <w:r w:rsidRPr="761AAE11">
        <w:rPr>
          <w:rFonts w:ascii="Arial" w:hAnsi="Arial" w:cs="Arial"/>
        </w:rPr>
        <w:lastRenderedPageBreak/>
        <w:t>following forms from the contractor and submit to OSC to prove the contractor has appropriate disability benefits insurance coverage:</w:t>
      </w:r>
    </w:p>
    <w:p w14:paraId="06E4F8F2" w14:textId="77777777" w:rsidR="00AE4EB5" w:rsidRPr="00CF11BB" w:rsidRDefault="00AE4EB5" w:rsidP="761AAE11">
      <w:pPr>
        <w:numPr>
          <w:ilvl w:val="0"/>
          <w:numId w:val="10"/>
        </w:numPr>
        <w:spacing w:before="100" w:beforeAutospacing="1" w:after="100" w:afterAutospacing="1"/>
        <w:jc w:val="both"/>
        <w:rPr>
          <w:rFonts w:ascii="Arial" w:hAnsi="Arial" w:cs="Arial"/>
          <w:color w:val="000000"/>
        </w:rPr>
      </w:pPr>
      <w:r w:rsidRPr="761AAE11">
        <w:rPr>
          <w:rFonts w:ascii="Arial" w:hAnsi="Arial" w:cs="Arial"/>
          <w:b/>
          <w:bCs/>
          <w:color w:val="000000" w:themeColor="text1"/>
        </w:rPr>
        <w:t>Form DB-120.1</w:t>
      </w:r>
      <w:r w:rsidRPr="761AAE11">
        <w:rPr>
          <w:rFonts w:ascii="Arial" w:hAnsi="Arial" w:cs="Arial"/>
          <w:color w:val="000000" w:themeColor="text1"/>
        </w:rPr>
        <w:t xml:space="preserve"> – Certificate of Disability Benefits Insurance; or</w:t>
      </w:r>
    </w:p>
    <w:p w14:paraId="192F1610" w14:textId="77777777" w:rsidR="00AE4EB5" w:rsidRPr="00CF11BB" w:rsidRDefault="00AE4EB5" w:rsidP="761AAE11">
      <w:pPr>
        <w:numPr>
          <w:ilvl w:val="0"/>
          <w:numId w:val="11"/>
        </w:numPr>
        <w:spacing w:before="100" w:beforeAutospacing="1" w:after="100" w:afterAutospacing="1"/>
        <w:jc w:val="both"/>
        <w:rPr>
          <w:rFonts w:ascii="Arial" w:hAnsi="Arial" w:cs="Arial"/>
          <w:color w:val="000000"/>
        </w:rPr>
      </w:pPr>
      <w:r w:rsidRPr="761AAE11">
        <w:rPr>
          <w:rFonts w:ascii="Arial" w:hAnsi="Arial" w:cs="Arial"/>
          <w:b/>
          <w:bCs/>
          <w:color w:val="000000" w:themeColor="text1"/>
        </w:rPr>
        <w:t xml:space="preserve">Form DB-155 </w:t>
      </w:r>
      <w:r w:rsidRPr="761AAE11">
        <w:rPr>
          <w:rFonts w:ascii="Arial" w:hAnsi="Arial" w:cs="Arial"/>
          <w:color w:val="000000" w:themeColor="text1"/>
        </w:rPr>
        <w:t>– Certificate of Disability Benefits Self-Insurance; or</w:t>
      </w:r>
    </w:p>
    <w:p w14:paraId="3E6E157E" w14:textId="77777777" w:rsidR="00AE4EB5" w:rsidRPr="00CF11BB" w:rsidRDefault="00AE4EB5" w:rsidP="761AAE11">
      <w:pPr>
        <w:numPr>
          <w:ilvl w:val="0"/>
          <w:numId w:val="12"/>
        </w:numPr>
        <w:spacing w:before="100" w:beforeAutospacing="1" w:after="100" w:afterAutospacing="1"/>
        <w:jc w:val="both"/>
        <w:rPr>
          <w:rFonts w:ascii="Arial" w:hAnsi="Arial" w:cs="Arial"/>
          <w:color w:val="000000"/>
        </w:rPr>
      </w:pPr>
      <w:r w:rsidRPr="761AAE11">
        <w:rPr>
          <w:rFonts w:ascii="Arial" w:hAnsi="Arial" w:cs="Arial"/>
          <w:b/>
          <w:bCs/>
          <w:color w:val="000000" w:themeColor="text1"/>
        </w:rPr>
        <w:t xml:space="preserve">CE-200 </w:t>
      </w:r>
      <w:r w:rsidRPr="761AAE11">
        <w:rPr>
          <w:rFonts w:ascii="Arial" w:hAnsi="Arial" w:cs="Arial"/>
          <w:color w:val="000000" w:themeColor="text1"/>
        </w:rPr>
        <w:t>– Certificate of Attestation of Exemption from New York State Workers’ Compensation and/or Disability Benefits Coverage.</w:t>
      </w:r>
      <w:smartTag w:uri="urn:schemas-microsoft-com:office:smarttags" w:element="PlaceName"/>
      <w:smartTag w:uri="urn:schemas-microsoft-com:office:smarttags" w:element="PlaceType"/>
      <w:smartTag w:uri="urn:schemas-microsoft-com:office:smarttags" w:element="place"/>
    </w:p>
    <w:p w14:paraId="1D128A9A" w14:textId="2AEC06FC" w:rsidR="00AE4EB5" w:rsidRDefault="00AE4EB5" w:rsidP="00F0019E">
      <w:pPr>
        <w:pStyle w:val="NormalWeb"/>
        <w:spacing w:after="240"/>
        <w:jc w:val="both"/>
        <w:rPr>
          <w:rFonts w:ascii="Arial" w:hAnsi="Arial" w:cs="Arial"/>
        </w:rPr>
      </w:pPr>
      <w:r w:rsidRPr="761AAE11">
        <w:rPr>
          <w:rFonts w:ascii="Arial" w:hAnsi="Arial" w:cs="Arial"/>
        </w:rPr>
        <w:t xml:space="preserve">For additional information regarding workers’ compensation and disability benefits requirements, please refer to the </w:t>
      </w:r>
      <w:hyperlink r:id="rId52">
        <w:r w:rsidRPr="761AAE11">
          <w:rPr>
            <w:rStyle w:val="Hyperlink"/>
            <w:rFonts w:ascii="Arial" w:hAnsi="Arial" w:cs="Arial"/>
          </w:rPr>
          <w:t>New York State Workers’ Compensation Board website</w:t>
        </w:r>
      </w:hyperlink>
      <w:r w:rsidRPr="761AAE11">
        <w:rPr>
          <w:rFonts w:ascii="Arial" w:hAnsi="Arial" w:cs="Arial"/>
        </w:rPr>
        <w:t>. Alternatively, questions relating to either workers’ compensation or disability benefits coverage should be directed to the NYS Workers’ Compensation Board, Bureau of Compliance at (518) 486-6307.</w:t>
      </w:r>
    </w:p>
    <w:p w14:paraId="7EE718A4" w14:textId="02A43A5E" w:rsidR="761AAE11" w:rsidRDefault="761AAE11" w:rsidP="761AAE11">
      <w:pPr>
        <w:pStyle w:val="Heading3"/>
        <w:rPr>
          <w:rFonts w:ascii="Arial" w:hAnsi="Arial" w:cs="Arial"/>
          <w:u w:val="single"/>
        </w:rPr>
      </w:pPr>
    </w:p>
    <w:p w14:paraId="1F9BC69B" w14:textId="68C358D6" w:rsidR="00AE4EB5" w:rsidRPr="00A57915" w:rsidRDefault="00AE4EB5" w:rsidP="00AE4EB5">
      <w:pPr>
        <w:pStyle w:val="Heading3"/>
        <w:rPr>
          <w:rFonts w:ascii="Arial" w:hAnsi="Arial" w:cs="Arial"/>
          <w:u w:val="single"/>
        </w:rPr>
      </w:pPr>
      <w:bookmarkStart w:id="57" w:name="_Toc115963330"/>
      <w:bookmarkStart w:id="58" w:name="_Toc124151324"/>
      <w:r w:rsidRPr="761AAE11">
        <w:rPr>
          <w:rFonts w:ascii="Arial" w:hAnsi="Arial" w:cs="Arial"/>
          <w:u w:val="single"/>
        </w:rPr>
        <w:t>Submission Instructions</w:t>
      </w:r>
      <w:bookmarkEnd w:id="57"/>
      <w:bookmarkEnd w:id="58"/>
    </w:p>
    <w:p w14:paraId="361EE587" w14:textId="77777777" w:rsidR="00AE4EB5" w:rsidRDefault="00AE4EB5" w:rsidP="761AAE11">
      <w:pPr>
        <w:jc w:val="center"/>
        <w:rPr>
          <w:rFonts w:ascii="Arial" w:hAnsi="Arial" w:cs="Arial"/>
          <w:b/>
          <w:bCs/>
          <w:color w:val="000000"/>
        </w:rPr>
      </w:pPr>
      <w:bookmarkStart w:id="59" w:name="_Hlk117865058"/>
    </w:p>
    <w:p w14:paraId="5A582EE1" w14:textId="5A539BFE" w:rsidR="00AE4EB5" w:rsidRPr="008F4CFC" w:rsidRDefault="00AE4EB5" w:rsidP="761AAE11">
      <w:pPr>
        <w:tabs>
          <w:tab w:val="left" w:pos="720"/>
        </w:tabs>
        <w:rPr>
          <w:rFonts w:ascii="Arial" w:hAnsi="Arial" w:cs="Arial"/>
        </w:rPr>
      </w:pPr>
      <w:r w:rsidRPr="761AAE11">
        <w:rPr>
          <w:rFonts w:ascii="Arial" w:hAnsi="Arial" w:cs="Arial"/>
        </w:rPr>
        <w:t xml:space="preserve">Interested institutions must submit one original and two copies of the </w:t>
      </w:r>
      <w:r w:rsidR="45DD1416" w:rsidRPr="6FD7F6DD">
        <w:rPr>
          <w:rFonts w:ascii="Arial" w:hAnsi="Arial" w:cs="Arial"/>
        </w:rPr>
        <w:t xml:space="preserve">full proposal and </w:t>
      </w:r>
      <w:r w:rsidRPr="6FD7F6DD">
        <w:rPr>
          <w:rFonts w:ascii="Arial" w:hAnsi="Arial" w:cs="Arial"/>
        </w:rPr>
        <w:t xml:space="preserve"> </w:t>
      </w:r>
      <w:r w:rsidRPr="761AAE11">
        <w:rPr>
          <w:rFonts w:ascii="Arial" w:hAnsi="Arial" w:cs="Arial"/>
        </w:rPr>
        <w:t xml:space="preserve"> one electronic copy </w:t>
      </w:r>
      <w:r w:rsidR="00B7221F">
        <w:rPr>
          <w:rFonts w:ascii="Arial" w:hAnsi="Arial" w:cs="Arial"/>
        </w:rPr>
        <w:t>via email to TOCRFP@nysed.gov</w:t>
      </w:r>
      <w:r w:rsidRPr="761AAE11">
        <w:rPr>
          <w:rFonts w:ascii="Arial" w:hAnsi="Arial" w:cs="Arial"/>
        </w:rPr>
        <w:t xml:space="preserve">.  </w:t>
      </w:r>
      <w:r w:rsidRPr="761AAE11">
        <w:rPr>
          <w:rFonts w:ascii="Arial" w:hAnsi="Arial" w:cs="Arial"/>
          <w:b/>
          <w:bCs/>
        </w:rPr>
        <w:t xml:space="preserve">The original must be clearly identified and signed.  </w:t>
      </w:r>
      <w:r w:rsidRPr="761AAE11">
        <w:rPr>
          <w:rFonts w:ascii="Arial" w:hAnsi="Arial" w:cs="Arial"/>
        </w:rPr>
        <w:t xml:space="preserve">An application for funding requires the original signature of the Chief Executive Officer (or designee) of the institution on the Application Cover Page (Attachment II).  </w:t>
      </w:r>
      <w:r w:rsidR="00B7221F">
        <w:rPr>
          <w:rFonts w:ascii="Arial" w:hAnsi="Arial" w:cs="Arial"/>
          <w:b/>
          <w:bCs/>
        </w:rPr>
        <w:t>The original and two copies of the full proposal</w:t>
      </w:r>
      <w:r w:rsidR="00B7221F" w:rsidRPr="761AAE11">
        <w:rPr>
          <w:rFonts w:ascii="Arial" w:hAnsi="Arial" w:cs="Arial"/>
        </w:rPr>
        <w:t xml:space="preserve"> </w:t>
      </w:r>
      <w:r w:rsidRPr="761AAE11">
        <w:rPr>
          <w:rFonts w:ascii="Arial" w:hAnsi="Arial" w:cs="Arial"/>
          <w:b/>
          <w:bCs/>
        </w:rPr>
        <w:t xml:space="preserve">must be postmarked on or before </w:t>
      </w:r>
      <w:r w:rsidR="00727167">
        <w:rPr>
          <w:rFonts w:ascii="Arial" w:hAnsi="Arial" w:cs="Arial"/>
          <w:b/>
          <w:bCs/>
        </w:rPr>
        <w:t>March 13</w:t>
      </w:r>
      <w:r w:rsidRPr="761AAE11">
        <w:rPr>
          <w:rFonts w:ascii="Arial" w:hAnsi="Arial" w:cs="Arial"/>
          <w:b/>
          <w:bCs/>
        </w:rPr>
        <w:t xml:space="preserve">, </w:t>
      </w:r>
      <w:proofErr w:type="gramStart"/>
      <w:r w:rsidRPr="761AAE11">
        <w:rPr>
          <w:rFonts w:ascii="Arial" w:hAnsi="Arial" w:cs="Arial"/>
          <w:b/>
          <w:bCs/>
        </w:rPr>
        <w:t>2023</w:t>
      </w:r>
      <w:proofErr w:type="gramEnd"/>
      <w:r w:rsidRPr="761AAE11">
        <w:rPr>
          <w:rFonts w:ascii="Arial" w:hAnsi="Arial" w:cs="Arial"/>
          <w:b/>
          <w:bCs/>
        </w:rPr>
        <w:t xml:space="preserve"> </w:t>
      </w:r>
      <w:r w:rsidRPr="761AAE11">
        <w:rPr>
          <w:rFonts w:ascii="Arial" w:hAnsi="Arial" w:cs="Arial"/>
        </w:rPr>
        <w:t>to:</w:t>
      </w:r>
    </w:p>
    <w:p w14:paraId="040B487B" w14:textId="77777777" w:rsidR="00AE4EB5" w:rsidRPr="008F4CFC" w:rsidRDefault="00AE4EB5" w:rsidP="761AAE11">
      <w:pPr>
        <w:tabs>
          <w:tab w:val="left" w:pos="720"/>
        </w:tabs>
        <w:jc w:val="both"/>
        <w:rPr>
          <w:rFonts w:ascii="Arial" w:hAnsi="Arial" w:cs="Arial"/>
        </w:rPr>
      </w:pPr>
    </w:p>
    <w:p w14:paraId="3FE848E3" w14:textId="77777777" w:rsidR="00AE4EB5" w:rsidRDefault="00AE4EB5" w:rsidP="761AAE11">
      <w:pPr>
        <w:tabs>
          <w:tab w:val="left" w:pos="720"/>
        </w:tabs>
        <w:jc w:val="center"/>
        <w:rPr>
          <w:rFonts w:ascii="Arial" w:hAnsi="Arial" w:cs="Arial"/>
        </w:rPr>
      </w:pPr>
      <w:r w:rsidRPr="761AAE11">
        <w:rPr>
          <w:rFonts w:ascii="Arial" w:hAnsi="Arial" w:cs="Arial"/>
        </w:rPr>
        <w:t>New York State Education Department</w:t>
      </w:r>
    </w:p>
    <w:p w14:paraId="4D40FAC4" w14:textId="77777777" w:rsidR="00AE4EB5" w:rsidRPr="008F4CFC" w:rsidRDefault="00AE4EB5" w:rsidP="761AAE11">
      <w:pPr>
        <w:tabs>
          <w:tab w:val="left" w:pos="720"/>
        </w:tabs>
        <w:jc w:val="center"/>
        <w:rPr>
          <w:rFonts w:ascii="Arial" w:hAnsi="Arial" w:cs="Arial"/>
        </w:rPr>
      </w:pPr>
      <w:r w:rsidRPr="761AAE11">
        <w:rPr>
          <w:rFonts w:ascii="Arial" w:hAnsi="Arial" w:cs="Arial"/>
        </w:rPr>
        <w:t>ATTN: Doris Waiters</w:t>
      </w:r>
    </w:p>
    <w:p w14:paraId="50E103EC" w14:textId="77777777" w:rsidR="00AE4EB5" w:rsidRPr="008F4CFC" w:rsidRDefault="00AE4EB5" w:rsidP="761AAE11">
      <w:pPr>
        <w:tabs>
          <w:tab w:val="left" w:pos="720"/>
        </w:tabs>
        <w:jc w:val="center"/>
        <w:rPr>
          <w:rFonts w:ascii="Arial" w:hAnsi="Arial" w:cs="Arial"/>
        </w:rPr>
      </w:pPr>
      <w:r w:rsidRPr="761AAE11">
        <w:rPr>
          <w:rFonts w:ascii="Arial" w:hAnsi="Arial" w:cs="Arial"/>
        </w:rPr>
        <w:t>Office of Family and Community Engagement</w:t>
      </w:r>
    </w:p>
    <w:p w14:paraId="636062F4" w14:textId="49B2ACDF" w:rsidR="00AE4EB5" w:rsidRPr="008F4CFC" w:rsidRDefault="00AE4EB5" w:rsidP="761AAE11">
      <w:pPr>
        <w:tabs>
          <w:tab w:val="left" w:pos="720"/>
        </w:tabs>
        <w:jc w:val="center"/>
        <w:rPr>
          <w:rFonts w:ascii="Arial" w:hAnsi="Arial" w:cs="Arial"/>
        </w:rPr>
      </w:pPr>
      <w:r w:rsidRPr="761AAE11">
        <w:rPr>
          <w:rFonts w:ascii="Arial" w:hAnsi="Arial" w:cs="Arial"/>
        </w:rPr>
        <w:t>89 Washington Avenue</w:t>
      </w:r>
      <w:r w:rsidR="7B469817" w:rsidRPr="761AAE11">
        <w:rPr>
          <w:rFonts w:ascii="Arial" w:hAnsi="Arial" w:cs="Arial"/>
        </w:rPr>
        <w:t xml:space="preserve"> </w:t>
      </w:r>
      <w:r w:rsidRPr="761AAE11">
        <w:rPr>
          <w:rFonts w:ascii="Arial" w:hAnsi="Arial" w:cs="Arial"/>
        </w:rPr>
        <w:t>/ Room 960 EBA</w:t>
      </w:r>
    </w:p>
    <w:p w14:paraId="03C10BE7" w14:textId="77777777" w:rsidR="00AE4EB5" w:rsidRPr="008F4CFC" w:rsidRDefault="00AE4EB5" w:rsidP="761AAE11">
      <w:pPr>
        <w:tabs>
          <w:tab w:val="left" w:pos="720"/>
        </w:tabs>
        <w:jc w:val="center"/>
        <w:rPr>
          <w:rFonts w:ascii="Arial" w:hAnsi="Arial" w:cs="Arial"/>
        </w:rPr>
      </w:pPr>
      <w:r w:rsidRPr="761AAE11">
        <w:rPr>
          <w:rFonts w:ascii="Arial" w:hAnsi="Arial" w:cs="Arial"/>
        </w:rPr>
        <w:t>Albany, NY 12234</w:t>
      </w:r>
    </w:p>
    <w:p w14:paraId="1FF2478E" w14:textId="77777777" w:rsidR="00AE4EB5" w:rsidRPr="008F4CFC" w:rsidRDefault="00AE4EB5" w:rsidP="761AAE11">
      <w:pPr>
        <w:tabs>
          <w:tab w:val="left" w:pos="720"/>
        </w:tabs>
        <w:jc w:val="center"/>
        <w:rPr>
          <w:rFonts w:ascii="Arial" w:hAnsi="Arial" w:cs="Arial"/>
        </w:rPr>
      </w:pPr>
    </w:p>
    <w:p w14:paraId="2CAFD3A0" w14:textId="04D34FE8" w:rsidR="00AE4EB5" w:rsidRPr="008F4CFC" w:rsidRDefault="00AE4EB5" w:rsidP="761AAE11">
      <w:pPr>
        <w:rPr>
          <w:rFonts w:ascii="Arial" w:hAnsi="Arial" w:cs="Arial"/>
        </w:rPr>
      </w:pPr>
      <w:r w:rsidRPr="761AAE11">
        <w:rPr>
          <w:rFonts w:ascii="Arial" w:hAnsi="Arial" w:cs="Arial"/>
        </w:rPr>
        <w:t>An application for funding meets the deadline requirement if it has a legible postmark, shipping label, invoice</w:t>
      </w:r>
      <w:r w:rsidR="3384E6E5" w:rsidRPr="761AAE11">
        <w:rPr>
          <w:rFonts w:ascii="Arial" w:hAnsi="Arial" w:cs="Arial"/>
        </w:rPr>
        <w:t>,</w:t>
      </w:r>
      <w:r w:rsidRPr="761AAE11">
        <w:rPr>
          <w:rFonts w:ascii="Arial" w:hAnsi="Arial" w:cs="Arial"/>
        </w:rPr>
        <w:t xml:space="preserve"> or receipt from the U.S. Postal Service or a commercial carrier bearing the date of </w:t>
      </w:r>
      <w:r w:rsidR="00727167">
        <w:rPr>
          <w:rFonts w:ascii="Arial" w:hAnsi="Arial" w:cs="Arial"/>
        </w:rPr>
        <w:t>March 13</w:t>
      </w:r>
      <w:r w:rsidRPr="761AAE11">
        <w:rPr>
          <w:rFonts w:ascii="Arial" w:hAnsi="Arial" w:cs="Arial"/>
        </w:rPr>
        <w:t xml:space="preserve">, </w:t>
      </w:r>
      <w:r w:rsidR="00C11851" w:rsidRPr="761AAE11">
        <w:rPr>
          <w:rFonts w:ascii="Arial" w:hAnsi="Arial" w:cs="Arial"/>
        </w:rPr>
        <w:t>2023,</w:t>
      </w:r>
      <w:r w:rsidRPr="761AAE11">
        <w:rPr>
          <w:rFonts w:ascii="Arial" w:hAnsi="Arial" w:cs="Arial"/>
        </w:rPr>
        <w:t xml:space="preserve"> or earlier. Private metered postmarks </w:t>
      </w:r>
      <w:r w:rsidRPr="761AAE11">
        <w:rPr>
          <w:rFonts w:ascii="Arial" w:hAnsi="Arial" w:cs="Arial"/>
          <w:b/>
          <w:bCs/>
          <w:u w:val="single"/>
        </w:rPr>
        <w:t>will not</w:t>
      </w:r>
      <w:r w:rsidRPr="761AAE11">
        <w:rPr>
          <w:rFonts w:ascii="Arial" w:hAnsi="Arial" w:cs="Arial"/>
          <w:b/>
          <w:bCs/>
        </w:rPr>
        <w:t xml:space="preserve"> </w:t>
      </w:r>
      <w:r w:rsidRPr="761AAE11">
        <w:rPr>
          <w:rFonts w:ascii="Arial" w:hAnsi="Arial" w:cs="Arial"/>
        </w:rPr>
        <w:t>be accepted as proof of meeting the required deadline. Hand</w:t>
      </w:r>
      <w:r w:rsidR="698A01D9" w:rsidRPr="761AAE11">
        <w:rPr>
          <w:rFonts w:ascii="Arial" w:hAnsi="Arial" w:cs="Arial"/>
        </w:rPr>
        <w:t>-</w:t>
      </w:r>
      <w:r w:rsidRPr="761AAE11">
        <w:rPr>
          <w:rFonts w:ascii="Arial" w:hAnsi="Arial" w:cs="Arial"/>
        </w:rPr>
        <w:t xml:space="preserve">delivered applications must be received at the TOC II-SED office by 5:00 p.m. on or before </w:t>
      </w:r>
      <w:r w:rsidR="00727167">
        <w:rPr>
          <w:rFonts w:ascii="Arial" w:hAnsi="Arial" w:cs="Arial"/>
        </w:rPr>
        <w:t>March 13</w:t>
      </w:r>
      <w:r w:rsidRPr="761AAE11">
        <w:rPr>
          <w:rFonts w:ascii="Arial" w:hAnsi="Arial" w:cs="Arial"/>
        </w:rPr>
        <w:t>, 2023.</w:t>
      </w:r>
      <w:r w:rsidR="00B7221F">
        <w:rPr>
          <w:rFonts w:ascii="Arial" w:hAnsi="Arial" w:cs="Arial"/>
        </w:rPr>
        <w:t xml:space="preserve"> The electronic copy of the full proposal must also be submitted to </w:t>
      </w:r>
      <w:hyperlink r:id="rId53" w:history="1">
        <w:r w:rsidR="00B7221F" w:rsidRPr="0038014C">
          <w:rPr>
            <w:rStyle w:val="Hyperlink"/>
            <w:rFonts w:ascii="Arial" w:hAnsi="Arial" w:cs="Arial"/>
          </w:rPr>
          <w:t>TOCRFP@nysed.gov</w:t>
        </w:r>
      </w:hyperlink>
      <w:r w:rsidR="00B7221F">
        <w:rPr>
          <w:rFonts w:ascii="Arial" w:hAnsi="Arial" w:cs="Arial"/>
        </w:rPr>
        <w:t xml:space="preserve"> by 5pm on </w:t>
      </w:r>
      <w:r w:rsidR="00B949D5">
        <w:rPr>
          <w:rFonts w:ascii="Arial" w:hAnsi="Arial" w:cs="Arial"/>
        </w:rPr>
        <w:t>March 13</w:t>
      </w:r>
      <w:r w:rsidR="00B7221F">
        <w:rPr>
          <w:rFonts w:ascii="Arial" w:hAnsi="Arial" w:cs="Arial"/>
        </w:rPr>
        <w:t>, 2023.</w:t>
      </w:r>
    </w:p>
    <w:bookmarkEnd w:id="59"/>
    <w:p w14:paraId="70566E13" w14:textId="77777777" w:rsidR="00AE4EB5" w:rsidRPr="008F4CFC" w:rsidRDefault="00AE4EB5" w:rsidP="761AAE11">
      <w:pPr>
        <w:jc w:val="both"/>
        <w:rPr>
          <w:rFonts w:ascii="Arial" w:hAnsi="Arial" w:cs="Arial"/>
        </w:rPr>
      </w:pPr>
    </w:p>
    <w:p w14:paraId="3EC9BDA6" w14:textId="77777777" w:rsidR="00AE4EB5" w:rsidRPr="008F4CFC" w:rsidRDefault="00AE4EB5" w:rsidP="761AAE11">
      <w:pPr>
        <w:rPr>
          <w:rFonts w:ascii="Arial" w:hAnsi="Arial" w:cs="Arial"/>
        </w:rPr>
      </w:pPr>
      <w:r w:rsidRPr="761AAE11">
        <w:rPr>
          <w:rFonts w:ascii="Arial" w:hAnsi="Arial" w:cs="Arial"/>
        </w:rPr>
        <w:t xml:space="preserve">Proposals that do not meet the deadline requirement will </w:t>
      </w:r>
      <w:r w:rsidRPr="761AAE11">
        <w:rPr>
          <w:rFonts w:ascii="Arial" w:hAnsi="Arial" w:cs="Arial"/>
          <w:b/>
          <w:bCs/>
          <w:u w:val="single"/>
        </w:rPr>
        <w:t>not</w:t>
      </w:r>
      <w:r w:rsidRPr="761AAE11">
        <w:rPr>
          <w:rFonts w:ascii="Arial" w:hAnsi="Arial" w:cs="Arial"/>
          <w:b/>
          <w:bCs/>
        </w:rPr>
        <w:t xml:space="preserve"> </w:t>
      </w:r>
      <w:r w:rsidRPr="761AAE11">
        <w:rPr>
          <w:rFonts w:ascii="Arial" w:hAnsi="Arial" w:cs="Arial"/>
        </w:rPr>
        <w:t>be considered.</w:t>
      </w:r>
    </w:p>
    <w:p w14:paraId="5D52F87E" w14:textId="2D67C85C" w:rsidR="761AAE11" w:rsidRDefault="761AAE11" w:rsidP="761AAE11">
      <w:pPr>
        <w:rPr>
          <w:rFonts w:ascii="Arial" w:hAnsi="Arial" w:cs="Arial"/>
        </w:rPr>
      </w:pPr>
    </w:p>
    <w:p w14:paraId="5C7D4EC3" w14:textId="77777777" w:rsidR="00AE4EB5" w:rsidRPr="008F4CFC" w:rsidRDefault="00AE4EB5" w:rsidP="761AAE11">
      <w:pPr>
        <w:rPr>
          <w:rFonts w:ascii="Arial" w:hAnsi="Arial" w:cs="Arial"/>
        </w:rPr>
      </w:pPr>
      <w:r w:rsidRPr="761AAE11">
        <w:rPr>
          <w:rFonts w:ascii="Arial" w:hAnsi="Arial" w:cs="Arial"/>
        </w:rPr>
        <w:t>A complete application for funding consists of the following items in the order indicated:</w:t>
      </w:r>
    </w:p>
    <w:p w14:paraId="4E43774A" w14:textId="77777777" w:rsidR="00AE4EB5" w:rsidRPr="008F4CFC" w:rsidRDefault="00AE4EB5" w:rsidP="761AAE11">
      <w:pPr>
        <w:jc w:val="both"/>
        <w:rPr>
          <w:rFonts w:ascii="Arial" w:hAnsi="Arial" w:cs="Arial"/>
        </w:rPr>
      </w:pPr>
    </w:p>
    <w:p w14:paraId="0D4433AB" w14:textId="77777777" w:rsidR="00AE4EB5" w:rsidRPr="008F4CFC" w:rsidRDefault="00AE4EB5" w:rsidP="761AAE11">
      <w:pPr>
        <w:tabs>
          <w:tab w:val="left" w:pos="720"/>
        </w:tabs>
        <w:ind w:left="720" w:hanging="720"/>
        <w:jc w:val="both"/>
        <w:rPr>
          <w:rFonts w:ascii="Arial" w:hAnsi="Arial" w:cs="Arial"/>
        </w:rPr>
      </w:pPr>
      <w:r w:rsidRPr="761AAE11">
        <w:rPr>
          <w:rFonts w:ascii="Arial" w:hAnsi="Arial" w:cs="Arial"/>
        </w:rPr>
        <w:t>A.</w:t>
      </w:r>
      <w:r>
        <w:tab/>
      </w:r>
      <w:r w:rsidRPr="761AAE11">
        <w:rPr>
          <w:rFonts w:ascii="Arial" w:hAnsi="Arial" w:cs="Arial"/>
        </w:rPr>
        <w:t>Application Checklist (Attachment I)</w:t>
      </w:r>
    </w:p>
    <w:p w14:paraId="0C7EDC2C" w14:textId="77777777" w:rsidR="00AE4EB5" w:rsidRPr="008F4CFC" w:rsidRDefault="00AE4EB5" w:rsidP="761AAE11">
      <w:pPr>
        <w:tabs>
          <w:tab w:val="left" w:pos="720"/>
        </w:tabs>
        <w:ind w:left="720" w:hanging="720"/>
        <w:jc w:val="both"/>
        <w:rPr>
          <w:rFonts w:ascii="Arial" w:hAnsi="Arial" w:cs="Arial"/>
        </w:rPr>
      </w:pPr>
      <w:r w:rsidRPr="761AAE11">
        <w:rPr>
          <w:rFonts w:ascii="Arial" w:hAnsi="Arial" w:cs="Arial"/>
        </w:rPr>
        <w:t>B.</w:t>
      </w:r>
      <w:r>
        <w:tab/>
      </w:r>
      <w:r w:rsidRPr="761AAE11">
        <w:rPr>
          <w:rFonts w:ascii="Arial" w:hAnsi="Arial" w:cs="Arial"/>
        </w:rPr>
        <w:t>Application Cover page (Attachment II)</w:t>
      </w:r>
    </w:p>
    <w:p w14:paraId="79D14E89" w14:textId="77777777" w:rsidR="00AE4EB5" w:rsidRPr="008F4CFC" w:rsidRDefault="00AE4EB5" w:rsidP="761AAE11">
      <w:pPr>
        <w:tabs>
          <w:tab w:val="left" w:pos="720"/>
        </w:tabs>
        <w:ind w:left="720" w:hanging="720"/>
        <w:jc w:val="both"/>
        <w:rPr>
          <w:rFonts w:ascii="Arial" w:hAnsi="Arial" w:cs="Arial"/>
        </w:rPr>
      </w:pPr>
      <w:r w:rsidRPr="761AAE11">
        <w:rPr>
          <w:rFonts w:ascii="Arial" w:hAnsi="Arial" w:cs="Arial"/>
        </w:rPr>
        <w:t>C.</w:t>
      </w:r>
      <w:r>
        <w:tab/>
      </w:r>
      <w:r w:rsidRPr="761AAE11">
        <w:rPr>
          <w:rFonts w:ascii="Arial" w:hAnsi="Arial" w:cs="Arial"/>
        </w:rPr>
        <w:t>Table of Contents</w:t>
      </w:r>
    </w:p>
    <w:p w14:paraId="6DBED3B4" w14:textId="77777777" w:rsidR="00AE4EB5" w:rsidRPr="008F4CFC" w:rsidRDefault="00AE4EB5" w:rsidP="761AAE11">
      <w:pPr>
        <w:tabs>
          <w:tab w:val="left" w:pos="720"/>
        </w:tabs>
        <w:ind w:left="720" w:hanging="720"/>
        <w:jc w:val="both"/>
        <w:rPr>
          <w:rFonts w:ascii="Arial" w:hAnsi="Arial" w:cs="Arial"/>
        </w:rPr>
      </w:pPr>
      <w:r w:rsidRPr="761AAE11">
        <w:rPr>
          <w:rFonts w:ascii="Arial" w:hAnsi="Arial" w:cs="Arial"/>
        </w:rPr>
        <w:t>D.</w:t>
      </w:r>
      <w:r>
        <w:tab/>
      </w:r>
      <w:r w:rsidRPr="761AAE11">
        <w:rPr>
          <w:rFonts w:ascii="Arial" w:hAnsi="Arial" w:cs="Arial"/>
        </w:rPr>
        <w:t>Narrative that covers, in order, the information requested in this section</w:t>
      </w:r>
    </w:p>
    <w:p w14:paraId="4CCC9CFF" w14:textId="7EA70387" w:rsidR="00AE4EB5" w:rsidRPr="008F4CFC" w:rsidRDefault="00AE4EB5" w:rsidP="761AAE11">
      <w:pPr>
        <w:tabs>
          <w:tab w:val="left" w:pos="720"/>
        </w:tabs>
        <w:ind w:left="720" w:hanging="720"/>
        <w:jc w:val="both"/>
        <w:rPr>
          <w:rFonts w:ascii="Arial" w:hAnsi="Arial" w:cs="Arial"/>
        </w:rPr>
      </w:pPr>
      <w:r w:rsidRPr="761AAE11">
        <w:rPr>
          <w:rFonts w:ascii="Arial" w:hAnsi="Arial" w:cs="Arial"/>
        </w:rPr>
        <w:lastRenderedPageBreak/>
        <w:t>E.</w:t>
      </w:r>
      <w:r>
        <w:tab/>
      </w:r>
      <w:r w:rsidRPr="761AAE11">
        <w:rPr>
          <w:rFonts w:ascii="Arial" w:hAnsi="Arial" w:cs="Arial"/>
        </w:rPr>
        <w:t xml:space="preserve">Objectives </w:t>
      </w:r>
      <w:r w:rsidR="00F24A08" w:rsidRPr="761AAE11">
        <w:rPr>
          <w:rFonts w:ascii="Arial" w:hAnsi="Arial" w:cs="Arial"/>
        </w:rPr>
        <w:t>Matrix</w:t>
      </w:r>
      <w:r w:rsidRPr="761AAE11">
        <w:rPr>
          <w:rFonts w:ascii="Arial" w:hAnsi="Arial" w:cs="Arial"/>
        </w:rPr>
        <w:t xml:space="preserve"> (Attachment III)</w:t>
      </w:r>
    </w:p>
    <w:p w14:paraId="60AFBF2C" w14:textId="77777777" w:rsidR="00AE4EB5" w:rsidRPr="008F4CFC" w:rsidRDefault="00AE4EB5" w:rsidP="761AAE11">
      <w:pPr>
        <w:tabs>
          <w:tab w:val="left" w:pos="720"/>
        </w:tabs>
        <w:jc w:val="both"/>
        <w:rPr>
          <w:rFonts w:ascii="Arial" w:hAnsi="Arial" w:cs="Arial"/>
        </w:rPr>
      </w:pPr>
      <w:r w:rsidRPr="761AAE11">
        <w:rPr>
          <w:rFonts w:ascii="Arial" w:hAnsi="Arial" w:cs="Arial"/>
        </w:rPr>
        <w:t>F.</w:t>
      </w:r>
      <w:r>
        <w:tab/>
      </w:r>
      <w:r w:rsidRPr="761AAE11">
        <w:rPr>
          <w:rFonts w:ascii="Arial" w:hAnsi="Arial" w:cs="Arial"/>
        </w:rPr>
        <w:t>TOC II 2023-2024 TOC II Proposed Budget and Composite (Attachment IV)</w:t>
      </w:r>
    </w:p>
    <w:p w14:paraId="5145E156" w14:textId="77777777" w:rsidR="00AE4EB5" w:rsidRPr="008F4CFC" w:rsidRDefault="00AE4EB5" w:rsidP="00AE4EB5">
      <w:pPr>
        <w:tabs>
          <w:tab w:val="left" w:pos="720"/>
        </w:tabs>
        <w:jc w:val="both"/>
        <w:rPr>
          <w:rFonts w:ascii="Arial" w:hAnsi="Arial" w:cs="Arial"/>
        </w:rPr>
      </w:pPr>
      <w:r w:rsidRPr="761AAE11">
        <w:rPr>
          <w:rFonts w:ascii="Arial" w:hAnsi="Arial" w:cs="Arial"/>
        </w:rPr>
        <w:t>G.</w:t>
      </w:r>
      <w:r>
        <w:tab/>
      </w:r>
      <w:r w:rsidRPr="761AAE11">
        <w:rPr>
          <w:rFonts w:ascii="Arial" w:hAnsi="Arial" w:cs="Arial"/>
        </w:rPr>
        <w:t>Budget Narrative (Written)</w:t>
      </w:r>
    </w:p>
    <w:p w14:paraId="00E27EBB" w14:textId="77777777" w:rsidR="00AE4EB5" w:rsidRPr="008F4CFC" w:rsidRDefault="00AE4EB5" w:rsidP="761AAE11">
      <w:pPr>
        <w:tabs>
          <w:tab w:val="left" w:pos="720"/>
        </w:tabs>
        <w:jc w:val="both"/>
        <w:rPr>
          <w:rFonts w:ascii="Arial" w:hAnsi="Arial" w:cs="Arial"/>
        </w:rPr>
      </w:pPr>
      <w:r w:rsidRPr="761AAE11">
        <w:rPr>
          <w:rFonts w:ascii="Arial" w:hAnsi="Arial" w:cs="Arial"/>
        </w:rPr>
        <w:t>H.</w:t>
      </w:r>
      <w:r>
        <w:tab/>
      </w:r>
      <w:r w:rsidRPr="761AAE11">
        <w:rPr>
          <w:rFonts w:ascii="Arial" w:hAnsi="Arial" w:cs="Arial"/>
        </w:rPr>
        <w:t>FS-10 budget form (Attachment V)</w:t>
      </w:r>
    </w:p>
    <w:p w14:paraId="0C248149" w14:textId="77777777" w:rsidR="00AE4EB5" w:rsidRPr="008F4CFC" w:rsidRDefault="00AE4EB5" w:rsidP="00AE4EB5">
      <w:pPr>
        <w:tabs>
          <w:tab w:val="left" w:pos="720"/>
        </w:tabs>
        <w:ind w:left="720" w:hanging="720"/>
        <w:jc w:val="both"/>
        <w:rPr>
          <w:rFonts w:ascii="Arial" w:hAnsi="Arial" w:cs="Arial"/>
        </w:rPr>
      </w:pPr>
      <w:r w:rsidRPr="761AAE11">
        <w:rPr>
          <w:rFonts w:ascii="Arial" w:hAnsi="Arial" w:cs="Arial"/>
        </w:rPr>
        <w:t xml:space="preserve">I.      </w:t>
      </w:r>
      <w:r>
        <w:tab/>
      </w:r>
      <w:r w:rsidRPr="761AAE11">
        <w:rPr>
          <w:rFonts w:ascii="Arial" w:hAnsi="Arial" w:cs="Arial"/>
        </w:rPr>
        <w:t>Completed Payee Information Form, if applicable (see Attachment V)</w:t>
      </w:r>
    </w:p>
    <w:p w14:paraId="6F808D95" w14:textId="77777777" w:rsidR="00AE4EB5" w:rsidRPr="008F4CFC" w:rsidRDefault="00AE4EB5" w:rsidP="00AE4EB5">
      <w:pPr>
        <w:jc w:val="both"/>
        <w:rPr>
          <w:rFonts w:ascii="Arial" w:hAnsi="Arial" w:cs="Arial"/>
        </w:rPr>
      </w:pPr>
      <w:r w:rsidRPr="761AAE11">
        <w:rPr>
          <w:rFonts w:ascii="Arial" w:hAnsi="Arial" w:cs="Arial"/>
        </w:rPr>
        <w:t xml:space="preserve">J.      </w:t>
      </w:r>
      <w:r>
        <w:tab/>
      </w:r>
      <w:r w:rsidRPr="761AAE11">
        <w:rPr>
          <w:rFonts w:ascii="Arial" w:hAnsi="Arial" w:cs="Arial"/>
        </w:rPr>
        <w:t>Signed Memorandum of Agreement (MOA) (Attachment VI)</w:t>
      </w:r>
    </w:p>
    <w:p w14:paraId="31C47E16" w14:textId="77777777" w:rsidR="00AE4EB5" w:rsidRPr="008F4CFC" w:rsidRDefault="00AE4EB5" w:rsidP="761AAE11">
      <w:pPr>
        <w:ind w:left="720" w:hanging="720"/>
        <w:jc w:val="both"/>
        <w:rPr>
          <w:rFonts w:ascii="Arial" w:hAnsi="Arial" w:cs="Arial"/>
        </w:rPr>
      </w:pPr>
      <w:r w:rsidRPr="761AAE11">
        <w:rPr>
          <w:rFonts w:ascii="Arial" w:hAnsi="Arial" w:cs="Arial"/>
        </w:rPr>
        <w:t>K.</w:t>
      </w:r>
      <w:r>
        <w:tab/>
      </w:r>
      <w:r w:rsidRPr="761AAE11">
        <w:rPr>
          <w:rFonts w:ascii="Arial" w:hAnsi="Arial" w:cs="Arial"/>
        </w:rPr>
        <w:t>Completed M/WBE forms and documentation (Attachment VIII) (adjustments to these forms may be required based upon the final award)</w:t>
      </w:r>
    </w:p>
    <w:p w14:paraId="77F288CB" w14:textId="77777777" w:rsidR="00AE4EB5" w:rsidRPr="00714E52" w:rsidRDefault="00AE4EB5" w:rsidP="00AE4EB5">
      <w:pPr>
        <w:rPr>
          <w:rFonts w:ascii="Arial" w:hAnsi="Arial" w:cs="Arial"/>
          <w:b/>
          <w:bCs/>
          <w:color w:val="000000" w:themeColor="text1"/>
        </w:rPr>
      </w:pPr>
    </w:p>
    <w:p w14:paraId="6CEF1D0B" w14:textId="77777777" w:rsidR="00E47BD5" w:rsidRDefault="00E47BD5" w:rsidP="00AE4EB5">
      <w:pPr>
        <w:jc w:val="center"/>
        <w:rPr>
          <w:rFonts w:ascii="Arial" w:hAnsi="Arial" w:cs="Arial"/>
          <w:b/>
          <w:bCs/>
          <w:color w:val="000000" w:themeColor="text1"/>
        </w:rPr>
      </w:pPr>
    </w:p>
    <w:p w14:paraId="037CBCED" w14:textId="77777777" w:rsidR="00E47BD5" w:rsidRDefault="00E47BD5" w:rsidP="00AE4EB5">
      <w:pPr>
        <w:jc w:val="center"/>
        <w:rPr>
          <w:rFonts w:ascii="Arial" w:hAnsi="Arial" w:cs="Arial"/>
          <w:b/>
          <w:bCs/>
          <w:color w:val="000000" w:themeColor="text1"/>
        </w:rPr>
      </w:pPr>
    </w:p>
    <w:p w14:paraId="3B2214DC" w14:textId="77777777" w:rsidR="00E47BD5" w:rsidRDefault="00E47BD5" w:rsidP="00AE4EB5">
      <w:pPr>
        <w:jc w:val="center"/>
        <w:rPr>
          <w:rFonts w:ascii="Arial" w:hAnsi="Arial" w:cs="Arial"/>
          <w:b/>
          <w:bCs/>
          <w:color w:val="000000" w:themeColor="text1"/>
        </w:rPr>
      </w:pPr>
    </w:p>
    <w:p w14:paraId="2E76D9F2" w14:textId="636880CD" w:rsidR="00AE4EB5" w:rsidRPr="00714E52" w:rsidRDefault="00AE4EB5" w:rsidP="00AE4EB5">
      <w:pPr>
        <w:jc w:val="center"/>
        <w:rPr>
          <w:rFonts w:ascii="Arial" w:hAnsi="Arial" w:cs="Arial"/>
          <w:b/>
          <w:bCs/>
          <w:color w:val="000000"/>
        </w:rPr>
      </w:pPr>
      <w:r w:rsidRPr="761AAE11">
        <w:rPr>
          <w:rFonts w:ascii="Arial" w:hAnsi="Arial" w:cs="Arial"/>
          <w:b/>
          <w:bCs/>
          <w:color w:val="000000" w:themeColor="text1"/>
        </w:rPr>
        <w:t>Page Limits and Formatting Specifications</w:t>
      </w:r>
    </w:p>
    <w:p w14:paraId="2093D8AE" w14:textId="77777777" w:rsidR="00AE4EB5" w:rsidRDefault="00AE4EB5" w:rsidP="00AE4EB5">
      <w:pPr>
        <w:rPr>
          <w:rFonts w:ascii="Arial" w:hAnsi="Arial" w:cs="Arial"/>
          <w:color w:val="000000"/>
        </w:rPr>
      </w:pPr>
    </w:p>
    <w:p w14:paraId="62EC54CA" w14:textId="1D67D732" w:rsidR="00AE4EB5" w:rsidRDefault="00AE4EB5" w:rsidP="00AE4EB5">
      <w:pPr>
        <w:rPr>
          <w:rFonts w:ascii="Arial" w:hAnsi="Arial" w:cs="Arial"/>
          <w:color w:val="000000"/>
        </w:rPr>
      </w:pPr>
      <w:r w:rsidRPr="761AAE11">
        <w:rPr>
          <w:rFonts w:ascii="Arial" w:hAnsi="Arial" w:cs="Arial"/>
          <w:color w:val="000000" w:themeColor="text1"/>
        </w:rPr>
        <w:t xml:space="preserve">The Proposal Narrative and Budget Narrative are to be submitted on double-spaced 8.5” x 11” pages with one-inch margins.  Charts/tables are not required to adhere to this standard.  </w:t>
      </w:r>
      <w:r w:rsidR="00F4031C">
        <w:rPr>
          <w:rFonts w:ascii="Arial" w:hAnsi="Arial" w:cs="Arial"/>
          <w:color w:val="000000" w:themeColor="text1"/>
        </w:rPr>
        <w:t>U</w:t>
      </w:r>
      <w:r w:rsidRPr="761AAE11">
        <w:rPr>
          <w:rFonts w:ascii="Arial" w:hAnsi="Arial" w:cs="Arial"/>
          <w:color w:val="000000" w:themeColor="text1"/>
        </w:rPr>
        <w:t xml:space="preserve">se a Times Roman or Arial font in a 12-point size.  If the Proposal Narrative and </w:t>
      </w:r>
      <w:r w:rsidR="00B7221F">
        <w:rPr>
          <w:rFonts w:ascii="Arial" w:hAnsi="Arial" w:cs="Arial"/>
          <w:color w:val="000000" w:themeColor="text1"/>
        </w:rPr>
        <w:t xml:space="preserve">Written </w:t>
      </w:r>
      <w:r w:rsidRPr="761AAE11">
        <w:rPr>
          <w:rFonts w:ascii="Arial" w:hAnsi="Arial" w:cs="Arial"/>
          <w:color w:val="000000" w:themeColor="text1"/>
        </w:rPr>
        <w:t>Budget Narrative exceed the page limit</w:t>
      </w:r>
      <w:r w:rsidR="00E47BD5">
        <w:rPr>
          <w:rFonts w:ascii="Arial" w:hAnsi="Arial" w:cs="Arial"/>
          <w:color w:val="000000" w:themeColor="text1"/>
        </w:rPr>
        <w:t>s</w:t>
      </w:r>
      <w:r w:rsidRPr="761AAE11">
        <w:rPr>
          <w:rFonts w:ascii="Arial" w:hAnsi="Arial" w:cs="Arial"/>
          <w:color w:val="000000" w:themeColor="text1"/>
        </w:rPr>
        <w:t>, the excess pages will not be read by the reviewers.  Do not include any attachments or addenda.</w:t>
      </w:r>
    </w:p>
    <w:p w14:paraId="1F7DB176" w14:textId="77777777" w:rsidR="00AE4EB5" w:rsidRDefault="00AE4EB5" w:rsidP="00AE4EB5">
      <w:pPr>
        <w:rPr>
          <w:rFonts w:ascii="Arial" w:hAnsi="Arial" w:cs="Arial"/>
          <w:color w:val="000000"/>
        </w:rPr>
      </w:pPr>
    </w:p>
    <w:p w14:paraId="340DBACF" w14:textId="77777777" w:rsidR="00AE4EB5" w:rsidRDefault="00AE4EB5" w:rsidP="00AE4EB5">
      <w:pPr>
        <w:rPr>
          <w:rFonts w:ascii="Arial" w:hAnsi="Arial" w:cs="Arial"/>
          <w:color w:val="000000"/>
        </w:rPr>
      </w:pPr>
      <w:r w:rsidRPr="761AAE11">
        <w:rPr>
          <w:rFonts w:ascii="Arial" w:hAnsi="Arial" w:cs="Arial"/>
          <w:color w:val="000000" w:themeColor="text1"/>
        </w:rPr>
        <w:t>Proposal Narrative – no more than 25 pages</w:t>
      </w:r>
    </w:p>
    <w:p w14:paraId="0DC460DB" w14:textId="77777777" w:rsidR="00AE4EB5" w:rsidRPr="007977E6" w:rsidRDefault="00AE4EB5" w:rsidP="00AE4EB5">
      <w:pPr>
        <w:rPr>
          <w:rFonts w:ascii="Arial" w:hAnsi="Arial" w:cs="Arial"/>
          <w:color w:val="000000"/>
        </w:rPr>
      </w:pPr>
      <w:r w:rsidRPr="761AAE11">
        <w:rPr>
          <w:rFonts w:ascii="Arial" w:hAnsi="Arial" w:cs="Arial"/>
          <w:color w:val="000000" w:themeColor="text1"/>
        </w:rPr>
        <w:t>Written Budget Narrative – no more than 3 pages</w:t>
      </w:r>
    </w:p>
    <w:p w14:paraId="41C47A3D" w14:textId="77777777" w:rsidR="00AE4EB5" w:rsidRDefault="00AE4EB5" w:rsidP="00AE4EB5"/>
    <w:p w14:paraId="29925758" w14:textId="77777777" w:rsidR="00AE4EB5" w:rsidRPr="00FD7844" w:rsidRDefault="00AE4EB5" w:rsidP="761AAE11">
      <w:pPr>
        <w:jc w:val="center"/>
        <w:rPr>
          <w:rFonts w:ascii="Arial" w:hAnsi="Arial" w:cs="Arial"/>
          <w:b/>
          <w:bCs/>
        </w:rPr>
      </w:pPr>
      <w:r w:rsidRPr="761AAE11">
        <w:rPr>
          <w:rFonts w:ascii="Arial" w:hAnsi="Arial" w:cs="Arial"/>
          <w:b/>
          <w:bCs/>
        </w:rPr>
        <w:t>Proposal Narrative (80 points)</w:t>
      </w:r>
    </w:p>
    <w:p w14:paraId="6E2D94FF" w14:textId="77777777" w:rsidR="00AE4EB5" w:rsidRPr="007977E6" w:rsidRDefault="00AE4EB5" w:rsidP="761AAE11">
      <w:pPr>
        <w:rPr>
          <w:rFonts w:ascii="Arial" w:hAnsi="Arial" w:cs="Arial"/>
          <w:color w:val="000000"/>
        </w:rPr>
      </w:pPr>
    </w:p>
    <w:p w14:paraId="65B9E628" w14:textId="77777777" w:rsidR="00AE4EB5" w:rsidRPr="007977E6" w:rsidRDefault="00AE4EB5" w:rsidP="00AE4EB5">
      <w:pPr>
        <w:rPr>
          <w:rFonts w:ascii="Arial" w:hAnsi="Arial" w:cs="Arial"/>
          <w:color w:val="000000"/>
        </w:rPr>
      </w:pPr>
      <w:r w:rsidRPr="761AAE11">
        <w:rPr>
          <w:rFonts w:ascii="Arial" w:hAnsi="Arial" w:cs="Arial"/>
          <w:color w:val="000000" w:themeColor="text1"/>
        </w:rPr>
        <w:t>Provide a comprehensive description of the proposed project.   Be clear, precise and adhere to the required format outlined in this section. The narrative will be reviewed in accordance with the following points and according to the Proposal Narrative Rubric.</w:t>
      </w:r>
    </w:p>
    <w:p w14:paraId="27BF7F8C" w14:textId="77777777" w:rsidR="00AE4EB5" w:rsidRPr="007977E6" w:rsidRDefault="00AE4EB5" w:rsidP="00AE4EB5">
      <w:pPr>
        <w:rPr>
          <w:rFonts w:ascii="Arial" w:hAnsi="Arial" w:cs="Arial"/>
          <w:color w:val="000000"/>
        </w:rPr>
      </w:pPr>
    </w:p>
    <w:p w14:paraId="788CF0BA" w14:textId="77777777" w:rsidR="00AE4EB5" w:rsidRPr="007977E6" w:rsidRDefault="00AE4EB5" w:rsidP="00AE4EB5">
      <w:pPr>
        <w:rPr>
          <w:rFonts w:ascii="Arial" w:hAnsi="Arial" w:cs="Arial"/>
          <w:color w:val="000000"/>
        </w:rPr>
      </w:pPr>
      <w:r w:rsidRPr="761AAE11">
        <w:rPr>
          <w:rFonts w:ascii="Arial" w:hAnsi="Arial" w:cs="Arial"/>
          <w:color w:val="000000" w:themeColor="text1"/>
        </w:rPr>
        <w:t> </w:t>
      </w:r>
    </w:p>
    <w:p w14:paraId="51FC0BBA" w14:textId="77777777" w:rsidR="00AE4EB5" w:rsidRPr="007977E6" w:rsidRDefault="00AE4EB5" w:rsidP="761AAE11">
      <w:pPr>
        <w:numPr>
          <w:ilvl w:val="0"/>
          <w:numId w:val="4"/>
        </w:numPr>
        <w:rPr>
          <w:rFonts w:ascii="Arial" w:hAnsi="Arial" w:cs="Arial"/>
          <w:b/>
          <w:bCs/>
          <w:color w:val="000000"/>
        </w:rPr>
      </w:pPr>
      <w:r w:rsidRPr="761AAE11">
        <w:rPr>
          <w:rFonts w:ascii="Arial" w:hAnsi="Arial" w:cs="Arial"/>
          <w:b/>
          <w:bCs/>
          <w:color w:val="000000" w:themeColor="text1"/>
        </w:rPr>
        <w:t xml:space="preserve">Executive Summary </w:t>
      </w:r>
      <w:r w:rsidRPr="761AAE11">
        <w:rPr>
          <w:rFonts w:ascii="Arial" w:hAnsi="Arial" w:cs="Arial"/>
          <w:color w:val="000000" w:themeColor="text1"/>
        </w:rPr>
        <w:t>(0 points, but required)</w:t>
      </w:r>
    </w:p>
    <w:p w14:paraId="4D5AB7A9" w14:textId="77777777" w:rsidR="00AE4EB5" w:rsidRPr="007977E6" w:rsidRDefault="00AE4EB5" w:rsidP="761AAE11">
      <w:pPr>
        <w:ind w:hanging="720"/>
        <w:rPr>
          <w:rFonts w:ascii="Arial" w:hAnsi="Arial" w:cs="Arial"/>
          <w:b/>
          <w:bCs/>
          <w:color w:val="000000"/>
        </w:rPr>
      </w:pPr>
    </w:p>
    <w:p w14:paraId="2C44A71C" w14:textId="77777777" w:rsidR="00AE4EB5" w:rsidRPr="007977E6" w:rsidRDefault="00AE4EB5" w:rsidP="761AAE11">
      <w:pPr>
        <w:numPr>
          <w:ilvl w:val="0"/>
          <w:numId w:val="4"/>
        </w:numPr>
        <w:rPr>
          <w:rFonts w:ascii="Arial" w:hAnsi="Arial" w:cs="Arial"/>
          <w:b/>
          <w:bCs/>
          <w:color w:val="000000"/>
        </w:rPr>
      </w:pPr>
      <w:r w:rsidRPr="761AAE11">
        <w:rPr>
          <w:rFonts w:ascii="Arial" w:hAnsi="Arial" w:cs="Arial"/>
          <w:b/>
          <w:bCs/>
          <w:color w:val="000000" w:themeColor="text1"/>
        </w:rPr>
        <w:t>Organizational Background</w:t>
      </w:r>
      <w:r w:rsidRPr="761AAE11">
        <w:rPr>
          <w:rFonts w:ascii="Arial" w:hAnsi="Arial" w:cs="Arial"/>
          <w:color w:val="000000" w:themeColor="text1"/>
        </w:rPr>
        <w:t xml:space="preserve"> (6 points)</w:t>
      </w:r>
    </w:p>
    <w:p w14:paraId="60CBB968" w14:textId="77777777" w:rsidR="00AE4EB5" w:rsidRPr="007977E6" w:rsidDel="008A3B54" w:rsidRDefault="00AE4EB5" w:rsidP="00AE4EB5">
      <w:pPr>
        <w:ind w:left="360"/>
        <w:rPr>
          <w:color w:val="000000"/>
        </w:rPr>
      </w:pPr>
    </w:p>
    <w:p w14:paraId="0294BBA1" w14:textId="4DEB1EBA" w:rsidR="00AE4EB5" w:rsidRPr="00FB6168" w:rsidDel="008A3B54" w:rsidRDefault="00AE4EB5" w:rsidP="00AE4EB5">
      <w:pPr>
        <w:pStyle w:val="PlainText"/>
        <w:numPr>
          <w:ilvl w:val="0"/>
          <w:numId w:val="4"/>
        </w:numPr>
        <w:rPr>
          <w:rFonts w:ascii="Arial" w:hAnsi="Arial" w:cs="Arial"/>
          <w:color w:val="000000"/>
          <w:sz w:val="24"/>
          <w:szCs w:val="24"/>
        </w:rPr>
      </w:pPr>
      <w:r w:rsidRPr="761AAE11">
        <w:rPr>
          <w:rFonts w:ascii="Arial" w:hAnsi="Arial" w:cs="Arial"/>
          <w:b/>
          <w:bCs/>
          <w:color w:val="000000" w:themeColor="text1"/>
          <w:sz w:val="24"/>
          <w:szCs w:val="24"/>
        </w:rPr>
        <w:t xml:space="preserve">Completion of </w:t>
      </w:r>
      <w:r w:rsidR="00A76371">
        <w:rPr>
          <w:rFonts w:ascii="Arial" w:hAnsi="Arial" w:cs="Arial"/>
          <w:b/>
          <w:bCs/>
          <w:color w:val="000000" w:themeColor="text1"/>
          <w:sz w:val="24"/>
          <w:szCs w:val="24"/>
        </w:rPr>
        <w:t>a</w:t>
      </w:r>
      <w:r w:rsidRPr="761AAE11">
        <w:rPr>
          <w:rFonts w:ascii="Arial" w:hAnsi="Arial" w:cs="Arial"/>
          <w:b/>
          <w:bCs/>
          <w:color w:val="000000" w:themeColor="text1"/>
          <w:sz w:val="24"/>
          <w:szCs w:val="24"/>
        </w:rPr>
        <w:t xml:space="preserve"> previous </w:t>
      </w:r>
      <w:r w:rsidR="00A76371">
        <w:rPr>
          <w:rFonts w:ascii="Arial" w:hAnsi="Arial" w:cs="Arial"/>
          <w:b/>
          <w:bCs/>
          <w:color w:val="000000" w:themeColor="text1"/>
          <w:sz w:val="24"/>
          <w:szCs w:val="24"/>
        </w:rPr>
        <w:t>Teacher Opportunity Corps</w:t>
      </w:r>
      <w:r w:rsidRPr="761AAE11">
        <w:rPr>
          <w:rFonts w:ascii="Arial" w:hAnsi="Arial" w:cs="Arial"/>
          <w:b/>
          <w:bCs/>
          <w:color w:val="000000" w:themeColor="text1"/>
          <w:sz w:val="24"/>
          <w:szCs w:val="24"/>
        </w:rPr>
        <w:t xml:space="preserve"> grant cycle </w:t>
      </w:r>
      <w:r w:rsidRPr="761AAE11">
        <w:rPr>
          <w:rFonts w:ascii="Arial" w:hAnsi="Arial" w:cs="Arial"/>
          <w:color w:val="000000" w:themeColor="text1"/>
          <w:sz w:val="24"/>
          <w:szCs w:val="24"/>
        </w:rPr>
        <w:t>(4 points)</w:t>
      </w:r>
    </w:p>
    <w:p w14:paraId="1EEEB1BC" w14:textId="77777777" w:rsidR="00AE4EB5" w:rsidRPr="00662115" w:rsidRDefault="00AE4EB5" w:rsidP="761AAE11">
      <w:pPr>
        <w:rPr>
          <w:rFonts w:ascii="Arial" w:hAnsi="Arial" w:cs="Arial"/>
          <w:b/>
          <w:bCs/>
          <w:color w:val="000000"/>
        </w:rPr>
      </w:pPr>
    </w:p>
    <w:p w14:paraId="46252D26" w14:textId="77777777" w:rsidR="00AE4EB5" w:rsidRPr="00FB6168" w:rsidRDefault="00AE4EB5" w:rsidP="00AE4EB5">
      <w:pPr>
        <w:pStyle w:val="PlainText"/>
        <w:numPr>
          <w:ilvl w:val="0"/>
          <w:numId w:val="4"/>
        </w:numPr>
        <w:rPr>
          <w:rFonts w:ascii="Arial" w:hAnsi="Arial" w:cs="Arial"/>
          <w:color w:val="000000"/>
          <w:sz w:val="24"/>
          <w:szCs w:val="24"/>
        </w:rPr>
      </w:pPr>
      <w:r w:rsidRPr="761AAE11">
        <w:rPr>
          <w:rFonts w:ascii="Arial" w:hAnsi="Arial" w:cs="Arial"/>
          <w:b/>
          <w:bCs/>
          <w:color w:val="000000" w:themeColor="text1"/>
          <w:sz w:val="24"/>
          <w:szCs w:val="24"/>
        </w:rPr>
        <w:t xml:space="preserve">Need and Cooperative Relationships </w:t>
      </w:r>
      <w:r w:rsidRPr="761AAE11">
        <w:rPr>
          <w:rFonts w:ascii="Arial" w:hAnsi="Arial" w:cs="Arial"/>
          <w:color w:val="000000" w:themeColor="text1"/>
          <w:sz w:val="24"/>
          <w:szCs w:val="24"/>
        </w:rPr>
        <w:t>(10 points)</w:t>
      </w:r>
    </w:p>
    <w:p w14:paraId="1B41EFF6" w14:textId="77777777" w:rsidR="00AE4EB5" w:rsidRDefault="00AE4EB5" w:rsidP="761AAE11">
      <w:pPr>
        <w:pStyle w:val="PlainText"/>
        <w:ind w:left="864"/>
        <w:rPr>
          <w:rFonts w:ascii="Arial" w:hAnsi="Arial" w:cs="Arial"/>
          <w:b/>
          <w:bCs/>
          <w:color w:val="000000"/>
          <w:sz w:val="24"/>
          <w:szCs w:val="24"/>
        </w:rPr>
      </w:pPr>
    </w:p>
    <w:p w14:paraId="4B9F6C16" w14:textId="1976DEA9" w:rsidR="00AE4EB5" w:rsidRPr="00FB6168" w:rsidRDefault="00AE4EB5" w:rsidP="761AAE11">
      <w:pPr>
        <w:pStyle w:val="PlainText"/>
        <w:numPr>
          <w:ilvl w:val="0"/>
          <w:numId w:val="4"/>
        </w:numPr>
        <w:rPr>
          <w:rFonts w:ascii="Arial" w:hAnsi="Arial" w:cs="Arial"/>
          <w:color w:val="000000"/>
          <w:sz w:val="24"/>
          <w:szCs w:val="24"/>
        </w:rPr>
      </w:pPr>
      <w:r w:rsidRPr="761AAE11">
        <w:rPr>
          <w:rFonts w:ascii="Arial" w:hAnsi="Arial" w:cs="Arial"/>
          <w:b/>
          <w:bCs/>
          <w:color w:val="000000" w:themeColor="text1"/>
          <w:sz w:val="24"/>
          <w:szCs w:val="24"/>
        </w:rPr>
        <w:t>Program Objectives, Strategies, Services</w:t>
      </w:r>
      <w:r w:rsidR="45334409" w:rsidRPr="761AAE11">
        <w:rPr>
          <w:rFonts w:ascii="Arial" w:hAnsi="Arial" w:cs="Arial"/>
          <w:b/>
          <w:bCs/>
          <w:color w:val="000000" w:themeColor="text1"/>
          <w:sz w:val="24"/>
          <w:szCs w:val="24"/>
        </w:rPr>
        <w:t>,</w:t>
      </w:r>
      <w:r w:rsidRPr="761AAE11">
        <w:rPr>
          <w:rFonts w:ascii="Arial" w:hAnsi="Arial" w:cs="Arial"/>
          <w:b/>
          <w:bCs/>
          <w:color w:val="000000" w:themeColor="text1"/>
          <w:sz w:val="24"/>
          <w:szCs w:val="24"/>
        </w:rPr>
        <w:t xml:space="preserve"> and Performance Measures </w:t>
      </w:r>
      <w:r w:rsidRPr="761AAE11">
        <w:rPr>
          <w:rFonts w:ascii="Arial" w:hAnsi="Arial" w:cs="Arial"/>
          <w:color w:val="000000" w:themeColor="text1"/>
          <w:sz w:val="24"/>
          <w:szCs w:val="24"/>
        </w:rPr>
        <w:t>(36 points)</w:t>
      </w:r>
    </w:p>
    <w:p w14:paraId="3E0258EA" w14:textId="77777777" w:rsidR="00AE4EB5" w:rsidRDefault="00AE4EB5" w:rsidP="761AAE11">
      <w:pPr>
        <w:pStyle w:val="PlainText"/>
        <w:ind w:left="864"/>
        <w:rPr>
          <w:rFonts w:ascii="Arial" w:hAnsi="Arial" w:cs="Arial"/>
          <w:b/>
          <w:bCs/>
          <w:color w:val="000000"/>
          <w:sz w:val="24"/>
          <w:szCs w:val="24"/>
        </w:rPr>
      </w:pPr>
      <w:r w:rsidRPr="761AAE11">
        <w:rPr>
          <w:rFonts w:ascii="Arial" w:hAnsi="Arial" w:cs="Arial"/>
          <w:b/>
          <w:bCs/>
          <w:color w:val="000000" w:themeColor="text1"/>
          <w:sz w:val="24"/>
          <w:szCs w:val="24"/>
        </w:rPr>
        <w:t xml:space="preserve"> </w:t>
      </w:r>
    </w:p>
    <w:p w14:paraId="7B19E970" w14:textId="77777777" w:rsidR="00AE4EB5" w:rsidRPr="007977E6" w:rsidRDefault="00AE4EB5" w:rsidP="761AAE11">
      <w:pPr>
        <w:pStyle w:val="PlainText"/>
        <w:numPr>
          <w:ilvl w:val="0"/>
          <w:numId w:val="4"/>
        </w:numPr>
        <w:rPr>
          <w:rFonts w:ascii="Arial" w:hAnsi="Arial" w:cs="Arial"/>
          <w:b/>
          <w:bCs/>
          <w:color w:val="000000"/>
          <w:sz w:val="24"/>
          <w:szCs w:val="24"/>
        </w:rPr>
      </w:pPr>
      <w:r w:rsidRPr="761AAE11">
        <w:rPr>
          <w:rFonts w:ascii="Arial" w:hAnsi="Arial" w:cs="Arial"/>
          <w:b/>
          <w:bCs/>
          <w:color w:val="000000" w:themeColor="text1"/>
          <w:sz w:val="24"/>
          <w:szCs w:val="24"/>
        </w:rPr>
        <w:t xml:space="preserve">Recruitment </w:t>
      </w:r>
      <w:r w:rsidRPr="761AAE11">
        <w:rPr>
          <w:rFonts w:ascii="Arial" w:hAnsi="Arial" w:cs="Arial"/>
          <w:color w:val="000000" w:themeColor="text1"/>
          <w:sz w:val="24"/>
          <w:szCs w:val="24"/>
        </w:rPr>
        <w:t>(19 points)</w:t>
      </w:r>
    </w:p>
    <w:p w14:paraId="2C1D6520" w14:textId="77777777" w:rsidR="00AE4EB5" w:rsidRPr="007977E6" w:rsidRDefault="00AE4EB5" w:rsidP="761AAE11">
      <w:pPr>
        <w:pStyle w:val="PlainText"/>
        <w:ind w:left="720"/>
        <w:rPr>
          <w:rFonts w:ascii="Arial" w:hAnsi="Arial" w:cs="Arial"/>
          <w:color w:val="000000"/>
          <w:sz w:val="24"/>
          <w:szCs w:val="24"/>
        </w:rPr>
      </w:pPr>
    </w:p>
    <w:p w14:paraId="7EBD44C7" w14:textId="77777777" w:rsidR="00AE4EB5" w:rsidRDefault="00AE4EB5" w:rsidP="00AE4EB5">
      <w:pPr>
        <w:pStyle w:val="PlainText"/>
        <w:rPr>
          <w:rFonts w:ascii="Arial" w:hAnsi="Arial" w:cs="Arial"/>
          <w:b/>
          <w:bCs/>
          <w:color w:val="000000"/>
          <w:sz w:val="24"/>
          <w:szCs w:val="24"/>
        </w:rPr>
      </w:pPr>
      <w:r w:rsidRPr="761AAE11">
        <w:rPr>
          <w:rFonts w:ascii="Arial" w:hAnsi="Arial" w:cs="Arial"/>
          <w:b/>
          <w:bCs/>
          <w:color w:val="000000" w:themeColor="text1"/>
          <w:sz w:val="24"/>
          <w:szCs w:val="24"/>
        </w:rPr>
        <w:t xml:space="preserve">       7.    Project Staffing and Management </w:t>
      </w:r>
      <w:r w:rsidRPr="761AAE11">
        <w:rPr>
          <w:rFonts w:ascii="Arial" w:hAnsi="Arial" w:cs="Arial"/>
          <w:color w:val="000000" w:themeColor="text1"/>
          <w:sz w:val="24"/>
          <w:szCs w:val="24"/>
        </w:rPr>
        <w:t>(5 points)</w:t>
      </w:r>
    </w:p>
    <w:p w14:paraId="3E04836C" w14:textId="77777777" w:rsidR="00AE4EB5" w:rsidRPr="007977E6" w:rsidRDefault="00AE4EB5" w:rsidP="00AE4EB5">
      <w:pPr>
        <w:pStyle w:val="PlainText"/>
        <w:rPr>
          <w:rFonts w:ascii="Arial" w:hAnsi="Arial" w:cs="Arial"/>
          <w:b/>
          <w:bCs/>
          <w:color w:val="000000" w:themeColor="text1"/>
          <w:sz w:val="24"/>
          <w:szCs w:val="24"/>
        </w:rPr>
      </w:pPr>
    </w:p>
    <w:p w14:paraId="4E32AD43" w14:textId="6C4BEE7B" w:rsidR="00AE4EB5" w:rsidRPr="007977E6" w:rsidRDefault="00AE4EB5" w:rsidP="00AE4EB5">
      <w:pPr>
        <w:pStyle w:val="PlainText"/>
        <w:tabs>
          <w:tab w:val="left" w:pos="900"/>
        </w:tabs>
        <w:rPr>
          <w:rFonts w:ascii="Arial" w:hAnsi="Arial" w:cs="Arial"/>
          <w:b/>
          <w:bCs/>
          <w:color w:val="000000"/>
          <w:sz w:val="24"/>
          <w:szCs w:val="24"/>
        </w:rPr>
      </w:pPr>
      <w:r w:rsidRPr="761AAE11">
        <w:rPr>
          <w:rFonts w:ascii="Arial" w:hAnsi="Arial" w:cs="Arial"/>
          <w:b/>
          <w:bCs/>
          <w:color w:val="000000" w:themeColor="text1"/>
          <w:sz w:val="24"/>
          <w:szCs w:val="24"/>
        </w:rPr>
        <w:lastRenderedPageBreak/>
        <w:t xml:space="preserve">       8. </w:t>
      </w:r>
      <w:r>
        <w:tab/>
      </w:r>
      <w:r w:rsidRPr="761AAE11">
        <w:rPr>
          <w:rFonts w:ascii="Arial" w:hAnsi="Arial" w:cs="Arial"/>
          <w:b/>
          <w:bCs/>
          <w:color w:val="000000" w:themeColor="text1"/>
          <w:sz w:val="24"/>
          <w:szCs w:val="24"/>
        </w:rPr>
        <w:t xml:space="preserve">Bonus Points </w:t>
      </w:r>
      <w:r w:rsidRPr="761AAE11">
        <w:rPr>
          <w:rFonts w:ascii="Arial" w:hAnsi="Arial" w:cs="Arial"/>
          <w:color w:val="000000" w:themeColor="text1"/>
          <w:sz w:val="24"/>
          <w:szCs w:val="24"/>
        </w:rPr>
        <w:t>(</w:t>
      </w:r>
      <w:r w:rsidR="742C1268" w:rsidRPr="761AAE11">
        <w:rPr>
          <w:rFonts w:ascii="Arial" w:hAnsi="Arial" w:cs="Arial"/>
          <w:color w:val="000000" w:themeColor="text1"/>
          <w:sz w:val="24"/>
          <w:szCs w:val="24"/>
        </w:rPr>
        <w:t>10 points</w:t>
      </w:r>
      <w:r w:rsidRPr="761AAE11">
        <w:rPr>
          <w:rFonts w:ascii="Arial" w:hAnsi="Arial" w:cs="Arial"/>
          <w:color w:val="000000" w:themeColor="text1"/>
          <w:sz w:val="24"/>
          <w:szCs w:val="24"/>
        </w:rPr>
        <w:t>)</w:t>
      </w:r>
    </w:p>
    <w:p w14:paraId="092DB3D1" w14:textId="77777777" w:rsidR="00AE4EB5" w:rsidRDefault="00AE4EB5" w:rsidP="761AAE11">
      <w:pPr>
        <w:pStyle w:val="PlainText"/>
        <w:rPr>
          <w:rFonts w:ascii="Arial" w:hAnsi="Arial" w:cs="Arial"/>
          <w:color w:val="000000"/>
          <w:sz w:val="24"/>
          <w:szCs w:val="24"/>
        </w:rPr>
      </w:pPr>
    </w:p>
    <w:p w14:paraId="39580F8D" w14:textId="77777777" w:rsidR="00AE4EB5" w:rsidRPr="007977E6" w:rsidRDefault="00AE4EB5" w:rsidP="761AAE11">
      <w:pPr>
        <w:pStyle w:val="PlainText"/>
        <w:rPr>
          <w:rFonts w:ascii="Arial" w:hAnsi="Arial" w:cs="Arial"/>
          <w:color w:val="000000"/>
          <w:sz w:val="24"/>
          <w:szCs w:val="24"/>
        </w:rPr>
      </w:pPr>
    </w:p>
    <w:p w14:paraId="025957AA" w14:textId="77777777" w:rsidR="00AE4EB5" w:rsidRPr="007977E6" w:rsidRDefault="00AE4EB5" w:rsidP="761AAE11">
      <w:pPr>
        <w:ind w:left="180"/>
        <w:jc w:val="center"/>
        <w:rPr>
          <w:rFonts w:ascii="Arial" w:hAnsi="Arial" w:cs="Arial"/>
          <w:b/>
          <w:bCs/>
          <w:color w:val="000000"/>
        </w:rPr>
      </w:pPr>
      <w:r w:rsidRPr="761AAE11">
        <w:rPr>
          <w:rFonts w:ascii="Arial" w:hAnsi="Arial" w:cs="Arial"/>
          <w:b/>
          <w:bCs/>
          <w:color w:val="000000" w:themeColor="text1"/>
        </w:rPr>
        <w:t>Form FS-10 Budget and Narrative (20 points)</w:t>
      </w:r>
    </w:p>
    <w:p w14:paraId="3884B427" w14:textId="77777777" w:rsidR="00AE4EB5" w:rsidRPr="007977E6" w:rsidRDefault="00AE4EB5" w:rsidP="761AAE11">
      <w:pPr>
        <w:ind w:left="180"/>
        <w:jc w:val="both"/>
        <w:rPr>
          <w:rFonts w:ascii="Arial" w:hAnsi="Arial" w:cs="Arial"/>
          <w:b/>
          <w:bCs/>
          <w:color w:val="000000"/>
        </w:rPr>
      </w:pPr>
    </w:p>
    <w:p w14:paraId="56001A21" w14:textId="5CF75397" w:rsidR="00AE4EB5" w:rsidRPr="007977E6" w:rsidRDefault="00AE4EB5" w:rsidP="761AAE11">
      <w:pPr>
        <w:rPr>
          <w:rFonts w:ascii="Arial" w:hAnsi="Arial" w:cs="Arial"/>
          <w:color w:val="000000"/>
        </w:rPr>
      </w:pPr>
      <w:r w:rsidRPr="761AAE11">
        <w:rPr>
          <w:rFonts w:ascii="Arial" w:hAnsi="Arial" w:cs="Arial"/>
          <w:color w:val="000000" w:themeColor="text1"/>
        </w:rPr>
        <w:t xml:space="preserve">Using the Form FS-10 Budget Form, provide an itemized budget and brief narrative of how the requested funds will be used for the </w:t>
      </w:r>
      <w:r w:rsidRPr="761AAE11">
        <w:rPr>
          <w:rFonts w:ascii="Arial" w:hAnsi="Arial" w:cs="Arial"/>
          <w:b/>
          <w:bCs/>
          <w:color w:val="000000" w:themeColor="text1"/>
        </w:rPr>
        <w:t>first year</w:t>
      </w:r>
      <w:r w:rsidRPr="761AAE11">
        <w:rPr>
          <w:rFonts w:ascii="Arial" w:hAnsi="Arial" w:cs="Arial"/>
          <w:color w:val="000000" w:themeColor="text1"/>
        </w:rPr>
        <w:t xml:space="preserve"> of the project</w:t>
      </w:r>
      <w:r w:rsidR="2485B6A2" w:rsidRPr="761AAE11">
        <w:rPr>
          <w:rFonts w:ascii="Arial" w:hAnsi="Arial" w:cs="Arial"/>
          <w:color w:val="000000" w:themeColor="text1"/>
        </w:rPr>
        <w:t>.</w:t>
      </w:r>
    </w:p>
    <w:p w14:paraId="5CF74C49" w14:textId="77777777" w:rsidR="00AE4EB5" w:rsidRPr="007977E6" w:rsidRDefault="00AE4EB5" w:rsidP="761AAE11">
      <w:pPr>
        <w:rPr>
          <w:rFonts w:ascii="Arial" w:hAnsi="Arial" w:cs="Arial"/>
          <w:color w:val="000000"/>
        </w:rPr>
      </w:pPr>
    </w:p>
    <w:p w14:paraId="163686BB" w14:textId="3BEBFC22" w:rsidR="00AE4EB5" w:rsidRDefault="00AE4EB5" w:rsidP="761AAE11">
      <w:pPr>
        <w:rPr>
          <w:rFonts w:ascii="Arial" w:hAnsi="Arial" w:cs="Arial"/>
          <w:color w:val="000000"/>
        </w:rPr>
      </w:pPr>
      <w:r w:rsidRPr="761AAE11">
        <w:rPr>
          <w:rFonts w:ascii="Arial" w:hAnsi="Arial" w:cs="Arial"/>
          <w:color w:val="000000" w:themeColor="text1"/>
        </w:rPr>
        <w:t xml:space="preserve">Budgeted items must be reasonable in cost and necessary for the project </w:t>
      </w:r>
      <w:proofErr w:type="gramStart"/>
      <w:r w:rsidRPr="761AAE11">
        <w:rPr>
          <w:rFonts w:ascii="Arial" w:hAnsi="Arial" w:cs="Arial"/>
          <w:color w:val="000000" w:themeColor="text1"/>
        </w:rPr>
        <w:t>in order to</w:t>
      </w:r>
      <w:proofErr w:type="gramEnd"/>
      <w:r w:rsidRPr="761AAE11">
        <w:rPr>
          <w:rFonts w:ascii="Arial" w:hAnsi="Arial" w:cs="Arial"/>
          <w:color w:val="000000" w:themeColor="text1"/>
        </w:rPr>
        <w:t xml:space="preserve"> receive the maximum points.  </w:t>
      </w:r>
      <w:r w:rsidR="146A7162" w:rsidRPr="6FD7F6DD">
        <w:rPr>
          <w:rFonts w:ascii="Arial" w:hAnsi="Arial" w:cs="Arial"/>
          <w:color w:val="000000" w:themeColor="text1"/>
        </w:rPr>
        <w:t>NY</w:t>
      </w:r>
      <w:r w:rsidRPr="6FD7F6DD">
        <w:rPr>
          <w:rFonts w:ascii="Arial" w:hAnsi="Arial" w:cs="Arial"/>
          <w:color w:val="000000" w:themeColor="text1"/>
        </w:rPr>
        <w:t>SED</w:t>
      </w:r>
      <w:r w:rsidRPr="761AAE11">
        <w:rPr>
          <w:rFonts w:ascii="Arial" w:hAnsi="Arial" w:cs="Arial"/>
          <w:color w:val="000000" w:themeColor="text1"/>
        </w:rPr>
        <w:t xml:space="preserve"> staff will eliminate any unallowable or unreasonable items in the budget.  Grantees will not be allowed to substitute new items for those that have been eliminated.</w:t>
      </w:r>
    </w:p>
    <w:p w14:paraId="44DB713A" w14:textId="77777777" w:rsidR="00AE4EB5" w:rsidRDefault="00AE4EB5" w:rsidP="761AAE11">
      <w:pPr>
        <w:ind w:left="720"/>
        <w:rPr>
          <w:rFonts w:ascii="Arial" w:hAnsi="Arial" w:cs="Arial"/>
          <w:color w:val="000000"/>
        </w:rPr>
      </w:pPr>
    </w:p>
    <w:p w14:paraId="319387E0" w14:textId="31CE1EE3" w:rsidR="00AE4EB5" w:rsidRPr="00D4309E" w:rsidRDefault="00AE4EB5" w:rsidP="761AAE11">
      <w:pPr>
        <w:ind w:right="360"/>
        <w:rPr>
          <w:rFonts w:ascii="Arial" w:hAnsi="Arial" w:cs="Arial"/>
        </w:rPr>
      </w:pPr>
      <w:r w:rsidRPr="761AAE11">
        <w:rPr>
          <w:rFonts w:ascii="Arial" w:hAnsi="Arial" w:cs="Arial"/>
        </w:rPr>
        <w:t xml:space="preserve">Budgeted costs must comply with applicable State and </w:t>
      </w:r>
      <w:r w:rsidR="36AEF366" w:rsidRPr="761AAE11">
        <w:rPr>
          <w:rFonts w:ascii="Arial" w:hAnsi="Arial" w:cs="Arial"/>
        </w:rPr>
        <w:t>F</w:t>
      </w:r>
      <w:r w:rsidRPr="761AAE11">
        <w:rPr>
          <w:rFonts w:ascii="Arial" w:hAnsi="Arial" w:cs="Arial"/>
        </w:rPr>
        <w:t xml:space="preserve">ederal laws and regulations and the Department’s Fiscal Guidelines.  These guidelines, as well as the FS-10 form, are available online on the </w:t>
      </w:r>
      <w:hyperlink r:id="rId54">
        <w:r w:rsidRPr="761AAE11">
          <w:rPr>
            <w:rStyle w:val="Hyperlink"/>
            <w:rFonts w:ascii="Arial" w:hAnsi="Arial" w:cs="Arial"/>
          </w:rPr>
          <w:t>Grants Finance website</w:t>
        </w:r>
      </w:hyperlink>
      <w:r w:rsidRPr="761AAE11">
        <w:rPr>
          <w:rFonts w:ascii="Arial" w:hAnsi="Arial" w:cs="Arial"/>
        </w:rPr>
        <w:t xml:space="preserve">.  The FS-10 must bear the original signature of the Chief School/Administrative Officer. </w:t>
      </w:r>
    </w:p>
    <w:p w14:paraId="03D072FF" w14:textId="77777777" w:rsidR="00AE4EB5" w:rsidRPr="00D4309E" w:rsidRDefault="00AE4EB5" w:rsidP="761AAE11">
      <w:pPr>
        <w:ind w:right="360"/>
        <w:rPr>
          <w:rFonts w:ascii="Arial" w:hAnsi="Arial" w:cs="Arial"/>
        </w:rPr>
      </w:pPr>
    </w:p>
    <w:p w14:paraId="6ED85336" w14:textId="75100301" w:rsidR="00AE4EB5" w:rsidRDefault="00AE4EB5" w:rsidP="761AAE11">
      <w:pPr>
        <w:tabs>
          <w:tab w:val="left" w:pos="3330"/>
        </w:tabs>
        <w:autoSpaceDE w:val="0"/>
        <w:autoSpaceDN w:val="0"/>
        <w:adjustRightInd w:val="0"/>
        <w:rPr>
          <w:rFonts w:ascii="Arial" w:hAnsi="Arial" w:cs="Arial"/>
        </w:rPr>
      </w:pPr>
      <w:r w:rsidRPr="761AAE11">
        <w:rPr>
          <w:rFonts w:ascii="Arial" w:hAnsi="Arial" w:cs="Arial"/>
        </w:rPr>
        <w:t xml:space="preserve">Information about the categories of </w:t>
      </w:r>
      <w:r w:rsidR="019EF562" w:rsidRPr="761AAE11">
        <w:rPr>
          <w:rFonts w:ascii="Arial" w:hAnsi="Arial" w:cs="Arial"/>
        </w:rPr>
        <w:t>expenditure</w:t>
      </w:r>
      <w:r w:rsidRPr="761AAE11">
        <w:rPr>
          <w:rFonts w:ascii="Arial" w:hAnsi="Arial" w:cs="Arial"/>
        </w:rPr>
        <w:t xml:space="preserve"> and general information on allowable costs, applicable cost principles</w:t>
      </w:r>
      <w:r w:rsidR="11799F77" w:rsidRPr="761AAE11">
        <w:rPr>
          <w:rFonts w:ascii="Arial" w:hAnsi="Arial" w:cs="Arial"/>
        </w:rPr>
        <w:t>,</w:t>
      </w:r>
      <w:r w:rsidRPr="761AAE11">
        <w:rPr>
          <w:rFonts w:ascii="Arial" w:hAnsi="Arial" w:cs="Arial"/>
        </w:rPr>
        <w:t xml:space="preserve"> and administrative regulations are available in the </w:t>
      </w:r>
      <w:hyperlink r:id="rId55">
        <w:r w:rsidRPr="761AAE11">
          <w:rPr>
            <w:rStyle w:val="Hyperlink"/>
            <w:rFonts w:ascii="Arial" w:hAnsi="Arial" w:cs="Arial"/>
          </w:rPr>
          <w:t>Fiscal Guidelines for Federal and State Aided Grants</w:t>
        </w:r>
      </w:hyperlink>
      <w:r w:rsidRPr="761AAE11">
        <w:rPr>
          <w:rFonts w:ascii="Arial" w:hAnsi="Arial" w:cs="Arial"/>
        </w:rPr>
        <w:t>.</w:t>
      </w:r>
    </w:p>
    <w:p w14:paraId="7BFD2FC1" w14:textId="77777777" w:rsidR="00AE4EB5" w:rsidRDefault="00AE4EB5" w:rsidP="761AAE11">
      <w:pPr>
        <w:tabs>
          <w:tab w:val="left" w:pos="3330"/>
        </w:tabs>
        <w:autoSpaceDE w:val="0"/>
        <w:autoSpaceDN w:val="0"/>
        <w:adjustRightInd w:val="0"/>
        <w:rPr>
          <w:rFonts w:ascii="Arial" w:hAnsi="Arial" w:cs="Arial"/>
        </w:rPr>
      </w:pPr>
    </w:p>
    <w:p w14:paraId="63542C0E" w14:textId="62AB3086" w:rsidR="00F4031C" w:rsidRDefault="00F4031C" w:rsidP="761AAE11">
      <w:pPr>
        <w:tabs>
          <w:tab w:val="left" w:pos="720"/>
        </w:tabs>
        <w:rPr>
          <w:rFonts w:ascii="Arial" w:hAnsi="Arial" w:cs="Arial"/>
        </w:rPr>
      </w:pPr>
      <w:r w:rsidRPr="761AAE11">
        <w:rPr>
          <w:rFonts w:ascii="Arial" w:hAnsi="Arial" w:cs="Arial"/>
          <w:b/>
          <w:bCs/>
        </w:rPr>
        <w:t>Proposal Narrative</w:t>
      </w:r>
    </w:p>
    <w:p w14:paraId="1F50326D" w14:textId="77777777" w:rsidR="00F4031C" w:rsidRDefault="00F4031C" w:rsidP="761AAE11">
      <w:pPr>
        <w:tabs>
          <w:tab w:val="left" w:pos="720"/>
        </w:tabs>
        <w:rPr>
          <w:rFonts w:ascii="Arial" w:hAnsi="Arial" w:cs="Arial"/>
        </w:rPr>
      </w:pPr>
    </w:p>
    <w:p w14:paraId="3B1E0A1B" w14:textId="2F2AFD9D" w:rsidR="00AE4EB5" w:rsidRPr="009A089A" w:rsidRDefault="00AE4EB5" w:rsidP="761AAE11">
      <w:pPr>
        <w:tabs>
          <w:tab w:val="left" w:pos="720"/>
        </w:tabs>
        <w:rPr>
          <w:rFonts w:ascii="Arial" w:hAnsi="Arial" w:cs="Arial"/>
        </w:rPr>
      </w:pPr>
      <w:r w:rsidRPr="761AAE11">
        <w:rPr>
          <w:rFonts w:ascii="Arial" w:hAnsi="Arial" w:cs="Arial"/>
        </w:rPr>
        <w:t xml:space="preserve">The proposal narrative should describe the 2023-2028 proposed activities in full detail, including the overall goals, planning, implementation, and evaluation of all proposed activities.  </w:t>
      </w:r>
      <w:r w:rsidRPr="761AAE11">
        <w:rPr>
          <w:rFonts w:ascii="Arial" w:hAnsi="Arial" w:cs="Arial"/>
          <w:b/>
          <w:bCs/>
        </w:rPr>
        <w:t>It should not be more than 25 double-spaced pages in a</w:t>
      </w:r>
      <w:r w:rsidRPr="761AAE11">
        <w:rPr>
          <w:rFonts w:ascii="Arial" w:hAnsi="Arial" w:cs="Arial"/>
        </w:rPr>
        <w:t xml:space="preserve"> </w:t>
      </w:r>
      <w:r w:rsidRPr="761AAE11">
        <w:rPr>
          <w:rFonts w:ascii="Arial" w:hAnsi="Arial" w:cs="Arial"/>
          <w:b/>
          <w:bCs/>
        </w:rPr>
        <w:t>minimum 12-point font</w:t>
      </w:r>
      <w:r w:rsidRPr="761AAE11">
        <w:rPr>
          <w:rFonts w:ascii="Arial" w:hAnsi="Arial" w:cs="Arial"/>
        </w:rPr>
        <w:t>,</w:t>
      </w:r>
      <w:r w:rsidRPr="761AAE11">
        <w:rPr>
          <w:rFonts w:ascii="Arial" w:hAnsi="Arial" w:cs="Arial"/>
          <w:b/>
          <w:bCs/>
        </w:rPr>
        <w:t xml:space="preserve"> </w:t>
      </w:r>
      <w:r w:rsidRPr="761AAE11">
        <w:rPr>
          <w:rFonts w:ascii="Arial" w:hAnsi="Arial" w:cs="Arial"/>
        </w:rPr>
        <w:t>and all information requested in this section (excluding resumes, memoranda of agreement, course descriptions</w:t>
      </w:r>
      <w:r w:rsidR="7BBC911F" w:rsidRPr="761AAE11">
        <w:rPr>
          <w:rFonts w:ascii="Arial" w:hAnsi="Arial" w:cs="Arial"/>
        </w:rPr>
        <w:t>,</w:t>
      </w:r>
      <w:r w:rsidRPr="761AAE11">
        <w:rPr>
          <w:rFonts w:ascii="Arial" w:hAnsi="Arial" w:cs="Arial"/>
        </w:rPr>
        <w:t xml:space="preserve"> the TOC II Budget Narrative and Composite Excel spreadsheet</w:t>
      </w:r>
      <w:r w:rsidR="66DFE4BC" w:rsidRPr="761AAE11">
        <w:rPr>
          <w:rFonts w:ascii="Arial" w:hAnsi="Arial" w:cs="Arial"/>
        </w:rPr>
        <w:t>,</w:t>
      </w:r>
      <w:r w:rsidRPr="761AAE11">
        <w:rPr>
          <w:rFonts w:ascii="Arial" w:hAnsi="Arial" w:cs="Arial"/>
        </w:rPr>
        <w:t xml:space="preserve"> </w:t>
      </w:r>
      <w:r w:rsidR="00AA60B6">
        <w:rPr>
          <w:rFonts w:ascii="Arial" w:hAnsi="Arial" w:cs="Arial"/>
        </w:rPr>
        <w:t xml:space="preserve">the written budget </w:t>
      </w:r>
      <w:proofErr w:type="gramStart"/>
      <w:r w:rsidR="00AA60B6">
        <w:rPr>
          <w:rFonts w:ascii="Arial" w:hAnsi="Arial" w:cs="Arial"/>
        </w:rPr>
        <w:t>narrative ,</w:t>
      </w:r>
      <w:r w:rsidRPr="761AAE11">
        <w:rPr>
          <w:rFonts w:ascii="Arial" w:hAnsi="Arial" w:cs="Arial"/>
        </w:rPr>
        <w:t>and</w:t>
      </w:r>
      <w:proofErr w:type="gramEnd"/>
      <w:r w:rsidRPr="761AAE11">
        <w:rPr>
          <w:rFonts w:ascii="Arial" w:hAnsi="Arial" w:cs="Arial"/>
        </w:rPr>
        <w:t xml:space="preserve"> the FS-10) should be contained within the narrative portion of the proposal.  The narrative should present a cohesive document, with each individual section related to all other sections, and should adhere to the format indicated below.  The name of the institution should appear in the top right corner of each page.  A specific format is required for the information requested in Attachment III</w:t>
      </w:r>
      <w:r w:rsidR="75DA2CDD" w:rsidRPr="761AAE11">
        <w:rPr>
          <w:rFonts w:ascii="Arial" w:hAnsi="Arial" w:cs="Arial"/>
        </w:rPr>
        <w:t>; t</w:t>
      </w:r>
      <w:r w:rsidRPr="761AAE11">
        <w:rPr>
          <w:rFonts w:ascii="Arial" w:hAnsi="Arial" w:cs="Arial"/>
        </w:rPr>
        <w:t xml:space="preserve">his information should be provided </w:t>
      </w:r>
      <w:r w:rsidR="3C462A08" w:rsidRPr="761AAE11">
        <w:rPr>
          <w:rFonts w:ascii="Arial" w:hAnsi="Arial" w:cs="Arial"/>
        </w:rPr>
        <w:t>in</w:t>
      </w:r>
      <w:r w:rsidRPr="761AAE11">
        <w:rPr>
          <w:rFonts w:ascii="Arial" w:hAnsi="Arial" w:cs="Arial"/>
        </w:rPr>
        <w:t xml:space="preserve"> Attachment III</w:t>
      </w:r>
      <w:r w:rsidRPr="761AAE11">
        <w:rPr>
          <w:rFonts w:ascii="Arial" w:hAnsi="Arial" w:cs="Arial"/>
          <w:b/>
          <w:bCs/>
        </w:rPr>
        <w:t xml:space="preserve"> </w:t>
      </w:r>
      <w:r w:rsidRPr="761AAE11">
        <w:rPr>
          <w:rFonts w:ascii="Arial" w:hAnsi="Arial" w:cs="Arial"/>
        </w:rPr>
        <w:t>and be included in the 25-page limit.  Single-spacing may be used on Attachment III</w:t>
      </w:r>
      <w:r w:rsidRPr="761AAE11">
        <w:rPr>
          <w:rFonts w:ascii="Arial" w:hAnsi="Arial" w:cs="Arial"/>
          <w:b/>
          <w:bCs/>
        </w:rPr>
        <w:t xml:space="preserve"> </w:t>
      </w:r>
      <w:r w:rsidRPr="761AAE11">
        <w:rPr>
          <w:rFonts w:ascii="Arial" w:hAnsi="Arial" w:cs="Arial"/>
        </w:rPr>
        <w:t>provided that the typeface or font is at least 12-point size. Failure to adhere to these guidelines or to include required information may be reflected in the scoring.</w:t>
      </w:r>
    </w:p>
    <w:p w14:paraId="0A76858E" w14:textId="77777777" w:rsidR="00AE4EB5" w:rsidRPr="009A089A" w:rsidRDefault="00AE4EB5" w:rsidP="761AAE11">
      <w:pPr>
        <w:tabs>
          <w:tab w:val="left" w:pos="720"/>
        </w:tabs>
        <w:jc w:val="both"/>
        <w:rPr>
          <w:rFonts w:ascii="Arial" w:hAnsi="Arial" w:cs="Arial"/>
        </w:rPr>
      </w:pPr>
    </w:p>
    <w:p w14:paraId="7FEE4098" w14:textId="77777777" w:rsidR="00AE4EB5" w:rsidRPr="009A089A" w:rsidRDefault="00AE4EB5" w:rsidP="761AAE11">
      <w:pPr>
        <w:tabs>
          <w:tab w:val="left" w:pos="720"/>
        </w:tabs>
        <w:spacing w:after="120"/>
        <w:ind w:left="720" w:hanging="720"/>
        <w:rPr>
          <w:rFonts w:ascii="Arial" w:hAnsi="Arial" w:cs="Arial"/>
        </w:rPr>
      </w:pPr>
      <w:r w:rsidRPr="761AAE11">
        <w:rPr>
          <w:rFonts w:ascii="Arial" w:hAnsi="Arial" w:cs="Arial"/>
        </w:rPr>
        <w:t>A.</w:t>
      </w:r>
      <w:r>
        <w:tab/>
      </w:r>
      <w:r w:rsidRPr="761AAE11">
        <w:rPr>
          <w:rFonts w:ascii="Arial" w:hAnsi="Arial" w:cs="Arial"/>
        </w:rPr>
        <w:t>Application Cover Page</w:t>
      </w:r>
    </w:p>
    <w:p w14:paraId="72310745" w14:textId="77777777" w:rsidR="00AE4EB5" w:rsidRPr="009A089A" w:rsidRDefault="00AE4EB5" w:rsidP="761AAE11">
      <w:pPr>
        <w:tabs>
          <w:tab w:val="left" w:pos="720"/>
        </w:tabs>
        <w:spacing w:after="120"/>
        <w:rPr>
          <w:rFonts w:ascii="Arial" w:hAnsi="Arial" w:cs="Arial"/>
        </w:rPr>
      </w:pPr>
      <w:r w:rsidRPr="761AAE11">
        <w:rPr>
          <w:rFonts w:ascii="Arial" w:hAnsi="Arial" w:cs="Arial"/>
        </w:rPr>
        <w:t>B.</w:t>
      </w:r>
      <w:r>
        <w:tab/>
      </w:r>
      <w:r w:rsidRPr="761AAE11">
        <w:rPr>
          <w:rFonts w:ascii="Arial" w:hAnsi="Arial" w:cs="Arial"/>
        </w:rPr>
        <w:t>Executive Summary (1 page max)</w:t>
      </w:r>
    </w:p>
    <w:p w14:paraId="5DF0CC3D" w14:textId="509ACEBE" w:rsidR="00AE4EB5" w:rsidRPr="009A089A" w:rsidRDefault="00AE4EB5" w:rsidP="761AAE11">
      <w:pPr>
        <w:tabs>
          <w:tab w:val="left" w:pos="720"/>
        </w:tabs>
        <w:spacing w:after="120"/>
        <w:ind w:left="720"/>
        <w:rPr>
          <w:rFonts w:ascii="Arial" w:hAnsi="Arial" w:cs="Arial"/>
        </w:rPr>
      </w:pPr>
      <w:r w:rsidRPr="761AAE11">
        <w:rPr>
          <w:rFonts w:ascii="Arial" w:hAnsi="Arial" w:cs="Arial"/>
          <w:shd w:val="clear" w:color="auto" w:fill="FFFFFF"/>
        </w:rPr>
        <w:t>This section summarizes the proposal’s purpose, scope, outcomes</w:t>
      </w:r>
      <w:r w:rsidR="2E187BAB" w:rsidRPr="761AAE11">
        <w:rPr>
          <w:rFonts w:ascii="Arial" w:hAnsi="Arial" w:cs="Arial"/>
          <w:shd w:val="clear" w:color="auto" w:fill="FFFFFF"/>
        </w:rPr>
        <w:t>,</w:t>
      </w:r>
      <w:r w:rsidRPr="761AAE11">
        <w:rPr>
          <w:rFonts w:ascii="Arial" w:hAnsi="Arial" w:cs="Arial"/>
          <w:shd w:val="clear" w:color="auto" w:fill="FFFFFF"/>
        </w:rPr>
        <w:t xml:space="preserve"> and methodology used. </w:t>
      </w:r>
    </w:p>
    <w:p w14:paraId="79D828D5" w14:textId="77777777" w:rsidR="00AE4EB5" w:rsidRPr="009A089A" w:rsidRDefault="00AE4EB5" w:rsidP="761AAE11">
      <w:pPr>
        <w:tabs>
          <w:tab w:val="left" w:pos="720"/>
        </w:tabs>
        <w:spacing w:after="120"/>
        <w:ind w:left="720" w:hanging="720"/>
        <w:rPr>
          <w:rFonts w:ascii="Arial" w:hAnsi="Arial" w:cs="Arial"/>
        </w:rPr>
      </w:pPr>
      <w:r w:rsidRPr="761AAE11">
        <w:rPr>
          <w:rFonts w:ascii="Arial" w:hAnsi="Arial" w:cs="Arial"/>
        </w:rPr>
        <w:t>C.</w:t>
      </w:r>
      <w:r>
        <w:tab/>
      </w:r>
      <w:r w:rsidRPr="761AAE11">
        <w:rPr>
          <w:rFonts w:ascii="Arial" w:hAnsi="Arial" w:cs="Arial"/>
        </w:rPr>
        <w:t xml:space="preserve">Organizational Background (Who section):  </w:t>
      </w:r>
    </w:p>
    <w:p w14:paraId="74A36A10" w14:textId="77777777" w:rsidR="00AE4EB5" w:rsidRPr="009A089A" w:rsidRDefault="00AE4EB5" w:rsidP="761AAE11">
      <w:pPr>
        <w:tabs>
          <w:tab w:val="left" w:pos="720"/>
        </w:tabs>
        <w:spacing w:after="120"/>
        <w:ind w:left="720"/>
        <w:rPr>
          <w:rFonts w:ascii="Arial" w:hAnsi="Arial" w:cs="Arial"/>
        </w:rPr>
      </w:pPr>
      <w:r w:rsidRPr="761AAE11">
        <w:rPr>
          <w:rFonts w:ascii="Arial" w:hAnsi="Arial" w:cs="Arial"/>
        </w:rPr>
        <w:t>This section should include:</w:t>
      </w:r>
    </w:p>
    <w:p w14:paraId="3C28DD3A" w14:textId="77777777" w:rsidR="00AE4EB5" w:rsidRPr="009A089A" w:rsidRDefault="00AE4EB5" w:rsidP="761AAE11">
      <w:pPr>
        <w:pStyle w:val="ListParagraph"/>
        <w:numPr>
          <w:ilvl w:val="0"/>
          <w:numId w:val="74"/>
        </w:numPr>
        <w:spacing w:before="0" w:after="120" w:line="240" w:lineRule="auto"/>
        <w:ind w:left="1080"/>
        <w:rPr>
          <w:rFonts w:ascii="Arial" w:hAnsi="Arial" w:cs="Arial"/>
        </w:rPr>
      </w:pPr>
      <w:r w:rsidRPr="761AAE11">
        <w:rPr>
          <w:rFonts w:ascii="Arial" w:hAnsi="Arial" w:cs="Arial"/>
        </w:rPr>
        <w:lastRenderedPageBreak/>
        <w:t>An overview and brief description of the applicant institution.</w:t>
      </w:r>
    </w:p>
    <w:p w14:paraId="06BBC5D4" w14:textId="7F574129" w:rsidR="00AE4EB5" w:rsidRPr="009A089A" w:rsidRDefault="00AE4EB5" w:rsidP="761AAE11">
      <w:pPr>
        <w:pStyle w:val="ListParagraph"/>
        <w:numPr>
          <w:ilvl w:val="0"/>
          <w:numId w:val="74"/>
        </w:numPr>
        <w:spacing w:before="0" w:after="120" w:line="240" w:lineRule="auto"/>
        <w:ind w:left="1080"/>
        <w:rPr>
          <w:rFonts w:ascii="Arial" w:hAnsi="Arial" w:cs="Arial"/>
        </w:rPr>
      </w:pPr>
      <w:r w:rsidRPr="761AAE11">
        <w:rPr>
          <w:rFonts w:ascii="Arial" w:hAnsi="Arial" w:cs="Arial"/>
        </w:rPr>
        <w:t xml:space="preserve">An explanation of why </w:t>
      </w:r>
      <w:r w:rsidR="16500EFB" w:rsidRPr="761AAE11">
        <w:rPr>
          <w:rFonts w:ascii="Arial" w:hAnsi="Arial" w:cs="Arial"/>
        </w:rPr>
        <w:t xml:space="preserve">the </w:t>
      </w:r>
      <w:r w:rsidRPr="761AAE11">
        <w:rPr>
          <w:rFonts w:ascii="Arial" w:hAnsi="Arial" w:cs="Arial"/>
        </w:rPr>
        <w:t xml:space="preserve">organization is qualified to be a TOC II institution. </w:t>
      </w:r>
    </w:p>
    <w:p w14:paraId="6CA0FBA1" w14:textId="6A0C27E5" w:rsidR="00AE4EB5" w:rsidRPr="00F11354" w:rsidDel="008A3B54" w:rsidRDefault="00AE4EB5" w:rsidP="761AAE11">
      <w:pPr>
        <w:pStyle w:val="ListParagraph"/>
        <w:numPr>
          <w:ilvl w:val="0"/>
          <w:numId w:val="74"/>
        </w:numPr>
        <w:spacing w:before="0" w:after="120" w:line="240" w:lineRule="auto"/>
        <w:ind w:left="1080"/>
        <w:rPr>
          <w:rFonts w:ascii="Arial" w:hAnsi="Arial" w:cs="Arial"/>
        </w:rPr>
      </w:pPr>
      <w:r w:rsidRPr="761AAE11">
        <w:rPr>
          <w:rFonts w:ascii="Arial" w:hAnsi="Arial" w:cs="Arial"/>
        </w:rPr>
        <w:t xml:space="preserve">A brief history, accomplishments, qualifications, and experience </w:t>
      </w:r>
      <w:r w:rsidR="6A008A84" w:rsidRPr="761AAE11">
        <w:rPr>
          <w:rFonts w:ascii="Arial" w:hAnsi="Arial" w:cs="Arial"/>
        </w:rPr>
        <w:t xml:space="preserve">of the organization </w:t>
      </w:r>
      <w:r w:rsidRPr="761AAE11">
        <w:rPr>
          <w:rFonts w:ascii="Arial" w:hAnsi="Arial" w:cs="Arial"/>
        </w:rPr>
        <w:t xml:space="preserve">in preparing teachers from underrepresented groups and serving the needs of underrepresented and </w:t>
      </w:r>
      <w:r w:rsidR="5A8817D7" w:rsidRPr="6FD7F6DD">
        <w:rPr>
          <w:rFonts w:ascii="Arial" w:hAnsi="Arial" w:cs="Arial"/>
        </w:rPr>
        <w:t xml:space="preserve">populations placed at </w:t>
      </w:r>
      <w:r w:rsidRPr="761AAE11">
        <w:rPr>
          <w:rFonts w:ascii="Arial" w:hAnsi="Arial" w:cs="Arial"/>
        </w:rPr>
        <w:t>risk.</w:t>
      </w:r>
    </w:p>
    <w:p w14:paraId="22FBD495" w14:textId="4DE2D7C0" w:rsidR="00AE4EB5" w:rsidRPr="009A089A" w:rsidRDefault="00AE4EB5" w:rsidP="6FD7F6DD">
      <w:pPr>
        <w:tabs>
          <w:tab w:val="left" w:pos="720"/>
        </w:tabs>
        <w:spacing w:after="120"/>
        <w:rPr>
          <w:rFonts w:ascii="Arial" w:hAnsi="Arial" w:cs="Arial"/>
        </w:rPr>
      </w:pPr>
      <w:r w:rsidRPr="761AAE11">
        <w:rPr>
          <w:rFonts w:ascii="Arial" w:hAnsi="Arial" w:cs="Arial"/>
        </w:rPr>
        <w:t>D.</w:t>
      </w:r>
      <w:r>
        <w:tab/>
      </w:r>
      <w:r w:rsidRPr="761AAE11">
        <w:rPr>
          <w:rFonts w:ascii="Arial" w:hAnsi="Arial" w:cs="Arial"/>
        </w:rPr>
        <w:t xml:space="preserve">Completion of </w:t>
      </w:r>
      <w:r w:rsidR="00AA60B6">
        <w:rPr>
          <w:rFonts w:ascii="Arial" w:hAnsi="Arial" w:cs="Arial"/>
        </w:rPr>
        <w:t>a</w:t>
      </w:r>
      <w:r w:rsidR="00AA60B6" w:rsidRPr="761AAE11">
        <w:rPr>
          <w:rFonts w:ascii="Arial" w:hAnsi="Arial" w:cs="Arial"/>
        </w:rPr>
        <w:t xml:space="preserve"> </w:t>
      </w:r>
      <w:r w:rsidRPr="761AAE11">
        <w:rPr>
          <w:rFonts w:ascii="Arial" w:hAnsi="Arial" w:cs="Arial"/>
        </w:rPr>
        <w:t xml:space="preserve">previous </w:t>
      </w:r>
      <w:r w:rsidR="004A3BA1">
        <w:rPr>
          <w:rFonts w:ascii="Arial" w:hAnsi="Arial" w:cs="Arial"/>
        </w:rPr>
        <w:t>Teacher Opportunity Corps</w:t>
      </w:r>
      <w:r w:rsidRPr="761AAE11">
        <w:rPr>
          <w:rFonts w:ascii="Arial" w:hAnsi="Arial" w:cs="Arial"/>
        </w:rPr>
        <w:t xml:space="preserve"> grant cycle </w:t>
      </w:r>
      <w:r w:rsidR="2252B503" w:rsidRPr="6FD7F6DD">
        <w:rPr>
          <w:rFonts w:ascii="Arial" w:hAnsi="Arial" w:cs="Arial"/>
        </w:rPr>
        <w:t>-</w:t>
      </w:r>
    </w:p>
    <w:p w14:paraId="671245A8" w14:textId="71CBD211" w:rsidR="00AE4EB5" w:rsidRPr="009A089A" w:rsidRDefault="2252B503" w:rsidP="6FD7F6DD">
      <w:pPr>
        <w:tabs>
          <w:tab w:val="left" w:pos="374"/>
        </w:tabs>
        <w:spacing w:after="120"/>
        <w:ind w:left="374"/>
        <w:rPr>
          <w:rFonts w:ascii="Arial" w:hAnsi="Arial" w:cs="Arial"/>
        </w:rPr>
      </w:pPr>
      <w:r w:rsidRPr="6FD7F6DD">
        <w:rPr>
          <w:rFonts w:ascii="Arial" w:hAnsi="Arial" w:cs="Arial"/>
        </w:rPr>
        <w:t xml:space="preserve">This section should provide a description of the applicant institution’s experience in completing a full </w:t>
      </w:r>
      <w:r w:rsidR="004A3BA1">
        <w:rPr>
          <w:rFonts w:ascii="Arial" w:hAnsi="Arial" w:cs="Arial"/>
        </w:rPr>
        <w:t>Teacher Opportunity Corps</w:t>
      </w:r>
      <w:r w:rsidR="004A3BA1" w:rsidRPr="761AAE11">
        <w:rPr>
          <w:rFonts w:ascii="Arial" w:hAnsi="Arial" w:cs="Arial"/>
        </w:rPr>
        <w:t xml:space="preserve"> </w:t>
      </w:r>
      <w:r w:rsidR="004A3BA1">
        <w:rPr>
          <w:rFonts w:ascii="Arial" w:hAnsi="Arial" w:cs="Arial"/>
        </w:rPr>
        <w:t>grant</w:t>
      </w:r>
      <w:r w:rsidR="004A3BA1" w:rsidRPr="6FD7F6DD">
        <w:rPr>
          <w:rFonts w:ascii="Arial" w:hAnsi="Arial" w:cs="Arial"/>
        </w:rPr>
        <w:t xml:space="preserve"> </w:t>
      </w:r>
      <w:r w:rsidRPr="6FD7F6DD">
        <w:rPr>
          <w:rFonts w:ascii="Arial" w:hAnsi="Arial" w:cs="Arial"/>
        </w:rPr>
        <w:t>cycle.</w:t>
      </w:r>
      <w:r w:rsidR="5B9237B6" w:rsidRPr="6FD7F6DD">
        <w:rPr>
          <w:rFonts w:ascii="Arial" w:hAnsi="Arial" w:cs="Arial"/>
        </w:rPr>
        <w:t xml:space="preserve"> </w:t>
      </w:r>
      <w:r w:rsidR="3D9ADFEC" w:rsidRPr="6FD7F6DD">
        <w:rPr>
          <w:rFonts w:ascii="Arial" w:hAnsi="Arial" w:cs="Arial"/>
        </w:rPr>
        <w:t xml:space="preserve">This </w:t>
      </w:r>
      <w:bookmarkStart w:id="60" w:name="_Hlk118901210"/>
      <w:r w:rsidR="3D9ADFEC" w:rsidRPr="6FD7F6DD">
        <w:rPr>
          <w:rFonts w:ascii="Arial" w:hAnsi="Arial" w:cs="Arial"/>
        </w:rPr>
        <w:t>includes</w:t>
      </w:r>
      <w:r w:rsidR="5B9237B6" w:rsidRPr="6FD7F6DD">
        <w:rPr>
          <w:rFonts w:ascii="Arial" w:hAnsi="Arial" w:cs="Arial"/>
        </w:rPr>
        <w:t xml:space="preserve"> the number of students served, examples of support services offered and </w:t>
      </w:r>
      <w:r w:rsidR="0795C4F8" w:rsidRPr="6FD7F6DD">
        <w:rPr>
          <w:rFonts w:ascii="Arial" w:hAnsi="Arial" w:cs="Arial"/>
        </w:rPr>
        <w:t>the number</w:t>
      </w:r>
      <w:r w:rsidR="5B9237B6" w:rsidRPr="6FD7F6DD">
        <w:rPr>
          <w:rFonts w:ascii="Arial" w:hAnsi="Arial" w:cs="Arial"/>
        </w:rPr>
        <w:t xml:space="preserve"> of </w:t>
      </w:r>
      <w:r w:rsidR="045B5D39" w:rsidRPr="6FD7F6DD">
        <w:rPr>
          <w:rFonts w:ascii="Arial" w:hAnsi="Arial" w:cs="Arial"/>
        </w:rPr>
        <w:t>TOC II participants that graduated from your program and are now teaching</w:t>
      </w:r>
      <w:bookmarkEnd w:id="60"/>
      <w:r w:rsidR="045B5D39" w:rsidRPr="6FD7F6DD">
        <w:rPr>
          <w:rFonts w:ascii="Arial" w:hAnsi="Arial" w:cs="Arial"/>
        </w:rPr>
        <w:t>.</w:t>
      </w:r>
    </w:p>
    <w:p w14:paraId="76E2305E" w14:textId="55D207E9" w:rsidR="00AE4EB5" w:rsidRPr="009A089A" w:rsidRDefault="00AE4EB5" w:rsidP="6FD7F6DD">
      <w:pPr>
        <w:tabs>
          <w:tab w:val="left" w:pos="720"/>
        </w:tabs>
        <w:spacing w:after="120"/>
        <w:ind w:firstLine="720"/>
        <w:rPr>
          <w:rFonts w:ascii="Arial" w:hAnsi="Arial" w:cs="Arial"/>
        </w:rPr>
      </w:pPr>
      <w:r w:rsidRPr="6FD7F6DD">
        <w:rPr>
          <w:rFonts w:ascii="Arial" w:hAnsi="Arial" w:cs="Arial"/>
        </w:rPr>
        <w:t xml:space="preserve"> </w:t>
      </w:r>
      <w:r>
        <w:tab/>
      </w:r>
    </w:p>
    <w:p w14:paraId="5E66811B" w14:textId="77777777" w:rsidR="00AE4EB5" w:rsidRDefault="00AE4EB5" w:rsidP="761AAE11">
      <w:pPr>
        <w:tabs>
          <w:tab w:val="left" w:pos="720"/>
        </w:tabs>
        <w:spacing w:after="120"/>
        <w:ind w:left="720" w:hanging="720"/>
        <w:rPr>
          <w:rFonts w:ascii="Arial" w:hAnsi="Arial" w:cs="Arial"/>
        </w:rPr>
      </w:pPr>
      <w:r w:rsidRPr="761AAE11">
        <w:rPr>
          <w:rFonts w:ascii="Arial" w:hAnsi="Arial" w:cs="Arial"/>
        </w:rPr>
        <w:t>E.</w:t>
      </w:r>
      <w:r>
        <w:tab/>
      </w:r>
      <w:r w:rsidRPr="761AAE11">
        <w:rPr>
          <w:rFonts w:ascii="Arial" w:hAnsi="Arial" w:cs="Arial"/>
        </w:rPr>
        <w:t xml:space="preserve">Need and Cooperative Relationships (Why section)  </w:t>
      </w:r>
    </w:p>
    <w:p w14:paraId="1D73C57F" w14:textId="77777777" w:rsidR="00AE4EB5" w:rsidRPr="009A089A" w:rsidRDefault="00AE4EB5" w:rsidP="761AAE11">
      <w:pPr>
        <w:tabs>
          <w:tab w:val="left" w:pos="720"/>
        </w:tabs>
        <w:spacing w:after="120"/>
        <w:ind w:left="720" w:hanging="720"/>
        <w:rPr>
          <w:rFonts w:ascii="Arial" w:hAnsi="Arial" w:cs="Arial"/>
        </w:rPr>
      </w:pPr>
      <w:r>
        <w:rPr>
          <w:rFonts w:ascii="Arial" w:hAnsi="Arial" w:cs="Arial"/>
        </w:rPr>
        <w:tab/>
      </w:r>
      <w:r w:rsidRPr="761AAE11">
        <w:rPr>
          <w:rFonts w:ascii="Arial" w:hAnsi="Arial" w:cs="Arial"/>
        </w:rPr>
        <w:t>This section should:</w:t>
      </w:r>
    </w:p>
    <w:p w14:paraId="7D6C670F" w14:textId="7056B0A9" w:rsidR="00AE4EB5" w:rsidRPr="009A089A" w:rsidRDefault="00AE4EB5" w:rsidP="00AE4EB5">
      <w:pPr>
        <w:pStyle w:val="ListParagraph"/>
        <w:numPr>
          <w:ilvl w:val="0"/>
          <w:numId w:val="74"/>
        </w:numPr>
        <w:tabs>
          <w:tab w:val="left" w:pos="1080"/>
        </w:tabs>
        <w:spacing w:before="0" w:after="0" w:line="240" w:lineRule="auto"/>
        <w:ind w:left="1080"/>
        <w:rPr>
          <w:rFonts w:ascii="Arial" w:hAnsi="Arial" w:cs="Arial"/>
        </w:rPr>
      </w:pPr>
      <w:r w:rsidRPr="761AAE11">
        <w:rPr>
          <w:rFonts w:ascii="Arial" w:hAnsi="Arial" w:cs="Arial"/>
        </w:rPr>
        <w:t xml:space="preserve">Identify the need, explaining why the institution seeks to operate TOC II and the students it is seeking to recruit. </w:t>
      </w:r>
      <w:r w:rsidR="13D184A8" w:rsidRPr="761AAE11">
        <w:rPr>
          <w:rFonts w:ascii="Arial" w:hAnsi="Arial" w:cs="Arial"/>
        </w:rPr>
        <w:t>Applicants should i</w:t>
      </w:r>
      <w:r w:rsidRPr="761AAE11">
        <w:rPr>
          <w:rFonts w:ascii="Arial" w:hAnsi="Arial" w:cs="Arial"/>
        </w:rPr>
        <w:t xml:space="preserve">nclude the total number of students the IHE plans to recruit and enroll in TOC II.  </w:t>
      </w:r>
    </w:p>
    <w:p w14:paraId="42BAA70E" w14:textId="01870480" w:rsidR="00AE4EB5" w:rsidRPr="009A089A" w:rsidRDefault="00AE4EB5" w:rsidP="761AAE11">
      <w:pPr>
        <w:pStyle w:val="ListParagraph"/>
        <w:widowControl w:val="0"/>
        <w:numPr>
          <w:ilvl w:val="0"/>
          <w:numId w:val="74"/>
        </w:numPr>
        <w:tabs>
          <w:tab w:val="left" w:pos="1080"/>
        </w:tabs>
        <w:spacing w:before="0" w:after="0" w:line="240" w:lineRule="auto"/>
        <w:ind w:left="1080"/>
        <w:rPr>
          <w:rFonts w:ascii="Arial" w:hAnsi="Arial" w:cs="Arial"/>
        </w:rPr>
      </w:pPr>
      <w:r w:rsidRPr="761AAE11">
        <w:rPr>
          <w:rFonts w:ascii="Arial" w:hAnsi="Arial" w:cs="Arial"/>
        </w:rPr>
        <w:t xml:space="preserve">Explain why </w:t>
      </w:r>
      <w:r w:rsidR="03CECCEF" w:rsidRPr="761AAE11">
        <w:rPr>
          <w:rFonts w:ascii="Arial" w:hAnsi="Arial" w:cs="Arial"/>
        </w:rPr>
        <w:t xml:space="preserve">the </w:t>
      </w:r>
      <w:r w:rsidRPr="761AAE11">
        <w:rPr>
          <w:rFonts w:ascii="Arial" w:hAnsi="Arial" w:cs="Arial"/>
        </w:rPr>
        <w:t xml:space="preserve">institution wants to be a part of </w:t>
      </w:r>
      <w:r w:rsidR="6C7AED84" w:rsidRPr="761AAE11">
        <w:rPr>
          <w:rFonts w:ascii="Arial" w:hAnsi="Arial" w:cs="Arial"/>
        </w:rPr>
        <w:t xml:space="preserve">the </w:t>
      </w:r>
      <w:r w:rsidRPr="761AAE11">
        <w:rPr>
          <w:rFonts w:ascii="Arial" w:hAnsi="Arial" w:cs="Arial"/>
        </w:rPr>
        <w:t>TOC II</w:t>
      </w:r>
      <w:r w:rsidR="253CC4D7" w:rsidRPr="761AAE11">
        <w:rPr>
          <w:rFonts w:ascii="Arial" w:hAnsi="Arial" w:cs="Arial"/>
        </w:rPr>
        <w:t xml:space="preserve"> initiative</w:t>
      </w:r>
      <w:r w:rsidRPr="761AAE11">
        <w:rPr>
          <w:rFonts w:ascii="Arial" w:hAnsi="Arial" w:cs="Arial"/>
        </w:rPr>
        <w:t>.</w:t>
      </w:r>
    </w:p>
    <w:p w14:paraId="0DA7A0A0" w14:textId="0C812ACE" w:rsidR="00AE4EB5" w:rsidRPr="008E71BC" w:rsidRDefault="00AE4EB5" w:rsidP="761AAE11">
      <w:pPr>
        <w:pStyle w:val="ListParagraph"/>
        <w:widowControl w:val="0"/>
        <w:numPr>
          <w:ilvl w:val="0"/>
          <w:numId w:val="74"/>
        </w:numPr>
        <w:tabs>
          <w:tab w:val="left" w:pos="1080"/>
        </w:tabs>
        <w:spacing w:before="0" w:after="0" w:line="240" w:lineRule="auto"/>
        <w:ind w:left="1080"/>
        <w:rPr>
          <w:rFonts w:ascii="Arial" w:hAnsi="Arial" w:cs="Arial"/>
        </w:rPr>
      </w:pPr>
      <w:r w:rsidRPr="761AAE11">
        <w:rPr>
          <w:rFonts w:ascii="Arial" w:hAnsi="Arial" w:cs="Arial"/>
        </w:rPr>
        <w:t xml:space="preserve">Provide a description of the community, poverty, education, and other information that describes or relates to </w:t>
      </w:r>
      <w:r w:rsidR="4C0FD375" w:rsidRPr="761AAE11">
        <w:rPr>
          <w:rFonts w:ascii="Arial" w:hAnsi="Arial" w:cs="Arial"/>
        </w:rPr>
        <w:t xml:space="preserve">the applicant’s </w:t>
      </w:r>
      <w:r w:rsidRPr="761AAE11">
        <w:rPr>
          <w:rFonts w:ascii="Arial" w:hAnsi="Arial" w:cs="Arial"/>
        </w:rPr>
        <w:t xml:space="preserve">target population and the objectives of </w:t>
      </w:r>
      <w:r w:rsidR="5DD8B1E1" w:rsidRPr="761AAE11">
        <w:rPr>
          <w:rFonts w:ascii="Arial" w:hAnsi="Arial" w:cs="Arial"/>
        </w:rPr>
        <w:t xml:space="preserve">its </w:t>
      </w:r>
      <w:r w:rsidRPr="761AAE11">
        <w:rPr>
          <w:rFonts w:ascii="Arial" w:hAnsi="Arial" w:cs="Arial"/>
        </w:rPr>
        <w:t>proposal.</w:t>
      </w:r>
    </w:p>
    <w:p w14:paraId="72C9DA1C" w14:textId="77777777" w:rsidR="00AE4EB5" w:rsidRPr="009A089A" w:rsidRDefault="00AE4EB5" w:rsidP="761AAE11">
      <w:pPr>
        <w:pStyle w:val="ListParagraph"/>
        <w:numPr>
          <w:ilvl w:val="0"/>
          <w:numId w:val="74"/>
        </w:numPr>
        <w:tabs>
          <w:tab w:val="left" w:pos="1080"/>
        </w:tabs>
        <w:spacing w:before="0" w:after="120" w:line="240" w:lineRule="auto"/>
        <w:ind w:left="1080"/>
        <w:rPr>
          <w:rFonts w:ascii="Arial" w:hAnsi="Arial" w:cs="Arial"/>
        </w:rPr>
      </w:pPr>
      <w:r w:rsidRPr="761AAE11">
        <w:rPr>
          <w:rFonts w:ascii="Arial" w:hAnsi="Arial" w:cs="Arial"/>
        </w:rPr>
        <w:t xml:space="preserve">Provide a description of the roles and responsibilities of local education agencies, school district(s), CBOs, and all other parties who will participate in the project.  Specify how each collaborating party will contribute to the project.  </w:t>
      </w:r>
    </w:p>
    <w:p w14:paraId="44C16905" w14:textId="77777777" w:rsidR="00AE4EB5" w:rsidRPr="00FB6168" w:rsidRDefault="00AE4EB5" w:rsidP="761AAE11">
      <w:pPr>
        <w:pStyle w:val="ListParagraph"/>
        <w:tabs>
          <w:tab w:val="left" w:pos="1080"/>
        </w:tabs>
        <w:spacing w:before="0" w:after="120" w:line="240" w:lineRule="auto"/>
        <w:rPr>
          <w:rFonts w:ascii="Arial" w:hAnsi="Arial" w:cs="Arial"/>
          <w:b/>
          <w:bCs/>
          <w:i/>
          <w:iCs/>
        </w:rPr>
      </w:pPr>
      <w:r w:rsidRPr="761AAE11">
        <w:rPr>
          <w:rFonts w:ascii="Arial" w:hAnsi="Arial" w:cs="Arial"/>
          <w:b/>
          <w:bCs/>
          <w:i/>
          <w:iCs/>
        </w:rPr>
        <w:t xml:space="preserve">Memorandum(s) of Agreement (MOA) that describe collaborations </w:t>
      </w:r>
      <w:r w:rsidRPr="761AAE11">
        <w:rPr>
          <w:rFonts w:ascii="Arial" w:hAnsi="Arial" w:cs="Arial"/>
          <w:b/>
          <w:bCs/>
          <w:i/>
          <w:iCs/>
          <w:u w:val="single"/>
        </w:rPr>
        <w:t>must</w:t>
      </w:r>
      <w:r w:rsidRPr="761AAE11">
        <w:rPr>
          <w:rFonts w:ascii="Arial" w:hAnsi="Arial" w:cs="Arial"/>
          <w:b/>
          <w:bCs/>
          <w:i/>
          <w:iCs/>
        </w:rPr>
        <w:t xml:space="preserve"> be attached (See Attachment VI). The agreement(s) must also:</w:t>
      </w:r>
    </w:p>
    <w:p w14:paraId="4AE6C09A" w14:textId="33EDA0DB" w:rsidR="00AE4EB5" w:rsidRPr="009A089A" w:rsidDel="00F1402D" w:rsidRDefault="00AE4EB5" w:rsidP="00AE4EB5">
      <w:pPr>
        <w:numPr>
          <w:ilvl w:val="0"/>
          <w:numId w:val="83"/>
        </w:numPr>
        <w:ind w:left="1080"/>
        <w:rPr>
          <w:rFonts w:ascii="Arial" w:hAnsi="Arial" w:cs="Arial"/>
        </w:rPr>
      </w:pPr>
      <w:r w:rsidRPr="761AAE11">
        <w:rPr>
          <w:rFonts w:ascii="Arial" w:hAnsi="Arial" w:cs="Arial"/>
        </w:rPr>
        <w:t xml:space="preserve">Describe the institution's plans to coordinate and integrate Teacher Opportunity Corps activities into a systematic approach of enhancing teacher preparation </w:t>
      </w:r>
      <w:proofErr w:type="gramStart"/>
      <w:r w:rsidRPr="761AAE11">
        <w:rPr>
          <w:rFonts w:ascii="Arial" w:hAnsi="Arial" w:cs="Arial"/>
        </w:rPr>
        <w:t>programs</w:t>
      </w:r>
      <w:r w:rsidR="7D6A78D1" w:rsidRPr="761AAE11">
        <w:rPr>
          <w:rFonts w:ascii="Arial" w:hAnsi="Arial" w:cs="Arial"/>
        </w:rPr>
        <w:t>;</w:t>
      </w:r>
      <w:proofErr w:type="gramEnd"/>
    </w:p>
    <w:p w14:paraId="1177C158" w14:textId="0259FDB9" w:rsidR="00AE4EB5" w:rsidRPr="009A089A" w:rsidRDefault="00AE4EB5" w:rsidP="00AE4EB5">
      <w:pPr>
        <w:numPr>
          <w:ilvl w:val="0"/>
          <w:numId w:val="83"/>
        </w:numPr>
        <w:ind w:left="1080"/>
        <w:rPr>
          <w:rFonts w:ascii="Arial" w:hAnsi="Arial" w:cs="Arial"/>
        </w:rPr>
      </w:pPr>
      <w:r w:rsidRPr="761AAE11">
        <w:rPr>
          <w:rFonts w:ascii="Arial" w:hAnsi="Arial" w:cs="Arial"/>
        </w:rPr>
        <w:t>Describe each partner</w:t>
      </w:r>
      <w:r w:rsidR="00E06FDB">
        <w:rPr>
          <w:rFonts w:ascii="Arial" w:hAnsi="Arial" w:cs="Arial"/>
        </w:rPr>
        <w:t>’s</w:t>
      </w:r>
      <w:r w:rsidRPr="761AAE11">
        <w:rPr>
          <w:rFonts w:ascii="Arial" w:hAnsi="Arial" w:cs="Arial"/>
        </w:rPr>
        <w:t xml:space="preserve"> role in providing support to students</w:t>
      </w:r>
      <w:r w:rsidR="37AB40B4" w:rsidRPr="761AAE11">
        <w:rPr>
          <w:rFonts w:ascii="Arial" w:hAnsi="Arial" w:cs="Arial"/>
        </w:rPr>
        <w:t>; and</w:t>
      </w:r>
    </w:p>
    <w:p w14:paraId="3A4107F0" w14:textId="77777777" w:rsidR="00AE4EB5" w:rsidRPr="009A089A" w:rsidRDefault="00AE4EB5" w:rsidP="761AAE11">
      <w:pPr>
        <w:numPr>
          <w:ilvl w:val="0"/>
          <w:numId w:val="83"/>
        </w:numPr>
        <w:spacing w:after="120"/>
        <w:ind w:left="1080"/>
        <w:rPr>
          <w:rFonts w:ascii="Arial" w:hAnsi="Arial" w:cs="Arial"/>
        </w:rPr>
      </w:pPr>
      <w:r w:rsidRPr="761AAE11">
        <w:rPr>
          <w:rFonts w:ascii="Arial" w:hAnsi="Arial" w:cs="Arial"/>
        </w:rPr>
        <w:t xml:space="preserve">Describe any cooperative relationships with other departments within the institution that will provide services and </w:t>
      </w:r>
      <w:bookmarkStart w:id="61" w:name="_Int_7fue5DhW"/>
      <w:r w:rsidRPr="761AAE11">
        <w:rPr>
          <w:rFonts w:ascii="Arial" w:hAnsi="Arial" w:cs="Arial"/>
        </w:rPr>
        <w:t>supports</w:t>
      </w:r>
      <w:bookmarkEnd w:id="61"/>
      <w:r w:rsidRPr="761AAE11">
        <w:rPr>
          <w:rFonts w:ascii="Arial" w:hAnsi="Arial" w:cs="Arial"/>
        </w:rPr>
        <w:t xml:space="preserve"> to TOC II students.</w:t>
      </w:r>
    </w:p>
    <w:p w14:paraId="6BDA5A27" w14:textId="4CD4B620" w:rsidR="00AE4EB5" w:rsidRPr="009A089A" w:rsidRDefault="00AE4EB5" w:rsidP="761AAE11">
      <w:pPr>
        <w:tabs>
          <w:tab w:val="left" w:pos="720"/>
          <w:tab w:val="left" w:pos="990"/>
        </w:tabs>
        <w:spacing w:after="120"/>
        <w:ind w:left="720" w:hanging="810"/>
        <w:rPr>
          <w:rFonts w:ascii="Arial" w:hAnsi="Arial" w:cs="Arial"/>
        </w:rPr>
      </w:pPr>
      <w:r w:rsidRPr="761AAE11">
        <w:rPr>
          <w:rFonts w:ascii="Arial" w:hAnsi="Arial" w:cs="Arial"/>
        </w:rPr>
        <w:t>F.</w:t>
      </w:r>
      <w:r>
        <w:tab/>
      </w:r>
      <w:r w:rsidRPr="761AAE11">
        <w:rPr>
          <w:rFonts w:ascii="Arial" w:hAnsi="Arial" w:cs="Arial"/>
        </w:rPr>
        <w:t>Program Objectives, Strategies, Activities, Services</w:t>
      </w:r>
      <w:r w:rsidR="75F12A89" w:rsidRPr="761AAE11">
        <w:rPr>
          <w:rFonts w:ascii="Arial" w:hAnsi="Arial" w:cs="Arial"/>
        </w:rPr>
        <w:t>,</w:t>
      </w:r>
      <w:r w:rsidRPr="761AAE11">
        <w:rPr>
          <w:rFonts w:ascii="Arial" w:hAnsi="Arial" w:cs="Arial"/>
        </w:rPr>
        <w:t xml:space="preserve"> and Performance Measures/Data Sources (How section)   </w:t>
      </w:r>
    </w:p>
    <w:p w14:paraId="32C16D73" w14:textId="0CC23AED" w:rsidR="00AE4EB5" w:rsidRPr="009A089A" w:rsidRDefault="00AE4EB5" w:rsidP="761AAE11">
      <w:pPr>
        <w:tabs>
          <w:tab w:val="left" w:pos="360"/>
          <w:tab w:val="left" w:pos="990"/>
        </w:tabs>
        <w:ind w:left="720"/>
        <w:rPr>
          <w:rFonts w:ascii="Arial" w:hAnsi="Arial" w:cs="Arial"/>
          <w:b/>
          <w:bCs/>
        </w:rPr>
      </w:pPr>
      <w:r w:rsidRPr="761AAE11">
        <w:rPr>
          <w:rFonts w:ascii="Arial" w:hAnsi="Arial" w:cs="Arial"/>
          <w:b/>
          <w:bCs/>
        </w:rPr>
        <w:t>Use the forms provided in Attachment II</w:t>
      </w:r>
      <w:r w:rsidR="000F17AD">
        <w:rPr>
          <w:rFonts w:ascii="Arial" w:hAnsi="Arial" w:cs="Arial"/>
          <w:b/>
          <w:bCs/>
        </w:rPr>
        <w:t>I</w:t>
      </w:r>
      <w:r w:rsidRPr="761AAE11">
        <w:rPr>
          <w:rFonts w:ascii="Arial" w:hAnsi="Arial" w:cs="Arial"/>
          <w:b/>
          <w:bCs/>
        </w:rPr>
        <w:t xml:space="preserve"> for Program Objectives, Strategies, Activities, Services</w:t>
      </w:r>
      <w:r w:rsidR="28297C3F" w:rsidRPr="761AAE11">
        <w:rPr>
          <w:rFonts w:ascii="Arial" w:hAnsi="Arial" w:cs="Arial"/>
          <w:b/>
          <w:bCs/>
        </w:rPr>
        <w:t>,</w:t>
      </w:r>
      <w:r w:rsidRPr="761AAE11">
        <w:rPr>
          <w:rFonts w:ascii="Arial" w:hAnsi="Arial" w:cs="Arial"/>
          <w:b/>
          <w:bCs/>
        </w:rPr>
        <w:t xml:space="preserve"> and Performance Measures/Data Sources.</w:t>
      </w:r>
    </w:p>
    <w:p w14:paraId="4190A22E" w14:textId="77777777" w:rsidR="00AE4EB5" w:rsidRPr="009A089A" w:rsidRDefault="00AE4EB5" w:rsidP="761AAE11">
      <w:pPr>
        <w:ind w:left="720"/>
        <w:rPr>
          <w:rFonts w:ascii="Arial" w:hAnsi="Arial" w:cs="Arial"/>
          <w:b/>
          <w:bCs/>
        </w:rPr>
      </w:pPr>
    </w:p>
    <w:p w14:paraId="64AA8A89" w14:textId="77777777" w:rsidR="00AE4EB5" w:rsidRPr="009A089A" w:rsidRDefault="00AE4EB5" w:rsidP="761AAE11">
      <w:pPr>
        <w:ind w:left="720"/>
        <w:rPr>
          <w:rFonts w:ascii="Arial" w:hAnsi="Arial" w:cs="Arial"/>
        </w:rPr>
      </w:pPr>
      <w:r w:rsidRPr="761AAE11">
        <w:rPr>
          <w:rFonts w:ascii="Arial" w:hAnsi="Arial" w:cs="Arial"/>
          <w:b/>
          <w:bCs/>
        </w:rPr>
        <w:t xml:space="preserve">Objective 1: </w:t>
      </w:r>
      <w:r w:rsidRPr="761AAE11">
        <w:rPr>
          <w:rFonts w:ascii="Arial" w:hAnsi="Arial" w:cs="Arial"/>
        </w:rPr>
        <w:t xml:space="preserve">Develop collaborative relationships that increase the number of students from underrepresented groups who enroll in and complete teacher preparation programs.   </w:t>
      </w:r>
    </w:p>
    <w:p w14:paraId="7D91A313" w14:textId="77777777" w:rsidR="00AE4EB5" w:rsidRPr="009A089A" w:rsidRDefault="00AE4EB5" w:rsidP="761AAE11">
      <w:pPr>
        <w:ind w:left="720"/>
        <w:rPr>
          <w:rFonts w:ascii="Arial" w:hAnsi="Arial" w:cs="Arial"/>
        </w:rPr>
      </w:pPr>
    </w:p>
    <w:p w14:paraId="572A1307" w14:textId="3821CE53" w:rsidR="00AE4EB5" w:rsidRPr="009A089A" w:rsidRDefault="00AE4EB5" w:rsidP="761AAE11">
      <w:pPr>
        <w:ind w:left="720"/>
        <w:rPr>
          <w:rFonts w:ascii="Arial" w:hAnsi="Arial" w:cs="Arial"/>
        </w:rPr>
      </w:pPr>
      <w:r w:rsidRPr="761AAE11">
        <w:rPr>
          <w:rFonts w:ascii="Arial" w:hAnsi="Arial" w:cs="Arial"/>
          <w:b/>
          <w:bCs/>
        </w:rPr>
        <w:lastRenderedPageBreak/>
        <w:t xml:space="preserve">Objective 2: </w:t>
      </w:r>
      <w:r w:rsidRPr="761AAE11">
        <w:rPr>
          <w:rFonts w:ascii="Arial" w:hAnsi="Arial" w:cs="Arial"/>
        </w:rPr>
        <w:t xml:space="preserve">Provide sustained, intensive, and high-quality instructional and enrichment activities addressing the needs of TOC II participants to become successful teachers for </w:t>
      </w:r>
      <w:r w:rsidRPr="6FD7F6DD">
        <w:rPr>
          <w:rFonts w:ascii="Arial" w:hAnsi="Arial" w:cs="Arial"/>
        </w:rPr>
        <w:t>students</w:t>
      </w:r>
      <w:r w:rsidR="0C9E64B5" w:rsidRPr="6FD7F6DD">
        <w:rPr>
          <w:rFonts w:ascii="Arial" w:hAnsi="Arial" w:cs="Arial"/>
        </w:rPr>
        <w:t xml:space="preserve"> placed at </w:t>
      </w:r>
      <w:r w:rsidRPr="761AAE11">
        <w:rPr>
          <w:rFonts w:ascii="Arial" w:hAnsi="Arial" w:cs="Arial"/>
        </w:rPr>
        <w:t>risk.</w:t>
      </w:r>
      <w:r w:rsidRPr="761AAE11">
        <w:rPr>
          <w:rFonts w:ascii="Arial" w:hAnsi="Arial" w:cs="Arial"/>
          <w:b/>
          <w:bCs/>
        </w:rPr>
        <w:t xml:space="preserve"> </w:t>
      </w:r>
    </w:p>
    <w:p w14:paraId="0428C897" w14:textId="77777777" w:rsidR="00AE4EB5" w:rsidRPr="009A089A" w:rsidRDefault="00AE4EB5" w:rsidP="761AAE11">
      <w:pPr>
        <w:ind w:left="720"/>
        <w:rPr>
          <w:rFonts w:ascii="Arial" w:hAnsi="Arial" w:cs="Arial"/>
          <w:b/>
          <w:bCs/>
        </w:rPr>
      </w:pPr>
    </w:p>
    <w:p w14:paraId="2BA4028D" w14:textId="6CCF1588" w:rsidR="00AE4EB5" w:rsidRPr="009A089A" w:rsidRDefault="00AE4EB5" w:rsidP="761AAE11">
      <w:pPr>
        <w:ind w:left="720"/>
        <w:rPr>
          <w:rFonts w:ascii="Arial" w:hAnsi="Arial" w:cs="Arial"/>
        </w:rPr>
      </w:pPr>
      <w:r w:rsidRPr="761AAE11">
        <w:rPr>
          <w:rFonts w:ascii="Arial" w:hAnsi="Arial" w:cs="Arial"/>
          <w:b/>
          <w:bCs/>
        </w:rPr>
        <w:t xml:space="preserve">Objective 3: </w:t>
      </w:r>
      <w:r w:rsidRPr="761AAE11">
        <w:rPr>
          <w:rFonts w:ascii="Arial" w:hAnsi="Arial" w:cs="Arial"/>
        </w:rPr>
        <w:t xml:space="preserve">Provide strong academic content and effective strategies and practices that value equity and diversity and increase the ability of TOC II participants to meet the needs of </w:t>
      </w:r>
      <w:r w:rsidRPr="6FD7F6DD">
        <w:rPr>
          <w:rFonts w:ascii="Arial" w:hAnsi="Arial" w:cs="Arial"/>
        </w:rPr>
        <w:t>students</w:t>
      </w:r>
      <w:r w:rsidR="7C68F986" w:rsidRPr="6FD7F6DD">
        <w:rPr>
          <w:rFonts w:ascii="Arial" w:hAnsi="Arial" w:cs="Arial"/>
        </w:rPr>
        <w:t xml:space="preserve"> placed at </w:t>
      </w:r>
      <w:r w:rsidRPr="761AAE11">
        <w:rPr>
          <w:rFonts w:ascii="Arial" w:hAnsi="Arial" w:cs="Arial"/>
        </w:rPr>
        <w:t>risk.</w:t>
      </w:r>
      <w:r w:rsidRPr="761AAE11">
        <w:rPr>
          <w:rFonts w:ascii="Arial" w:hAnsi="Arial" w:cs="Arial"/>
          <w:b/>
          <w:bCs/>
        </w:rPr>
        <w:t xml:space="preserve"> </w:t>
      </w:r>
    </w:p>
    <w:p w14:paraId="4E02AFD1" w14:textId="77777777" w:rsidR="00AE4EB5" w:rsidRPr="009A089A" w:rsidRDefault="00AE4EB5" w:rsidP="761AAE11">
      <w:pPr>
        <w:ind w:left="720"/>
        <w:rPr>
          <w:rFonts w:ascii="Arial" w:hAnsi="Arial" w:cs="Arial"/>
        </w:rPr>
      </w:pPr>
    </w:p>
    <w:p w14:paraId="581FC189" w14:textId="77777777" w:rsidR="00AE4EB5" w:rsidRPr="009A089A" w:rsidRDefault="00AE4EB5" w:rsidP="761AAE11">
      <w:pPr>
        <w:ind w:left="720"/>
        <w:rPr>
          <w:rFonts w:ascii="Arial" w:hAnsi="Arial" w:cs="Arial"/>
        </w:rPr>
      </w:pPr>
      <w:r w:rsidRPr="761AAE11">
        <w:rPr>
          <w:rFonts w:ascii="Arial" w:hAnsi="Arial" w:cs="Arial"/>
          <w:b/>
          <w:bCs/>
        </w:rPr>
        <w:t xml:space="preserve">Objective 4: </w:t>
      </w:r>
      <w:r w:rsidRPr="761AAE11">
        <w:rPr>
          <w:rFonts w:ascii="Arial" w:hAnsi="Arial" w:cs="Arial"/>
        </w:rPr>
        <w:t xml:space="preserve">Establish and maintain partnerships to maximize TOC II resources and increase student/program success. </w:t>
      </w:r>
    </w:p>
    <w:p w14:paraId="55509217" w14:textId="77777777" w:rsidR="00AE4EB5" w:rsidRPr="009A089A" w:rsidRDefault="00AE4EB5" w:rsidP="761AAE11">
      <w:pPr>
        <w:tabs>
          <w:tab w:val="left" w:pos="288"/>
        </w:tabs>
        <w:rPr>
          <w:rFonts w:ascii="Arial" w:hAnsi="Arial" w:cs="Arial"/>
        </w:rPr>
      </w:pPr>
    </w:p>
    <w:p w14:paraId="0F0156B9" w14:textId="77777777" w:rsidR="00AE4EB5" w:rsidRPr="009A089A" w:rsidRDefault="00AE4EB5" w:rsidP="761AAE11">
      <w:pPr>
        <w:ind w:left="720"/>
        <w:rPr>
          <w:rFonts w:ascii="Arial" w:hAnsi="Arial" w:cs="Arial"/>
        </w:rPr>
      </w:pPr>
      <w:r w:rsidRPr="761AAE11">
        <w:rPr>
          <w:rFonts w:ascii="Arial" w:hAnsi="Arial" w:cs="Arial"/>
        </w:rPr>
        <w:t>For each objective, be sure to address:</w:t>
      </w:r>
    </w:p>
    <w:p w14:paraId="4168ACEE" w14:textId="77777777" w:rsidR="00AE4EB5" w:rsidRPr="00FB6168" w:rsidRDefault="00AE4EB5" w:rsidP="761AAE11">
      <w:pPr>
        <w:pStyle w:val="ListParagraph"/>
        <w:numPr>
          <w:ilvl w:val="0"/>
          <w:numId w:val="84"/>
        </w:numPr>
        <w:ind w:left="1080"/>
        <w:rPr>
          <w:rFonts w:ascii="Arial" w:hAnsi="Arial" w:cs="Arial"/>
          <w:b/>
          <w:bCs/>
        </w:rPr>
      </w:pPr>
      <w:r w:rsidRPr="761AAE11">
        <w:rPr>
          <w:rFonts w:ascii="Arial" w:hAnsi="Arial" w:cs="Arial"/>
          <w:b/>
          <w:bCs/>
        </w:rPr>
        <w:t>Objectives and Strategies</w:t>
      </w:r>
    </w:p>
    <w:p w14:paraId="67BF095D" w14:textId="5DDFDFCE" w:rsidR="00AE4EB5" w:rsidRPr="009A089A" w:rsidRDefault="00AE4EB5" w:rsidP="761AAE11">
      <w:pPr>
        <w:pStyle w:val="ListParagraph"/>
        <w:numPr>
          <w:ilvl w:val="1"/>
          <w:numId w:val="75"/>
        </w:numPr>
        <w:tabs>
          <w:tab w:val="left" w:pos="720"/>
        </w:tabs>
        <w:spacing w:before="0" w:after="0" w:line="240" w:lineRule="auto"/>
        <w:ind w:left="1800"/>
        <w:rPr>
          <w:rFonts w:ascii="Arial" w:hAnsi="Arial" w:cs="Arial"/>
        </w:rPr>
      </w:pPr>
      <w:r w:rsidRPr="761AAE11">
        <w:rPr>
          <w:rFonts w:ascii="Arial" w:hAnsi="Arial" w:cs="Arial"/>
        </w:rPr>
        <w:t xml:space="preserve">List specific objectives to be accomplished.  Objectives must support the TOC II objectives and key </w:t>
      </w:r>
      <w:r w:rsidR="00DE0946" w:rsidRPr="761AAE11">
        <w:rPr>
          <w:rFonts w:ascii="Arial" w:hAnsi="Arial" w:cs="Arial"/>
        </w:rPr>
        <w:t>strategies and</w:t>
      </w:r>
      <w:r w:rsidRPr="761AAE11">
        <w:rPr>
          <w:rFonts w:ascii="Arial" w:hAnsi="Arial" w:cs="Arial"/>
        </w:rPr>
        <w:t xml:space="preserve"> should be measurable.  Objectives should be focused on improving the preparation of teachers of students who </w:t>
      </w:r>
      <w:r w:rsidR="66026671" w:rsidRPr="6FD7F6DD">
        <w:rPr>
          <w:rFonts w:ascii="Arial" w:hAnsi="Arial" w:cs="Arial"/>
        </w:rPr>
        <w:t>have been placed</w:t>
      </w:r>
      <w:r w:rsidRPr="761AAE11">
        <w:rPr>
          <w:rFonts w:ascii="Arial" w:hAnsi="Arial" w:cs="Arial"/>
        </w:rPr>
        <w:t xml:space="preserve"> at</w:t>
      </w:r>
      <w:r w:rsidR="66026671" w:rsidRPr="6FD7F6DD">
        <w:rPr>
          <w:rFonts w:ascii="Arial" w:hAnsi="Arial" w:cs="Arial"/>
        </w:rPr>
        <w:t xml:space="preserve"> </w:t>
      </w:r>
      <w:r w:rsidRPr="761AAE11">
        <w:rPr>
          <w:rFonts w:ascii="Arial" w:hAnsi="Arial" w:cs="Arial"/>
        </w:rPr>
        <w:t>risk, and on increasing the number of individuals from historically underrepresented groups who enter teaching careers.  Each of the TOC II objectives listed should be addressed.</w:t>
      </w:r>
    </w:p>
    <w:p w14:paraId="26D72BFF" w14:textId="77777777" w:rsidR="00AE4EB5" w:rsidRPr="009A089A" w:rsidRDefault="00AE4EB5" w:rsidP="761AAE11">
      <w:pPr>
        <w:pStyle w:val="ListParagraph"/>
        <w:numPr>
          <w:ilvl w:val="0"/>
          <w:numId w:val="75"/>
        </w:numPr>
        <w:spacing w:before="0" w:after="0" w:line="240" w:lineRule="auto"/>
        <w:ind w:left="1080"/>
        <w:rPr>
          <w:rFonts w:ascii="Arial" w:hAnsi="Arial" w:cs="Arial"/>
          <w:b/>
          <w:bCs/>
        </w:rPr>
      </w:pPr>
      <w:r w:rsidRPr="761AAE11">
        <w:rPr>
          <w:rFonts w:ascii="Arial" w:hAnsi="Arial" w:cs="Arial"/>
          <w:b/>
          <w:bCs/>
        </w:rPr>
        <w:t>Activities and Services</w:t>
      </w:r>
    </w:p>
    <w:p w14:paraId="27BFAF1A" w14:textId="36709706" w:rsidR="00AE4EB5" w:rsidRDefault="00AE4EB5" w:rsidP="761AAE11">
      <w:pPr>
        <w:pStyle w:val="ListParagraph"/>
        <w:numPr>
          <w:ilvl w:val="1"/>
          <w:numId w:val="75"/>
        </w:numPr>
        <w:tabs>
          <w:tab w:val="left" w:pos="720"/>
        </w:tabs>
        <w:spacing w:before="0" w:after="0" w:line="240" w:lineRule="auto"/>
        <w:ind w:left="1800"/>
        <w:rPr>
          <w:rFonts w:ascii="Arial" w:hAnsi="Arial" w:cs="Arial"/>
        </w:rPr>
      </w:pPr>
      <w:r w:rsidRPr="761AAE11">
        <w:rPr>
          <w:rFonts w:ascii="Arial" w:hAnsi="Arial" w:cs="Arial"/>
        </w:rPr>
        <w:t xml:space="preserve">List and describe each activity and service that supports the achievement of each objective. Expectations for project activities and services are described in </w:t>
      </w:r>
      <w:r w:rsidRPr="6FD7F6DD">
        <w:rPr>
          <w:rFonts w:ascii="Arial" w:hAnsi="Arial" w:cs="Arial"/>
          <w:i/>
        </w:rPr>
        <w:t>Section V. Mission and Principles</w:t>
      </w:r>
      <w:r w:rsidRPr="761AAE11">
        <w:rPr>
          <w:rFonts w:ascii="Arial" w:hAnsi="Arial" w:cs="Arial"/>
        </w:rPr>
        <w:t>. Include required TOC II-specific courses, the level of each course, and the credits provided. (Courses identified should not include those that have traditionally been required by the institution to fulfill degree and/or teacher certification requirements.)</w:t>
      </w:r>
    </w:p>
    <w:p w14:paraId="7FAD4DA3" w14:textId="20B67812" w:rsidR="00AE4EB5" w:rsidRPr="00080EF8" w:rsidRDefault="00AE4EB5" w:rsidP="761AAE11">
      <w:pPr>
        <w:pStyle w:val="ListParagraph"/>
        <w:numPr>
          <w:ilvl w:val="1"/>
          <w:numId w:val="75"/>
        </w:numPr>
        <w:tabs>
          <w:tab w:val="left" w:pos="720"/>
        </w:tabs>
        <w:spacing w:before="0" w:after="0" w:line="240" w:lineRule="auto"/>
        <w:ind w:left="1800"/>
        <w:rPr>
          <w:rFonts w:ascii="Arial" w:hAnsi="Arial" w:cs="Arial"/>
        </w:rPr>
      </w:pPr>
      <w:r w:rsidRPr="761AAE11">
        <w:rPr>
          <w:rFonts w:ascii="Arial" w:hAnsi="Arial" w:cs="Arial"/>
          <w:b/>
          <w:bCs/>
        </w:rPr>
        <w:t xml:space="preserve">Staff Responsible: </w:t>
      </w:r>
      <w:r w:rsidRPr="761AAE11">
        <w:rPr>
          <w:rFonts w:ascii="Arial" w:hAnsi="Arial" w:cs="Arial"/>
        </w:rPr>
        <w:t>Indicate staff responsible for the implementation of each activity or service.</w:t>
      </w:r>
    </w:p>
    <w:p w14:paraId="36885436" w14:textId="1A2EAC2C" w:rsidR="00AE4EB5" w:rsidRPr="009A089A" w:rsidRDefault="00AE4EB5" w:rsidP="761AAE11">
      <w:pPr>
        <w:pStyle w:val="ListParagraph"/>
        <w:numPr>
          <w:ilvl w:val="0"/>
          <w:numId w:val="75"/>
        </w:numPr>
        <w:tabs>
          <w:tab w:val="left" w:pos="720"/>
        </w:tabs>
        <w:spacing w:before="0" w:after="0" w:line="240" w:lineRule="auto"/>
        <w:ind w:left="1080"/>
        <w:rPr>
          <w:rFonts w:ascii="Arial" w:hAnsi="Arial" w:cs="Arial"/>
        </w:rPr>
      </w:pPr>
      <w:r w:rsidRPr="761AAE11">
        <w:rPr>
          <w:rFonts w:ascii="Arial" w:hAnsi="Arial" w:cs="Arial"/>
          <w:b/>
          <w:bCs/>
        </w:rPr>
        <w:t xml:space="preserve">Timeframe: </w:t>
      </w:r>
      <w:r w:rsidRPr="761AAE11">
        <w:rPr>
          <w:rFonts w:ascii="Arial" w:hAnsi="Arial" w:cs="Arial"/>
        </w:rPr>
        <w:t>Indicate the start and end dates, the timeframe, and the duration of each activity or service.</w:t>
      </w:r>
    </w:p>
    <w:p w14:paraId="271367F9" w14:textId="1B8BE4CF" w:rsidR="00AE4EB5" w:rsidRPr="009A089A" w:rsidRDefault="00AE4EB5" w:rsidP="761AAE11">
      <w:pPr>
        <w:pStyle w:val="ListParagraph"/>
        <w:numPr>
          <w:ilvl w:val="0"/>
          <w:numId w:val="75"/>
        </w:numPr>
        <w:tabs>
          <w:tab w:val="left" w:pos="720"/>
        </w:tabs>
        <w:spacing w:before="0" w:after="0" w:line="240" w:lineRule="auto"/>
        <w:ind w:left="1080"/>
        <w:rPr>
          <w:rFonts w:ascii="Arial" w:hAnsi="Arial" w:cs="Arial"/>
        </w:rPr>
      </w:pPr>
      <w:r w:rsidRPr="761AAE11">
        <w:rPr>
          <w:rFonts w:ascii="Arial" w:hAnsi="Arial" w:cs="Arial"/>
          <w:b/>
          <w:bCs/>
        </w:rPr>
        <w:t xml:space="preserve">Measures/Data Sources: </w:t>
      </w:r>
      <w:r w:rsidRPr="761AAE11">
        <w:rPr>
          <w:rFonts w:ascii="Arial" w:hAnsi="Arial" w:cs="Arial"/>
        </w:rPr>
        <w:t>For each objective, describe the performance measures/data sources that will assess its efficacy.  Indicate the populations to be served and the tools and instruments that will be used.</w:t>
      </w:r>
    </w:p>
    <w:p w14:paraId="2E887275" w14:textId="77777777" w:rsidR="00AE4EB5" w:rsidRPr="009A089A" w:rsidRDefault="00AE4EB5" w:rsidP="761AAE11">
      <w:pPr>
        <w:tabs>
          <w:tab w:val="left" w:pos="576"/>
        </w:tabs>
        <w:ind w:left="720"/>
        <w:rPr>
          <w:rFonts w:ascii="Arial" w:hAnsi="Arial" w:cs="Arial"/>
        </w:rPr>
      </w:pPr>
    </w:p>
    <w:p w14:paraId="439BB26B" w14:textId="77777777" w:rsidR="00AE4EB5" w:rsidRPr="009A089A" w:rsidRDefault="00AE4EB5" w:rsidP="761AAE11">
      <w:pPr>
        <w:tabs>
          <w:tab w:val="left" w:pos="720"/>
        </w:tabs>
        <w:ind w:left="720" w:hanging="720"/>
        <w:rPr>
          <w:rFonts w:ascii="Arial" w:hAnsi="Arial" w:cs="Arial"/>
        </w:rPr>
      </w:pPr>
      <w:r w:rsidRPr="761AAE11">
        <w:rPr>
          <w:rFonts w:ascii="Arial" w:hAnsi="Arial" w:cs="Arial"/>
        </w:rPr>
        <w:t>G.</w:t>
      </w:r>
      <w:r>
        <w:tab/>
      </w:r>
      <w:r w:rsidRPr="761AAE11">
        <w:rPr>
          <w:rFonts w:ascii="Arial" w:hAnsi="Arial" w:cs="Arial"/>
        </w:rPr>
        <w:t xml:space="preserve">Recruitment </w:t>
      </w:r>
    </w:p>
    <w:p w14:paraId="47188A63" w14:textId="77777777" w:rsidR="00AE4EB5" w:rsidRPr="009A089A" w:rsidRDefault="00AE4EB5" w:rsidP="761AAE11">
      <w:pPr>
        <w:tabs>
          <w:tab w:val="left" w:pos="720"/>
        </w:tabs>
        <w:rPr>
          <w:rFonts w:ascii="Arial" w:hAnsi="Arial" w:cs="Arial"/>
        </w:rPr>
      </w:pPr>
    </w:p>
    <w:p w14:paraId="1381D7CD" w14:textId="77777777" w:rsidR="00AE4EB5" w:rsidRPr="009A089A" w:rsidRDefault="00AE4EB5" w:rsidP="00AE4EB5">
      <w:pPr>
        <w:tabs>
          <w:tab w:val="left" w:pos="720"/>
        </w:tabs>
        <w:ind w:left="720" w:hanging="360"/>
        <w:rPr>
          <w:rFonts w:ascii="Arial" w:hAnsi="Arial" w:cs="Arial"/>
        </w:rPr>
      </w:pPr>
      <w:r w:rsidRPr="761AAE11">
        <w:rPr>
          <w:rFonts w:ascii="Arial" w:hAnsi="Arial" w:cs="Arial"/>
        </w:rPr>
        <w:t>1.</w:t>
      </w:r>
      <w:r>
        <w:tab/>
      </w:r>
      <w:r w:rsidRPr="761AAE11">
        <w:rPr>
          <w:rFonts w:ascii="Arial" w:hAnsi="Arial" w:cs="Arial"/>
        </w:rPr>
        <w:t xml:space="preserve">Describe all strategies and activities that will be used to recruit and select participants at both the graduate and undergraduate level. Include a description of the population that is anticipated to participate in the TOC II program and a plan to prioritize recruitment into TOC II consistent with the priorities of the RFP as described in </w:t>
      </w:r>
      <w:r w:rsidRPr="6FD7F6DD">
        <w:rPr>
          <w:rFonts w:ascii="Arial" w:hAnsi="Arial" w:cs="Arial"/>
          <w:i/>
        </w:rPr>
        <w:t>Section VII. Participant Eligibility</w:t>
      </w:r>
      <w:r w:rsidRPr="761AAE11">
        <w:rPr>
          <w:rFonts w:ascii="Arial" w:hAnsi="Arial" w:cs="Arial"/>
        </w:rPr>
        <w:t>.</w:t>
      </w:r>
    </w:p>
    <w:p w14:paraId="77409329" w14:textId="77777777" w:rsidR="00AE4EB5" w:rsidRPr="009A089A" w:rsidRDefault="00AE4EB5" w:rsidP="761AAE11">
      <w:pPr>
        <w:tabs>
          <w:tab w:val="left" w:pos="720"/>
        </w:tabs>
        <w:ind w:left="720" w:hanging="360"/>
        <w:rPr>
          <w:rFonts w:ascii="Arial" w:hAnsi="Arial" w:cs="Arial"/>
        </w:rPr>
      </w:pPr>
    </w:p>
    <w:p w14:paraId="035A74E0"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lastRenderedPageBreak/>
        <w:t>2.</w:t>
      </w:r>
      <w:r>
        <w:tab/>
      </w:r>
      <w:r w:rsidRPr="761AAE11">
        <w:rPr>
          <w:rFonts w:ascii="Arial" w:hAnsi="Arial" w:cs="Arial"/>
        </w:rPr>
        <w:t xml:space="preserve">A plan to improve the recruitment, retention, and graduation of teacher preparation program students who have been historically underrepresented in the teaching field. For previously funded projects, describe how the institution will increase the number of underrepresented individuals, particularly males of </w:t>
      </w:r>
      <w:proofErr w:type="gramStart"/>
      <w:r w:rsidRPr="761AAE11">
        <w:rPr>
          <w:rFonts w:ascii="Arial" w:hAnsi="Arial" w:cs="Arial"/>
        </w:rPr>
        <w:t>color;</w:t>
      </w:r>
      <w:proofErr w:type="gramEnd"/>
    </w:p>
    <w:p w14:paraId="404254EC" w14:textId="77777777" w:rsidR="00AE4EB5" w:rsidRPr="009A089A" w:rsidRDefault="00AE4EB5" w:rsidP="761AAE11">
      <w:pPr>
        <w:tabs>
          <w:tab w:val="left" w:pos="720"/>
        </w:tabs>
        <w:ind w:left="720" w:hanging="360"/>
        <w:rPr>
          <w:rFonts w:ascii="Arial" w:hAnsi="Arial" w:cs="Arial"/>
        </w:rPr>
      </w:pPr>
    </w:p>
    <w:p w14:paraId="4BC0A744"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3.</w:t>
      </w:r>
      <w:r>
        <w:tab/>
      </w:r>
      <w:r w:rsidRPr="761AAE11">
        <w:rPr>
          <w:rFonts w:ascii="Arial" w:hAnsi="Arial" w:cs="Arial"/>
        </w:rPr>
        <w:t xml:space="preserve">A plan to improve the recruitment, retention, and graduation of individuals in teacher preparation programs who are economically </w:t>
      </w:r>
      <w:proofErr w:type="gramStart"/>
      <w:r w:rsidRPr="761AAE11">
        <w:rPr>
          <w:rFonts w:ascii="Arial" w:hAnsi="Arial" w:cs="Arial"/>
        </w:rPr>
        <w:t>disadvantaged;</w:t>
      </w:r>
      <w:proofErr w:type="gramEnd"/>
    </w:p>
    <w:p w14:paraId="2FC641EC" w14:textId="77777777" w:rsidR="00AE4EB5" w:rsidRPr="009A089A" w:rsidRDefault="00AE4EB5" w:rsidP="761AAE11">
      <w:pPr>
        <w:tabs>
          <w:tab w:val="left" w:pos="720"/>
        </w:tabs>
        <w:ind w:left="720" w:hanging="360"/>
        <w:rPr>
          <w:rFonts w:ascii="Arial" w:hAnsi="Arial" w:cs="Arial"/>
        </w:rPr>
      </w:pPr>
    </w:p>
    <w:p w14:paraId="63DBD685"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4.</w:t>
      </w:r>
      <w:r>
        <w:tab/>
      </w:r>
      <w:r w:rsidRPr="761AAE11">
        <w:rPr>
          <w:rFonts w:ascii="Arial" w:hAnsi="Arial" w:cs="Arial"/>
        </w:rPr>
        <w:t xml:space="preserve">A plan that identifies retention mechanisms to provide necessary training and supportive services that assist TOC II students in succeeding </w:t>
      </w:r>
      <w:proofErr w:type="gramStart"/>
      <w:r w:rsidRPr="761AAE11">
        <w:rPr>
          <w:rFonts w:ascii="Arial" w:hAnsi="Arial" w:cs="Arial"/>
        </w:rPr>
        <w:t>academically;</w:t>
      </w:r>
      <w:proofErr w:type="gramEnd"/>
    </w:p>
    <w:p w14:paraId="03C199B7" w14:textId="77777777" w:rsidR="00AE4EB5" w:rsidRPr="00701E7D" w:rsidRDefault="00AE4EB5" w:rsidP="761AAE11">
      <w:pPr>
        <w:tabs>
          <w:tab w:val="left" w:pos="720"/>
          <w:tab w:val="left" w:pos="1152"/>
        </w:tabs>
        <w:rPr>
          <w:rFonts w:ascii="Arial" w:hAnsi="Arial" w:cs="Arial"/>
        </w:rPr>
      </w:pPr>
    </w:p>
    <w:p w14:paraId="3532BC73" w14:textId="6FE3ED5E" w:rsidR="00AE4EB5" w:rsidRPr="009A089A" w:rsidRDefault="00AE4EB5" w:rsidP="761AAE11">
      <w:pPr>
        <w:tabs>
          <w:tab w:val="left" w:pos="720"/>
        </w:tabs>
        <w:ind w:left="720" w:hanging="360"/>
        <w:rPr>
          <w:rFonts w:ascii="Arial" w:hAnsi="Arial" w:cs="Arial"/>
        </w:rPr>
      </w:pPr>
      <w:r w:rsidRPr="761AAE11">
        <w:rPr>
          <w:rFonts w:ascii="Arial" w:hAnsi="Arial" w:cs="Arial"/>
        </w:rPr>
        <w:t>5.</w:t>
      </w:r>
      <w:r>
        <w:tab/>
      </w:r>
      <w:r w:rsidRPr="761AAE11">
        <w:rPr>
          <w:rFonts w:ascii="Arial" w:hAnsi="Arial" w:cs="Arial"/>
        </w:rPr>
        <w:t>A plan that identifies retention mechanisms to prepare all TOC II participants to make the connection between coursework and classroom instruction, curriculum development</w:t>
      </w:r>
      <w:r w:rsidR="07FE830A" w:rsidRPr="761AAE11">
        <w:rPr>
          <w:rFonts w:ascii="Arial" w:hAnsi="Arial" w:cs="Arial"/>
        </w:rPr>
        <w:t>,</w:t>
      </w:r>
      <w:r w:rsidRPr="761AAE11">
        <w:rPr>
          <w:rFonts w:ascii="Arial" w:hAnsi="Arial" w:cs="Arial"/>
        </w:rPr>
        <w:t xml:space="preserve"> and alignment to support college and career readiness</w:t>
      </w:r>
      <w:r w:rsidR="6CE9F7A8" w:rsidRPr="761AAE11">
        <w:rPr>
          <w:rFonts w:ascii="Arial" w:hAnsi="Arial" w:cs="Arial"/>
        </w:rPr>
        <w:t>.</w:t>
      </w:r>
      <w:r w:rsidRPr="761AAE11">
        <w:rPr>
          <w:rFonts w:ascii="Arial" w:hAnsi="Arial" w:cs="Arial"/>
        </w:rPr>
        <w:t xml:space="preserve"> </w:t>
      </w:r>
    </w:p>
    <w:p w14:paraId="76745FBD" w14:textId="77777777" w:rsidR="00AE4EB5" w:rsidRPr="009A089A" w:rsidRDefault="00AE4EB5" w:rsidP="761AAE11">
      <w:pPr>
        <w:tabs>
          <w:tab w:val="left" w:pos="720"/>
        </w:tabs>
        <w:ind w:left="720" w:hanging="360"/>
        <w:rPr>
          <w:rFonts w:ascii="Arial" w:hAnsi="Arial" w:cs="Arial"/>
        </w:rPr>
      </w:pPr>
    </w:p>
    <w:p w14:paraId="6989DF4D"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6.</w:t>
      </w:r>
      <w:r>
        <w:tab/>
      </w:r>
      <w:r w:rsidRPr="761AAE11">
        <w:rPr>
          <w:rFonts w:ascii="Arial" w:hAnsi="Arial" w:cs="Arial"/>
        </w:rPr>
        <w:t>A plan that identifies retention mechanisms to help all TOC II participants develop strategies to teach students with a broad range of cultural backgrounds, English Language Learners, students with disabilities, and students with other special learning needs, and to develop and implement curricula using materials and resources from a wide variety of cultures, learning styles, etc.</w:t>
      </w:r>
    </w:p>
    <w:p w14:paraId="694880BC" w14:textId="77777777" w:rsidR="00AE4EB5" w:rsidRPr="009A089A" w:rsidRDefault="00AE4EB5" w:rsidP="761AAE11">
      <w:pPr>
        <w:tabs>
          <w:tab w:val="left" w:pos="720"/>
        </w:tabs>
        <w:ind w:left="720" w:hanging="360"/>
        <w:rPr>
          <w:rFonts w:ascii="Arial" w:hAnsi="Arial" w:cs="Arial"/>
        </w:rPr>
      </w:pPr>
    </w:p>
    <w:p w14:paraId="1D7F9E7D"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7.</w:t>
      </w:r>
      <w:r>
        <w:tab/>
      </w:r>
      <w:r w:rsidRPr="761AAE11">
        <w:rPr>
          <w:rFonts w:ascii="Arial" w:hAnsi="Arial" w:cs="Arial"/>
        </w:rPr>
        <w:t>A plan that identifies retention mechanisms that provide new teachers with ongoing support systems that promote strong classroom management skills and sustain life-long learning.</w:t>
      </w:r>
    </w:p>
    <w:p w14:paraId="43EFF45B" w14:textId="77777777" w:rsidR="00AE4EB5" w:rsidRPr="009A089A" w:rsidRDefault="00AE4EB5" w:rsidP="761AAE11">
      <w:pPr>
        <w:tabs>
          <w:tab w:val="left" w:pos="720"/>
        </w:tabs>
        <w:rPr>
          <w:rFonts w:ascii="Arial" w:hAnsi="Arial" w:cs="Arial"/>
        </w:rPr>
      </w:pPr>
    </w:p>
    <w:p w14:paraId="677E23D1" w14:textId="77777777" w:rsidR="00AE4EB5" w:rsidRPr="009A089A" w:rsidRDefault="00AE4EB5" w:rsidP="761AAE11">
      <w:pPr>
        <w:tabs>
          <w:tab w:val="left" w:pos="720"/>
        </w:tabs>
        <w:rPr>
          <w:rFonts w:ascii="Arial" w:hAnsi="Arial" w:cs="Arial"/>
        </w:rPr>
      </w:pPr>
      <w:r w:rsidRPr="761AAE11">
        <w:rPr>
          <w:rFonts w:ascii="Arial" w:hAnsi="Arial" w:cs="Arial"/>
        </w:rPr>
        <w:t>H.</w:t>
      </w:r>
      <w:r>
        <w:tab/>
      </w:r>
      <w:r w:rsidRPr="761AAE11">
        <w:rPr>
          <w:rFonts w:ascii="Arial" w:hAnsi="Arial" w:cs="Arial"/>
        </w:rPr>
        <w:t xml:space="preserve">Project Staffing and Management </w:t>
      </w:r>
    </w:p>
    <w:p w14:paraId="6D31042E" w14:textId="77777777" w:rsidR="00AE4EB5" w:rsidRPr="009A089A" w:rsidRDefault="00AE4EB5" w:rsidP="761AAE11">
      <w:pPr>
        <w:tabs>
          <w:tab w:val="left" w:pos="720"/>
        </w:tabs>
        <w:rPr>
          <w:rFonts w:ascii="Arial" w:hAnsi="Arial" w:cs="Arial"/>
        </w:rPr>
      </w:pPr>
    </w:p>
    <w:p w14:paraId="0C7A5133"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1.</w:t>
      </w:r>
      <w:r>
        <w:tab/>
      </w:r>
      <w:r w:rsidRPr="761AAE11">
        <w:rPr>
          <w:rFonts w:ascii="Arial" w:hAnsi="Arial" w:cs="Arial"/>
        </w:rPr>
        <w:t>Describe a management plan that will assure the effective completion of project activities given the fiscal and other resources available.</w:t>
      </w:r>
    </w:p>
    <w:p w14:paraId="4B89C800" w14:textId="77777777" w:rsidR="00AE4EB5" w:rsidRPr="009A089A" w:rsidRDefault="00AE4EB5" w:rsidP="761AAE11">
      <w:pPr>
        <w:tabs>
          <w:tab w:val="left" w:pos="720"/>
        </w:tabs>
        <w:ind w:left="720" w:hanging="360"/>
        <w:jc w:val="both"/>
        <w:rPr>
          <w:rFonts w:ascii="Arial" w:hAnsi="Arial" w:cs="Arial"/>
        </w:rPr>
      </w:pPr>
    </w:p>
    <w:p w14:paraId="7FCA83DC" w14:textId="41E59FFA" w:rsidR="00AE4EB5" w:rsidRPr="009A089A" w:rsidRDefault="00AE4EB5" w:rsidP="761AAE11">
      <w:pPr>
        <w:tabs>
          <w:tab w:val="left" w:pos="720"/>
        </w:tabs>
        <w:ind w:left="720" w:hanging="360"/>
        <w:rPr>
          <w:rFonts w:ascii="Arial" w:hAnsi="Arial" w:cs="Arial"/>
        </w:rPr>
      </w:pPr>
      <w:r w:rsidRPr="761AAE11">
        <w:rPr>
          <w:rFonts w:ascii="Arial" w:hAnsi="Arial" w:cs="Arial"/>
        </w:rPr>
        <w:t>2.</w:t>
      </w:r>
      <w:r>
        <w:tab/>
      </w:r>
      <w:r w:rsidRPr="761AAE11">
        <w:rPr>
          <w:rFonts w:ascii="Arial" w:hAnsi="Arial" w:cs="Arial"/>
        </w:rPr>
        <w:t xml:space="preserve">Provide an organization chart which indicates the management structure of the program within the institution and the reporting line for the project director and all </w:t>
      </w:r>
      <w:proofErr w:type="gramStart"/>
      <w:r w:rsidRPr="761AAE11">
        <w:rPr>
          <w:rFonts w:ascii="Arial" w:hAnsi="Arial" w:cs="Arial"/>
        </w:rPr>
        <w:t xml:space="preserve">other </w:t>
      </w:r>
      <w:r w:rsidR="1B5AC252" w:rsidRPr="6FD7F6DD">
        <w:rPr>
          <w:rFonts w:ascii="Arial" w:hAnsi="Arial" w:cs="Arial"/>
        </w:rPr>
        <w:t xml:space="preserve"> project</w:t>
      </w:r>
      <w:proofErr w:type="gramEnd"/>
      <w:r w:rsidR="1B5AC252" w:rsidRPr="6FD7F6DD">
        <w:rPr>
          <w:rFonts w:ascii="Arial" w:hAnsi="Arial" w:cs="Arial"/>
        </w:rPr>
        <w:t xml:space="preserve"> </w:t>
      </w:r>
      <w:r w:rsidRPr="761AAE11">
        <w:rPr>
          <w:rFonts w:ascii="Arial" w:hAnsi="Arial" w:cs="Arial"/>
        </w:rPr>
        <w:t>staff.</w:t>
      </w:r>
    </w:p>
    <w:p w14:paraId="1731834A" w14:textId="77777777" w:rsidR="00AE4EB5" w:rsidRPr="009A089A" w:rsidRDefault="00AE4EB5" w:rsidP="761AAE11">
      <w:pPr>
        <w:tabs>
          <w:tab w:val="left" w:pos="720"/>
        </w:tabs>
        <w:ind w:left="720" w:hanging="360"/>
        <w:rPr>
          <w:rFonts w:ascii="Arial" w:hAnsi="Arial" w:cs="Arial"/>
        </w:rPr>
      </w:pPr>
    </w:p>
    <w:p w14:paraId="618664CE" w14:textId="7EC93088" w:rsidR="00AE4EB5" w:rsidRPr="009A089A" w:rsidRDefault="00AE4EB5" w:rsidP="761AAE11">
      <w:pPr>
        <w:tabs>
          <w:tab w:val="left" w:pos="720"/>
        </w:tabs>
        <w:ind w:left="360"/>
        <w:rPr>
          <w:rFonts w:ascii="Arial" w:hAnsi="Arial" w:cs="Arial"/>
        </w:rPr>
      </w:pPr>
      <w:r w:rsidRPr="761AAE11">
        <w:rPr>
          <w:rFonts w:ascii="Arial" w:hAnsi="Arial" w:cs="Arial"/>
          <w:b/>
          <w:bCs/>
        </w:rPr>
        <w:t>Note: TOC II programs must operate under the aegis of departments, schools</w:t>
      </w:r>
      <w:r w:rsidR="7399F048" w:rsidRPr="761AAE11">
        <w:rPr>
          <w:rFonts w:ascii="Arial" w:hAnsi="Arial" w:cs="Arial"/>
          <w:b/>
          <w:bCs/>
        </w:rPr>
        <w:t>,</w:t>
      </w:r>
      <w:r w:rsidRPr="761AAE11">
        <w:rPr>
          <w:rFonts w:ascii="Arial" w:hAnsi="Arial" w:cs="Arial"/>
          <w:b/>
          <w:bCs/>
        </w:rPr>
        <w:t xml:space="preserve"> or divisions of education.  Direct involvement of education faculty is required</w:t>
      </w:r>
      <w:r w:rsidRPr="761AAE11">
        <w:rPr>
          <w:rFonts w:ascii="Arial" w:hAnsi="Arial" w:cs="Arial"/>
        </w:rPr>
        <w:t>.</w:t>
      </w:r>
    </w:p>
    <w:p w14:paraId="7BD61224" w14:textId="77777777" w:rsidR="00AE4EB5" w:rsidRPr="009A089A" w:rsidRDefault="00AE4EB5" w:rsidP="761AAE11">
      <w:pPr>
        <w:tabs>
          <w:tab w:val="left" w:pos="720"/>
        </w:tabs>
        <w:ind w:left="720" w:hanging="360"/>
        <w:rPr>
          <w:rFonts w:ascii="Arial" w:hAnsi="Arial" w:cs="Arial"/>
        </w:rPr>
      </w:pPr>
    </w:p>
    <w:p w14:paraId="5E82F114" w14:textId="77777777" w:rsidR="00AE4EB5" w:rsidRPr="009A089A" w:rsidRDefault="00AE4EB5" w:rsidP="761AAE11">
      <w:pPr>
        <w:tabs>
          <w:tab w:val="left" w:pos="720"/>
        </w:tabs>
        <w:ind w:left="720" w:hanging="360"/>
        <w:rPr>
          <w:rFonts w:ascii="Arial" w:hAnsi="Arial" w:cs="Arial"/>
        </w:rPr>
      </w:pPr>
      <w:r w:rsidRPr="761AAE11">
        <w:rPr>
          <w:rFonts w:ascii="Arial" w:hAnsi="Arial" w:cs="Arial"/>
        </w:rPr>
        <w:t>3.</w:t>
      </w:r>
      <w:r>
        <w:tab/>
      </w:r>
      <w:r w:rsidRPr="761AAE11">
        <w:rPr>
          <w:rFonts w:ascii="Arial" w:hAnsi="Arial" w:cs="Arial"/>
        </w:rPr>
        <w:t>Briefly describe all professional staff positions (full-time and part-time, paid and volunteer) that will be assigned directly to the project. Define role and scope of designated positions. Include the TOC II staff positions that have coordinating responsibilities for the major components of the program (e.g., admissions, financial aid, counseling, tutoring, evaluation, budgeting, reporting).</w:t>
      </w:r>
    </w:p>
    <w:p w14:paraId="60676BCC" w14:textId="77777777" w:rsidR="00AE4EB5" w:rsidRPr="009A089A" w:rsidRDefault="00AE4EB5" w:rsidP="761AAE11">
      <w:pPr>
        <w:tabs>
          <w:tab w:val="left" w:pos="720"/>
        </w:tabs>
        <w:ind w:left="720" w:hanging="360"/>
        <w:rPr>
          <w:rFonts w:ascii="Arial" w:hAnsi="Arial" w:cs="Arial"/>
        </w:rPr>
      </w:pPr>
    </w:p>
    <w:p w14:paraId="7A9F61A6" w14:textId="417A7B94" w:rsidR="00AE4EB5" w:rsidRPr="009A089A" w:rsidRDefault="00AE4EB5" w:rsidP="761AAE11">
      <w:pPr>
        <w:tabs>
          <w:tab w:val="left" w:pos="720"/>
        </w:tabs>
        <w:ind w:left="720" w:hanging="360"/>
        <w:rPr>
          <w:rFonts w:ascii="Arial" w:hAnsi="Arial" w:cs="Arial"/>
        </w:rPr>
      </w:pPr>
      <w:r w:rsidRPr="761AAE11">
        <w:rPr>
          <w:rFonts w:ascii="Arial" w:hAnsi="Arial" w:cs="Arial"/>
        </w:rPr>
        <w:t>4.</w:t>
      </w:r>
      <w:r>
        <w:tab/>
      </w:r>
      <w:r w:rsidRPr="761AAE11">
        <w:rPr>
          <w:rFonts w:ascii="Arial" w:hAnsi="Arial" w:cs="Arial"/>
        </w:rPr>
        <w:t xml:space="preserve">List the names and titles of all full-time and part-time professional and instructional staff for the project.  Provide current resumes for all professionals </w:t>
      </w:r>
      <w:r w:rsidR="4B17B682" w:rsidRPr="6FD7F6DD">
        <w:rPr>
          <w:rFonts w:ascii="Arial" w:hAnsi="Arial" w:cs="Arial"/>
        </w:rPr>
        <w:t>assigned to</w:t>
      </w:r>
      <w:r w:rsidRPr="6FD7F6DD">
        <w:rPr>
          <w:rFonts w:ascii="Arial" w:hAnsi="Arial" w:cs="Arial"/>
        </w:rPr>
        <w:t xml:space="preserve"> </w:t>
      </w:r>
      <w:r w:rsidRPr="761AAE11">
        <w:rPr>
          <w:rFonts w:ascii="Arial" w:hAnsi="Arial" w:cs="Arial"/>
        </w:rPr>
        <w:t>the project.</w:t>
      </w:r>
    </w:p>
    <w:p w14:paraId="4F7216C3" w14:textId="77777777" w:rsidR="00AE4EB5" w:rsidRPr="009A089A" w:rsidRDefault="00AE4EB5" w:rsidP="761AAE11">
      <w:pPr>
        <w:tabs>
          <w:tab w:val="left" w:pos="720"/>
        </w:tabs>
        <w:rPr>
          <w:rFonts w:ascii="Arial" w:hAnsi="Arial" w:cs="Arial"/>
        </w:rPr>
      </w:pPr>
    </w:p>
    <w:p w14:paraId="66E0219C" w14:textId="56A3353E" w:rsidR="00AE4EB5" w:rsidRPr="009A089A" w:rsidRDefault="00AE4EB5" w:rsidP="761AAE11">
      <w:pPr>
        <w:rPr>
          <w:rFonts w:ascii="Arial" w:hAnsi="Arial" w:cs="Arial"/>
        </w:rPr>
      </w:pPr>
      <w:r w:rsidRPr="761AAE11">
        <w:rPr>
          <w:rFonts w:ascii="Arial" w:hAnsi="Arial" w:cs="Arial"/>
        </w:rPr>
        <w:t>I.</w:t>
      </w:r>
      <w:r>
        <w:tab/>
      </w:r>
      <w:r w:rsidRPr="761AAE11">
        <w:rPr>
          <w:rFonts w:ascii="Arial" w:hAnsi="Arial" w:cs="Arial"/>
        </w:rPr>
        <w:t xml:space="preserve">Budget and Budget Narrative </w:t>
      </w:r>
    </w:p>
    <w:p w14:paraId="3F7657A8" w14:textId="77777777" w:rsidR="00AE4EB5" w:rsidRPr="009A089A" w:rsidRDefault="00AE4EB5" w:rsidP="761AAE11">
      <w:pPr>
        <w:tabs>
          <w:tab w:val="left" w:pos="720"/>
        </w:tabs>
        <w:rPr>
          <w:rFonts w:ascii="Arial" w:hAnsi="Arial" w:cs="Arial"/>
        </w:rPr>
      </w:pPr>
    </w:p>
    <w:p w14:paraId="733BC552" w14:textId="3306DE47" w:rsidR="00A76D66" w:rsidRDefault="00AE4EB5" w:rsidP="00103154">
      <w:pPr>
        <w:tabs>
          <w:tab w:val="left" w:pos="360"/>
          <w:tab w:val="left" w:pos="720"/>
        </w:tabs>
        <w:ind w:left="720" w:hanging="360"/>
        <w:rPr>
          <w:rFonts w:ascii="Arial" w:hAnsi="Arial" w:cs="Arial"/>
        </w:rPr>
      </w:pPr>
      <w:r w:rsidRPr="761AAE11">
        <w:rPr>
          <w:rFonts w:ascii="Arial" w:hAnsi="Arial" w:cs="Arial"/>
        </w:rPr>
        <w:t xml:space="preserve">1. </w:t>
      </w:r>
      <w:r>
        <w:tab/>
      </w:r>
      <w:r w:rsidR="00103154" w:rsidRPr="761AAE11">
        <w:rPr>
          <w:rFonts w:ascii="Arial" w:hAnsi="Arial" w:cs="Arial"/>
        </w:rPr>
        <w:t>Please submit a completed FS-10: Proposed Budget for a Federal or State Project with this application.  See Attachment V for additional information.</w:t>
      </w:r>
      <w:r w:rsidR="00103154" w:rsidRPr="761AAE11">
        <w:rPr>
          <w:rFonts w:ascii="Arial" w:hAnsi="Arial" w:cs="Arial"/>
          <w:b/>
          <w:bCs/>
        </w:rPr>
        <w:t xml:space="preserve"> </w:t>
      </w:r>
      <w:r w:rsidR="00103154" w:rsidRPr="761AAE11">
        <w:rPr>
          <w:rFonts w:ascii="Arial" w:hAnsi="Arial" w:cs="Arial"/>
        </w:rPr>
        <w:t xml:space="preserve">The budget must be appropriate, consistent with the scope of services, reasonable, and cost effective, and the staffing pattern must be appropriate for the services to be offered. </w:t>
      </w:r>
      <w:r w:rsidR="00103154" w:rsidRPr="761AAE11">
        <w:rPr>
          <w:rFonts w:ascii="Arial" w:hAnsi="Arial" w:cs="Arial"/>
          <w:b/>
          <w:bCs/>
        </w:rPr>
        <w:t xml:space="preserve"> </w:t>
      </w:r>
      <w:r w:rsidR="00103154">
        <w:rPr>
          <w:rFonts w:ascii="Arial" w:hAnsi="Arial" w:cs="Arial"/>
        </w:rPr>
        <w:t>Additionally, i</w:t>
      </w:r>
      <w:r w:rsidRPr="761AAE11">
        <w:rPr>
          <w:rFonts w:ascii="Arial" w:hAnsi="Arial" w:cs="Arial"/>
        </w:rPr>
        <w:t>ndicate the proposed expenditures for the project on Attachment IV Excel document: TOC II 2023-2024 Proposed TOC II Budget Narrative and Composite. The attachment must provide complete information and indicate all proposed expenditures from TOC II, institutional</w:t>
      </w:r>
      <w:r w:rsidR="1DDA42B9" w:rsidRPr="761AAE11">
        <w:rPr>
          <w:rFonts w:ascii="Arial" w:hAnsi="Arial" w:cs="Arial"/>
        </w:rPr>
        <w:t>,</w:t>
      </w:r>
      <w:r w:rsidRPr="761AAE11">
        <w:rPr>
          <w:rFonts w:ascii="Arial" w:hAnsi="Arial" w:cs="Arial"/>
        </w:rPr>
        <w:t xml:space="preserve"> and other source funds. </w:t>
      </w:r>
      <w:r w:rsidR="00103154">
        <w:rPr>
          <w:rFonts w:ascii="Arial" w:hAnsi="Arial" w:cs="Arial"/>
        </w:rPr>
        <w:t xml:space="preserve">All </w:t>
      </w:r>
      <w:r w:rsidR="008D22BD" w:rsidRPr="008D22BD">
        <w:rPr>
          <w:rFonts w:ascii="Arial" w:hAnsi="Arial" w:cs="Arial"/>
        </w:rPr>
        <w:t>Start-up programs must complete the multi-year budget projection tab</w:t>
      </w:r>
      <w:r w:rsidR="008D22BD">
        <w:rPr>
          <w:rFonts w:ascii="Arial" w:hAnsi="Arial" w:cs="Arial"/>
        </w:rPr>
        <w:t>, which indicates the number of students and requested funds for each year of the grant cycle.</w:t>
      </w:r>
      <w:r w:rsidR="008D22BD" w:rsidRPr="008D22BD">
        <w:rPr>
          <w:rFonts w:ascii="Arial" w:hAnsi="Arial" w:cs="Arial"/>
        </w:rPr>
        <w:t xml:space="preserve"> </w:t>
      </w:r>
      <w:r w:rsidRPr="761AAE11">
        <w:rPr>
          <w:rFonts w:ascii="Arial" w:hAnsi="Arial" w:cs="Arial"/>
        </w:rPr>
        <w:t xml:space="preserve">The document is posted on the </w:t>
      </w:r>
      <w:hyperlink r:id="rId56">
        <w:r w:rsidR="2280D25F" w:rsidRPr="6FD7F6DD">
          <w:rPr>
            <w:rStyle w:val="Hyperlink"/>
            <w:rFonts w:ascii="Arial" w:eastAsia="Arial" w:hAnsi="Arial" w:cs="Arial"/>
          </w:rPr>
          <w:t>New York State My Brother's Keeper Website</w:t>
        </w:r>
      </w:hyperlink>
      <w:r w:rsidR="2280D25F" w:rsidRPr="6FD7F6DD">
        <w:rPr>
          <w:rFonts w:ascii="Arial" w:eastAsia="Arial" w:hAnsi="Arial" w:cs="Arial"/>
        </w:rPr>
        <w:t>.</w:t>
      </w:r>
      <w:r w:rsidRPr="761AAE11">
        <w:rPr>
          <w:rFonts w:ascii="Arial" w:hAnsi="Arial" w:cs="Arial"/>
        </w:rPr>
        <w:t xml:space="preserve">  </w:t>
      </w:r>
      <w:bookmarkStart w:id="62" w:name="_Hlk123909196"/>
      <w:r w:rsidR="00103154" w:rsidRPr="008D22BD">
        <w:rPr>
          <w:rFonts w:ascii="Arial" w:hAnsi="Arial" w:cs="Arial"/>
        </w:rPr>
        <w:t>Complete all applicable tabs on the Excel document.</w:t>
      </w:r>
    </w:p>
    <w:bookmarkEnd w:id="62"/>
    <w:p w14:paraId="3A0D96C8" w14:textId="6C58E387" w:rsidR="00AE4EB5" w:rsidRPr="009A089A" w:rsidRDefault="008D22BD" w:rsidP="761AAE11">
      <w:pPr>
        <w:tabs>
          <w:tab w:val="left" w:pos="360"/>
          <w:tab w:val="left" w:pos="720"/>
        </w:tabs>
        <w:ind w:left="720" w:hanging="360"/>
        <w:rPr>
          <w:rFonts w:ascii="Arial" w:hAnsi="Arial" w:cs="Arial"/>
        </w:rPr>
      </w:pPr>
      <w:r>
        <w:rPr>
          <w:rFonts w:ascii="Arial" w:hAnsi="Arial" w:cs="Arial"/>
        </w:rPr>
        <w:tab/>
      </w:r>
      <w:r w:rsidR="00AE4EB5" w:rsidRPr="761AAE11">
        <w:rPr>
          <w:rFonts w:ascii="Arial" w:hAnsi="Arial" w:cs="Arial"/>
        </w:rPr>
        <w:t xml:space="preserve">The written Budget narrative should include expenditure descriptions (including descriptions of institutional and other source contributions) and must follow the general format of Attachment IV: TOC II 2023-2024 Proposed Budget using the same sequence of categories and code numbers as the FS10. The budget justifications must be clear and appropriate. </w:t>
      </w:r>
      <w:bookmarkStart w:id="63" w:name="_Hlk123910738"/>
    </w:p>
    <w:bookmarkEnd w:id="63"/>
    <w:p w14:paraId="365E4CD3" w14:textId="77777777" w:rsidR="00AE4EB5" w:rsidRPr="009A089A" w:rsidRDefault="00AE4EB5" w:rsidP="761AAE11">
      <w:pPr>
        <w:tabs>
          <w:tab w:val="left" w:pos="720"/>
        </w:tabs>
        <w:rPr>
          <w:rFonts w:ascii="Arial" w:hAnsi="Arial" w:cs="Arial"/>
        </w:rPr>
      </w:pPr>
      <w:r w:rsidRPr="009A089A">
        <w:rPr>
          <w:rFonts w:ascii="Arial" w:hAnsi="Arial" w:cs="Arial"/>
        </w:rPr>
        <w:tab/>
      </w:r>
    </w:p>
    <w:p w14:paraId="5AB61025" w14:textId="3E8FE04A" w:rsidR="00AE4EB5" w:rsidRPr="009A089A" w:rsidRDefault="00AE4EB5" w:rsidP="761AAE11">
      <w:pPr>
        <w:pStyle w:val="BodyTextIndent2"/>
        <w:tabs>
          <w:tab w:val="left" w:pos="360"/>
        </w:tabs>
        <w:ind w:left="720" w:hanging="360"/>
        <w:rPr>
          <w:rFonts w:ascii="Arial" w:hAnsi="Arial" w:cs="Arial"/>
        </w:rPr>
      </w:pPr>
      <w:r w:rsidRPr="761AAE11">
        <w:rPr>
          <w:rFonts w:ascii="Arial" w:hAnsi="Arial" w:cs="Arial"/>
        </w:rPr>
        <w:t xml:space="preserve">2. </w:t>
      </w:r>
      <w:r>
        <w:tab/>
      </w:r>
      <w:r w:rsidRPr="761AAE11">
        <w:rPr>
          <w:rFonts w:ascii="Arial" w:hAnsi="Arial" w:cs="Arial"/>
        </w:rPr>
        <w:t>Each salaried position is identified by title, anticipated salary amount</w:t>
      </w:r>
      <w:r w:rsidR="70DC436F" w:rsidRPr="761AAE11">
        <w:rPr>
          <w:rFonts w:ascii="Arial" w:hAnsi="Arial" w:cs="Arial"/>
        </w:rPr>
        <w:t>,</w:t>
      </w:r>
      <w:r w:rsidRPr="761AAE11">
        <w:rPr>
          <w:rFonts w:ascii="Arial" w:hAnsi="Arial" w:cs="Arial"/>
        </w:rPr>
        <w:t xml:space="preserve"> and the time contribution to the TOC II Program.  Indicate the per diem or hourly rate for each consultant identified under the Purchased Services Category.  Provide the unit rate or estimate for all services or items. </w:t>
      </w:r>
    </w:p>
    <w:p w14:paraId="15963EF3" w14:textId="77777777" w:rsidR="00AE4EB5" w:rsidRPr="009A089A" w:rsidRDefault="00AE4EB5" w:rsidP="761AAE11">
      <w:pPr>
        <w:pStyle w:val="BodyTextIndent2"/>
        <w:tabs>
          <w:tab w:val="left" w:pos="360"/>
        </w:tabs>
        <w:ind w:left="360" w:firstLine="0"/>
        <w:rPr>
          <w:rFonts w:ascii="Arial" w:hAnsi="Arial" w:cs="Arial"/>
        </w:rPr>
      </w:pPr>
    </w:p>
    <w:p w14:paraId="3FF9AC25" w14:textId="77777777" w:rsidR="00AE4EB5" w:rsidRPr="009A089A" w:rsidRDefault="00AE4EB5" w:rsidP="761AAE11">
      <w:pPr>
        <w:pStyle w:val="BodyTextIndent2"/>
        <w:tabs>
          <w:tab w:val="left" w:pos="360"/>
        </w:tabs>
        <w:ind w:left="720" w:hanging="360"/>
        <w:rPr>
          <w:rFonts w:ascii="Arial" w:hAnsi="Arial" w:cs="Arial"/>
        </w:rPr>
      </w:pPr>
      <w:r w:rsidRPr="761AAE11">
        <w:rPr>
          <w:rFonts w:ascii="Arial" w:hAnsi="Arial" w:cs="Arial"/>
        </w:rPr>
        <w:t>3.</w:t>
      </w:r>
      <w:r>
        <w:tab/>
      </w:r>
      <w:r w:rsidRPr="761AAE11">
        <w:rPr>
          <w:rFonts w:ascii="Arial" w:hAnsi="Arial" w:cs="Arial"/>
        </w:rPr>
        <w:t>The proposal demonstrates how the expenditures and activities are supplemental to and do not supplant or duplicate services currently provided.</w:t>
      </w:r>
    </w:p>
    <w:p w14:paraId="684DE64C" w14:textId="77777777" w:rsidR="00AE4EB5" w:rsidRPr="009A089A" w:rsidRDefault="00AE4EB5" w:rsidP="00AE4EB5">
      <w:pPr>
        <w:pStyle w:val="BodyTextIndent2"/>
        <w:ind w:left="0" w:firstLine="0"/>
      </w:pPr>
    </w:p>
    <w:p w14:paraId="0F88F02B" w14:textId="77777777" w:rsidR="00AE4EB5" w:rsidRDefault="00AE4EB5" w:rsidP="761AAE11">
      <w:pPr>
        <w:rPr>
          <w:rFonts w:ascii="Arial" w:hAnsi="Arial" w:cs="Arial"/>
          <w:b/>
          <w:bCs/>
        </w:rPr>
      </w:pPr>
      <w:r w:rsidRPr="761AAE11">
        <w:rPr>
          <w:rFonts w:ascii="Arial" w:hAnsi="Arial" w:cs="Arial"/>
        </w:rPr>
        <w:t>J.</w:t>
      </w:r>
      <w:r>
        <w:tab/>
      </w:r>
      <w:r w:rsidRPr="761AAE11">
        <w:rPr>
          <w:rFonts w:ascii="Arial" w:hAnsi="Arial" w:cs="Arial"/>
        </w:rPr>
        <w:t>Memoranda of Agreement</w:t>
      </w:r>
    </w:p>
    <w:p w14:paraId="13724D15" w14:textId="77777777" w:rsidR="00AE4EB5" w:rsidRDefault="00AE4EB5" w:rsidP="00AE4EB5">
      <w:pPr>
        <w:rPr>
          <w:rFonts w:ascii="Arial" w:hAnsi="Arial" w:cs="Arial"/>
          <w:b/>
          <w:bCs/>
          <w:u w:val="single"/>
        </w:rPr>
      </w:pPr>
    </w:p>
    <w:p w14:paraId="2303DF98" w14:textId="1F91E5AE" w:rsidR="00AE4EB5" w:rsidRPr="009A089A" w:rsidRDefault="00AE4EB5" w:rsidP="00AE4EB5">
      <w:pPr>
        <w:ind w:left="720"/>
        <w:rPr>
          <w:rFonts w:ascii="Arial" w:hAnsi="Arial" w:cs="Arial"/>
          <w:b/>
          <w:bCs/>
        </w:rPr>
      </w:pPr>
      <w:r w:rsidRPr="761AAE11">
        <w:rPr>
          <w:rFonts w:ascii="Arial" w:hAnsi="Arial" w:cs="Arial"/>
          <w:b/>
          <w:bCs/>
        </w:rPr>
        <w:t>A SIGNED MEMORANDUM OF AGREEMENT (MOA) IS REQUIRED FOR AT LEAST ONE PARTNER ORGANIZATION. THE MOA MUST BE PROVIDED AS A PART OF THE INITIAL APPLICATION.  AN APPLICATION THAT IS SUBMITTED WITHOUT THE SIGNED MOA WITH AND FOR ALL REQUIRED PARTNERS WILL NOT BE CONSIDERED FOR FUNDING. (</w:t>
      </w:r>
      <w:r w:rsidRPr="6FD7F6DD">
        <w:rPr>
          <w:rFonts w:ascii="Arial" w:hAnsi="Arial" w:cs="Arial"/>
          <w:b/>
          <w:i/>
        </w:rPr>
        <w:t xml:space="preserve">See Section VI page </w:t>
      </w:r>
      <w:r w:rsidR="003564F4" w:rsidRPr="6FD7F6DD">
        <w:rPr>
          <w:rFonts w:ascii="Arial" w:hAnsi="Arial" w:cs="Arial"/>
          <w:b/>
          <w:i/>
        </w:rPr>
        <w:t>13</w:t>
      </w:r>
      <w:r w:rsidRPr="761AAE11">
        <w:rPr>
          <w:rFonts w:ascii="Arial" w:hAnsi="Arial" w:cs="Arial"/>
          <w:b/>
          <w:bCs/>
        </w:rPr>
        <w:t>).</w:t>
      </w:r>
    </w:p>
    <w:p w14:paraId="66A59033" w14:textId="77777777" w:rsidR="00AE4EB5" w:rsidRDefault="00AE4EB5" w:rsidP="00AE4EB5">
      <w:pPr>
        <w:rPr>
          <w:rFonts w:ascii="Arial" w:hAnsi="Arial" w:cs="Arial"/>
          <w:b/>
          <w:bCs/>
          <w:u w:val="single"/>
        </w:rPr>
      </w:pPr>
    </w:p>
    <w:p w14:paraId="7899E764" w14:textId="77777777" w:rsidR="00AE4EB5" w:rsidRDefault="00AE4EB5" w:rsidP="761AAE11">
      <w:pPr>
        <w:rPr>
          <w:rFonts w:ascii="Arial" w:hAnsi="Arial" w:cs="Arial"/>
          <w:b/>
          <w:bCs/>
        </w:rPr>
      </w:pPr>
      <w:r w:rsidRPr="761AAE11">
        <w:rPr>
          <w:rFonts w:ascii="Arial" w:hAnsi="Arial" w:cs="Arial"/>
        </w:rPr>
        <w:t>K.</w:t>
      </w:r>
      <w:r>
        <w:tab/>
        <w:t xml:space="preserve"> </w:t>
      </w:r>
      <w:r w:rsidRPr="761AAE11">
        <w:rPr>
          <w:rFonts w:ascii="Arial" w:hAnsi="Arial" w:cs="Arial"/>
        </w:rPr>
        <w:t>Bonus Points</w:t>
      </w:r>
    </w:p>
    <w:p w14:paraId="434ED2A0" w14:textId="4F2EE40F" w:rsidR="00AE4EB5" w:rsidRPr="00FB6168" w:rsidRDefault="00AE4EB5" w:rsidP="00AE4EB5">
      <w:pPr>
        <w:pStyle w:val="ListParagraph"/>
        <w:numPr>
          <w:ilvl w:val="0"/>
          <w:numId w:val="85"/>
        </w:numPr>
        <w:rPr>
          <w:rFonts w:ascii="Arial" w:hAnsi="Arial" w:cs="Arial"/>
        </w:rPr>
      </w:pPr>
      <w:r w:rsidRPr="761AAE11">
        <w:rPr>
          <w:rFonts w:ascii="Arial" w:hAnsi="Arial" w:cs="Arial"/>
        </w:rPr>
        <w:t>To encourage/incentivize proposals that include partnerships with high</w:t>
      </w:r>
      <w:r w:rsidR="5F27246D" w:rsidRPr="761AAE11">
        <w:rPr>
          <w:rFonts w:ascii="Arial" w:hAnsi="Arial" w:cs="Arial"/>
        </w:rPr>
        <w:t>-</w:t>
      </w:r>
      <w:r w:rsidRPr="761AAE11">
        <w:rPr>
          <w:rFonts w:ascii="Arial" w:hAnsi="Arial" w:cs="Arial"/>
        </w:rPr>
        <w:t xml:space="preserve">need districts, five (5) bonus points will be awarded to applicants for partnering with a high-need district that has at least 50% of the Priority 1 student enrollees. </w:t>
      </w:r>
    </w:p>
    <w:p w14:paraId="41F32229" w14:textId="17C0EFE8" w:rsidR="00AE4EB5" w:rsidRPr="009A089A" w:rsidRDefault="4A772FF7" w:rsidP="00AE4EB5">
      <w:pPr>
        <w:ind w:left="720"/>
        <w:rPr>
          <w:rFonts w:ascii="Arial" w:hAnsi="Arial" w:cs="Arial"/>
        </w:rPr>
      </w:pPr>
      <w:r w:rsidRPr="761AAE11">
        <w:rPr>
          <w:rFonts w:ascii="Arial" w:hAnsi="Arial" w:cs="Arial"/>
        </w:rPr>
        <w:t>To be eligible for these 5 bonus points, applicants must d</w:t>
      </w:r>
      <w:r w:rsidR="00AE4EB5" w:rsidRPr="761AAE11">
        <w:rPr>
          <w:rFonts w:ascii="Arial" w:hAnsi="Arial" w:cs="Arial"/>
        </w:rPr>
        <w:t xml:space="preserve">escribe how the </w:t>
      </w:r>
      <w:r w:rsidR="2A4DD4B2" w:rsidRPr="761AAE11">
        <w:rPr>
          <w:rFonts w:ascii="Arial" w:hAnsi="Arial" w:cs="Arial"/>
        </w:rPr>
        <w:t xml:space="preserve">institution </w:t>
      </w:r>
      <w:r w:rsidR="00AE4EB5" w:rsidRPr="761AAE11">
        <w:rPr>
          <w:rFonts w:ascii="Arial" w:hAnsi="Arial" w:cs="Arial"/>
        </w:rPr>
        <w:t>intends to develop a partnership with high</w:t>
      </w:r>
      <w:r w:rsidR="6BA8EF80" w:rsidRPr="761AAE11">
        <w:rPr>
          <w:rFonts w:ascii="Arial" w:hAnsi="Arial" w:cs="Arial"/>
        </w:rPr>
        <w:t>-</w:t>
      </w:r>
      <w:r w:rsidR="00AE4EB5" w:rsidRPr="761AAE11">
        <w:rPr>
          <w:rFonts w:ascii="Arial" w:hAnsi="Arial" w:cs="Arial"/>
        </w:rPr>
        <w:t>need districts</w:t>
      </w:r>
      <w:r w:rsidR="3952A2DA" w:rsidRPr="761AAE11">
        <w:rPr>
          <w:rFonts w:ascii="Arial" w:hAnsi="Arial" w:cs="Arial"/>
        </w:rPr>
        <w:t>,</w:t>
      </w:r>
      <w:r w:rsidR="00AE4EB5" w:rsidRPr="761AAE11">
        <w:rPr>
          <w:rFonts w:ascii="Arial" w:hAnsi="Arial" w:cs="Arial"/>
        </w:rPr>
        <w:t xml:space="preserve"> including the plan to recruit, train</w:t>
      </w:r>
      <w:r w:rsidR="60F737EB" w:rsidRPr="761AAE11">
        <w:rPr>
          <w:rFonts w:ascii="Arial" w:hAnsi="Arial" w:cs="Arial"/>
        </w:rPr>
        <w:t>,</w:t>
      </w:r>
      <w:r w:rsidR="00AE4EB5" w:rsidRPr="761AAE11">
        <w:rPr>
          <w:rFonts w:ascii="Arial" w:hAnsi="Arial" w:cs="Arial"/>
        </w:rPr>
        <w:t xml:space="preserve"> and prepare target population(s) for certification and </w:t>
      </w:r>
      <w:r w:rsidR="00AE4EB5" w:rsidRPr="761AAE11">
        <w:rPr>
          <w:rFonts w:ascii="Arial" w:hAnsi="Arial" w:cs="Arial"/>
        </w:rPr>
        <w:lastRenderedPageBreak/>
        <w:t>placement</w:t>
      </w:r>
      <w:r w:rsidR="7EBEABC4" w:rsidRPr="761AAE11">
        <w:rPr>
          <w:rFonts w:ascii="Arial" w:hAnsi="Arial" w:cs="Arial"/>
        </w:rPr>
        <w:t xml:space="preserve"> in</w:t>
      </w:r>
      <w:r w:rsidR="00AE4EB5" w:rsidRPr="761AAE11">
        <w:rPr>
          <w:rFonts w:ascii="Arial" w:hAnsi="Arial" w:cs="Arial"/>
        </w:rPr>
        <w:t xml:space="preserve"> </w:t>
      </w:r>
      <w:r w:rsidR="00C11851" w:rsidRPr="761AAE11">
        <w:rPr>
          <w:rFonts w:ascii="Arial" w:hAnsi="Arial" w:cs="Arial"/>
        </w:rPr>
        <w:t>high-need districts</w:t>
      </w:r>
      <w:r w:rsidR="00AE4EB5" w:rsidRPr="761AAE11">
        <w:rPr>
          <w:rFonts w:ascii="Arial" w:hAnsi="Arial" w:cs="Arial"/>
        </w:rPr>
        <w:t xml:space="preserve">. Include data to show how this criterion is met. </w:t>
      </w:r>
      <w:r w:rsidR="1C624C09" w:rsidRPr="761AAE11">
        <w:rPr>
          <w:rFonts w:ascii="Arial" w:hAnsi="Arial" w:cs="Arial"/>
        </w:rPr>
        <w:t xml:space="preserve">An </w:t>
      </w:r>
      <w:r w:rsidR="00AE4EB5" w:rsidRPr="761AAE11">
        <w:rPr>
          <w:rFonts w:ascii="Arial" w:hAnsi="Arial" w:cs="Arial"/>
        </w:rPr>
        <w:t>MOA for this partnership should be included in the application. (5 Points)</w:t>
      </w:r>
    </w:p>
    <w:p w14:paraId="27725729" w14:textId="77777777" w:rsidR="00AE4EB5" w:rsidRPr="009A089A" w:rsidRDefault="00AE4EB5" w:rsidP="00AE4EB5">
      <w:pPr>
        <w:rPr>
          <w:rFonts w:ascii="Arial" w:hAnsi="Arial" w:cs="Arial"/>
        </w:rPr>
      </w:pPr>
    </w:p>
    <w:p w14:paraId="688698AF" w14:textId="1F01846D" w:rsidR="00AE4EB5" w:rsidRPr="00FB6168" w:rsidRDefault="00AE4EB5" w:rsidP="00AE4EB5">
      <w:pPr>
        <w:pStyle w:val="ListParagraph"/>
        <w:numPr>
          <w:ilvl w:val="0"/>
          <w:numId w:val="85"/>
        </w:numPr>
        <w:rPr>
          <w:rFonts w:ascii="Arial" w:hAnsi="Arial" w:cs="Arial"/>
        </w:rPr>
      </w:pPr>
      <w:r w:rsidRPr="761AAE11">
        <w:rPr>
          <w:rFonts w:ascii="Arial" w:hAnsi="Arial" w:cs="Arial"/>
        </w:rPr>
        <w:t>To encourage/incentivize proposals that include a paid residency</w:t>
      </w:r>
      <w:r w:rsidR="23E73E4E" w:rsidRPr="761AAE11">
        <w:rPr>
          <w:rFonts w:ascii="Arial" w:hAnsi="Arial" w:cs="Arial"/>
        </w:rPr>
        <w:t>,</w:t>
      </w:r>
      <w:r w:rsidRPr="761AAE11">
        <w:rPr>
          <w:rFonts w:ascii="Arial" w:hAnsi="Arial" w:cs="Arial"/>
        </w:rPr>
        <w:t xml:space="preserve"> </w:t>
      </w:r>
      <w:r w:rsidR="5A2A7500" w:rsidRPr="6FD7F6DD">
        <w:rPr>
          <w:rFonts w:ascii="Arial" w:hAnsi="Arial" w:cs="Arial"/>
        </w:rPr>
        <w:t>5</w:t>
      </w:r>
      <w:r w:rsidRPr="761AAE11">
        <w:rPr>
          <w:rFonts w:ascii="Arial" w:hAnsi="Arial" w:cs="Arial"/>
        </w:rPr>
        <w:t xml:space="preserve"> </w:t>
      </w:r>
      <w:r w:rsidR="135C87C7" w:rsidRPr="761AAE11">
        <w:rPr>
          <w:rFonts w:ascii="Arial" w:hAnsi="Arial" w:cs="Arial"/>
        </w:rPr>
        <w:t xml:space="preserve">bonus </w:t>
      </w:r>
      <w:r w:rsidRPr="761AAE11">
        <w:rPr>
          <w:rFonts w:ascii="Arial" w:hAnsi="Arial" w:cs="Arial"/>
        </w:rPr>
        <w:t>points will be awarded to institutions that offer TOC II students a paid residency</w:t>
      </w:r>
      <w:r w:rsidR="71E6C338" w:rsidRPr="761AAE11">
        <w:rPr>
          <w:rFonts w:ascii="Arial" w:hAnsi="Arial" w:cs="Arial"/>
        </w:rPr>
        <w:t>,</w:t>
      </w:r>
      <w:r w:rsidRPr="761AAE11">
        <w:rPr>
          <w:rFonts w:ascii="Arial" w:hAnsi="Arial" w:cs="Arial"/>
        </w:rPr>
        <w:t xml:space="preserve"> as described in the </w:t>
      </w:r>
      <w:r w:rsidRPr="6FD7F6DD">
        <w:rPr>
          <w:rFonts w:ascii="Arial" w:hAnsi="Arial" w:cs="Arial"/>
          <w:i/>
        </w:rPr>
        <w:t xml:space="preserve">Definitions of Important terms on page </w:t>
      </w:r>
      <w:r w:rsidR="00F77AA0">
        <w:rPr>
          <w:rFonts w:ascii="Arial" w:hAnsi="Arial" w:cs="Arial"/>
          <w:i/>
        </w:rPr>
        <w:t>nine</w:t>
      </w:r>
      <w:r w:rsidRPr="6FD7F6DD">
        <w:rPr>
          <w:rFonts w:ascii="Arial" w:hAnsi="Arial" w:cs="Arial"/>
          <w:i/>
        </w:rPr>
        <w:t xml:space="preserve"> (</w:t>
      </w:r>
      <w:r w:rsidR="00F77AA0">
        <w:rPr>
          <w:rFonts w:ascii="Arial" w:hAnsi="Arial" w:cs="Arial"/>
          <w:i/>
        </w:rPr>
        <w:t>9</w:t>
      </w:r>
      <w:r w:rsidRPr="6FD7F6DD">
        <w:rPr>
          <w:rFonts w:ascii="Arial" w:hAnsi="Arial" w:cs="Arial"/>
          <w:i/>
        </w:rPr>
        <w:t>)</w:t>
      </w:r>
      <w:r w:rsidR="52600D47" w:rsidRPr="6FD7F6DD">
        <w:rPr>
          <w:rFonts w:ascii="Arial" w:hAnsi="Arial" w:cs="Arial"/>
          <w:i/>
        </w:rPr>
        <w:t xml:space="preserve"> of this RFP</w:t>
      </w:r>
      <w:r w:rsidRPr="761AAE11">
        <w:rPr>
          <w:rFonts w:ascii="Arial" w:hAnsi="Arial" w:cs="Arial"/>
        </w:rPr>
        <w:t xml:space="preserve">.  </w:t>
      </w:r>
    </w:p>
    <w:p w14:paraId="0E9C54C8" w14:textId="2C64703E" w:rsidR="00AE4EB5" w:rsidRPr="009A089A" w:rsidRDefault="3E5864C9" w:rsidP="761AAE11">
      <w:pPr>
        <w:ind w:left="720"/>
        <w:rPr>
          <w:rFonts w:ascii="Arial" w:hAnsi="Arial" w:cs="Arial"/>
          <w:b/>
          <w:bCs/>
        </w:rPr>
      </w:pPr>
      <w:r w:rsidRPr="761AAE11">
        <w:rPr>
          <w:rFonts w:ascii="Arial" w:hAnsi="Arial" w:cs="Arial"/>
        </w:rPr>
        <w:t xml:space="preserve">To be eligible for these </w:t>
      </w:r>
      <w:r w:rsidR="046A36AC" w:rsidRPr="5561CB90">
        <w:rPr>
          <w:rFonts w:ascii="Arial" w:hAnsi="Arial" w:cs="Arial"/>
        </w:rPr>
        <w:t>5</w:t>
      </w:r>
      <w:r w:rsidRPr="761AAE11">
        <w:rPr>
          <w:rFonts w:ascii="Arial" w:hAnsi="Arial" w:cs="Arial"/>
        </w:rPr>
        <w:t xml:space="preserve"> bonus points, applicants must d</w:t>
      </w:r>
      <w:r w:rsidR="00AE4EB5" w:rsidRPr="761AAE11">
        <w:rPr>
          <w:rFonts w:ascii="Arial" w:hAnsi="Arial" w:cs="Arial"/>
        </w:rPr>
        <w:t xml:space="preserve">escribe the institution's plan to incorporate clinical experiences that includes </w:t>
      </w:r>
      <w:bookmarkStart w:id="64" w:name="_Int_M2KMgs53"/>
      <w:r w:rsidR="00AE4EB5" w:rsidRPr="761AAE11">
        <w:rPr>
          <w:rFonts w:ascii="Arial" w:hAnsi="Arial" w:cs="Arial"/>
        </w:rPr>
        <w:t>a paid</w:t>
      </w:r>
      <w:bookmarkEnd w:id="64"/>
      <w:r w:rsidR="00AE4EB5" w:rsidRPr="761AAE11">
        <w:rPr>
          <w:rFonts w:ascii="Arial" w:hAnsi="Arial" w:cs="Arial"/>
        </w:rPr>
        <w:t xml:space="preserve"> residency.  The proposal should identify the partner district(s)/school(s) in which the TOC II candidates will be placed and evidence that this experience aligns with the NYS definition of a teacher residency.</w:t>
      </w:r>
    </w:p>
    <w:p w14:paraId="1E6D4304" w14:textId="77777777" w:rsidR="00AE4EB5" w:rsidRPr="00030BAF" w:rsidRDefault="00AE4EB5" w:rsidP="00AE4EB5"/>
    <w:p w14:paraId="08401F9B" w14:textId="48328C3E" w:rsidR="00AE4EB5" w:rsidRPr="00E611A4" w:rsidRDefault="00AE4EB5" w:rsidP="00AE4EB5">
      <w:pPr>
        <w:pStyle w:val="Heading3"/>
        <w:rPr>
          <w:b w:val="0"/>
          <w:bCs w:val="0"/>
        </w:rPr>
      </w:pPr>
      <w:bookmarkStart w:id="65" w:name="_Toc115963331"/>
      <w:bookmarkStart w:id="66" w:name="_Toc124151325"/>
      <w:r w:rsidRPr="761AAE11">
        <w:rPr>
          <w:rStyle w:val="Strong"/>
          <w:rFonts w:ascii="Arial" w:hAnsi="Arial" w:cs="Arial"/>
          <w:b/>
          <w:bCs/>
          <w:color w:val="000000" w:themeColor="text1"/>
          <w:u w:val="single"/>
        </w:rPr>
        <w:t>Method of Award</w:t>
      </w:r>
      <w:bookmarkEnd w:id="65"/>
      <w:bookmarkEnd w:id="66"/>
    </w:p>
    <w:p w14:paraId="1F092D7D" w14:textId="77777777" w:rsidR="00AE4EB5" w:rsidRPr="00FA5E08" w:rsidRDefault="00AE4EB5" w:rsidP="761AAE11">
      <w:pPr>
        <w:rPr>
          <w:rFonts w:ascii="Arial" w:hAnsi="Arial" w:cs="Arial"/>
        </w:rPr>
      </w:pPr>
    </w:p>
    <w:p w14:paraId="3E22E662" w14:textId="77777777" w:rsidR="00AE4EB5" w:rsidRPr="00FA5E08" w:rsidRDefault="00AE4EB5" w:rsidP="761AAE11">
      <w:pPr>
        <w:rPr>
          <w:rFonts w:ascii="Arial" w:hAnsi="Arial" w:cs="Arial"/>
          <w:b/>
          <w:bCs/>
        </w:rPr>
      </w:pPr>
      <w:r w:rsidRPr="761AAE11">
        <w:rPr>
          <w:rFonts w:ascii="Arial" w:hAnsi="Arial" w:cs="Arial"/>
        </w:rPr>
        <w:t xml:space="preserve">The funds in the appropriation will be distributed to successful applicants according to the process indicated below.  The proposals will be rated numerically, with a maximum possible score of 100 points: 80 points for the Narrative Application and 20 points for the Budget/Budget Narrative. Scores are recorded </w:t>
      </w:r>
      <w:bookmarkStart w:id="67" w:name="_Int_kOE7TOfV"/>
      <w:r w:rsidRPr="761AAE11">
        <w:rPr>
          <w:rFonts w:ascii="Arial" w:hAnsi="Arial" w:cs="Arial"/>
        </w:rPr>
        <w:t>to</w:t>
      </w:r>
      <w:bookmarkEnd w:id="67"/>
      <w:r w:rsidRPr="761AAE11">
        <w:rPr>
          <w:rFonts w:ascii="Arial" w:hAnsi="Arial" w:cs="Arial"/>
        </w:rPr>
        <w:t xml:space="preserve"> two decimal places.  </w:t>
      </w:r>
    </w:p>
    <w:p w14:paraId="5BED0C80" w14:textId="77777777" w:rsidR="00AE4EB5" w:rsidRPr="00FA5E08" w:rsidRDefault="00AE4EB5" w:rsidP="761AAE11">
      <w:pPr>
        <w:jc w:val="both"/>
        <w:rPr>
          <w:rFonts w:ascii="Arial" w:hAnsi="Arial" w:cs="Arial"/>
          <w:b/>
          <w:bCs/>
        </w:rPr>
      </w:pPr>
    </w:p>
    <w:p w14:paraId="30056E9B" w14:textId="77777777" w:rsidR="00AE4EB5" w:rsidRPr="00213757" w:rsidRDefault="00AE4EB5" w:rsidP="761AAE11">
      <w:pPr>
        <w:pStyle w:val="ListParagraph"/>
        <w:numPr>
          <w:ilvl w:val="0"/>
          <w:numId w:val="65"/>
        </w:numPr>
        <w:rPr>
          <w:rFonts w:ascii="Arial" w:hAnsi="Arial" w:cs="Arial"/>
          <w:i/>
          <w:iCs/>
        </w:rPr>
      </w:pPr>
      <w:r w:rsidRPr="761AAE11">
        <w:rPr>
          <w:rFonts w:ascii="Arial" w:eastAsia="MS Mincho" w:hAnsi="Arial" w:cs="Arial"/>
        </w:rPr>
        <w:t xml:space="preserve">Awarding of Funds </w:t>
      </w:r>
    </w:p>
    <w:p w14:paraId="5B70FD8F" w14:textId="77777777" w:rsidR="00AE4EB5" w:rsidRPr="00FA5E08" w:rsidRDefault="00AE4EB5" w:rsidP="761AAE11">
      <w:pPr>
        <w:pStyle w:val="ListParagraph"/>
        <w:widowControl w:val="0"/>
        <w:numPr>
          <w:ilvl w:val="1"/>
          <w:numId w:val="65"/>
        </w:numPr>
        <w:spacing w:before="0" w:after="0" w:line="240" w:lineRule="auto"/>
        <w:rPr>
          <w:rFonts w:ascii="Arial" w:hAnsi="Arial" w:cs="Arial"/>
        </w:rPr>
      </w:pPr>
      <w:r w:rsidRPr="761AAE11">
        <w:rPr>
          <w:rFonts w:ascii="Arial" w:hAnsi="Arial" w:cs="Arial"/>
        </w:rPr>
        <w:t xml:space="preserve">The Narrative Application scores will be determined by two reviewers.  </w:t>
      </w:r>
    </w:p>
    <w:p w14:paraId="18BC3B35" w14:textId="6A01013D" w:rsidR="00AE4EB5" w:rsidRPr="00FA5E08" w:rsidRDefault="00AE4EB5" w:rsidP="761AAE11">
      <w:pPr>
        <w:pStyle w:val="ListParagraph"/>
        <w:widowControl w:val="0"/>
        <w:numPr>
          <w:ilvl w:val="1"/>
          <w:numId w:val="65"/>
        </w:numPr>
        <w:spacing w:before="0" w:after="0" w:line="240" w:lineRule="auto"/>
        <w:rPr>
          <w:rFonts w:ascii="Arial" w:eastAsia="MS Mincho" w:hAnsi="Arial" w:cs="Arial"/>
          <w:lang w:eastAsia="ja-JP" w:bidi="hi-IN"/>
        </w:rPr>
      </w:pPr>
      <w:r w:rsidRPr="761AAE11">
        <w:rPr>
          <w:rFonts w:ascii="Arial" w:hAnsi="Arial" w:cs="Arial"/>
        </w:rPr>
        <w:t xml:space="preserve">The </w:t>
      </w:r>
      <w:r w:rsidR="09549322" w:rsidRPr="6FD7F6DD">
        <w:rPr>
          <w:rFonts w:ascii="Arial" w:hAnsi="Arial" w:cs="Arial"/>
        </w:rPr>
        <w:t>B</w:t>
      </w:r>
      <w:r w:rsidRPr="6FD7F6DD">
        <w:rPr>
          <w:rFonts w:ascii="Arial" w:hAnsi="Arial" w:cs="Arial"/>
        </w:rPr>
        <w:t>udget</w:t>
      </w:r>
      <w:r w:rsidRPr="761AAE11">
        <w:rPr>
          <w:rFonts w:ascii="Arial" w:hAnsi="Arial" w:cs="Arial"/>
        </w:rPr>
        <w:t xml:space="preserve"> and </w:t>
      </w:r>
      <w:r w:rsidR="1FA80568" w:rsidRPr="6FD7F6DD">
        <w:rPr>
          <w:rFonts w:ascii="Arial" w:hAnsi="Arial" w:cs="Arial"/>
        </w:rPr>
        <w:t>B</w:t>
      </w:r>
      <w:r w:rsidRPr="6FD7F6DD">
        <w:rPr>
          <w:rFonts w:ascii="Arial" w:hAnsi="Arial" w:cs="Arial"/>
        </w:rPr>
        <w:t xml:space="preserve">udget </w:t>
      </w:r>
      <w:r w:rsidR="6C7E387D" w:rsidRPr="6FD7F6DD">
        <w:rPr>
          <w:rFonts w:ascii="Arial" w:hAnsi="Arial" w:cs="Arial"/>
        </w:rPr>
        <w:t>N</w:t>
      </w:r>
      <w:r w:rsidRPr="6FD7F6DD">
        <w:rPr>
          <w:rFonts w:ascii="Arial" w:hAnsi="Arial" w:cs="Arial"/>
        </w:rPr>
        <w:t>arrative</w:t>
      </w:r>
      <w:r w:rsidRPr="761AAE11">
        <w:rPr>
          <w:rFonts w:ascii="Arial" w:hAnsi="Arial" w:cs="Arial"/>
        </w:rPr>
        <w:t xml:space="preserve"> of each application will also be reviewed and scored by both reviewers.  </w:t>
      </w:r>
    </w:p>
    <w:p w14:paraId="08381515" w14:textId="77777777" w:rsidR="00AE4EB5" w:rsidRPr="00FA5E08" w:rsidRDefault="00AE4EB5" w:rsidP="761AAE11">
      <w:pPr>
        <w:pStyle w:val="ListParagraph"/>
        <w:widowControl w:val="0"/>
        <w:numPr>
          <w:ilvl w:val="1"/>
          <w:numId w:val="65"/>
        </w:numPr>
        <w:spacing w:before="0" w:after="0" w:line="240" w:lineRule="auto"/>
        <w:rPr>
          <w:rFonts w:ascii="Arial" w:eastAsia="MS Mincho" w:hAnsi="Arial" w:cs="Arial"/>
          <w:lang w:eastAsia="ja-JP" w:bidi="hi-IN"/>
        </w:rPr>
      </w:pPr>
      <w:r w:rsidRPr="761AAE11">
        <w:rPr>
          <w:rFonts w:ascii="Arial" w:hAnsi="Arial" w:cs="Arial"/>
        </w:rPr>
        <w:t xml:space="preserve">The final score used for rank ordering the applications will be the average of the two reviewers’ scores for the total of the narrative application and the budget/budget narrative. </w:t>
      </w:r>
    </w:p>
    <w:p w14:paraId="271148E8" w14:textId="77777777" w:rsidR="00E66636" w:rsidRDefault="00AE4EB5" w:rsidP="00E66636">
      <w:pPr>
        <w:pStyle w:val="ListParagraph"/>
        <w:widowControl w:val="0"/>
        <w:numPr>
          <w:ilvl w:val="2"/>
          <w:numId w:val="65"/>
        </w:numPr>
        <w:spacing w:before="0" w:after="0" w:line="240" w:lineRule="auto"/>
        <w:rPr>
          <w:rFonts w:ascii="Arial" w:hAnsi="Arial" w:cs="Arial"/>
        </w:rPr>
      </w:pPr>
      <w:r w:rsidRPr="761AAE11">
        <w:rPr>
          <w:rFonts w:ascii="Arial" w:hAnsi="Arial" w:cs="Arial"/>
        </w:rPr>
        <w:t xml:space="preserve">If, however, the two reviewer’s scores show a discrepancy of more than 15 points, the proposal will go to a third reviewer.  After the third review, the mathematical average of the two reviewer’s scores closest in numeric value will be the final score.  </w:t>
      </w:r>
    </w:p>
    <w:p w14:paraId="50E58BBB" w14:textId="44F35B59" w:rsidR="00AE4EB5" w:rsidRPr="00F0019E" w:rsidRDefault="00AE4EB5">
      <w:pPr>
        <w:pStyle w:val="ListParagraph"/>
        <w:widowControl w:val="0"/>
        <w:numPr>
          <w:ilvl w:val="2"/>
          <w:numId w:val="65"/>
        </w:numPr>
        <w:spacing w:before="0" w:after="0" w:line="240" w:lineRule="auto"/>
        <w:rPr>
          <w:rFonts w:ascii="Arial" w:hAnsi="Arial" w:cs="Arial"/>
        </w:rPr>
      </w:pPr>
      <w:r w:rsidRPr="761AAE11">
        <w:rPr>
          <w:rFonts w:ascii="Arial" w:hAnsi="Arial" w:cs="Arial"/>
        </w:rPr>
        <w:t xml:space="preserve">The final application score must be at least 60 points </w:t>
      </w:r>
      <w:r w:rsidR="0060085F">
        <w:rPr>
          <w:rFonts w:ascii="Arial" w:hAnsi="Arial" w:cs="Arial"/>
        </w:rPr>
        <w:t xml:space="preserve">(excluding bonus points) </w:t>
      </w:r>
      <w:r w:rsidRPr="761AAE11">
        <w:rPr>
          <w:rFonts w:ascii="Arial" w:hAnsi="Arial" w:cs="Arial"/>
        </w:rPr>
        <w:t xml:space="preserve">for an application to be considered for funding.  Failure to meet this requirement will disqualify a proposal from further consideration. </w:t>
      </w:r>
    </w:p>
    <w:p w14:paraId="112E59E8" w14:textId="55864EFD" w:rsidR="00AE4EB5" w:rsidRPr="00FA5E08" w:rsidRDefault="00AE4EB5" w:rsidP="761AAE11">
      <w:pPr>
        <w:pStyle w:val="ListParagraph"/>
        <w:widowControl w:val="0"/>
        <w:numPr>
          <w:ilvl w:val="2"/>
          <w:numId w:val="65"/>
        </w:numPr>
        <w:spacing w:before="0" w:after="0" w:line="240" w:lineRule="auto"/>
        <w:rPr>
          <w:rFonts w:ascii="Arial" w:eastAsia="MS Mincho" w:hAnsi="Arial" w:cs="Arial"/>
          <w:lang w:eastAsia="ja-JP" w:bidi="hi-IN"/>
        </w:rPr>
      </w:pPr>
      <w:r w:rsidRPr="761AAE11">
        <w:rPr>
          <w:rFonts w:ascii="Arial" w:hAnsi="Arial" w:cs="Arial"/>
        </w:rPr>
        <w:t>In the event of a tie score, the tie breaker will be the highest score on the Program Objectives, Strategies, Activities, Services</w:t>
      </w:r>
      <w:r w:rsidR="31A4379B" w:rsidRPr="761AAE11">
        <w:rPr>
          <w:rFonts w:ascii="Arial" w:hAnsi="Arial" w:cs="Arial"/>
        </w:rPr>
        <w:t>,</w:t>
      </w:r>
      <w:r w:rsidRPr="761AAE11">
        <w:rPr>
          <w:rFonts w:ascii="Arial" w:hAnsi="Arial" w:cs="Arial"/>
        </w:rPr>
        <w:t xml:space="preserve"> </w:t>
      </w:r>
      <w:r w:rsidR="00F24A08" w:rsidRPr="761AAE11">
        <w:rPr>
          <w:rFonts w:ascii="Arial" w:hAnsi="Arial" w:cs="Arial"/>
        </w:rPr>
        <w:t>and</w:t>
      </w:r>
      <w:r w:rsidRPr="761AAE11">
        <w:rPr>
          <w:rFonts w:ascii="Arial" w:hAnsi="Arial" w:cs="Arial"/>
        </w:rPr>
        <w:t xml:space="preserve"> Performance Measures/Data Sources section of the scoring rubric in the Narrative Application.</w:t>
      </w:r>
    </w:p>
    <w:p w14:paraId="3A3BCC02" w14:textId="77777777" w:rsidR="00AE4EB5" w:rsidRPr="00FA5E08" w:rsidRDefault="00AE4EB5" w:rsidP="761AAE11">
      <w:pPr>
        <w:pStyle w:val="ListParagraph"/>
        <w:widowControl w:val="0"/>
        <w:numPr>
          <w:ilvl w:val="2"/>
          <w:numId w:val="65"/>
        </w:numPr>
        <w:spacing w:before="0" w:after="0" w:line="240" w:lineRule="auto"/>
        <w:rPr>
          <w:rFonts w:ascii="Arial" w:eastAsia="MS Mincho" w:hAnsi="Arial" w:cs="Arial"/>
          <w:lang w:eastAsia="ja-JP" w:bidi="hi-IN"/>
        </w:rPr>
      </w:pPr>
      <w:r w:rsidRPr="761AAE11">
        <w:rPr>
          <w:rFonts w:ascii="Arial" w:hAnsi="Arial" w:cs="Arial"/>
        </w:rPr>
        <w:t>If the scores remain tied after this step, a second tiebreaker will be the highest score on the Recruitment and Retention section of the scoring rubric in the Narrative Application.</w:t>
      </w:r>
    </w:p>
    <w:p w14:paraId="230E4172" w14:textId="0C40A485" w:rsidR="00AE4EB5" w:rsidRPr="00E66636" w:rsidRDefault="00AE4EB5" w:rsidP="00AE4EB5">
      <w:pPr>
        <w:pStyle w:val="ListParagraph"/>
        <w:widowControl w:val="0"/>
        <w:numPr>
          <w:ilvl w:val="1"/>
          <w:numId w:val="65"/>
        </w:numPr>
        <w:spacing w:before="0" w:after="0" w:line="240" w:lineRule="auto"/>
        <w:rPr>
          <w:rFonts w:ascii="Arial" w:hAnsi="Arial" w:cs="Arial"/>
        </w:rPr>
      </w:pPr>
      <w:r w:rsidRPr="761AAE11">
        <w:rPr>
          <w:rFonts w:ascii="Arial" w:hAnsi="Arial" w:cs="Arial"/>
        </w:rPr>
        <w:t xml:space="preserve">New York State is divided into ten </w:t>
      </w:r>
      <w:hyperlink r:id="rId57" w:history="1">
        <w:r w:rsidRPr="00E073CA">
          <w:rPr>
            <w:rStyle w:val="Hyperlink"/>
            <w:rFonts w:ascii="Arial" w:hAnsi="Arial" w:cs="Arial"/>
          </w:rPr>
          <w:t>Regents Higher Education Regions</w:t>
        </w:r>
      </w:hyperlink>
      <w:hyperlink w:history="1"/>
      <w:r w:rsidRPr="761AAE11">
        <w:rPr>
          <w:rFonts w:ascii="Arial" w:hAnsi="Arial" w:cs="Arial"/>
        </w:rPr>
        <w:t xml:space="preserve">. The highest-ranking applicant in each region with a passing score will be funded at the amount of their request, pending modification of the budget </w:t>
      </w:r>
      <w:r w:rsidRPr="761AAE11">
        <w:rPr>
          <w:rFonts w:ascii="Arial" w:hAnsi="Arial" w:cs="Arial"/>
        </w:rPr>
        <w:lastRenderedPageBreak/>
        <w:t xml:space="preserve">if it includes unallowable expenses.  </w:t>
      </w:r>
    </w:p>
    <w:p w14:paraId="74F16849" w14:textId="3B88D065" w:rsidR="00AE4EB5" w:rsidRPr="00E66636" w:rsidRDefault="00AE4EB5" w:rsidP="761AAE11">
      <w:pPr>
        <w:pStyle w:val="ListParagraph"/>
        <w:numPr>
          <w:ilvl w:val="1"/>
          <w:numId w:val="65"/>
        </w:numPr>
        <w:spacing w:before="0" w:after="0" w:line="240" w:lineRule="auto"/>
        <w:rPr>
          <w:rFonts w:ascii="Arial" w:hAnsi="Arial" w:cs="Arial"/>
        </w:rPr>
      </w:pPr>
      <w:r w:rsidRPr="761AAE11">
        <w:rPr>
          <w:rFonts w:ascii="Arial" w:eastAsia="MS Mincho" w:hAnsi="Arial" w:cs="Arial"/>
        </w:rPr>
        <w:t>The remaining funds will be pooled into a single statewide sum to be awarded to the remaining eligible</w:t>
      </w:r>
      <w:r w:rsidR="40505C1B" w:rsidRPr="761AAE11">
        <w:rPr>
          <w:rFonts w:ascii="Arial" w:eastAsia="MS Mincho" w:hAnsi="Arial" w:cs="Arial"/>
        </w:rPr>
        <w:t>,</w:t>
      </w:r>
      <w:r w:rsidRPr="761AAE11">
        <w:rPr>
          <w:rFonts w:ascii="Arial" w:eastAsia="MS Mincho" w:hAnsi="Arial" w:cs="Arial"/>
        </w:rPr>
        <w:t xml:space="preserve"> unfunded applicants in rank order by final application statewide score.  This process should result in at least one program per region and should also support those meritorious applications competing on a statewide basis. </w:t>
      </w:r>
    </w:p>
    <w:p w14:paraId="6C3AA95C" w14:textId="77777777" w:rsidR="00AE4EB5" w:rsidRPr="00E66636" w:rsidRDefault="00AE4EB5" w:rsidP="761AAE11">
      <w:pPr>
        <w:pStyle w:val="ListParagraph"/>
        <w:widowControl w:val="0"/>
        <w:numPr>
          <w:ilvl w:val="1"/>
          <w:numId w:val="65"/>
        </w:numPr>
        <w:spacing w:before="0" w:after="0" w:line="240" w:lineRule="auto"/>
        <w:rPr>
          <w:rFonts w:ascii="Arial" w:hAnsi="Arial" w:cs="Arial"/>
        </w:rPr>
      </w:pPr>
      <w:r w:rsidRPr="761AAE11">
        <w:rPr>
          <w:rFonts w:ascii="Arial" w:hAnsi="Arial" w:cs="Arial"/>
        </w:rPr>
        <w:t xml:space="preserve">If there are funds remaining that will not fully support funding the next highest application in the statewide ranking, </w:t>
      </w:r>
      <w:r w:rsidRPr="761AAE11">
        <w:rPr>
          <w:rFonts w:ascii="Arial" w:eastAsia="MS Mincho" w:hAnsi="Arial" w:cs="Arial"/>
        </w:rPr>
        <w:t>that applicant will be given the opportunity to receive a partial award</w:t>
      </w:r>
      <w:r w:rsidRPr="761AAE11">
        <w:rPr>
          <w:rFonts w:ascii="Arial" w:hAnsi="Arial" w:cs="Arial"/>
        </w:rPr>
        <w:t xml:space="preserve">.  </w:t>
      </w:r>
      <w:r w:rsidRPr="761AAE11">
        <w:rPr>
          <w:rFonts w:ascii="Arial" w:eastAsia="MS Mincho" w:hAnsi="Arial" w:cs="Arial"/>
        </w:rPr>
        <w:t>If an eligible applicant chooses not to accept the partial award, the next eligible applicant will be contacted.</w:t>
      </w:r>
    </w:p>
    <w:p w14:paraId="21801D8B" w14:textId="77777777" w:rsidR="00AE4EB5" w:rsidRDefault="00AE4EB5" w:rsidP="00AE4EB5"/>
    <w:p w14:paraId="0DB6A999" w14:textId="13F0F8FF" w:rsidR="00AE4EB5" w:rsidRDefault="00AE4EB5" w:rsidP="00AE4EB5">
      <w:pPr>
        <w:pStyle w:val="Heading3"/>
        <w:rPr>
          <w:rFonts w:ascii="Arial" w:hAnsi="Arial" w:cs="Arial"/>
          <w:u w:val="single"/>
        </w:rPr>
      </w:pPr>
      <w:bookmarkStart w:id="68" w:name="_Toc124151326"/>
      <w:bookmarkStart w:id="69" w:name="_Toc115963333"/>
      <w:r w:rsidRPr="761AAE11">
        <w:rPr>
          <w:rFonts w:ascii="Arial" w:hAnsi="Arial" w:cs="Arial"/>
          <w:u w:val="single"/>
        </w:rPr>
        <w:t>Shortfalls in enrollment goals</w:t>
      </w:r>
      <w:bookmarkEnd w:id="68"/>
      <w:bookmarkEnd w:id="69"/>
    </w:p>
    <w:p w14:paraId="33950F20" w14:textId="77777777" w:rsidR="00AE4EB5" w:rsidRPr="00FA5E08" w:rsidRDefault="00AE4EB5" w:rsidP="00AE4EB5"/>
    <w:p w14:paraId="78720F78" w14:textId="1773608D" w:rsidR="00AE4EB5" w:rsidRDefault="00AE4EB5" w:rsidP="00AE4EB5">
      <w:pPr>
        <w:widowControl w:val="0"/>
        <w:autoSpaceDE w:val="0"/>
        <w:autoSpaceDN w:val="0"/>
        <w:adjustRightInd w:val="0"/>
        <w:spacing w:after="120"/>
        <w:rPr>
          <w:rFonts w:ascii="Arial" w:hAnsi="Arial" w:cs="Arial"/>
        </w:rPr>
      </w:pPr>
      <w:r w:rsidRPr="761AAE11">
        <w:rPr>
          <w:rFonts w:ascii="Arial" w:hAnsi="Arial" w:cs="Arial"/>
        </w:rPr>
        <w:t xml:space="preserve">In program years 2 through 5, the TOC II award recipient institution will furnish TOC II-SED with a roster of students enrolled in its program as of February 15.  This roster is due March 15.  The number of students listed in this roster will be compared against the number of students proposed to be served in the </w:t>
      </w:r>
      <w:r w:rsidR="38BC9C49" w:rsidRPr="5561CB90">
        <w:rPr>
          <w:rFonts w:ascii="Arial" w:hAnsi="Arial" w:cs="Arial"/>
        </w:rPr>
        <w:t>applicant’</w:t>
      </w:r>
      <w:r w:rsidRPr="5561CB90">
        <w:rPr>
          <w:rFonts w:ascii="Arial" w:hAnsi="Arial" w:cs="Arial"/>
        </w:rPr>
        <w:t>s</w:t>
      </w:r>
      <w:r w:rsidRPr="761AAE11">
        <w:rPr>
          <w:rFonts w:ascii="Arial" w:hAnsi="Arial" w:cs="Arial"/>
        </w:rPr>
        <w:t xml:space="preserve"> 2023-2024 Proposed Budget.  If the current roster is less than 95% of the number set forth in the proposed budget, the grantee’s budget will be proportionally diminished by the amount of the percentage of the deficiency from the proposed budget.  For example: if the actual roster is 94% of the projected number, the grantee’s budget will be reduced by 6% in the year of the deficiency.</w:t>
      </w:r>
    </w:p>
    <w:p w14:paraId="1E82C583" w14:textId="77777777" w:rsidR="007D6CD9" w:rsidRPr="00FA5E08" w:rsidRDefault="007D6CD9" w:rsidP="00AE4EB5">
      <w:pPr>
        <w:widowControl w:val="0"/>
        <w:autoSpaceDE w:val="0"/>
        <w:autoSpaceDN w:val="0"/>
        <w:adjustRightInd w:val="0"/>
        <w:spacing w:after="120"/>
        <w:rPr>
          <w:rFonts w:ascii="Arial" w:hAnsi="Arial" w:cs="Arial"/>
        </w:rPr>
      </w:pPr>
    </w:p>
    <w:p w14:paraId="35028841" w14:textId="5C1D6071" w:rsidR="002F59CC" w:rsidRPr="00F0019E" w:rsidRDefault="002F59CC" w:rsidP="761AAE11">
      <w:pPr>
        <w:pStyle w:val="Heading3"/>
        <w:rPr>
          <w:rFonts w:ascii="Arial" w:hAnsi="Arial" w:cs="Arial"/>
        </w:rPr>
      </w:pPr>
      <w:bookmarkStart w:id="70" w:name="_Toc115963334"/>
      <w:bookmarkStart w:id="71" w:name="_Toc124151327"/>
      <w:r w:rsidRPr="761AAE11">
        <w:rPr>
          <w:rFonts w:ascii="Arial" w:hAnsi="Arial" w:cs="Arial"/>
          <w:b w:val="0"/>
          <w:bCs w:val="0"/>
          <w:sz w:val="28"/>
          <w:szCs w:val="28"/>
        </w:rPr>
        <w:t>Required Terms and Certifications</w:t>
      </w:r>
      <w:bookmarkEnd w:id="70"/>
      <w:bookmarkEnd w:id="71"/>
    </w:p>
    <w:p w14:paraId="3D31EDC5" w14:textId="77777777" w:rsidR="002F59CC" w:rsidRDefault="002F59CC" w:rsidP="002F59CC">
      <w:pPr>
        <w:rPr>
          <w:rFonts w:ascii="Arial" w:hAnsi="Arial" w:cs="Arial"/>
        </w:rPr>
      </w:pPr>
    </w:p>
    <w:p w14:paraId="3F7B7555" w14:textId="77777777" w:rsidR="002F59CC" w:rsidRPr="00D1502A" w:rsidRDefault="002F59CC" w:rsidP="002F59CC">
      <w:pPr>
        <w:rPr>
          <w:rFonts w:ascii="Arial" w:hAnsi="Arial" w:cs="Arial"/>
        </w:rPr>
      </w:pPr>
    </w:p>
    <w:p w14:paraId="7E5124C1" w14:textId="77777777" w:rsidR="002F59CC" w:rsidRPr="00D1502A" w:rsidRDefault="002F59CC" w:rsidP="002F59CC">
      <w:pPr>
        <w:ind w:left="-360"/>
        <w:rPr>
          <w:rFonts w:ascii="Arial" w:hAnsi="Arial" w:cs="Arial"/>
        </w:rPr>
      </w:pPr>
      <w:r w:rsidRPr="761AAE11">
        <w:rPr>
          <w:rFonts w:ascii="Arial" w:hAnsi="Arial" w:cs="Arial"/>
        </w:rPr>
        <w:t>Attachment 1:</w:t>
      </w:r>
      <w:r>
        <w:tab/>
      </w:r>
      <w:r w:rsidRPr="761AAE11">
        <w:rPr>
          <w:rFonts w:ascii="Arial" w:hAnsi="Arial" w:cs="Arial"/>
        </w:rPr>
        <w:t>Application Checklist</w:t>
      </w:r>
    </w:p>
    <w:p w14:paraId="09FBE904" w14:textId="77777777" w:rsidR="002F59CC" w:rsidRPr="00D1502A" w:rsidRDefault="002F59CC" w:rsidP="002F59CC">
      <w:pPr>
        <w:ind w:left="-360"/>
        <w:rPr>
          <w:rFonts w:ascii="Arial" w:hAnsi="Arial" w:cs="Arial"/>
        </w:rPr>
      </w:pPr>
      <w:r w:rsidRPr="761AAE11">
        <w:rPr>
          <w:rFonts w:ascii="Arial" w:hAnsi="Arial" w:cs="Arial"/>
        </w:rPr>
        <w:t xml:space="preserve">Attachment 2: </w:t>
      </w:r>
      <w:r>
        <w:tab/>
      </w:r>
      <w:r w:rsidRPr="761AAE11">
        <w:rPr>
          <w:rFonts w:ascii="Arial" w:hAnsi="Arial" w:cs="Arial"/>
        </w:rPr>
        <w:t>Application Cover Page</w:t>
      </w:r>
    </w:p>
    <w:p w14:paraId="2026FD52" w14:textId="77777777" w:rsidR="002F59CC" w:rsidRPr="002F3AA7" w:rsidRDefault="002F59CC" w:rsidP="002F59CC">
      <w:pPr>
        <w:ind w:left="-360"/>
        <w:rPr>
          <w:rFonts w:ascii="Arial" w:hAnsi="Arial" w:cs="Arial"/>
        </w:rPr>
      </w:pPr>
      <w:r w:rsidRPr="761AAE11">
        <w:rPr>
          <w:rFonts w:ascii="Arial" w:hAnsi="Arial" w:cs="Arial"/>
        </w:rPr>
        <w:t xml:space="preserve">Attachment 3-7: </w:t>
      </w:r>
      <w:r>
        <w:tab/>
      </w:r>
      <w:r w:rsidRPr="761AAE11">
        <w:rPr>
          <w:rFonts w:ascii="Arial" w:hAnsi="Arial" w:cs="Arial"/>
        </w:rPr>
        <w:t>Required Program Specific Forms</w:t>
      </w:r>
    </w:p>
    <w:p w14:paraId="12D0F57A" w14:textId="77777777" w:rsidR="002F59CC" w:rsidRPr="002F3AA7" w:rsidRDefault="002F59CC" w:rsidP="002F59CC">
      <w:pPr>
        <w:ind w:left="-360"/>
        <w:rPr>
          <w:rFonts w:ascii="Arial" w:hAnsi="Arial" w:cs="Arial"/>
        </w:rPr>
      </w:pPr>
      <w:r w:rsidRPr="761AAE11">
        <w:rPr>
          <w:rFonts w:ascii="Arial" w:hAnsi="Arial" w:cs="Arial"/>
        </w:rPr>
        <w:t>Attachment 8</w:t>
      </w:r>
      <w:r>
        <w:tab/>
      </w:r>
      <w:r w:rsidRPr="761AAE11">
        <w:rPr>
          <w:rFonts w:ascii="Arial" w:hAnsi="Arial" w:cs="Arial"/>
        </w:rPr>
        <w:t>M/WBE Goal Calculation Worksheet</w:t>
      </w:r>
    </w:p>
    <w:p w14:paraId="7566161E" w14:textId="77777777" w:rsidR="002F59CC" w:rsidRPr="004B32D8" w:rsidRDefault="002F59CC" w:rsidP="002F59CC">
      <w:pPr>
        <w:ind w:left="-360"/>
        <w:rPr>
          <w:rFonts w:ascii="Arial" w:hAnsi="Arial" w:cs="Arial"/>
        </w:rPr>
      </w:pPr>
      <w:r w:rsidRPr="004B32D8">
        <w:rPr>
          <w:rFonts w:ascii="Arial" w:hAnsi="Arial" w:cs="Arial"/>
        </w:rPr>
        <w:tab/>
      </w:r>
      <w:r w:rsidRPr="004B32D8">
        <w:rPr>
          <w:rFonts w:ascii="Arial" w:hAnsi="Arial" w:cs="Arial"/>
        </w:rPr>
        <w:tab/>
      </w:r>
      <w:r w:rsidRPr="004B32D8">
        <w:rPr>
          <w:rFonts w:ascii="Arial" w:hAnsi="Arial" w:cs="Arial"/>
        </w:rPr>
        <w:tab/>
        <w:t>M/WBE Cover Letter</w:t>
      </w:r>
    </w:p>
    <w:p w14:paraId="686B8411" w14:textId="77777777" w:rsidR="002F59CC" w:rsidRPr="004B32D8" w:rsidRDefault="002F59CC" w:rsidP="002F59CC">
      <w:pPr>
        <w:ind w:left="360" w:firstLine="1080"/>
        <w:rPr>
          <w:rFonts w:ascii="Arial" w:hAnsi="Arial" w:cs="Arial"/>
        </w:rPr>
      </w:pPr>
      <w:r w:rsidRPr="761AAE11">
        <w:rPr>
          <w:rFonts w:ascii="Arial" w:hAnsi="Arial" w:cs="Arial"/>
        </w:rPr>
        <w:t>M/WBE Utilization Plan (M/WBE 100)</w:t>
      </w:r>
    </w:p>
    <w:p w14:paraId="7FB67416" w14:textId="77777777" w:rsidR="002F59CC" w:rsidRPr="004B32D8" w:rsidRDefault="002F59CC" w:rsidP="002F59CC">
      <w:pPr>
        <w:ind w:left="1440"/>
        <w:rPr>
          <w:rFonts w:ascii="Arial" w:hAnsi="Arial" w:cs="Arial"/>
        </w:rPr>
      </w:pPr>
      <w:r w:rsidRPr="761AAE11">
        <w:rPr>
          <w:rFonts w:ascii="Arial" w:hAnsi="Arial" w:cs="Arial"/>
        </w:rPr>
        <w:t xml:space="preserve">M/WBE Subcontractor/Suppliers Notice of Intent to Participate </w:t>
      </w:r>
      <w:r>
        <w:br/>
      </w:r>
      <w:r w:rsidRPr="761AAE11">
        <w:rPr>
          <w:rFonts w:ascii="Arial" w:hAnsi="Arial" w:cs="Arial"/>
        </w:rPr>
        <w:t>(M/WBE 102)</w:t>
      </w:r>
    </w:p>
    <w:p w14:paraId="1590701F" w14:textId="77777777" w:rsidR="002F59CC" w:rsidRPr="004B32D8" w:rsidRDefault="002F59CC" w:rsidP="002F59CC">
      <w:pPr>
        <w:ind w:left="1368" w:hanging="1728"/>
        <w:rPr>
          <w:rFonts w:ascii="Arial" w:hAnsi="Arial" w:cs="Arial"/>
        </w:rPr>
      </w:pPr>
      <w:r w:rsidRPr="004B32D8">
        <w:rPr>
          <w:rFonts w:ascii="Arial" w:hAnsi="Arial" w:cs="Arial"/>
        </w:rPr>
        <w:tab/>
      </w:r>
      <w:r w:rsidRPr="004B32D8">
        <w:rPr>
          <w:rFonts w:ascii="Arial" w:hAnsi="Arial" w:cs="Arial"/>
        </w:rPr>
        <w:tab/>
        <w:t>M/WBE Contractor Good Faith Efforts Certification (M/WBE 105)</w:t>
      </w:r>
    </w:p>
    <w:p w14:paraId="612A201D" w14:textId="77777777" w:rsidR="002F59CC" w:rsidRPr="004B32D8" w:rsidRDefault="002F59CC" w:rsidP="002F59CC">
      <w:pPr>
        <w:ind w:left="1368" w:hanging="1728"/>
        <w:rPr>
          <w:rFonts w:ascii="Arial" w:hAnsi="Arial" w:cs="Arial"/>
        </w:rPr>
      </w:pPr>
      <w:r w:rsidRPr="004B32D8">
        <w:rPr>
          <w:rFonts w:ascii="Arial" w:hAnsi="Arial" w:cs="Arial"/>
        </w:rPr>
        <w:tab/>
      </w:r>
      <w:r w:rsidRPr="004B32D8">
        <w:rPr>
          <w:rFonts w:ascii="Arial" w:hAnsi="Arial" w:cs="Arial"/>
        </w:rPr>
        <w:tab/>
        <w:t>M/WBE Contractor Unavailable Certification (M/WBE 105A)</w:t>
      </w:r>
    </w:p>
    <w:p w14:paraId="281EE3FC" w14:textId="77777777" w:rsidR="002F59CC" w:rsidRPr="004B32D8" w:rsidRDefault="002F59CC" w:rsidP="002F59CC">
      <w:pPr>
        <w:ind w:left="1368" w:hanging="1728"/>
        <w:rPr>
          <w:rFonts w:ascii="Arial" w:hAnsi="Arial" w:cs="Arial"/>
        </w:rPr>
      </w:pPr>
      <w:r w:rsidRPr="004B32D8">
        <w:rPr>
          <w:rFonts w:ascii="Arial" w:hAnsi="Arial" w:cs="Arial"/>
        </w:rPr>
        <w:tab/>
      </w:r>
      <w:r w:rsidRPr="004B32D8">
        <w:rPr>
          <w:rFonts w:ascii="Arial" w:hAnsi="Arial" w:cs="Arial"/>
        </w:rPr>
        <w:tab/>
        <w:t>Request for Waiver Form (M/WBE 101)</w:t>
      </w:r>
    </w:p>
    <w:p w14:paraId="441D0028" w14:textId="77777777" w:rsidR="002F59CC" w:rsidRPr="002F3AA7" w:rsidRDefault="002F59CC" w:rsidP="002F59CC">
      <w:pPr>
        <w:ind w:left="-360"/>
        <w:rPr>
          <w:rFonts w:ascii="Arial" w:hAnsi="Arial" w:cs="Arial"/>
        </w:rPr>
      </w:pPr>
      <w:r w:rsidRPr="004B32D8">
        <w:rPr>
          <w:rFonts w:ascii="Arial" w:hAnsi="Arial" w:cs="Arial"/>
        </w:rPr>
        <w:tab/>
      </w:r>
      <w:r w:rsidRPr="004B32D8">
        <w:rPr>
          <w:rFonts w:ascii="Arial" w:hAnsi="Arial" w:cs="Arial"/>
        </w:rPr>
        <w:tab/>
      </w:r>
      <w:r w:rsidRPr="004B32D8">
        <w:rPr>
          <w:rFonts w:ascii="Arial" w:hAnsi="Arial" w:cs="Arial"/>
        </w:rPr>
        <w:tab/>
      </w:r>
      <w:r w:rsidRPr="08B1E80B">
        <w:rPr>
          <w:rFonts w:ascii="Arial" w:hAnsi="Arial" w:cs="Arial"/>
        </w:rPr>
        <w:t>Equal Employment Opportunity Staffing Plan (EEO 100) Instructions</w:t>
      </w:r>
    </w:p>
    <w:p w14:paraId="279BCE8E" w14:textId="77777777" w:rsidR="002F59CC" w:rsidRDefault="002F59CC" w:rsidP="002F59CC">
      <w:pPr>
        <w:ind w:left="-360"/>
        <w:rPr>
          <w:rFonts w:ascii="Arial" w:hAnsi="Arial" w:cs="Arial"/>
        </w:rPr>
      </w:pPr>
      <w:r w:rsidRPr="761AAE11">
        <w:rPr>
          <w:rFonts w:ascii="Arial" w:hAnsi="Arial" w:cs="Arial"/>
        </w:rPr>
        <w:t>Attachment 9:</w:t>
      </w:r>
      <w:r>
        <w:tab/>
      </w:r>
      <w:r w:rsidRPr="761AAE11">
        <w:rPr>
          <w:rFonts w:ascii="Arial" w:hAnsi="Arial" w:cs="Arial"/>
        </w:rPr>
        <w:t>Proposal Evaluation Rubric</w:t>
      </w:r>
    </w:p>
    <w:p w14:paraId="59C862C9" w14:textId="77777777" w:rsidR="002F59CC" w:rsidRDefault="002F59CC" w:rsidP="002F59CC">
      <w:pPr>
        <w:rPr>
          <w:rFonts w:ascii="Arial" w:hAnsi="Arial" w:cs="Arial"/>
        </w:rPr>
        <w:sectPr w:rsidR="002F59CC" w:rsidSect="00F502D0">
          <w:pgSz w:w="12240" w:h="15840"/>
          <w:pgMar w:top="1440" w:right="1440" w:bottom="1440" w:left="1440" w:header="720" w:footer="720" w:gutter="0"/>
          <w:pgNumType w:start="6"/>
          <w:cols w:space="720"/>
        </w:sectPr>
      </w:pPr>
    </w:p>
    <w:p w14:paraId="2B2C657E" w14:textId="33954BC4" w:rsidR="007D6CD9" w:rsidRPr="00F0019E" w:rsidRDefault="007D6CD9" w:rsidP="00F0019E">
      <w:pPr>
        <w:pStyle w:val="Title"/>
        <w:ind w:right="-630"/>
        <w:jc w:val="left"/>
        <w:rPr>
          <w:rFonts w:ascii="Arial" w:hAnsi="Arial" w:cs="Arial"/>
          <w:color w:val="000000"/>
          <w:sz w:val="18"/>
          <w:szCs w:val="18"/>
        </w:rPr>
      </w:pPr>
      <w:r w:rsidRPr="761AAE11">
        <w:rPr>
          <w:rFonts w:ascii="Arial" w:hAnsi="Arial" w:cs="Arial"/>
          <w:color w:val="000000" w:themeColor="text1"/>
          <w:sz w:val="18"/>
          <w:szCs w:val="18"/>
        </w:rPr>
        <w:lastRenderedPageBreak/>
        <w:t>Attachment I</w:t>
      </w:r>
    </w:p>
    <w:p w14:paraId="7782A2E4" w14:textId="3B49ECA3" w:rsidR="002F59CC" w:rsidRPr="005216CD" w:rsidRDefault="002F59CC" w:rsidP="761AAE11">
      <w:pPr>
        <w:pStyle w:val="Heading1"/>
        <w:rPr>
          <w:rFonts w:ascii="Arial" w:hAnsi="Arial" w:cs="Arial"/>
        </w:rPr>
      </w:pPr>
      <w:bookmarkStart w:id="72" w:name="_Toc115963335"/>
      <w:bookmarkStart w:id="73" w:name="_Toc124151328"/>
      <w:r w:rsidRPr="761AAE11">
        <w:rPr>
          <w:rFonts w:ascii="Arial" w:hAnsi="Arial" w:cs="Arial"/>
        </w:rPr>
        <w:t>Application Checklist (Attachment I)</w:t>
      </w:r>
      <w:bookmarkEnd w:id="72"/>
      <w:bookmarkEnd w:id="73"/>
    </w:p>
    <w:p w14:paraId="69AFF7EA" w14:textId="77777777" w:rsidR="002F59CC" w:rsidRPr="00FD7844" w:rsidRDefault="002F59CC" w:rsidP="761AAE11">
      <w:pPr>
        <w:jc w:val="center"/>
        <w:rPr>
          <w:rFonts w:ascii="Arial" w:hAnsi="Arial" w:cs="Arial"/>
          <w:b/>
          <w:bCs/>
          <w:color w:val="000000"/>
          <w:sz w:val="16"/>
          <w:szCs w:val="16"/>
        </w:rPr>
      </w:pPr>
    </w:p>
    <w:p w14:paraId="1EC6CC36" w14:textId="77777777" w:rsidR="002F59CC" w:rsidRPr="009E34BB" w:rsidRDefault="002F59CC" w:rsidP="002F59CC">
      <w:r w:rsidRPr="00E611A4">
        <w:rPr>
          <w:rFonts w:ascii="Arial" w:hAnsi="Arial" w:cs="Arial"/>
          <w:sz w:val="20"/>
        </w:rPr>
        <w:t>Listed below are the required documents for a complete application package, in the order that they should be submitted.  Use this checklist to ensure that your application submission is complete and in compliance with application instructions.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1365"/>
        <w:gridCol w:w="355"/>
        <w:gridCol w:w="1629"/>
        <w:gridCol w:w="92"/>
        <w:gridCol w:w="1783"/>
      </w:tblGrid>
      <w:tr w:rsidR="002F59CC" w:rsidRPr="009E34BB" w14:paraId="6E8AC0C8" w14:textId="77777777" w:rsidTr="761AAE11">
        <w:trPr>
          <w:trHeight w:val="282"/>
          <w:jc w:val="center"/>
        </w:trPr>
        <w:tc>
          <w:tcPr>
            <w:tcW w:w="5676" w:type="dxa"/>
            <w:gridSpan w:val="2"/>
          </w:tcPr>
          <w:p w14:paraId="4B95054A" w14:textId="77777777" w:rsidR="002F59CC" w:rsidRPr="006657D2" w:rsidRDefault="002F59CC" w:rsidP="761AAE11">
            <w:pPr>
              <w:rPr>
                <w:rFonts w:ascii="Arial" w:hAnsi="Arial" w:cs="Arial"/>
                <w:b/>
                <w:bCs/>
                <w:color w:val="000000"/>
                <w:sz w:val="18"/>
                <w:szCs w:val="18"/>
              </w:rPr>
            </w:pPr>
            <w:r w:rsidRPr="761AAE11">
              <w:rPr>
                <w:rFonts w:ascii="Arial" w:hAnsi="Arial" w:cs="Arial"/>
                <w:b/>
                <w:bCs/>
                <w:color w:val="000000" w:themeColor="text1"/>
                <w:sz w:val="18"/>
                <w:szCs w:val="18"/>
              </w:rPr>
              <w:t>Required Documents</w:t>
            </w:r>
          </w:p>
        </w:tc>
        <w:tc>
          <w:tcPr>
            <w:tcW w:w="1984" w:type="dxa"/>
            <w:gridSpan w:val="2"/>
          </w:tcPr>
          <w:p w14:paraId="2EF8C146" w14:textId="77777777" w:rsidR="002F59CC" w:rsidRPr="006657D2" w:rsidRDefault="002F59CC" w:rsidP="761AAE11">
            <w:pPr>
              <w:rPr>
                <w:rFonts w:ascii="Arial" w:hAnsi="Arial" w:cs="Arial"/>
                <w:b/>
                <w:bCs/>
                <w:color w:val="000000"/>
                <w:sz w:val="18"/>
                <w:szCs w:val="18"/>
              </w:rPr>
            </w:pPr>
            <w:r w:rsidRPr="761AAE11">
              <w:rPr>
                <w:rFonts w:ascii="Arial" w:hAnsi="Arial" w:cs="Arial"/>
                <w:b/>
                <w:bCs/>
                <w:color w:val="000000" w:themeColor="text1"/>
                <w:sz w:val="18"/>
                <w:szCs w:val="18"/>
              </w:rPr>
              <w:t>Checked-Applicant</w:t>
            </w:r>
          </w:p>
        </w:tc>
        <w:tc>
          <w:tcPr>
            <w:tcW w:w="1875" w:type="dxa"/>
            <w:gridSpan w:val="2"/>
            <w:shd w:val="clear" w:color="auto" w:fill="D9D9D9" w:themeFill="background1" w:themeFillShade="D9"/>
          </w:tcPr>
          <w:p w14:paraId="181B68A8" w14:textId="448AFAA5" w:rsidR="002F59CC" w:rsidRPr="009E34BB" w:rsidRDefault="002F59CC" w:rsidP="761AAE11">
            <w:pPr>
              <w:rPr>
                <w:rFonts w:ascii="Arial" w:hAnsi="Arial" w:cs="Arial"/>
                <w:b/>
                <w:bCs/>
                <w:color w:val="000000"/>
                <w:sz w:val="20"/>
                <w:szCs w:val="20"/>
              </w:rPr>
            </w:pPr>
            <w:r w:rsidRPr="761AAE11">
              <w:rPr>
                <w:rFonts w:ascii="Arial" w:hAnsi="Arial" w:cs="Arial"/>
                <w:b/>
                <w:bCs/>
                <w:color w:val="000000" w:themeColor="text1"/>
                <w:sz w:val="20"/>
                <w:szCs w:val="20"/>
              </w:rPr>
              <w:t>Checked</w:t>
            </w:r>
            <w:r w:rsidR="0B2CF82B" w:rsidRPr="761AAE11">
              <w:rPr>
                <w:rFonts w:ascii="Arial" w:hAnsi="Arial" w:cs="Arial"/>
                <w:b/>
                <w:bCs/>
                <w:color w:val="000000" w:themeColor="text1"/>
                <w:sz w:val="20"/>
                <w:szCs w:val="20"/>
              </w:rPr>
              <w:t>-</w:t>
            </w:r>
            <w:r w:rsidR="029E14E4" w:rsidRPr="6FD7F6DD">
              <w:rPr>
                <w:rFonts w:ascii="Arial" w:hAnsi="Arial" w:cs="Arial"/>
                <w:b/>
                <w:bCs/>
                <w:color w:val="000000" w:themeColor="text1"/>
                <w:sz w:val="20"/>
                <w:szCs w:val="20"/>
              </w:rPr>
              <w:t>NY</w:t>
            </w:r>
            <w:r w:rsidRPr="6FD7F6DD">
              <w:rPr>
                <w:rFonts w:ascii="Arial" w:hAnsi="Arial" w:cs="Arial"/>
                <w:b/>
                <w:bCs/>
                <w:color w:val="000000" w:themeColor="text1"/>
                <w:sz w:val="20"/>
                <w:szCs w:val="20"/>
              </w:rPr>
              <w:t>SED</w:t>
            </w:r>
          </w:p>
        </w:tc>
      </w:tr>
      <w:tr w:rsidR="002F59CC" w:rsidRPr="009E34BB" w14:paraId="39DABB86" w14:textId="77777777" w:rsidTr="761AAE11">
        <w:trPr>
          <w:trHeight w:val="481"/>
          <w:jc w:val="center"/>
        </w:trPr>
        <w:tc>
          <w:tcPr>
            <w:tcW w:w="5676" w:type="dxa"/>
            <w:gridSpan w:val="2"/>
            <w:vAlign w:val="center"/>
          </w:tcPr>
          <w:p w14:paraId="5336D9AB" w14:textId="265C7DDE" w:rsidR="002F59CC" w:rsidRPr="006657D2" w:rsidRDefault="002F59CC" w:rsidP="761AAE11">
            <w:pPr>
              <w:pStyle w:val="Header"/>
              <w:tabs>
                <w:tab w:val="clear" w:pos="4320"/>
                <w:tab w:val="clear" w:pos="8640"/>
              </w:tabs>
              <w:rPr>
                <w:rFonts w:ascii="Arial" w:hAnsi="Arial" w:cs="Arial"/>
                <w:color w:val="000000"/>
                <w:sz w:val="18"/>
                <w:szCs w:val="18"/>
              </w:rPr>
            </w:pPr>
            <w:r w:rsidRPr="761AAE11">
              <w:rPr>
                <w:rFonts w:ascii="Arial" w:hAnsi="Arial" w:cs="Arial"/>
                <w:color w:val="000000" w:themeColor="text1"/>
                <w:sz w:val="18"/>
                <w:szCs w:val="18"/>
              </w:rPr>
              <w:t>Application Cover Page with Original Signature of Chief Executive/Administrative Officer</w:t>
            </w:r>
          </w:p>
        </w:tc>
        <w:tc>
          <w:tcPr>
            <w:tcW w:w="1984" w:type="dxa"/>
            <w:gridSpan w:val="2"/>
            <w:vAlign w:val="center"/>
          </w:tcPr>
          <w:p w14:paraId="7A495793"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6AB1962A"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62C282A6" w14:textId="77777777" w:rsidTr="761AAE11">
        <w:trPr>
          <w:trHeight w:val="282"/>
          <w:jc w:val="center"/>
        </w:trPr>
        <w:tc>
          <w:tcPr>
            <w:tcW w:w="5676" w:type="dxa"/>
            <w:gridSpan w:val="2"/>
            <w:vAlign w:val="center"/>
          </w:tcPr>
          <w:p w14:paraId="4739E8DC" w14:textId="54E885B4" w:rsidR="002F59CC" w:rsidRPr="006657D2" w:rsidRDefault="00901908" w:rsidP="761AAE11">
            <w:pPr>
              <w:rPr>
                <w:rFonts w:ascii="Arial" w:hAnsi="Arial" w:cs="Arial"/>
                <w:color w:val="000000"/>
                <w:sz w:val="18"/>
                <w:szCs w:val="18"/>
              </w:rPr>
            </w:pPr>
            <w:hyperlink r:id="rId58">
              <w:r w:rsidR="002F59CC" w:rsidRPr="761AAE11">
                <w:rPr>
                  <w:rStyle w:val="Hyperlink"/>
                  <w:rFonts w:ascii="Arial" w:hAnsi="Arial" w:cs="Arial"/>
                  <w:sz w:val="18"/>
                  <w:szCs w:val="18"/>
                </w:rPr>
                <w:t>Payee Information Form</w:t>
              </w:r>
            </w:hyperlink>
            <w:r w:rsidR="002F59CC" w:rsidRPr="761AAE11">
              <w:rPr>
                <w:rFonts w:ascii="Arial" w:hAnsi="Arial" w:cs="Arial"/>
                <w:color w:val="000000" w:themeColor="text1"/>
                <w:sz w:val="18"/>
                <w:szCs w:val="18"/>
              </w:rPr>
              <w:t xml:space="preserve"> (if applicable) </w:t>
            </w:r>
          </w:p>
        </w:tc>
        <w:tc>
          <w:tcPr>
            <w:tcW w:w="1984" w:type="dxa"/>
            <w:gridSpan w:val="2"/>
            <w:vAlign w:val="center"/>
          </w:tcPr>
          <w:p w14:paraId="13A71531"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0BE4C767"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415C4318" w14:textId="77777777" w:rsidTr="761AAE11">
        <w:trPr>
          <w:trHeight w:val="282"/>
          <w:jc w:val="center"/>
        </w:trPr>
        <w:tc>
          <w:tcPr>
            <w:tcW w:w="5676" w:type="dxa"/>
            <w:gridSpan w:val="2"/>
            <w:vAlign w:val="center"/>
          </w:tcPr>
          <w:p w14:paraId="34AA7A64" w14:textId="419C0AB2"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Application Checklist</w:t>
            </w:r>
          </w:p>
        </w:tc>
        <w:tc>
          <w:tcPr>
            <w:tcW w:w="1984" w:type="dxa"/>
            <w:gridSpan w:val="2"/>
            <w:vAlign w:val="center"/>
          </w:tcPr>
          <w:p w14:paraId="0B26113E"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4E7032DE"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4A3A0B77" w14:textId="77777777" w:rsidTr="761AAE11">
        <w:trPr>
          <w:trHeight w:val="262"/>
          <w:jc w:val="center"/>
        </w:trPr>
        <w:tc>
          <w:tcPr>
            <w:tcW w:w="5676" w:type="dxa"/>
            <w:gridSpan w:val="2"/>
            <w:vAlign w:val="center"/>
          </w:tcPr>
          <w:p w14:paraId="4B42F7E4" w14:textId="57743551" w:rsidR="002F59CC" w:rsidRPr="006657D2" w:rsidRDefault="002F59CC" w:rsidP="761AAE11">
            <w:pPr>
              <w:rPr>
                <w:rFonts w:ascii="Arial" w:hAnsi="Arial" w:cs="Arial"/>
                <w:b/>
                <w:bCs/>
                <w:color w:val="000000"/>
                <w:sz w:val="18"/>
                <w:szCs w:val="18"/>
              </w:rPr>
            </w:pPr>
            <w:r w:rsidRPr="761AAE11">
              <w:rPr>
                <w:rFonts w:ascii="Arial" w:hAnsi="Arial" w:cs="Arial"/>
                <w:color w:val="000000" w:themeColor="text1"/>
                <w:sz w:val="18"/>
                <w:szCs w:val="18"/>
              </w:rPr>
              <w:t>Proposal Narrative</w:t>
            </w:r>
          </w:p>
        </w:tc>
        <w:tc>
          <w:tcPr>
            <w:tcW w:w="1984" w:type="dxa"/>
            <w:gridSpan w:val="2"/>
            <w:vAlign w:val="center"/>
          </w:tcPr>
          <w:p w14:paraId="632CBF71"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46B9352E"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2312A4AA" w14:textId="77777777" w:rsidTr="761AAE11">
        <w:trPr>
          <w:trHeight w:val="262"/>
          <w:jc w:val="center"/>
        </w:trPr>
        <w:tc>
          <w:tcPr>
            <w:tcW w:w="5676" w:type="dxa"/>
            <w:gridSpan w:val="2"/>
            <w:vAlign w:val="center"/>
          </w:tcPr>
          <w:p w14:paraId="57F81032" w14:textId="0A0F1532"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 xml:space="preserve">Objectives </w:t>
            </w:r>
            <w:r w:rsidR="00F24A08" w:rsidRPr="761AAE11">
              <w:rPr>
                <w:rFonts w:ascii="Arial" w:hAnsi="Arial" w:cs="Arial"/>
                <w:color w:val="000000" w:themeColor="text1"/>
                <w:sz w:val="18"/>
                <w:szCs w:val="18"/>
              </w:rPr>
              <w:t>Matrix</w:t>
            </w:r>
          </w:p>
        </w:tc>
        <w:tc>
          <w:tcPr>
            <w:tcW w:w="1984" w:type="dxa"/>
            <w:gridSpan w:val="2"/>
            <w:vAlign w:val="center"/>
          </w:tcPr>
          <w:p w14:paraId="62923198"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1D856F7C"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3B9C3AA5" w14:textId="77777777" w:rsidTr="761AAE11">
        <w:trPr>
          <w:trHeight w:val="262"/>
          <w:jc w:val="center"/>
        </w:trPr>
        <w:tc>
          <w:tcPr>
            <w:tcW w:w="5676" w:type="dxa"/>
            <w:gridSpan w:val="2"/>
            <w:vAlign w:val="center"/>
          </w:tcPr>
          <w:p w14:paraId="50CB0DBF" w14:textId="1F3310CC"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 xml:space="preserve">2023-2024 TOC II Proposed Budget </w:t>
            </w:r>
            <w:r w:rsidR="00103154">
              <w:rPr>
                <w:rFonts w:ascii="Arial" w:hAnsi="Arial" w:cs="Arial"/>
                <w:color w:val="000000" w:themeColor="text1"/>
                <w:sz w:val="18"/>
                <w:szCs w:val="18"/>
              </w:rPr>
              <w:t xml:space="preserve">Narrative </w:t>
            </w:r>
            <w:r w:rsidRPr="761AAE11">
              <w:rPr>
                <w:rFonts w:ascii="Arial" w:hAnsi="Arial" w:cs="Arial"/>
                <w:color w:val="000000" w:themeColor="text1"/>
                <w:sz w:val="18"/>
                <w:szCs w:val="18"/>
              </w:rPr>
              <w:t>and Composite</w:t>
            </w:r>
          </w:p>
        </w:tc>
        <w:tc>
          <w:tcPr>
            <w:tcW w:w="1984" w:type="dxa"/>
            <w:gridSpan w:val="2"/>
            <w:vAlign w:val="center"/>
          </w:tcPr>
          <w:p w14:paraId="18DB2DF5"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2B7ED41E"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157D6534" w14:textId="77777777" w:rsidTr="761AAE11">
        <w:trPr>
          <w:trHeight w:val="336"/>
          <w:jc w:val="center"/>
        </w:trPr>
        <w:tc>
          <w:tcPr>
            <w:tcW w:w="5676" w:type="dxa"/>
            <w:gridSpan w:val="2"/>
            <w:vAlign w:val="center"/>
          </w:tcPr>
          <w:p w14:paraId="76EDB203" w14:textId="5B45D76A" w:rsidR="002F59CC" w:rsidRPr="006657D2" w:rsidRDefault="00901908" w:rsidP="761AAE11">
            <w:pPr>
              <w:rPr>
                <w:rFonts w:ascii="Arial" w:hAnsi="Arial" w:cs="Arial"/>
                <w:color w:val="000000"/>
                <w:sz w:val="18"/>
                <w:szCs w:val="18"/>
              </w:rPr>
            </w:pPr>
            <w:hyperlink r:id="rId59">
              <w:r w:rsidR="002F59CC" w:rsidRPr="761AAE11">
                <w:rPr>
                  <w:rStyle w:val="Hyperlink"/>
                  <w:rFonts w:ascii="Arial" w:hAnsi="Arial" w:cs="Arial"/>
                  <w:sz w:val="18"/>
                  <w:szCs w:val="18"/>
                </w:rPr>
                <w:t>FS-10 Budget</w:t>
              </w:r>
            </w:hyperlink>
            <w:r w:rsidR="002F59CC" w:rsidRPr="761AAE11">
              <w:rPr>
                <w:rFonts w:ascii="Arial" w:hAnsi="Arial" w:cs="Arial"/>
                <w:color w:val="000000" w:themeColor="text1"/>
                <w:sz w:val="18"/>
                <w:szCs w:val="18"/>
              </w:rPr>
              <w:t xml:space="preserve"> (signature required)</w:t>
            </w:r>
            <w:r w:rsidR="002F59CC" w:rsidRPr="761AAE11">
              <w:rPr>
                <w:rFonts w:ascii="Arial" w:hAnsi="Arial" w:cs="Arial"/>
                <w:sz w:val="18"/>
                <w:szCs w:val="18"/>
              </w:rPr>
              <w:t xml:space="preserve"> </w:t>
            </w:r>
          </w:p>
        </w:tc>
        <w:tc>
          <w:tcPr>
            <w:tcW w:w="1984" w:type="dxa"/>
            <w:gridSpan w:val="2"/>
            <w:vAlign w:val="center"/>
          </w:tcPr>
          <w:p w14:paraId="17D3272F"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1A9306ED"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4BF5A390" w14:textId="77777777" w:rsidTr="761AAE11">
        <w:trPr>
          <w:trHeight w:val="336"/>
          <w:jc w:val="center"/>
        </w:trPr>
        <w:tc>
          <w:tcPr>
            <w:tcW w:w="5676" w:type="dxa"/>
            <w:gridSpan w:val="2"/>
            <w:vAlign w:val="center"/>
          </w:tcPr>
          <w:p w14:paraId="4993C2D7" w14:textId="7F0A63E4" w:rsidR="002F59CC" w:rsidRPr="006657D2" w:rsidRDefault="002F59CC" w:rsidP="761AAE11">
            <w:pPr>
              <w:rPr>
                <w:color w:val="000000"/>
                <w:sz w:val="18"/>
                <w:szCs w:val="18"/>
              </w:rPr>
            </w:pPr>
            <w:r w:rsidRPr="761AAE11">
              <w:rPr>
                <w:rFonts w:ascii="Arial" w:hAnsi="Arial" w:cs="Arial"/>
                <w:color w:val="000000" w:themeColor="text1"/>
                <w:sz w:val="18"/>
                <w:szCs w:val="18"/>
              </w:rPr>
              <w:t>Budget Narrative (Written)</w:t>
            </w:r>
          </w:p>
        </w:tc>
        <w:tc>
          <w:tcPr>
            <w:tcW w:w="1984" w:type="dxa"/>
            <w:gridSpan w:val="2"/>
            <w:vAlign w:val="center"/>
          </w:tcPr>
          <w:p w14:paraId="44A67E75"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424E2BDD"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33EE3714" w14:textId="77777777" w:rsidTr="761AAE11">
        <w:trPr>
          <w:trHeight w:val="336"/>
          <w:jc w:val="center"/>
        </w:trPr>
        <w:tc>
          <w:tcPr>
            <w:tcW w:w="5676" w:type="dxa"/>
            <w:gridSpan w:val="2"/>
            <w:vAlign w:val="center"/>
          </w:tcPr>
          <w:p w14:paraId="2990A2D5" w14:textId="390C1B28"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Signed Memoranda of Agreement (MOA)</w:t>
            </w:r>
          </w:p>
        </w:tc>
        <w:tc>
          <w:tcPr>
            <w:tcW w:w="1984" w:type="dxa"/>
            <w:gridSpan w:val="2"/>
            <w:vAlign w:val="center"/>
          </w:tcPr>
          <w:p w14:paraId="2CC37EDA"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62E630E2"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215ED224" w14:textId="77777777" w:rsidTr="761AAE11">
        <w:trPr>
          <w:trHeight w:val="336"/>
          <w:jc w:val="center"/>
        </w:trPr>
        <w:tc>
          <w:tcPr>
            <w:tcW w:w="5676" w:type="dxa"/>
            <w:gridSpan w:val="2"/>
            <w:vAlign w:val="center"/>
          </w:tcPr>
          <w:p w14:paraId="54C3C019" w14:textId="77777777"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Worker’s Compensation Documentation (encouraged)</w:t>
            </w:r>
          </w:p>
        </w:tc>
        <w:tc>
          <w:tcPr>
            <w:tcW w:w="1984" w:type="dxa"/>
            <w:gridSpan w:val="2"/>
            <w:vAlign w:val="center"/>
          </w:tcPr>
          <w:p w14:paraId="74AD6402"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3AE29444"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60DD3CE3" w14:textId="77777777" w:rsidTr="761AAE11">
        <w:trPr>
          <w:trHeight w:val="336"/>
          <w:jc w:val="center"/>
        </w:trPr>
        <w:tc>
          <w:tcPr>
            <w:tcW w:w="5676" w:type="dxa"/>
            <w:gridSpan w:val="2"/>
            <w:vAlign w:val="center"/>
          </w:tcPr>
          <w:p w14:paraId="4DB075F6" w14:textId="77777777" w:rsidR="002F59CC" w:rsidRPr="006657D2" w:rsidRDefault="002F59CC" w:rsidP="761AAE11">
            <w:pPr>
              <w:rPr>
                <w:rFonts w:ascii="Arial" w:hAnsi="Arial" w:cs="Arial"/>
                <w:color w:val="000000"/>
                <w:sz w:val="18"/>
                <w:szCs w:val="18"/>
              </w:rPr>
            </w:pPr>
            <w:r w:rsidRPr="761AAE11">
              <w:rPr>
                <w:rFonts w:ascii="Arial" w:hAnsi="Arial" w:cs="Arial"/>
                <w:color w:val="000000" w:themeColor="text1"/>
                <w:sz w:val="18"/>
                <w:szCs w:val="18"/>
              </w:rPr>
              <w:t>Disability Benefits Documentation (encouraged)</w:t>
            </w:r>
          </w:p>
        </w:tc>
        <w:tc>
          <w:tcPr>
            <w:tcW w:w="1984" w:type="dxa"/>
            <w:gridSpan w:val="2"/>
            <w:vAlign w:val="center"/>
          </w:tcPr>
          <w:p w14:paraId="05AA31C4" w14:textId="77777777" w:rsidR="002F59CC" w:rsidRPr="006657D2" w:rsidRDefault="002F59CC" w:rsidP="761AAE11">
            <w:pP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vAlign w:val="center"/>
          </w:tcPr>
          <w:p w14:paraId="6D43E60C" w14:textId="77777777" w:rsidR="002F59CC" w:rsidRPr="009E34BB" w:rsidRDefault="002F59CC" w:rsidP="761AAE11">
            <w:pP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2C22E60D" w14:textId="77777777" w:rsidTr="761AAE11">
        <w:trPr>
          <w:trHeight w:val="336"/>
          <w:jc w:val="center"/>
        </w:trPr>
        <w:tc>
          <w:tcPr>
            <w:tcW w:w="5676" w:type="dxa"/>
            <w:gridSpan w:val="2"/>
          </w:tcPr>
          <w:p w14:paraId="2275CB46" w14:textId="27752EF5" w:rsidR="002F59CC" w:rsidRPr="006657D2" w:rsidRDefault="00146743" w:rsidP="761AAE11">
            <w:pPr>
              <w:rPr>
                <w:rFonts w:ascii="Arial" w:hAnsi="Arial" w:cs="Arial"/>
                <w:color w:val="000000"/>
                <w:sz w:val="18"/>
                <w:szCs w:val="18"/>
              </w:rPr>
            </w:pPr>
            <w:r>
              <w:rPr>
                <w:rFonts w:ascii="Arial" w:hAnsi="Arial" w:cs="Arial"/>
                <w:color w:val="000000" w:themeColor="text1"/>
                <w:sz w:val="18"/>
                <w:szCs w:val="18"/>
              </w:rPr>
              <w:t>Is</w:t>
            </w:r>
            <w:r w:rsidR="002F59CC" w:rsidRPr="761AAE11">
              <w:rPr>
                <w:rFonts w:ascii="Arial" w:hAnsi="Arial" w:cs="Arial"/>
                <w:color w:val="000000" w:themeColor="text1"/>
                <w:sz w:val="18"/>
                <w:szCs w:val="18"/>
              </w:rPr>
              <w:t xml:space="preserve"> the applicant</w:t>
            </w:r>
            <w:r w:rsidR="55DE81BA" w:rsidRPr="761AAE11">
              <w:rPr>
                <w:rFonts w:ascii="Arial" w:hAnsi="Arial" w:cs="Arial"/>
                <w:color w:val="000000" w:themeColor="text1"/>
                <w:sz w:val="18"/>
                <w:szCs w:val="18"/>
              </w:rPr>
              <w:t xml:space="preserve"> </w:t>
            </w:r>
            <w:r w:rsidR="002F59CC" w:rsidRPr="761AAE11">
              <w:rPr>
                <w:rFonts w:ascii="Arial" w:hAnsi="Arial" w:cs="Arial"/>
                <w:color w:val="000000" w:themeColor="text1"/>
                <w:sz w:val="18"/>
                <w:szCs w:val="18"/>
              </w:rPr>
              <w:t xml:space="preserve">prequalified, if required? (While no documentation is required with the application, the applicant may be required to prequalify </w:t>
            </w:r>
            <w:proofErr w:type="gramStart"/>
            <w:r w:rsidR="002F59CC" w:rsidRPr="761AAE11">
              <w:rPr>
                <w:rFonts w:ascii="Arial" w:hAnsi="Arial" w:cs="Arial"/>
                <w:color w:val="000000" w:themeColor="text1"/>
                <w:sz w:val="18"/>
                <w:szCs w:val="18"/>
              </w:rPr>
              <w:t>in order to</w:t>
            </w:r>
            <w:proofErr w:type="gramEnd"/>
            <w:r w:rsidR="002F59CC" w:rsidRPr="761AAE11">
              <w:rPr>
                <w:rFonts w:ascii="Arial" w:hAnsi="Arial" w:cs="Arial"/>
                <w:color w:val="000000" w:themeColor="text1"/>
                <w:sz w:val="18"/>
                <w:szCs w:val="18"/>
              </w:rPr>
              <w:t xml:space="preserve"> be eligible for this grant opportunity)</w:t>
            </w:r>
          </w:p>
        </w:tc>
        <w:tc>
          <w:tcPr>
            <w:tcW w:w="1984" w:type="dxa"/>
            <w:gridSpan w:val="2"/>
          </w:tcPr>
          <w:p w14:paraId="1C040B1B" w14:textId="77777777" w:rsidR="002F59CC" w:rsidRPr="006657D2" w:rsidRDefault="002F59CC" w:rsidP="00E91263">
            <w:pPr>
              <w:jc w:val="center"/>
              <w:rPr>
                <w:rFonts w:ascii="Arial" w:hAnsi="Arial" w:cs="Arial"/>
                <w:color w:val="000000"/>
                <w:sz w:val="18"/>
                <w:szCs w:val="18"/>
              </w:rPr>
            </w:pPr>
          </w:p>
          <w:p w14:paraId="622ADA02" w14:textId="77777777" w:rsidR="002F59CC" w:rsidRPr="006657D2" w:rsidRDefault="002F59CC" w:rsidP="00E91263">
            <w:pPr>
              <w:jc w:val="center"/>
              <w:rPr>
                <w:rFonts w:ascii="Arial" w:hAnsi="Arial" w:cs="Arial"/>
                <w:color w:val="000000"/>
                <w:sz w:val="18"/>
                <w:szCs w:val="18"/>
              </w:rPr>
            </w:pPr>
            <w:r w:rsidRPr="006657D2">
              <w:rPr>
                <w:rFonts w:ascii="Arial" w:hAnsi="Arial" w:cs="Arial"/>
                <w:color w:val="000000"/>
                <w:sz w:val="18"/>
                <w:szCs w:val="18"/>
              </w:rPr>
              <w:fldChar w:fldCharType="begin">
                <w:ffData>
                  <w:name w:val="Check1"/>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p>
        </w:tc>
        <w:tc>
          <w:tcPr>
            <w:tcW w:w="1875" w:type="dxa"/>
            <w:gridSpan w:val="2"/>
            <w:shd w:val="clear" w:color="auto" w:fill="D9D9D9" w:themeFill="background1" w:themeFillShade="D9"/>
          </w:tcPr>
          <w:p w14:paraId="20FA5858" w14:textId="77777777" w:rsidR="002F59CC" w:rsidRDefault="002F59CC" w:rsidP="761AAE11">
            <w:pPr>
              <w:jc w:val="center"/>
              <w:rPr>
                <w:rFonts w:ascii="Arial" w:hAnsi="Arial" w:cs="Arial"/>
                <w:color w:val="000000"/>
                <w:sz w:val="20"/>
                <w:szCs w:val="20"/>
              </w:rPr>
            </w:pPr>
          </w:p>
          <w:p w14:paraId="3F1BE4BC" w14:textId="77777777" w:rsidR="002F59CC" w:rsidRPr="009E34BB" w:rsidRDefault="002F59CC" w:rsidP="761AAE11">
            <w:pPr>
              <w:jc w:val="center"/>
              <w:rPr>
                <w:rFonts w:ascii="Arial" w:hAnsi="Arial" w:cs="Arial"/>
                <w:color w:val="000000"/>
                <w:sz w:val="20"/>
                <w:szCs w:val="20"/>
              </w:rPr>
            </w:pPr>
            <w:r w:rsidRPr="761AAE11">
              <w:rPr>
                <w:rFonts w:ascii="Arial" w:hAnsi="Arial" w:cs="Arial"/>
                <w:color w:val="000000"/>
                <w:sz w:val="20"/>
                <w:szCs w:val="20"/>
              </w:rPr>
              <w:fldChar w:fldCharType="begin">
                <w:ffData>
                  <w:name w:val="Check1"/>
                  <w:enabled/>
                  <w:calcOnExit w:val="0"/>
                  <w:checkBox>
                    <w:sizeAuto/>
                    <w:default w:val="0"/>
                  </w:checkBox>
                </w:ffData>
              </w:fldChar>
            </w:r>
            <w:r w:rsidRPr="761AAE11">
              <w:rPr>
                <w:rFonts w:ascii="Arial" w:hAnsi="Arial" w:cs="Arial"/>
                <w:color w:val="000000"/>
                <w:sz w:val="20"/>
                <w:szCs w:val="20"/>
              </w:rPr>
              <w:instrText xml:space="preserve"> FORMCHECKBOX </w:instrText>
            </w:r>
            <w:r w:rsidR="00901908">
              <w:rPr>
                <w:rFonts w:ascii="Arial" w:hAnsi="Arial" w:cs="Arial"/>
                <w:color w:val="000000"/>
                <w:sz w:val="20"/>
                <w:szCs w:val="20"/>
              </w:rPr>
            </w:r>
            <w:r w:rsidR="00901908">
              <w:rPr>
                <w:rFonts w:ascii="Arial" w:hAnsi="Arial" w:cs="Arial"/>
                <w:color w:val="000000"/>
                <w:sz w:val="20"/>
                <w:szCs w:val="20"/>
              </w:rPr>
              <w:fldChar w:fldCharType="separate"/>
            </w:r>
            <w:r w:rsidRPr="761AAE11">
              <w:rPr>
                <w:rFonts w:ascii="Arial" w:hAnsi="Arial" w:cs="Arial"/>
                <w:color w:val="000000"/>
                <w:sz w:val="20"/>
                <w:szCs w:val="20"/>
              </w:rPr>
              <w:fldChar w:fldCharType="end"/>
            </w:r>
          </w:p>
        </w:tc>
      </w:tr>
      <w:tr w:rsidR="002F59CC" w:rsidRPr="009E34BB" w14:paraId="6885A685" w14:textId="77777777" w:rsidTr="761AAE11">
        <w:trPr>
          <w:trHeight w:val="620"/>
          <w:jc w:val="center"/>
        </w:trPr>
        <w:tc>
          <w:tcPr>
            <w:tcW w:w="9535" w:type="dxa"/>
            <w:gridSpan w:val="6"/>
          </w:tcPr>
          <w:p w14:paraId="51E04DD3" w14:textId="77777777" w:rsidR="002F59CC" w:rsidRPr="006657D2" w:rsidRDefault="002F59CC" w:rsidP="00F0019E">
            <w:pPr>
              <w:spacing w:after="120" w:line="276" w:lineRule="auto"/>
              <w:rPr>
                <w:rFonts w:ascii="Arial" w:hAnsi="Arial" w:cs="Arial"/>
                <w:sz w:val="18"/>
                <w:szCs w:val="18"/>
              </w:rPr>
            </w:pPr>
            <w:r w:rsidRPr="761AAE11">
              <w:rPr>
                <w:rFonts w:ascii="Arial" w:hAnsi="Arial" w:cs="Arial"/>
                <w:b/>
                <w:bCs/>
                <w:sz w:val="18"/>
                <w:szCs w:val="18"/>
              </w:rPr>
              <w:t xml:space="preserve">M/WBE Documents Package (original signatures required) </w:t>
            </w:r>
          </w:p>
          <w:p w14:paraId="25166DF9" w14:textId="77777777" w:rsidR="002F59CC" w:rsidRPr="006657D2" w:rsidRDefault="002F59CC">
            <w:pPr>
              <w:jc w:val="center"/>
              <w:rPr>
                <w:rFonts w:ascii="Arial" w:hAnsi="Arial" w:cs="Arial"/>
                <w:color w:val="000000"/>
                <w:sz w:val="18"/>
                <w:szCs w:val="18"/>
              </w:rPr>
            </w:pP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901908">
              <w:rPr>
                <w:rFonts w:ascii="Arial" w:hAnsi="Arial" w:cs="Arial"/>
                <w:sz w:val="18"/>
                <w:szCs w:val="18"/>
              </w:rPr>
            </w:r>
            <w:r w:rsidR="00901908">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Full Participation</w:t>
            </w:r>
            <w:r w:rsidRPr="006657D2">
              <w:rPr>
                <w:rFonts w:ascii="Arial" w:hAnsi="Arial" w:cs="Arial"/>
                <w:sz w:val="18"/>
                <w:szCs w:val="18"/>
              </w:rPr>
              <w:tab/>
            </w: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901908">
              <w:rPr>
                <w:rFonts w:ascii="Arial" w:hAnsi="Arial" w:cs="Arial"/>
                <w:sz w:val="18"/>
                <w:szCs w:val="18"/>
              </w:rPr>
            </w:r>
            <w:r w:rsidR="00901908">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Request Partial Waiver</w:t>
            </w:r>
            <w:r w:rsidRPr="006657D2">
              <w:rPr>
                <w:rFonts w:ascii="Arial" w:hAnsi="Arial" w:cs="Arial"/>
                <w:sz w:val="18"/>
                <w:szCs w:val="18"/>
              </w:rPr>
              <w:tab/>
            </w:r>
            <w:r w:rsidRPr="006657D2">
              <w:rPr>
                <w:rFonts w:ascii="Arial" w:hAnsi="Arial" w:cs="Arial"/>
                <w:sz w:val="18"/>
                <w:szCs w:val="18"/>
              </w:rPr>
              <w:fldChar w:fldCharType="begin">
                <w:ffData>
                  <w:name w:val="Check31"/>
                  <w:enabled/>
                  <w:calcOnExit w:val="0"/>
                  <w:checkBox>
                    <w:sizeAuto/>
                    <w:default w:val="0"/>
                  </w:checkBox>
                </w:ffData>
              </w:fldChar>
            </w:r>
            <w:r w:rsidRPr="006657D2">
              <w:rPr>
                <w:rFonts w:ascii="Arial" w:hAnsi="Arial" w:cs="Arial"/>
                <w:sz w:val="18"/>
                <w:szCs w:val="18"/>
              </w:rPr>
              <w:instrText xml:space="preserve"> FORMCHECKBOX </w:instrText>
            </w:r>
            <w:r w:rsidR="00901908">
              <w:rPr>
                <w:rFonts w:ascii="Arial" w:hAnsi="Arial" w:cs="Arial"/>
                <w:sz w:val="18"/>
                <w:szCs w:val="18"/>
              </w:rPr>
            </w:r>
            <w:r w:rsidR="00901908">
              <w:rPr>
                <w:rFonts w:ascii="Arial" w:hAnsi="Arial" w:cs="Arial"/>
                <w:sz w:val="18"/>
                <w:szCs w:val="18"/>
              </w:rPr>
              <w:fldChar w:fldCharType="separate"/>
            </w:r>
            <w:r w:rsidRPr="006657D2">
              <w:rPr>
                <w:rFonts w:ascii="Arial" w:hAnsi="Arial" w:cs="Arial"/>
                <w:sz w:val="18"/>
                <w:szCs w:val="18"/>
              </w:rPr>
              <w:fldChar w:fldCharType="end"/>
            </w:r>
            <w:r w:rsidRPr="006657D2">
              <w:rPr>
                <w:rFonts w:ascii="Arial" w:hAnsi="Arial" w:cs="Arial"/>
                <w:sz w:val="18"/>
                <w:szCs w:val="18"/>
              </w:rPr>
              <w:t xml:space="preserve"> Request Total Waiver</w:t>
            </w:r>
          </w:p>
        </w:tc>
      </w:tr>
      <w:tr w:rsidR="002F59CC" w:rsidRPr="009E34BB" w14:paraId="76891E38" w14:textId="77777777" w:rsidTr="761AAE11">
        <w:trPr>
          <w:trHeight w:val="260"/>
          <w:jc w:val="center"/>
        </w:trPr>
        <w:tc>
          <w:tcPr>
            <w:tcW w:w="4311" w:type="dxa"/>
          </w:tcPr>
          <w:p w14:paraId="6A523DF1" w14:textId="77777777" w:rsidR="002F59CC" w:rsidRPr="006657D2" w:rsidRDefault="002F59CC" w:rsidP="00E91263">
            <w:pPr>
              <w:spacing w:after="120" w:line="276" w:lineRule="auto"/>
              <w:rPr>
                <w:rFonts w:ascii="Arial" w:hAnsi="Arial" w:cs="Arial"/>
                <w:sz w:val="18"/>
                <w:szCs w:val="18"/>
              </w:rPr>
            </w:pPr>
          </w:p>
        </w:tc>
        <w:tc>
          <w:tcPr>
            <w:tcW w:w="5224" w:type="dxa"/>
            <w:gridSpan w:val="5"/>
          </w:tcPr>
          <w:p w14:paraId="701F2987" w14:textId="77777777" w:rsidR="002F59CC" w:rsidRPr="006657D2" w:rsidRDefault="002F59CC" w:rsidP="761AAE11">
            <w:pPr>
              <w:spacing w:after="120" w:line="276" w:lineRule="auto"/>
              <w:jc w:val="center"/>
              <w:rPr>
                <w:rFonts w:ascii="Arial" w:hAnsi="Arial" w:cs="Arial"/>
                <w:b/>
                <w:bCs/>
                <w:sz w:val="18"/>
                <w:szCs w:val="18"/>
              </w:rPr>
            </w:pPr>
            <w:r w:rsidRPr="761AAE11">
              <w:rPr>
                <w:rFonts w:ascii="Arial" w:hAnsi="Arial" w:cs="Arial"/>
                <w:b/>
                <w:bCs/>
                <w:sz w:val="18"/>
                <w:szCs w:val="18"/>
              </w:rPr>
              <w:t>Forms Required</w:t>
            </w:r>
          </w:p>
        </w:tc>
      </w:tr>
      <w:tr w:rsidR="002F59CC" w:rsidRPr="009E34BB" w14:paraId="18525523" w14:textId="77777777" w:rsidTr="761AAE11">
        <w:trPr>
          <w:trHeight w:val="512"/>
          <w:jc w:val="center"/>
        </w:trPr>
        <w:tc>
          <w:tcPr>
            <w:tcW w:w="4311" w:type="dxa"/>
          </w:tcPr>
          <w:p w14:paraId="0559460E" w14:textId="77777777" w:rsidR="002F59CC" w:rsidRPr="006657D2" w:rsidRDefault="002F59CC" w:rsidP="00E91263">
            <w:pPr>
              <w:spacing w:after="120" w:line="276" w:lineRule="auto"/>
              <w:rPr>
                <w:rFonts w:ascii="Arial" w:hAnsi="Arial" w:cs="Arial"/>
                <w:sz w:val="18"/>
                <w:szCs w:val="18"/>
              </w:rPr>
            </w:pPr>
            <w:r w:rsidRPr="761AAE11">
              <w:rPr>
                <w:rFonts w:ascii="Arial" w:hAnsi="Arial" w:cs="Arial"/>
                <w:sz w:val="18"/>
                <w:szCs w:val="18"/>
              </w:rPr>
              <w:t>Type of Form</w:t>
            </w:r>
          </w:p>
        </w:tc>
        <w:tc>
          <w:tcPr>
            <w:tcW w:w="1720" w:type="dxa"/>
            <w:gridSpan w:val="2"/>
          </w:tcPr>
          <w:p w14:paraId="4CE1365D" w14:textId="77777777" w:rsidR="002F59CC" w:rsidRPr="006657D2" w:rsidRDefault="002F59CC" w:rsidP="00E91263">
            <w:pPr>
              <w:spacing w:after="120" w:line="276" w:lineRule="auto"/>
              <w:rPr>
                <w:rFonts w:ascii="Arial" w:hAnsi="Arial" w:cs="Arial"/>
                <w:sz w:val="18"/>
                <w:szCs w:val="18"/>
              </w:rPr>
            </w:pPr>
            <w:r w:rsidRPr="761AAE11">
              <w:rPr>
                <w:rFonts w:ascii="Arial" w:hAnsi="Arial" w:cs="Arial"/>
                <w:sz w:val="18"/>
                <w:szCs w:val="18"/>
              </w:rPr>
              <w:t>Full Participation</w:t>
            </w:r>
          </w:p>
        </w:tc>
        <w:tc>
          <w:tcPr>
            <w:tcW w:w="1721" w:type="dxa"/>
            <w:gridSpan w:val="2"/>
          </w:tcPr>
          <w:p w14:paraId="76EF7F39" w14:textId="77777777" w:rsidR="002F59CC" w:rsidRPr="006657D2" w:rsidRDefault="002F59CC" w:rsidP="00E91263">
            <w:pPr>
              <w:spacing w:after="120" w:line="276" w:lineRule="auto"/>
              <w:rPr>
                <w:rFonts w:ascii="Arial" w:hAnsi="Arial" w:cs="Arial"/>
                <w:sz w:val="18"/>
                <w:szCs w:val="18"/>
              </w:rPr>
            </w:pPr>
            <w:r w:rsidRPr="761AAE11">
              <w:rPr>
                <w:rFonts w:ascii="Arial" w:hAnsi="Arial" w:cs="Arial"/>
                <w:sz w:val="18"/>
                <w:szCs w:val="18"/>
              </w:rPr>
              <w:t>Request Partial Waiver</w:t>
            </w:r>
          </w:p>
        </w:tc>
        <w:tc>
          <w:tcPr>
            <w:tcW w:w="1783" w:type="dxa"/>
          </w:tcPr>
          <w:p w14:paraId="5CF0AE0F" w14:textId="77777777" w:rsidR="002F59CC" w:rsidRPr="006657D2" w:rsidRDefault="002F59CC" w:rsidP="00E91263">
            <w:pPr>
              <w:spacing w:after="120" w:line="276" w:lineRule="auto"/>
              <w:rPr>
                <w:rFonts w:ascii="Arial" w:hAnsi="Arial" w:cs="Arial"/>
                <w:sz w:val="18"/>
                <w:szCs w:val="18"/>
              </w:rPr>
            </w:pPr>
            <w:r w:rsidRPr="761AAE11">
              <w:rPr>
                <w:rFonts w:ascii="Arial" w:hAnsi="Arial" w:cs="Arial"/>
                <w:sz w:val="18"/>
                <w:szCs w:val="18"/>
              </w:rPr>
              <w:t>Request Total Waiver</w:t>
            </w:r>
          </w:p>
        </w:tc>
      </w:tr>
      <w:tr w:rsidR="002F59CC" w:rsidRPr="009E34BB" w14:paraId="113E174B" w14:textId="77777777" w:rsidTr="761AAE11">
        <w:trPr>
          <w:trHeight w:val="336"/>
          <w:jc w:val="center"/>
        </w:trPr>
        <w:tc>
          <w:tcPr>
            <w:tcW w:w="4311" w:type="dxa"/>
            <w:vAlign w:val="center"/>
          </w:tcPr>
          <w:p w14:paraId="2998D178" w14:textId="77777777" w:rsidR="002F59CC" w:rsidRPr="006657D2" w:rsidRDefault="002F59CC" w:rsidP="761AAE11">
            <w:pPr>
              <w:spacing w:after="120"/>
              <w:rPr>
                <w:rFonts w:ascii="Arial" w:hAnsi="Arial" w:cs="Arial"/>
                <w:sz w:val="18"/>
                <w:szCs w:val="18"/>
              </w:rPr>
            </w:pPr>
            <w:r w:rsidRPr="761AAE11">
              <w:rPr>
                <w:rFonts w:ascii="Arial" w:hAnsi="Arial" w:cs="Arial"/>
                <w:sz w:val="18"/>
                <w:szCs w:val="18"/>
              </w:rPr>
              <w:t>Calculation of M/WBE Goal Amount</w:t>
            </w:r>
          </w:p>
        </w:tc>
        <w:tc>
          <w:tcPr>
            <w:tcW w:w="1720" w:type="dxa"/>
            <w:gridSpan w:val="2"/>
            <w:vAlign w:val="center"/>
          </w:tcPr>
          <w:p w14:paraId="66A8B372"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21" w:type="dxa"/>
            <w:gridSpan w:val="2"/>
            <w:vAlign w:val="center"/>
          </w:tcPr>
          <w:p w14:paraId="70F907DC"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1CAF6EE5"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r>
      <w:tr w:rsidR="002F59CC" w:rsidRPr="009E34BB" w14:paraId="2BA46F93" w14:textId="77777777" w:rsidTr="761AAE11">
        <w:trPr>
          <w:trHeight w:val="336"/>
          <w:jc w:val="center"/>
        </w:trPr>
        <w:tc>
          <w:tcPr>
            <w:tcW w:w="4311" w:type="dxa"/>
            <w:vAlign w:val="center"/>
          </w:tcPr>
          <w:p w14:paraId="16105265" w14:textId="77777777" w:rsidR="002F59CC" w:rsidRPr="006657D2" w:rsidRDefault="002F59CC" w:rsidP="761AAE11">
            <w:pPr>
              <w:spacing w:after="120"/>
              <w:rPr>
                <w:rFonts w:ascii="Arial" w:hAnsi="Arial" w:cs="Arial"/>
                <w:sz w:val="18"/>
                <w:szCs w:val="18"/>
              </w:rPr>
            </w:pPr>
            <w:r w:rsidRPr="761AAE11">
              <w:rPr>
                <w:rFonts w:ascii="Arial" w:hAnsi="Arial" w:cs="Arial"/>
                <w:sz w:val="18"/>
                <w:szCs w:val="18"/>
              </w:rPr>
              <w:t>M/WBE Cover Letter</w:t>
            </w:r>
          </w:p>
        </w:tc>
        <w:tc>
          <w:tcPr>
            <w:tcW w:w="1720" w:type="dxa"/>
            <w:gridSpan w:val="2"/>
            <w:vAlign w:val="center"/>
          </w:tcPr>
          <w:p w14:paraId="0B359E5F"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21" w:type="dxa"/>
            <w:gridSpan w:val="2"/>
            <w:vAlign w:val="center"/>
          </w:tcPr>
          <w:p w14:paraId="23096666"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3AAA2043"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r>
      <w:tr w:rsidR="002F59CC" w:rsidRPr="009E34BB" w14:paraId="55263C52" w14:textId="77777777" w:rsidTr="761AAE11">
        <w:trPr>
          <w:trHeight w:val="336"/>
          <w:jc w:val="center"/>
        </w:trPr>
        <w:tc>
          <w:tcPr>
            <w:tcW w:w="4311" w:type="dxa"/>
            <w:vAlign w:val="center"/>
          </w:tcPr>
          <w:p w14:paraId="5E592DF2" w14:textId="77777777" w:rsidR="002F59CC" w:rsidRPr="006657D2" w:rsidRDefault="002F59CC" w:rsidP="761AAE11">
            <w:pPr>
              <w:spacing w:after="120"/>
              <w:rPr>
                <w:rFonts w:ascii="Arial" w:hAnsi="Arial" w:cs="Arial"/>
                <w:sz w:val="18"/>
                <w:szCs w:val="18"/>
              </w:rPr>
            </w:pPr>
            <w:r w:rsidRPr="761AAE11">
              <w:rPr>
                <w:rFonts w:ascii="Arial" w:hAnsi="Arial" w:cs="Arial"/>
                <w:b/>
                <w:bCs/>
                <w:sz w:val="18"/>
                <w:szCs w:val="18"/>
              </w:rPr>
              <w:t>M/WBE 100</w:t>
            </w:r>
            <w:r w:rsidRPr="761AAE11">
              <w:rPr>
                <w:rFonts w:ascii="Arial" w:hAnsi="Arial" w:cs="Arial"/>
                <w:sz w:val="18"/>
                <w:szCs w:val="18"/>
              </w:rPr>
              <w:t xml:space="preserve"> Utilization Plan</w:t>
            </w:r>
          </w:p>
        </w:tc>
        <w:tc>
          <w:tcPr>
            <w:tcW w:w="1720" w:type="dxa"/>
            <w:gridSpan w:val="2"/>
            <w:vAlign w:val="center"/>
          </w:tcPr>
          <w:p w14:paraId="1E448B10"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21" w:type="dxa"/>
            <w:gridSpan w:val="2"/>
            <w:vAlign w:val="center"/>
          </w:tcPr>
          <w:p w14:paraId="469798BD"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40CB5FC7" w14:textId="77777777" w:rsidR="002F59CC" w:rsidRPr="006657D2" w:rsidRDefault="002F59CC" w:rsidP="761AAE11">
            <w:pPr>
              <w:spacing w:after="120"/>
              <w:rPr>
                <w:rFonts w:ascii="Calibri" w:hAnsi="Calibri" w:cs="Calibri"/>
                <w:sz w:val="18"/>
                <w:szCs w:val="18"/>
              </w:rPr>
            </w:pPr>
            <w:r w:rsidRPr="761AAE11">
              <w:rPr>
                <w:rFonts w:ascii="Calibri" w:hAnsi="Calibri" w:cs="Calibri"/>
                <w:sz w:val="18"/>
                <w:szCs w:val="18"/>
              </w:rPr>
              <w:t>N/A</w:t>
            </w:r>
          </w:p>
        </w:tc>
      </w:tr>
      <w:tr w:rsidR="002F59CC" w:rsidRPr="009E34BB" w14:paraId="2DBC8F04" w14:textId="77777777" w:rsidTr="761AAE11">
        <w:trPr>
          <w:trHeight w:val="336"/>
          <w:jc w:val="center"/>
        </w:trPr>
        <w:tc>
          <w:tcPr>
            <w:tcW w:w="4311" w:type="dxa"/>
            <w:vAlign w:val="center"/>
          </w:tcPr>
          <w:p w14:paraId="36E4E643" w14:textId="77777777" w:rsidR="002F59CC" w:rsidRPr="006657D2" w:rsidRDefault="002F59CC" w:rsidP="761AAE11">
            <w:pPr>
              <w:spacing w:after="120"/>
              <w:rPr>
                <w:rFonts w:ascii="Arial" w:hAnsi="Arial" w:cs="Arial"/>
                <w:sz w:val="18"/>
                <w:szCs w:val="18"/>
              </w:rPr>
            </w:pPr>
            <w:r w:rsidRPr="761AAE11">
              <w:rPr>
                <w:rFonts w:ascii="Arial" w:hAnsi="Arial" w:cs="Arial"/>
                <w:b/>
                <w:bCs/>
                <w:sz w:val="18"/>
                <w:szCs w:val="18"/>
              </w:rPr>
              <w:t>M/WBE 102</w:t>
            </w:r>
            <w:r w:rsidRPr="761AAE11">
              <w:rPr>
                <w:rFonts w:ascii="Arial" w:hAnsi="Arial" w:cs="Arial"/>
                <w:sz w:val="18"/>
                <w:szCs w:val="18"/>
              </w:rPr>
              <w:t xml:space="preserve"> Notice of Intent to Participate</w:t>
            </w:r>
          </w:p>
        </w:tc>
        <w:tc>
          <w:tcPr>
            <w:tcW w:w="1720" w:type="dxa"/>
            <w:gridSpan w:val="2"/>
            <w:vAlign w:val="center"/>
          </w:tcPr>
          <w:p w14:paraId="06627554"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21" w:type="dxa"/>
            <w:gridSpan w:val="2"/>
            <w:vAlign w:val="center"/>
          </w:tcPr>
          <w:p w14:paraId="0A3BDAF4"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354B8866" w14:textId="77777777" w:rsidR="002F59CC" w:rsidRPr="006657D2" w:rsidRDefault="002F59CC" w:rsidP="761AAE11">
            <w:pPr>
              <w:spacing w:after="120"/>
              <w:rPr>
                <w:rFonts w:ascii="Calibri" w:hAnsi="Calibri" w:cs="Calibri"/>
                <w:sz w:val="18"/>
                <w:szCs w:val="18"/>
              </w:rPr>
            </w:pPr>
            <w:r w:rsidRPr="761AAE11">
              <w:rPr>
                <w:rFonts w:ascii="Calibri" w:hAnsi="Calibri" w:cs="Calibri"/>
                <w:sz w:val="18"/>
                <w:szCs w:val="18"/>
              </w:rPr>
              <w:t>N/A</w:t>
            </w:r>
          </w:p>
        </w:tc>
      </w:tr>
      <w:tr w:rsidR="002F59CC" w:rsidRPr="009E34BB" w14:paraId="45871703" w14:textId="77777777" w:rsidTr="761AAE11">
        <w:trPr>
          <w:trHeight w:val="336"/>
          <w:jc w:val="center"/>
        </w:trPr>
        <w:tc>
          <w:tcPr>
            <w:tcW w:w="4311" w:type="dxa"/>
            <w:vAlign w:val="center"/>
          </w:tcPr>
          <w:p w14:paraId="35C75DC0" w14:textId="77777777" w:rsidR="002F59CC" w:rsidRPr="006657D2" w:rsidRDefault="002F59CC" w:rsidP="761AAE11">
            <w:pPr>
              <w:spacing w:after="120"/>
              <w:rPr>
                <w:rFonts w:ascii="Arial" w:hAnsi="Arial" w:cs="Arial"/>
                <w:sz w:val="18"/>
                <w:szCs w:val="18"/>
              </w:rPr>
            </w:pPr>
            <w:r w:rsidRPr="761AAE11">
              <w:rPr>
                <w:rFonts w:ascii="Arial" w:hAnsi="Arial" w:cs="Arial"/>
                <w:b/>
                <w:bCs/>
                <w:sz w:val="18"/>
                <w:szCs w:val="18"/>
              </w:rPr>
              <w:t xml:space="preserve">M/WBE 105 </w:t>
            </w:r>
            <w:r w:rsidRPr="761AAE11">
              <w:rPr>
                <w:rFonts w:ascii="Arial" w:hAnsi="Arial" w:cs="Arial"/>
                <w:sz w:val="18"/>
                <w:szCs w:val="18"/>
              </w:rPr>
              <w:t>Contractor’s Good Faith Efforts</w:t>
            </w:r>
          </w:p>
        </w:tc>
        <w:tc>
          <w:tcPr>
            <w:tcW w:w="1720" w:type="dxa"/>
            <w:gridSpan w:val="2"/>
            <w:vAlign w:val="center"/>
          </w:tcPr>
          <w:p w14:paraId="3C646BA9" w14:textId="77777777" w:rsidR="002F59CC" w:rsidRPr="006657D2" w:rsidRDefault="002F59CC" w:rsidP="761AAE11">
            <w:pPr>
              <w:spacing w:after="120"/>
              <w:rPr>
                <w:rFonts w:ascii="Calibri" w:hAnsi="Calibri" w:cs="Calibri"/>
                <w:sz w:val="18"/>
                <w:szCs w:val="18"/>
              </w:rPr>
            </w:pPr>
            <w:r w:rsidRPr="761AAE11">
              <w:rPr>
                <w:rFonts w:ascii="Calibri" w:hAnsi="Calibri" w:cs="Calibri"/>
                <w:sz w:val="18"/>
                <w:szCs w:val="18"/>
              </w:rPr>
              <w:t>N/A</w:t>
            </w:r>
          </w:p>
        </w:tc>
        <w:tc>
          <w:tcPr>
            <w:tcW w:w="1721" w:type="dxa"/>
            <w:gridSpan w:val="2"/>
            <w:vAlign w:val="center"/>
          </w:tcPr>
          <w:p w14:paraId="73831539"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06D21BF4"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r>
      <w:tr w:rsidR="002F59CC" w:rsidRPr="009E34BB" w14:paraId="3E9C46EA" w14:textId="77777777" w:rsidTr="761AAE11">
        <w:trPr>
          <w:trHeight w:val="336"/>
          <w:jc w:val="center"/>
        </w:trPr>
        <w:tc>
          <w:tcPr>
            <w:tcW w:w="4311" w:type="dxa"/>
            <w:vAlign w:val="center"/>
          </w:tcPr>
          <w:p w14:paraId="6A8AB0D8" w14:textId="77777777" w:rsidR="002F59CC" w:rsidRPr="006657D2" w:rsidRDefault="002F59CC" w:rsidP="761AAE11">
            <w:pPr>
              <w:spacing w:after="120"/>
              <w:rPr>
                <w:rFonts w:ascii="Arial" w:hAnsi="Arial" w:cs="Arial"/>
                <w:sz w:val="18"/>
                <w:szCs w:val="18"/>
              </w:rPr>
            </w:pPr>
            <w:r w:rsidRPr="761AAE11">
              <w:rPr>
                <w:rFonts w:ascii="Arial" w:hAnsi="Arial" w:cs="Arial"/>
                <w:b/>
                <w:bCs/>
                <w:sz w:val="18"/>
                <w:szCs w:val="18"/>
              </w:rPr>
              <w:t>M/WBE 101</w:t>
            </w:r>
            <w:r w:rsidRPr="761AAE11">
              <w:rPr>
                <w:rFonts w:ascii="Arial" w:hAnsi="Arial" w:cs="Arial"/>
                <w:sz w:val="18"/>
                <w:szCs w:val="18"/>
              </w:rPr>
              <w:t xml:space="preserve"> Request for Waiver Form and Instructions</w:t>
            </w:r>
          </w:p>
        </w:tc>
        <w:tc>
          <w:tcPr>
            <w:tcW w:w="1720" w:type="dxa"/>
            <w:gridSpan w:val="2"/>
            <w:vAlign w:val="center"/>
          </w:tcPr>
          <w:p w14:paraId="65AF37BE" w14:textId="77777777" w:rsidR="002F59CC" w:rsidRPr="006657D2" w:rsidRDefault="002F59CC" w:rsidP="761AAE11">
            <w:pPr>
              <w:spacing w:after="120"/>
              <w:rPr>
                <w:rFonts w:ascii="Calibri" w:hAnsi="Calibri" w:cs="Calibri"/>
                <w:sz w:val="18"/>
                <w:szCs w:val="18"/>
              </w:rPr>
            </w:pPr>
            <w:r w:rsidRPr="761AAE11">
              <w:rPr>
                <w:rFonts w:ascii="Calibri" w:hAnsi="Calibri" w:cs="Calibri"/>
                <w:sz w:val="18"/>
                <w:szCs w:val="18"/>
              </w:rPr>
              <w:t>N/A</w:t>
            </w:r>
          </w:p>
        </w:tc>
        <w:tc>
          <w:tcPr>
            <w:tcW w:w="1721" w:type="dxa"/>
            <w:gridSpan w:val="2"/>
            <w:vAlign w:val="center"/>
          </w:tcPr>
          <w:p w14:paraId="0DFA55BC"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57B7BB60"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r>
      <w:tr w:rsidR="002F59CC" w:rsidRPr="009E34BB" w14:paraId="3D177543" w14:textId="77777777" w:rsidTr="761AAE11">
        <w:trPr>
          <w:trHeight w:val="336"/>
          <w:jc w:val="center"/>
        </w:trPr>
        <w:tc>
          <w:tcPr>
            <w:tcW w:w="4311" w:type="dxa"/>
            <w:vAlign w:val="center"/>
          </w:tcPr>
          <w:p w14:paraId="0C594E36" w14:textId="77777777" w:rsidR="002F59CC" w:rsidRPr="006657D2" w:rsidRDefault="002F59CC" w:rsidP="761AAE11">
            <w:pPr>
              <w:spacing w:after="120"/>
              <w:rPr>
                <w:rFonts w:ascii="Arial" w:hAnsi="Arial" w:cs="Arial"/>
                <w:sz w:val="18"/>
                <w:szCs w:val="18"/>
              </w:rPr>
            </w:pPr>
            <w:r w:rsidRPr="761AAE11">
              <w:rPr>
                <w:rFonts w:ascii="Arial" w:hAnsi="Arial" w:cs="Arial"/>
                <w:b/>
                <w:bCs/>
                <w:sz w:val="18"/>
                <w:szCs w:val="18"/>
              </w:rPr>
              <w:t>EE0 100</w:t>
            </w:r>
            <w:r w:rsidRPr="761AAE11">
              <w:rPr>
                <w:rFonts w:ascii="Arial" w:hAnsi="Arial" w:cs="Arial"/>
                <w:sz w:val="18"/>
                <w:szCs w:val="18"/>
              </w:rPr>
              <w:t xml:space="preserve"> Staffing Plan and Instructions</w:t>
            </w:r>
          </w:p>
        </w:tc>
        <w:tc>
          <w:tcPr>
            <w:tcW w:w="1720" w:type="dxa"/>
            <w:gridSpan w:val="2"/>
            <w:vAlign w:val="center"/>
          </w:tcPr>
          <w:p w14:paraId="591A20DE"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21" w:type="dxa"/>
            <w:gridSpan w:val="2"/>
            <w:vAlign w:val="center"/>
          </w:tcPr>
          <w:p w14:paraId="5A6BC7C7" w14:textId="77777777" w:rsidR="002F59CC" w:rsidRPr="006657D2" w:rsidRDefault="002F59CC" w:rsidP="761AAE11">
            <w:pPr>
              <w:spacing w:after="120"/>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c>
          <w:tcPr>
            <w:tcW w:w="1783" w:type="dxa"/>
            <w:vAlign w:val="center"/>
          </w:tcPr>
          <w:p w14:paraId="5A6DB076" w14:textId="00C79EDE" w:rsidR="002F59CC" w:rsidRPr="006657D2" w:rsidRDefault="00146743" w:rsidP="761AAE11">
            <w:pPr>
              <w:rPr>
                <w:rFonts w:ascii="Calibri" w:hAnsi="Calibri" w:cs="Calibri"/>
                <w:sz w:val="18"/>
                <w:szCs w:val="18"/>
              </w:rPr>
            </w:pPr>
            <w:r w:rsidRPr="006657D2">
              <w:rPr>
                <w:rFonts w:ascii="Calibri" w:hAnsi="Calibri" w:cs="Calibri"/>
                <w:sz w:val="18"/>
                <w:szCs w:val="18"/>
              </w:rPr>
              <w:fldChar w:fldCharType="begin">
                <w:ffData>
                  <w:name w:val="Check31"/>
                  <w:enabled/>
                  <w:calcOnExit w:val="0"/>
                  <w:checkBox>
                    <w:sizeAuto/>
                    <w:default w:val="0"/>
                  </w:checkBox>
                </w:ffData>
              </w:fldChar>
            </w:r>
            <w:r w:rsidRPr="006657D2">
              <w:rPr>
                <w:rFonts w:ascii="Calibri" w:hAnsi="Calibri" w:cs="Calibri"/>
                <w:sz w:val="18"/>
                <w:szCs w:val="18"/>
              </w:rPr>
              <w:instrText xml:space="preserve"> FORMCHECKBOX </w:instrText>
            </w:r>
            <w:r w:rsidR="00901908">
              <w:rPr>
                <w:rFonts w:ascii="Calibri" w:hAnsi="Calibri" w:cs="Calibri"/>
                <w:sz w:val="18"/>
                <w:szCs w:val="18"/>
              </w:rPr>
            </w:r>
            <w:r w:rsidR="00901908">
              <w:rPr>
                <w:rFonts w:ascii="Calibri" w:hAnsi="Calibri" w:cs="Calibri"/>
                <w:sz w:val="18"/>
                <w:szCs w:val="18"/>
              </w:rPr>
              <w:fldChar w:fldCharType="separate"/>
            </w:r>
            <w:r w:rsidRPr="006657D2">
              <w:rPr>
                <w:rFonts w:ascii="Calibri" w:hAnsi="Calibri" w:cs="Calibri"/>
                <w:sz w:val="18"/>
                <w:szCs w:val="18"/>
              </w:rPr>
              <w:fldChar w:fldCharType="end"/>
            </w:r>
          </w:p>
        </w:tc>
      </w:tr>
      <w:tr w:rsidR="002F59CC" w:rsidRPr="009E34BB" w14:paraId="097F5AD2" w14:textId="77777777" w:rsidTr="761AAE11">
        <w:trPr>
          <w:cantSplit/>
          <w:trHeight w:val="1430"/>
          <w:jc w:val="center"/>
        </w:trPr>
        <w:tc>
          <w:tcPr>
            <w:tcW w:w="9535" w:type="dxa"/>
            <w:gridSpan w:val="6"/>
          </w:tcPr>
          <w:p w14:paraId="47FA4F60" w14:textId="61EFBD96" w:rsidR="002F59CC" w:rsidRPr="006657D2" w:rsidRDefault="16CFEED5" w:rsidP="00E91263">
            <w:pPr>
              <w:rPr>
                <w:rFonts w:ascii="Arial" w:hAnsi="Arial" w:cs="Arial"/>
                <w:b/>
                <w:bCs/>
                <w:color w:val="000000"/>
                <w:sz w:val="18"/>
                <w:szCs w:val="18"/>
              </w:rPr>
            </w:pPr>
            <w:r w:rsidRPr="6FD7F6DD">
              <w:rPr>
                <w:rFonts w:ascii="Arial" w:hAnsi="Arial" w:cs="Arial"/>
                <w:b/>
                <w:bCs/>
                <w:color w:val="000000" w:themeColor="text1"/>
                <w:sz w:val="18"/>
                <w:szCs w:val="18"/>
              </w:rPr>
              <w:t>NY</w:t>
            </w:r>
            <w:r w:rsidR="002F59CC" w:rsidRPr="6FD7F6DD">
              <w:rPr>
                <w:rFonts w:ascii="Arial" w:hAnsi="Arial" w:cs="Arial"/>
                <w:b/>
                <w:bCs/>
                <w:color w:val="000000" w:themeColor="text1"/>
                <w:sz w:val="18"/>
                <w:szCs w:val="18"/>
              </w:rPr>
              <w:t>SED</w:t>
            </w:r>
            <w:r w:rsidR="002F59CC" w:rsidRPr="761AAE11">
              <w:rPr>
                <w:rFonts w:ascii="Arial" w:hAnsi="Arial" w:cs="Arial"/>
                <w:b/>
                <w:bCs/>
                <w:color w:val="000000" w:themeColor="text1"/>
                <w:sz w:val="18"/>
                <w:szCs w:val="18"/>
              </w:rPr>
              <w:t xml:space="preserve"> Comments:</w:t>
            </w:r>
          </w:p>
          <w:p w14:paraId="68C3ED04" w14:textId="77777777" w:rsidR="002F59CC" w:rsidRPr="006657D2" w:rsidRDefault="002F59CC" w:rsidP="00E91263">
            <w:pPr>
              <w:rPr>
                <w:rFonts w:ascii="Arial" w:hAnsi="Arial" w:cs="Arial"/>
                <w:b/>
                <w:bCs/>
                <w:color w:val="000000"/>
                <w:sz w:val="18"/>
                <w:szCs w:val="18"/>
              </w:rPr>
            </w:pPr>
          </w:p>
          <w:p w14:paraId="3F6895CF" w14:textId="77777777" w:rsidR="002F59CC" w:rsidRPr="006657D2" w:rsidRDefault="002F59CC" w:rsidP="00E91263">
            <w:pPr>
              <w:rPr>
                <w:rFonts w:ascii="Arial" w:hAnsi="Arial" w:cs="Arial"/>
                <w:color w:val="000000"/>
                <w:sz w:val="18"/>
                <w:szCs w:val="18"/>
              </w:rPr>
            </w:pPr>
            <w:r w:rsidRPr="006657D2">
              <w:rPr>
                <w:rFonts w:ascii="Arial" w:hAnsi="Arial" w:cs="Arial"/>
                <w:color w:val="000000"/>
                <w:sz w:val="18"/>
                <w:szCs w:val="18"/>
              </w:rPr>
              <w:t xml:space="preserve">Has the applicant complied with the application instructions? </w:t>
            </w:r>
            <w:r w:rsidRPr="006657D2">
              <w:rPr>
                <w:rFonts w:ascii="Arial" w:hAnsi="Arial" w:cs="Arial"/>
                <w:color w:val="000000"/>
                <w:sz w:val="18"/>
                <w:szCs w:val="18"/>
              </w:rPr>
              <w:fldChar w:fldCharType="begin">
                <w:ffData>
                  <w:name w:val="Check9"/>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r w:rsidRPr="006657D2">
              <w:rPr>
                <w:rFonts w:ascii="Arial" w:hAnsi="Arial" w:cs="Arial"/>
                <w:color w:val="000000"/>
                <w:sz w:val="18"/>
                <w:szCs w:val="18"/>
              </w:rPr>
              <w:t xml:space="preserve"> Yes  </w:t>
            </w:r>
            <w:r w:rsidRPr="006657D2">
              <w:rPr>
                <w:rFonts w:ascii="Arial" w:hAnsi="Arial" w:cs="Arial"/>
                <w:color w:val="000000"/>
                <w:sz w:val="18"/>
                <w:szCs w:val="18"/>
              </w:rPr>
              <w:fldChar w:fldCharType="begin">
                <w:ffData>
                  <w:name w:val="Check10"/>
                  <w:enabled/>
                  <w:calcOnExit w:val="0"/>
                  <w:checkBox>
                    <w:sizeAuto/>
                    <w:default w:val="0"/>
                  </w:checkBox>
                </w:ffData>
              </w:fldChar>
            </w:r>
            <w:r w:rsidRPr="006657D2">
              <w:rPr>
                <w:rFonts w:ascii="Arial" w:hAnsi="Arial" w:cs="Arial"/>
                <w:color w:val="000000"/>
                <w:sz w:val="18"/>
                <w:szCs w:val="18"/>
              </w:rPr>
              <w:instrText xml:space="preserve"> FORMCHECKBOX </w:instrText>
            </w:r>
            <w:r w:rsidR="00901908">
              <w:rPr>
                <w:rFonts w:ascii="Arial" w:hAnsi="Arial" w:cs="Arial"/>
                <w:color w:val="000000"/>
                <w:sz w:val="18"/>
                <w:szCs w:val="18"/>
              </w:rPr>
            </w:r>
            <w:r w:rsidR="00901908">
              <w:rPr>
                <w:rFonts w:ascii="Arial" w:hAnsi="Arial" w:cs="Arial"/>
                <w:color w:val="000000"/>
                <w:sz w:val="18"/>
                <w:szCs w:val="18"/>
              </w:rPr>
              <w:fldChar w:fldCharType="separate"/>
            </w:r>
            <w:r w:rsidRPr="006657D2">
              <w:rPr>
                <w:rFonts w:ascii="Arial" w:hAnsi="Arial" w:cs="Arial"/>
                <w:color w:val="000000"/>
                <w:sz w:val="18"/>
                <w:szCs w:val="18"/>
              </w:rPr>
              <w:fldChar w:fldCharType="end"/>
            </w:r>
            <w:r w:rsidRPr="006657D2">
              <w:rPr>
                <w:rFonts w:ascii="Arial" w:hAnsi="Arial" w:cs="Arial"/>
                <w:color w:val="000000"/>
                <w:sz w:val="18"/>
                <w:szCs w:val="18"/>
              </w:rPr>
              <w:t xml:space="preserve"> No</w:t>
            </w:r>
          </w:p>
          <w:p w14:paraId="2A47FA7F" w14:textId="77777777" w:rsidR="002F59CC" w:rsidRPr="006657D2" w:rsidRDefault="002F59CC" w:rsidP="761AAE11">
            <w:pPr>
              <w:rPr>
                <w:rFonts w:ascii="Arial" w:hAnsi="Arial" w:cs="Arial"/>
                <w:b/>
                <w:bCs/>
                <w:color w:val="000000"/>
                <w:sz w:val="18"/>
                <w:szCs w:val="18"/>
              </w:rPr>
            </w:pPr>
          </w:p>
          <w:p w14:paraId="26619AE0" w14:textId="54A1255D" w:rsidR="002F59CC" w:rsidRPr="006657D2" w:rsidRDefault="567AF048" w:rsidP="00E91263">
            <w:pPr>
              <w:rPr>
                <w:rFonts w:ascii="Arial" w:hAnsi="Arial" w:cs="Arial"/>
                <w:color w:val="000000"/>
                <w:sz w:val="18"/>
                <w:szCs w:val="18"/>
              </w:rPr>
            </w:pPr>
            <w:r w:rsidRPr="6FD7F6DD">
              <w:rPr>
                <w:rFonts w:ascii="Arial" w:hAnsi="Arial" w:cs="Arial"/>
                <w:color w:val="000000" w:themeColor="text1"/>
                <w:sz w:val="18"/>
                <w:szCs w:val="18"/>
              </w:rPr>
              <w:t>NY</w:t>
            </w:r>
            <w:r w:rsidR="002F59CC" w:rsidRPr="6FD7F6DD">
              <w:rPr>
                <w:rFonts w:ascii="Arial" w:hAnsi="Arial" w:cs="Arial"/>
                <w:color w:val="000000" w:themeColor="text1"/>
                <w:sz w:val="18"/>
                <w:szCs w:val="18"/>
              </w:rPr>
              <w:t>SED</w:t>
            </w:r>
            <w:r w:rsidR="002F59CC" w:rsidRPr="761AAE11">
              <w:rPr>
                <w:rFonts w:ascii="Arial" w:hAnsi="Arial" w:cs="Arial"/>
                <w:color w:val="000000" w:themeColor="text1"/>
                <w:sz w:val="18"/>
                <w:szCs w:val="18"/>
              </w:rPr>
              <w:t xml:space="preserve"> Reviewer: ____________________________________ Date: _____________</w:t>
            </w:r>
          </w:p>
        </w:tc>
      </w:tr>
    </w:tbl>
    <w:p w14:paraId="75CBDCCA" w14:textId="77777777" w:rsidR="002F59CC" w:rsidRPr="00231FBA" w:rsidRDefault="002F59CC" w:rsidP="002F59CC">
      <w:pPr>
        <w:sectPr w:rsidR="002F59CC" w:rsidRPr="00231FBA" w:rsidSect="00D310FA">
          <w:headerReference w:type="even" r:id="rId60"/>
          <w:headerReference w:type="default" r:id="rId61"/>
          <w:footerReference w:type="even" r:id="rId62"/>
          <w:footerReference w:type="default" r:id="rId63"/>
          <w:headerReference w:type="first" r:id="rId64"/>
          <w:pgSz w:w="12240" w:h="15840"/>
          <w:pgMar w:top="630" w:right="1440" w:bottom="1440" w:left="1440" w:header="720" w:footer="720" w:gutter="0"/>
          <w:pgNumType w:start="38"/>
          <w:cols w:space="720"/>
          <w:docGrid w:linePitch="326"/>
        </w:sectPr>
      </w:pPr>
    </w:p>
    <w:p w14:paraId="28E21B8F" w14:textId="77777777" w:rsidR="002F59CC" w:rsidRPr="006657D2" w:rsidRDefault="002F59CC" w:rsidP="002F59CC">
      <w:pPr>
        <w:pStyle w:val="Title"/>
        <w:ind w:right="-630"/>
        <w:jc w:val="left"/>
        <w:rPr>
          <w:rFonts w:ascii="Arial" w:hAnsi="Arial" w:cs="Arial"/>
          <w:color w:val="000000"/>
          <w:sz w:val="18"/>
          <w:szCs w:val="18"/>
        </w:rPr>
      </w:pPr>
      <w:r w:rsidRPr="761AAE11">
        <w:rPr>
          <w:rFonts w:ascii="Arial" w:hAnsi="Arial" w:cs="Arial"/>
          <w:color w:val="000000" w:themeColor="text1"/>
          <w:sz w:val="18"/>
          <w:szCs w:val="18"/>
        </w:rPr>
        <w:lastRenderedPageBreak/>
        <w:t>Attachment II</w:t>
      </w:r>
    </w:p>
    <w:p w14:paraId="0547FF44" w14:textId="1FECFBC4" w:rsidR="002F59CC" w:rsidRPr="007977E6" w:rsidRDefault="002F59CC" w:rsidP="761AAE11">
      <w:pPr>
        <w:pStyle w:val="Title"/>
        <w:ind w:right="-630"/>
        <w:rPr>
          <w:rFonts w:ascii="Arial" w:hAnsi="Arial" w:cs="Arial"/>
          <w:color w:val="000000"/>
        </w:rPr>
      </w:pPr>
      <w:r w:rsidRPr="761AAE11">
        <w:rPr>
          <w:rFonts w:ascii="Arial" w:hAnsi="Arial" w:cs="Arial"/>
          <w:color w:val="000000" w:themeColor="text1"/>
        </w:rPr>
        <w:t>My Brother’s Keeper Teacher Opportunity Corps II</w:t>
      </w:r>
    </w:p>
    <w:p w14:paraId="36187DAA" w14:textId="77777777" w:rsidR="002F59CC" w:rsidRPr="007977E6" w:rsidRDefault="002F59CC" w:rsidP="761AAE11">
      <w:pPr>
        <w:pStyle w:val="Title"/>
        <w:ind w:right="-630"/>
        <w:rPr>
          <w:rFonts w:ascii="Arial" w:hAnsi="Arial" w:cs="Arial"/>
          <w:color w:val="000000"/>
        </w:rPr>
      </w:pPr>
    </w:p>
    <w:p w14:paraId="6499B1CE" w14:textId="06E21F88" w:rsidR="002F59CC" w:rsidRPr="007977E6" w:rsidRDefault="002F59CC" w:rsidP="761AAE11">
      <w:pPr>
        <w:pStyle w:val="Title"/>
        <w:outlineLvl w:val="1"/>
        <w:rPr>
          <w:rFonts w:ascii="Arial" w:hAnsi="Arial" w:cs="Arial"/>
          <w:color w:val="000000"/>
        </w:rPr>
      </w:pPr>
      <w:bookmarkStart w:id="74" w:name="_Toc115963336"/>
      <w:bookmarkStart w:id="75" w:name="_Toc124151329"/>
      <w:r w:rsidRPr="761AAE11">
        <w:rPr>
          <w:rFonts w:ascii="Arial" w:hAnsi="Arial" w:cs="Arial"/>
          <w:color w:val="000000" w:themeColor="text1"/>
        </w:rPr>
        <w:t>Application Cover Page (Attachment II)</w:t>
      </w:r>
      <w:bookmarkEnd w:id="74"/>
      <w:bookmarkEnd w:id="75"/>
    </w:p>
    <w:p w14:paraId="7E5205BE" w14:textId="77777777" w:rsidR="002F59CC" w:rsidRPr="007977E6" w:rsidRDefault="002F59CC" w:rsidP="761AAE11">
      <w:pPr>
        <w:pStyle w:val="Title"/>
        <w:ind w:left="-360" w:right="-450"/>
        <w:jc w:val="left"/>
        <w:rPr>
          <w:rFonts w:ascii="Arial" w:hAnsi="Arial" w:cs="Arial"/>
          <w:color w:val="000000"/>
        </w:rPr>
      </w:pPr>
    </w:p>
    <w:p w14:paraId="2BB35577" w14:textId="77777777" w:rsidR="002F59CC" w:rsidRPr="007977E6" w:rsidRDefault="002F59CC" w:rsidP="002F59CC">
      <w:pPr>
        <w:pStyle w:val="Subtitle"/>
        <w:rPr>
          <w:rFonts w:ascii="Arial" w:hAnsi="Arial" w:cs="Arial"/>
          <w:color w:val="000000"/>
          <w:sz w:val="24"/>
          <w:szCs w:val="24"/>
        </w:rPr>
      </w:pPr>
      <w:r w:rsidRPr="761AAE11">
        <w:rPr>
          <w:rFonts w:ascii="Arial" w:hAnsi="Arial" w:cs="Arial"/>
          <w:color w:val="000000" w:themeColor="text1"/>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2F59CC" w:rsidRPr="007977E6" w14:paraId="7BB930DA" w14:textId="77777777" w:rsidTr="761AAE11">
        <w:trPr>
          <w:trHeight w:val="422"/>
        </w:trPr>
        <w:tc>
          <w:tcPr>
            <w:tcW w:w="560" w:type="dxa"/>
            <w:tcBorders>
              <w:top w:val="single" w:sz="4" w:space="0" w:color="auto"/>
              <w:left w:val="single" w:sz="4" w:space="0" w:color="auto"/>
              <w:bottom w:val="single" w:sz="4" w:space="0" w:color="auto"/>
              <w:right w:val="single" w:sz="4" w:space="0" w:color="auto"/>
            </w:tcBorders>
          </w:tcPr>
          <w:p w14:paraId="19E2916C" w14:textId="77777777" w:rsidR="002F59CC" w:rsidRPr="007977E6" w:rsidRDefault="002F59CC" w:rsidP="761AAE11">
            <w:pPr>
              <w:jc w:val="center"/>
              <w:rPr>
                <w:rFonts w:ascii="Arial" w:hAnsi="Arial" w:cs="Arial"/>
                <w:color w:val="000000"/>
              </w:rPr>
            </w:pPr>
          </w:p>
        </w:tc>
        <w:tc>
          <w:tcPr>
            <w:tcW w:w="480" w:type="dxa"/>
            <w:tcBorders>
              <w:top w:val="single" w:sz="4" w:space="0" w:color="auto"/>
              <w:left w:val="single" w:sz="4" w:space="0" w:color="auto"/>
              <w:bottom w:val="single" w:sz="4" w:space="0" w:color="auto"/>
              <w:right w:val="single" w:sz="4" w:space="0" w:color="auto"/>
            </w:tcBorders>
          </w:tcPr>
          <w:p w14:paraId="23F191E3" w14:textId="77777777" w:rsidR="002F59CC" w:rsidRPr="007977E6" w:rsidRDefault="002F59CC" w:rsidP="761AAE11">
            <w:pPr>
              <w:jc w:val="center"/>
              <w:rPr>
                <w:rFonts w:ascii="Arial" w:hAnsi="Arial" w:cs="Arial"/>
                <w:color w:val="000000"/>
              </w:rPr>
            </w:pPr>
          </w:p>
        </w:tc>
        <w:tc>
          <w:tcPr>
            <w:tcW w:w="500" w:type="dxa"/>
            <w:tcBorders>
              <w:top w:val="single" w:sz="4" w:space="0" w:color="auto"/>
              <w:left w:val="single" w:sz="4" w:space="0" w:color="auto"/>
              <w:bottom w:val="single" w:sz="4" w:space="0" w:color="auto"/>
              <w:right w:val="single" w:sz="4" w:space="0" w:color="auto"/>
            </w:tcBorders>
          </w:tcPr>
          <w:p w14:paraId="0576670B" w14:textId="77777777" w:rsidR="002F59CC" w:rsidRPr="007977E6" w:rsidRDefault="002F59CC" w:rsidP="761AAE11">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14:paraId="2A5BBF9A" w14:textId="77777777" w:rsidR="002F59CC" w:rsidRPr="007977E6" w:rsidRDefault="002F59CC" w:rsidP="761AAE11">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14:paraId="1CD2500A" w14:textId="77777777" w:rsidR="002F59CC" w:rsidRPr="007977E6" w:rsidRDefault="002F59CC" w:rsidP="761AAE11">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14:paraId="4B5541FC" w14:textId="77777777" w:rsidR="002F59CC" w:rsidRPr="007977E6" w:rsidRDefault="002F59CC" w:rsidP="761AAE11">
            <w:pPr>
              <w:jc w:val="center"/>
              <w:rPr>
                <w:rFonts w:ascii="Arial" w:hAnsi="Arial" w:cs="Arial"/>
                <w:color w:val="000000"/>
              </w:rPr>
            </w:pPr>
          </w:p>
        </w:tc>
        <w:tc>
          <w:tcPr>
            <w:tcW w:w="580" w:type="dxa"/>
            <w:tcBorders>
              <w:top w:val="single" w:sz="4" w:space="0" w:color="auto"/>
              <w:left w:val="single" w:sz="4" w:space="0" w:color="auto"/>
              <w:bottom w:val="single" w:sz="4" w:space="0" w:color="auto"/>
              <w:right w:val="single" w:sz="4" w:space="0" w:color="auto"/>
            </w:tcBorders>
          </w:tcPr>
          <w:p w14:paraId="20D13CC9" w14:textId="77777777" w:rsidR="002F59CC" w:rsidRPr="007977E6" w:rsidRDefault="002F59CC" w:rsidP="761AAE11">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14:paraId="1615B580" w14:textId="77777777" w:rsidR="002F59CC" w:rsidRPr="007977E6" w:rsidRDefault="002F59CC" w:rsidP="761AAE11">
            <w:pPr>
              <w:jc w:val="center"/>
              <w:rPr>
                <w:rFonts w:ascii="Arial" w:hAnsi="Arial" w:cs="Arial"/>
                <w:color w:val="000000"/>
              </w:rPr>
            </w:pPr>
          </w:p>
        </w:tc>
        <w:tc>
          <w:tcPr>
            <w:tcW w:w="540" w:type="dxa"/>
            <w:tcBorders>
              <w:top w:val="single" w:sz="4" w:space="0" w:color="auto"/>
              <w:left w:val="single" w:sz="4" w:space="0" w:color="auto"/>
              <w:bottom w:val="single" w:sz="4" w:space="0" w:color="auto"/>
              <w:right w:val="single" w:sz="4" w:space="0" w:color="auto"/>
            </w:tcBorders>
          </w:tcPr>
          <w:p w14:paraId="59E0B81B" w14:textId="77777777" w:rsidR="002F59CC" w:rsidRPr="007977E6" w:rsidRDefault="002F59CC" w:rsidP="761AAE11">
            <w:pPr>
              <w:jc w:val="center"/>
              <w:rPr>
                <w:rFonts w:ascii="Arial" w:hAnsi="Arial" w:cs="Arial"/>
                <w:color w:val="000000"/>
              </w:rPr>
            </w:pPr>
          </w:p>
        </w:tc>
        <w:tc>
          <w:tcPr>
            <w:tcW w:w="560" w:type="dxa"/>
            <w:tcBorders>
              <w:top w:val="single" w:sz="4" w:space="0" w:color="auto"/>
              <w:left w:val="single" w:sz="4" w:space="0" w:color="auto"/>
              <w:bottom w:val="single" w:sz="4" w:space="0" w:color="auto"/>
              <w:right w:val="single" w:sz="4" w:space="0" w:color="auto"/>
            </w:tcBorders>
          </w:tcPr>
          <w:p w14:paraId="1D03BE06" w14:textId="77777777" w:rsidR="002F59CC" w:rsidRPr="007977E6" w:rsidRDefault="002F59CC" w:rsidP="761AAE11">
            <w:pPr>
              <w:jc w:val="center"/>
              <w:rPr>
                <w:rFonts w:ascii="Arial" w:hAnsi="Arial" w:cs="Arial"/>
                <w:color w:val="000000"/>
              </w:rPr>
            </w:pPr>
          </w:p>
        </w:tc>
        <w:tc>
          <w:tcPr>
            <w:tcW w:w="580" w:type="dxa"/>
            <w:tcBorders>
              <w:top w:val="single" w:sz="4" w:space="0" w:color="auto"/>
              <w:left w:val="single" w:sz="4" w:space="0" w:color="auto"/>
              <w:bottom w:val="single" w:sz="4" w:space="0" w:color="auto"/>
              <w:right w:val="single" w:sz="4" w:space="0" w:color="auto"/>
            </w:tcBorders>
          </w:tcPr>
          <w:p w14:paraId="339DBA55" w14:textId="77777777" w:rsidR="002F59CC" w:rsidRPr="007977E6" w:rsidRDefault="002F59CC" w:rsidP="761AAE11">
            <w:pPr>
              <w:jc w:val="center"/>
              <w:rPr>
                <w:rFonts w:ascii="Arial" w:hAnsi="Arial" w:cs="Arial"/>
                <w:color w:val="000000"/>
              </w:rPr>
            </w:pPr>
          </w:p>
        </w:tc>
        <w:tc>
          <w:tcPr>
            <w:tcW w:w="520" w:type="dxa"/>
            <w:tcBorders>
              <w:top w:val="single" w:sz="4" w:space="0" w:color="auto"/>
              <w:left w:val="single" w:sz="4" w:space="0" w:color="auto"/>
              <w:bottom w:val="single" w:sz="4" w:space="0" w:color="auto"/>
              <w:right w:val="single" w:sz="4" w:space="0" w:color="auto"/>
            </w:tcBorders>
          </w:tcPr>
          <w:p w14:paraId="450213AA" w14:textId="77777777" w:rsidR="002F59CC" w:rsidRPr="007977E6" w:rsidRDefault="002F59CC" w:rsidP="761AAE11">
            <w:pPr>
              <w:jc w:val="center"/>
              <w:rPr>
                <w:rFonts w:ascii="Arial" w:hAnsi="Arial" w:cs="Arial"/>
                <w:color w:val="000000"/>
              </w:rPr>
            </w:pPr>
          </w:p>
        </w:tc>
      </w:tr>
    </w:tbl>
    <w:p w14:paraId="0A942212" w14:textId="77777777" w:rsidR="002F59CC" w:rsidRDefault="002F59CC" w:rsidP="002F59CC"/>
    <w:tbl>
      <w:tblPr>
        <w:tblpPr w:leftFromText="180" w:rightFromText="180" w:vertAnchor="text" w:horzAnchor="page" w:tblpX="826" w:tblpY="115"/>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6"/>
        <w:gridCol w:w="146"/>
        <w:gridCol w:w="4950"/>
      </w:tblGrid>
      <w:tr w:rsidR="008E133E" w:rsidRPr="007977E6" w14:paraId="061E3A2B" w14:textId="77777777" w:rsidTr="000570E0">
        <w:trPr>
          <w:trHeight w:val="615"/>
        </w:trPr>
        <w:tc>
          <w:tcPr>
            <w:tcW w:w="5426" w:type="dxa"/>
          </w:tcPr>
          <w:p w14:paraId="1090ECFC" w14:textId="77777777" w:rsidR="008E133E" w:rsidRPr="007977E6" w:rsidRDefault="008E133E" w:rsidP="008E133E">
            <w:pPr>
              <w:rPr>
                <w:rFonts w:ascii="Arial" w:hAnsi="Arial" w:cs="Arial"/>
                <w:color w:val="000000"/>
              </w:rPr>
            </w:pPr>
            <w:r w:rsidRPr="761AAE11">
              <w:rPr>
                <w:rFonts w:ascii="Arial" w:hAnsi="Arial" w:cs="Arial"/>
                <w:color w:val="000000" w:themeColor="text1"/>
              </w:rPr>
              <w:t>Name Applicant agency:</w:t>
            </w:r>
          </w:p>
          <w:p w14:paraId="22E0448F" w14:textId="77777777" w:rsidR="008E133E" w:rsidRPr="007977E6" w:rsidRDefault="008E133E" w:rsidP="008E133E">
            <w:pPr>
              <w:rPr>
                <w:rFonts w:ascii="Arial" w:hAnsi="Arial" w:cs="Arial"/>
                <w:color w:val="000000"/>
              </w:rPr>
            </w:pPr>
            <w:r w:rsidRPr="761AAE11">
              <w:rPr>
                <w:rFonts w:ascii="Arial" w:hAnsi="Arial" w:cs="Arial"/>
                <w:color w:val="000000" w:themeColor="text1"/>
              </w:rPr>
              <w:t xml:space="preserve"> </w:t>
            </w:r>
          </w:p>
          <w:p w14:paraId="10B2E098" w14:textId="77777777" w:rsidR="008E133E" w:rsidRPr="007977E6" w:rsidRDefault="008E133E" w:rsidP="008E133E">
            <w:pPr>
              <w:rPr>
                <w:rFonts w:ascii="Arial" w:hAnsi="Arial" w:cs="Arial"/>
                <w:color w:val="000000"/>
              </w:rPr>
            </w:pPr>
          </w:p>
        </w:tc>
        <w:tc>
          <w:tcPr>
            <w:tcW w:w="5096" w:type="dxa"/>
            <w:gridSpan w:val="2"/>
          </w:tcPr>
          <w:p w14:paraId="395ED500" w14:textId="77777777" w:rsidR="008E133E" w:rsidRPr="007977E6" w:rsidRDefault="008E133E" w:rsidP="008E133E">
            <w:pPr>
              <w:rPr>
                <w:rFonts w:ascii="Arial" w:hAnsi="Arial" w:cs="Arial"/>
                <w:color w:val="000000"/>
              </w:rPr>
            </w:pPr>
            <w:r w:rsidRPr="761AAE11">
              <w:rPr>
                <w:rFonts w:ascii="Arial" w:hAnsi="Arial" w:cs="Arial"/>
                <w:color w:val="000000" w:themeColor="text1"/>
              </w:rPr>
              <w:t xml:space="preserve">Name and Title of Contact Person: </w:t>
            </w:r>
          </w:p>
        </w:tc>
      </w:tr>
      <w:tr w:rsidR="008E133E" w:rsidRPr="007977E6" w14:paraId="59748359" w14:textId="77777777" w:rsidTr="000570E0">
        <w:trPr>
          <w:cantSplit/>
          <w:trHeight w:val="489"/>
        </w:trPr>
        <w:tc>
          <w:tcPr>
            <w:tcW w:w="5426" w:type="dxa"/>
            <w:vMerge w:val="restart"/>
          </w:tcPr>
          <w:p w14:paraId="50AA3CF1" w14:textId="77777777" w:rsidR="008E133E" w:rsidRPr="007977E6" w:rsidRDefault="008E133E" w:rsidP="008E133E">
            <w:pPr>
              <w:rPr>
                <w:rFonts w:ascii="Arial" w:hAnsi="Arial" w:cs="Arial"/>
                <w:color w:val="000000"/>
              </w:rPr>
            </w:pPr>
            <w:r w:rsidRPr="761AAE11">
              <w:rPr>
                <w:rFonts w:ascii="Arial" w:hAnsi="Arial" w:cs="Arial"/>
                <w:color w:val="000000" w:themeColor="text1"/>
              </w:rPr>
              <w:t>Address:</w:t>
            </w:r>
          </w:p>
          <w:p w14:paraId="2DF0C1AB" w14:textId="77777777" w:rsidR="008E133E" w:rsidRPr="007977E6" w:rsidRDefault="008E133E" w:rsidP="008E133E">
            <w:pPr>
              <w:rPr>
                <w:rFonts w:ascii="Arial" w:hAnsi="Arial" w:cs="Arial"/>
                <w:color w:val="000000"/>
              </w:rPr>
            </w:pPr>
          </w:p>
          <w:p w14:paraId="084287FA" w14:textId="77777777" w:rsidR="008E133E" w:rsidRPr="007977E6" w:rsidRDefault="008E133E" w:rsidP="008E133E">
            <w:pPr>
              <w:rPr>
                <w:rFonts w:ascii="Arial" w:hAnsi="Arial" w:cs="Arial"/>
                <w:color w:val="000000"/>
              </w:rPr>
            </w:pPr>
          </w:p>
          <w:p w14:paraId="7B6746E7" w14:textId="77777777" w:rsidR="008E133E" w:rsidRPr="00557BF5" w:rsidRDefault="008E133E" w:rsidP="008E133E">
            <w:pPr>
              <w:pStyle w:val="Title"/>
              <w:ind w:right="-630"/>
              <w:jc w:val="left"/>
              <w:rPr>
                <w:rFonts w:ascii="Arial" w:hAnsi="Arial" w:cs="Arial"/>
                <w:b w:val="0"/>
                <w:bCs w:val="0"/>
                <w:color w:val="000000"/>
              </w:rPr>
            </w:pPr>
            <w:r w:rsidRPr="761AAE11">
              <w:rPr>
                <w:rFonts w:ascii="Arial" w:hAnsi="Arial" w:cs="Arial"/>
                <w:b w:val="0"/>
                <w:bCs w:val="0"/>
                <w:color w:val="000000" w:themeColor="text1"/>
              </w:rPr>
              <w:t>City:</w:t>
            </w:r>
            <w:r>
              <w:tab/>
            </w:r>
            <w:r>
              <w:tab/>
            </w:r>
            <w:r>
              <w:tab/>
            </w:r>
            <w:r w:rsidRPr="761AAE11">
              <w:rPr>
                <w:rFonts w:ascii="Arial" w:hAnsi="Arial" w:cs="Arial"/>
                <w:b w:val="0"/>
                <w:bCs w:val="0"/>
                <w:color w:val="000000" w:themeColor="text1"/>
              </w:rPr>
              <w:t>ZIP Code:</w:t>
            </w:r>
          </w:p>
          <w:p w14:paraId="4417F7E4" w14:textId="77777777" w:rsidR="008E133E" w:rsidRPr="007977E6" w:rsidRDefault="008E133E" w:rsidP="008E133E">
            <w:pPr>
              <w:rPr>
                <w:rFonts w:ascii="Arial" w:hAnsi="Arial" w:cs="Arial"/>
                <w:color w:val="000000"/>
              </w:rPr>
            </w:pPr>
          </w:p>
          <w:p w14:paraId="668DB5ED" w14:textId="77777777" w:rsidR="008E133E" w:rsidRPr="007977E6" w:rsidRDefault="008E133E" w:rsidP="008E133E">
            <w:pPr>
              <w:rPr>
                <w:rFonts w:ascii="Arial" w:hAnsi="Arial" w:cs="Arial"/>
                <w:color w:val="000000"/>
              </w:rPr>
            </w:pPr>
            <w:r w:rsidRPr="761AAE11">
              <w:rPr>
                <w:rFonts w:ascii="Arial" w:hAnsi="Arial" w:cs="Arial"/>
                <w:color w:val="000000" w:themeColor="text1"/>
              </w:rPr>
              <w:t>County:</w:t>
            </w:r>
          </w:p>
        </w:tc>
        <w:tc>
          <w:tcPr>
            <w:tcW w:w="5096" w:type="dxa"/>
            <w:gridSpan w:val="2"/>
          </w:tcPr>
          <w:p w14:paraId="6589259A" w14:textId="77777777" w:rsidR="008E133E" w:rsidRPr="007977E6" w:rsidRDefault="008E133E" w:rsidP="008E133E">
            <w:pPr>
              <w:rPr>
                <w:rFonts w:ascii="Arial" w:hAnsi="Arial" w:cs="Arial"/>
                <w:color w:val="000000"/>
              </w:rPr>
            </w:pPr>
            <w:r w:rsidRPr="761AAE11">
              <w:rPr>
                <w:rFonts w:ascii="Arial" w:hAnsi="Arial" w:cs="Arial"/>
                <w:color w:val="000000" w:themeColor="text1"/>
              </w:rPr>
              <w:t>Telephone:</w:t>
            </w:r>
          </w:p>
        </w:tc>
      </w:tr>
      <w:tr w:rsidR="008E133E" w:rsidRPr="007977E6" w14:paraId="32B31BDE" w14:textId="77777777" w:rsidTr="000570E0">
        <w:trPr>
          <w:cantSplit/>
        </w:trPr>
        <w:tc>
          <w:tcPr>
            <w:tcW w:w="5426" w:type="dxa"/>
            <w:vMerge/>
          </w:tcPr>
          <w:p w14:paraId="65DFD794" w14:textId="77777777" w:rsidR="008E133E" w:rsidRPr="007977E6" w:rsidRDefault="008E133E" w:rsidP="008E133E">
            <w:pPr>
              <w:rPr>
                <w:rFonts w:ascii="Arial" w:hAnsi="Arial" w:cs="Arial"/>
                <w:color w:val="000000"/>
              </w:rPr>
            </w:pPr>
          </w:p>
        </w:tc>
        <w:tc>
          <w:tcPr>
            <w:tcW w:w="5096" w:type="dxa"/>
            <w:gridSpan w:val="2"/>
          </w:tcPr>
          <w:p w14:paraId="575E3855" w14:textId="77777777" w:rsidR="008E133E" w:rsidRPr="007977E6" w:rsidRDefault="008E133E" w:rsidP="008E133E">
            <w:pPr>
              <w:rPr>
                <w:rFonts w:ascii="Arial" w:hAnsi="Arial" w:cs="Arial"/>
                <w:color w:val="000000"/>
              </w:rPr>
            </w:pPr>
            <w:r w:rsidRPr="761AAE11">
              <w:rPr>
                <w:rFonts w:ascii="Arial" w:hAnsi="Arial" w:cs="Arial"/>
                <w:color w:val="000000" w:themeColor="text1"/>
              </w:rPr>
              <w:t>Fax:</w:t>
            </w:r>
          </w:p>
          <w:p w14:paraId="54A4007A" w14:textId="77777777" w:rsidR="008E133E" w:rsidRPr="007977E6" w:rsidRDefault="008E133E" w:rsidP="008E133E">
            <w:pPr>
              <w:rPr>
                <w:rFonts w:ascii="Arial" w:hAnsi="Arial" w:cs="Arial"/>
                <w:color w:val="000000"/>
              </w:rPr>
            </w:pPr>
          </w:p>
        </w:tc>
      </w:tr>
      <w:tr w:rsidR="008E133E" w:rsidRPr="007977E6" w14:paraId="1C2B062D" w14:textId="77777777" w:rsidTr="000570E0">
        <w:trPr>
          <w:cantSplit/>
        </w:trPr>
        <w:tc>
          <w:tcPr>
            <w:tcW w:w="5426" w:type="dxa"/>
            <w:vMerge/>
          </w:tcPr>
          <w:p w14:paraId="1C40DB6F" w14:textId="77777777" w:rsidR="008E133E" w:rsidRPr="007977E6" w:rsidRDefault="008E133E" w:rsidP="008E133E">
            <w:pPr>
              <w:rPr>
                <w:rFonts w:ascii="Arial" w:hAnsi="Arial" w:cs="Arial"/>
                <w:color w:val="000000"/>
              </w:rPr>
            </w:pPr>
          </w:p>
        </w:tc>
        <w:tc>
          <w:tcPr>
            <w:tcW w:w="5096" w:type="dxa"/>
            <w:gridSpan w:val="2"/>
          </w:tcPr>
          <w:p w14:paraId="7F2EE53F" w14:textId="77777777" w:rsidR="008E133E" w:rsidRPr="007977E6" w:rsidRDefault="008E133E" w:rsidP="008E133E">
            <w:pPr>
              <w:rPr>
                <w:rFonts w:ascii="Arial" w:hAnsi="Arial" w:cs="Arial"/>
                <w:color w:val="000000"/>
              </w:rPr>
            </w:pPr>
            <w:r w:rsidRPr="761AAE11">
              <w:rPr>
                <w:rFonts w:ascii="Arial" w:hAnsi="Arial" w:cs="Arial"/>
                <w:color w:val="000000" w:themeColor="text1"/>
              </w:rPr>
              <w:t>E-Mail:</w:t>
            </w:r>
          </w:p>
          <w:p w14:paraId="451D9D5E" w14:textId="77777777" w:rsidR="008E133E" w:rsidRPr="007977E6" w:rsidRDefault="008E133E" w:rsidP="008E133E">
            <w:pPr>
              <w:rPr>
                <w:rFonts w:ascii="Arial" w:hAnsi="Arial" w:cs="Arial"/>
                <w:color w:val="000000"/>
              </w:rPr>
            </w:pPr>
          </w:p>
        </w:tc>
      </w:tr>
      <w:tr w:rsidR="008E133E" w:rsidRPr="007977E6" w14:paraId="6C080422" w14:textId="77777777" w:rsidTr="000570E0">
        <w:trPr>
          <w:cantSplit/>
        </w:trPr>
        <w:tc>
          <w:tcPr>
            <w:tcW w:w="10522" w:type="dxa"/>
            <w:gridSpan w:val="3"/>
          </w:tcPr>
          <w:p w14:paraId="4E87E43A" w14:textId="77777777" w:rsidR="008E133E" w:rsidRDefault="008E133E" w:rsidP="008E133E">
            <w:pPr>
              <w:rPr>
                <w:rFonts w:ascii="Arial" w:hAnsi="Arial" w:cs="Arial"/>
                <w:color w:val="000000"/>
              </w:rPr>
            </w:pPr>
            <w:r w:rsidRPr="761AAE11">
              <w:rPr>
                <w:rFonts w:ascii="Arial" w:hAnsi="Arial" w:cs="Arial"/>
                <w:color w:val="000000" w:themeColor="text1"/>
              </w:rPr>
              <w:t>Provide a listing of the registered Teacher Preparation Program Certification areas:</w:t>
            </w:r>
          </w:p>
          <w:p w14:paraId="4E4B7131" w14:textId="77777777" w:rsidR="008E133E" w:rsidRDefault="008E133E" w:rsidP="008E133E">
            <w:pPr>
              <w:rPr>
                <w:rFonts w:ascii="Arial" w:hAnsi="Arial" w:cs="Arial"/>
                <w:color w:val="000000"/>
              </w:rPr>
            </w:pPr>
          </w:p>
          <w:p w14:paraId="3F4242C3" w14:textId="77777777" w:rsidR="008E133E" w:rsidRPr="007977E6" w:rsidRDefault="008E133E" w:rsidP="008E133E">
            <w:pPr>
              <w:rPr>
                <w:rFonts w:ascii="Arial" w:hAnsi="Arial" w:cs="Arial"/>
                <w:color w:val="000000"/>
              </w:rPr>
            </w:pPr>
          </w:p>
        </w:tc>
      </w:tr>
      <w:tr w:rsidR="008E133E" w:rsidRPr="007977E6" w14:paraId="5920C2B0" w14:textId="77777777" w:rsidTr="000570E0">
        <w:trPr>
          <w:cantSplit/>
        </w:trPr>
        <w:tc>
          <w:tcPr>
            <w:tcW w:w="10522" w:type="dxa"/>
            <w:gridSpan w:val="3"/>
          </w:tcPr>
          <w:p w14:paraId="5FABB3E2" w14:textId="7A9489CD" w:rsidR="008E133E" w:rsidRPr="007977E6" w:rsidRDefault="008E133E" w:rsidP="008E133E">
            <w:pPr>
              <w:rPr>
                <w:rFonts w:ascii="Arial" w:hAnsi="Arial" w:cs="Arial"/>
                <w:color w:val="000000"/>
              </w:rPr>
            </w:pPr>
            <w:r w:rsidRPr="761AAE11">
              <w:rPr>
                <w:rFonts w:ascii="Arial" w:hAnsi="Arial" w:cs="Arial"/>
                <w:color w:val="000000" w:themeColor="text1"/>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proofErr w:type="gramStart"/>
            <w:r w:rsidRPr="761AAE11">
              <w:rPr>
                <w:rFonts w:ascii="Arial" w:hAnsi="Arial" w:cs="Arial"/>
                <w:color w:val="000000" w:themeColor="text1"/>
              </w:rPr>
              <w:t>terms</w:t>
            </w:r>
            <w:proofErr w:type="gramEnd"/>
            <w:r w:rsidRPr="761AAE11">
              <w:rPr>
                <w:rFonts w:ascii="Arial" w:hAnsi="Arial" w:cs="Arial"/>
                <w:color w:val="000000" w:themeColor="text1"/>
              </w:rPr>
              <w:t xml:space="preserve"> and conditions of the Master Contract for Grants,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8E133E" w:rsidRPr="007977E6" w14:paraId="2100737F" w14:textId="77777777" w:rsidTr="000570E0">
        <w:trPr>
          <w:cantSplit/>
        </w:trPr>
        <w:tc>
          <w:tcPr>
            <w:tcW w:w="10522" w:type="dxa"/>
            <w:gridSpan w:val="3"/>
          </w:tcPr>
          <w:tbl>
            <w:tblPr>
              <w:tblW w:w="11595" w:type="dxa"/>
              <w:jc w:val="center"/>
              <w:tblLayout w:type="fixed"/>
              <w:tblCellMar>
                <w:left w:w="0" w:type="dxa"/>
                <w:right w:w="0" w:type="dxa"/>
              </w:tblCellMar>
              <w:tblLook w:val="04A0" w:firstRow="1" w:lastRow="0" w:firstColumn="1" w:lastColumn="0" w:noHBand="0" w:noVBand="1"/>
            </w:tblPr>
            <w:tblGrid>
              <w:gridCol w:w="11595"/>
            </w:tblGrid>
            <w:tr w:rsidR="008E133E" w:rsidRPr="00E12172" w14:paraId="30E3DE2F" w14:textId="77777777" w:rsidTr="00D70EFC">
              <w:trPr>
                <w:trHeight w:val="1128"/>
                <w:jc w:val="center"/>
              </w:trPr>
              <w:tc>
                <w:tcPr>
                  <w:tcW w:w="11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9AEC1" w14:textId="5DB81D25" w:rsidR="008E133E" w:rsidRPr="003F7560" w:rsidRDefault="003F7560" w:rsidP="008E133E">
                  <w:pPr>
                    <w:framePr w:hSpace="180" w:wrap="around" w:vAnchor="text" w:hAnchor="page" w:x="826" w:y="115"/>
                    <w:spacing w:line="252" w:lineRule="auto"/>
                    <w:jc w:val="center"/>
                    <w:rPr>
                      <w:rFonts w:ascii="Arial" w:hAnsi="Arial" w:cs="Arial"/>
                      <w:b/>
                      <w:bCs/>
                      <w:color w:val="000000"/>
                      <w:sz w:val="22"/>
                      <w:szCs w:val="22"/>
                    </w:rPr>
                  </w:pPr>
                  <w:r>
                    <w:rPr>
                      <w:rFonts w:ascii="Arial" w:hAnsi="Arial" w:cs="Arial"/>
                      <w:color w:val="000000"/>
                    </w:rPr>
                    <w:t>Projected n</w:t>
                  </w:r>
                  <w:r w:rsidR="008E133E" w:rsidRPr="003F7560">
                    <w:rPr>
                      <w:rFonts w:ascii="Arial" w:hAnsi="Arial" w:cs="Arial"/>
                      <w:color w:val="000000"/>
                    </w:rPr>
                    <w:t xml:space="preserve">umber of </w:t>
                  </w:r>
                  <w:r w:rsidR="0009345A" w:rsidRPr="003F7560">
                    <w:rPr>
                      <w:rFonts w:ascii="Arial" w:hAnsi="Arial" w:cs="Arial"/>
                      <w:color w:val="000000"/>
                    </w:rPr>
                    <w:t>s</w:t>
                  </w:r>
                  <w:r w:rsidR="008E133E" w:rsidRPr="003F7560">
                    <w:rPr>
                      <w:rFonts w:ascii="Arial" w:hAnsi="Arial" w:cs="Arial"/>
                      <w:color w:val="000000"/>
                    </w:rPr>
                    <w:t xml:space="preserve">tudents </w:t>
                  </w:r>
                  <w:r w:rsidR="00337F7A">
                    <w:rPr>
                      <w:rFonts w:ascii="Arial" w:hAnsi="Arial" w:cs="Arial"/>
                      <w:color w:val="000000"/>
                    </w:rPr>
                    <w:t xml:space="preserve">to be </w:t>
                  </w:r>
                  <w:r w:rsidR="0009345A" w:rsidRPr="003F7560">
                    <w:rPr>
                      <w:rFonts w:ascii="Arial" w:hAnsi="Arial" w:cs="Arial"/>
                      <w:color w:val="000000"/>
                    </w:rPr>
                    <w:t>s</w:t>
                  </w:r>
                  <w:r w:rsidR="008E133E" w:rsidRPr="003F7560">
                    <w:rPr>
                      <w:rFonts w:ascii="Arial" w:hAnsi="Arial" w:cs="Arial"/>
                      <w:color w:val="000000"/>
                    </w:rPr>
                    <w:t>erved and yearly amounts requested</w:t>
                  </w:r>
                </w:p>
                <w:tbl>
                  <w:tblPr>
                    <w:tblW w:w="10170" w:type="dxa"/>
                    <w:tblInd w:w="500" w:type="dxa"/>
                    <w:tblLayout w:type="fixed"/>
                    <w:tblCellMar>
                      <w:left w:w="0" w:type="dxa"/>
                      <w:right w:w="0" w:type="dxa"/>
                    </w:tblCellMar>
                    <w:tblLook w:val="04A0" w:firstRow="1" w:lastRow="0" w:firstColumn="1" w:lastColumn="0" w:noHBand="0" w:noVBand="1"/>
                  </w:tblPr>
                  <w:tblGrid>
                    <w:gridCol w:w="3029"/>
                    <w:gridCol w:w="2511"/>
                    <w:gridCol w:w="4630"/>
                  </w:tblGrid>
                  <w:tr w:rsidR="008E133E" w:rsidRPr="00E12172" w14:paraId="09ACC785" w14:textId="77777777" w:rsidTr="000570E0">
                    <w:tc>
                      <w:tcPr>
                        <w:tcW w:w="3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213A1" w14:textId="77777777" w:rsidR="008E133E" w:rsidRPr="003F7560" w:rsidRDefault="008E133E" w:rsidP="000570E0">
                        <w:pPr>
                          <w:framePr w:hSpace="180" w:wrap="around" w:vAnchor="text" w:hAnchor="page" w:x="826" w:y="115"/>
                          <w:ind w:left="330"/>
                          <w:rPr>
                            <w:b/>
                            <w:bCs/>
                            <w:color w:val="000000"/>
                          </w:rPr>
                        </w:pPr>
                        <w:r w:rsidRPr="003F7560">
                          <w:rPr>
                            <w:b/>
                            <w:bCs/>
                            <w:color w:val="000000"/>
                          </w:rPr>
                          <w:t>Year</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7E871" w14:textId="2BE76DD9" w:rsidR="008E133E" w:rsidRPr="003F7560" w:rsidRDefault="0058381C" w:rsidP="008E133E">
                        <w:pPr>
                          <w:framePr w:hSpace="180" w:wrap="around" w:vAnchor="text" w:hAnchor="page" w:x="826" w:y="115"/>
                          <w:rPr>
                            <w:b/>
                            <w:bCs/>
                            <w:color w:val="000000"/>
                          </w:rPr>
                        </w:pPr>
                        <w:r w:rsidRPr="003F7560">
                          <w:rPr>
                            <w:b/>
                            <w:bCs/>
                            <w:color w:val="000000"/>
                          </w:rPr>
                          <w:t>Student Headcount</w:t>
                        </w:r>
                        <w:r w:rsidR="008E133E" w:rsidRPr="003F7560">
                          <w:rPr>
                            <w:b/>
                            <w:bCs/>
                            <w:color w:val="000000"/>
                          </w:rPr>
                          <w:t>*</w:t>
                        </w:r>
                      </w:p>
                    </w:tc>
                    <w:tc>
                      <w:tcPr>
                        <w:tcW w:w="4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D38E7" w14:textId="264AC7F3" w:rsidR="008E133E" w:rsidRPr="003F7560" w:rsidRDefault="008E133E" w:rsidP="008E133E">
                        <w:pPr>
                          <w:framePr w:hSpace="180" w:wrap="around" w:vAnchor="text" w:hAnchor="page" w:x="826" w:y="115"/>
                          <w:rPr>
                            <w:b/>
                            <w:bCs/>
                            <w:color w:val="000000"/>
                          </w:rPr>
                        </w:pPr>
                        <w:r w:rsidRPr="003F7560">
                          <w:rPr>
                            <w:b/>
                            <w:bCs/>
                            <w:color w:val="000000"/>
                          </w:rPr>
                          <w:t>Amount Requested</w:t>
                        </w:r>
                      </w:p>
                    </w:tc>
                  </w:tr>
                  <w:tr w:rsidR="008E133E" w:rsidRPr="00E12172" w14:paraId="3E246FA4" w14:textId="77777777" w:rsidTr="000570E0">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EE560" w14:textId="77777777" w:rsidR="008E133E" w:rsidRPr="003F7560" w:rsidRDefault="008E133E" w:rsidP="008E133E">
                        <w:pPr>
                          <w:framePr w:hSpace="180" w:wrap="around" w:vAnchor="text" w:hAnchor="page" w:x="826" w:y="115"/>
                          <w:rPr>
                            <w:b/>
                            <w:bCs/>
                            <w:color w:val="000000"/>
                          </w:rPr>
                        </w:pPr>
                        <w:r w:rsidRPr="003F7560">
                          <w:rPr>
                            <w:b/>
                            <w:bCs/>
                            <w:color w:val="000000"/>
                          </w:rPr>
                          <w:t>2023-24</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14:paraId="6D626638" w14:textId="77777777" w:rsidR="008E133E" w:rsidRPr="003F7560" w:rsidRDefault="008E133E" w:rsidP="008E133E">
                        <w:pPr>
                          <w:framePr w:hSpace="180" w:wrap="around" w:vAnchor="text" w:hAnchor="page" w:x="826" w:y="115"/>
                          <w:rPr>
                            <w:b/>
                            <w:bCs/>
                            <w:color w:val="000000"/>
                          </w:rPr>
                        </w:pPr>
                      </w:p>
                    </w:tc>
                    <w:tc>
                      <w:tcPr>
                        <w:tcW w:w="4630" w:type="dxa"/>
                        <w:tcBorders>
                          <w:top w:val="nil"/>
                          <w:left w:val="nil"/>
                          <w:bottom w:val="single" w:sz="8" w:space="0" w:color="auto"/>
                          <w:right w:val="single" w:sz="8" w:space="0" w:color="auto"/>
                        </w:tcBorders>
                        <w:tcMar>
                          <w:top w:w="0" w:type="dxa"/>
                          <w:left w:w="108" w:type="dxa"/>
                          <w:bottom w:w="0" w:type="dxa"/>
                          <w:right w:w="108" w:type="dxa"/>
                        </w:tcMar>
                      </w:tcPr>
                      <w:p w14:paraId="72F86415" w14:textId="77777777" w:rsidR="008E133E" w:rsidRPr="003F7560" w:rsidRDefault="008E133E" w:rsidP="008E133E">
                        <w:pPr>
                          <w:framePr w:hSpace="180" w:wrap="around" w:vAnchor="text" w:hAnchor="page" w:x="826" w:y="115"/>
                          <w:rPr>
                            <w:b/>
                            <w:bCs/>
                            <w:color w:val="000000"/>
                          </w:rPr>
                        </w:pPr>
                      </w:p>
                    </w:tc>
                  </w:tr>
                  <w:tr w:rsidR="008E133E" w:rsidRPr="00E12172" w14:paraId="241A5E9D" w14:textId="77777777" w:rsidTr="000570E0">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BC3B8" w14:textId="77777777" w:rsidR="008E133E" w:rsidRPr="003F7560" w:rsidRDefault="008E133E" w:rsidP="008E133E">
                        <w:pPr>
                          <w:framePr w:hSpace="180" w:wrap="around" w:vAnchor="text" w:hAnchor="page" w:x="826" w:y="115"/>
                          <w:rPr>
                            <w:b/>
                            <w:bCs/>
                            <w:color w:val="000000"/>
                          </w:rPr>
                        </w:pPr>
                        <w:r w:rsidRPr="003F7560">
                          <w:rPr>
                            <w:b/>
                            <w:bCs/>
                            <w:color w:val="000000"/>
                          </w:rPr>
                          <w:t>2024-25</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14:paraId="07F014DB" w14:textId="77777777" w:rsidR="008E133E" w:rsidRPr="003F7560" w:rsidRDefault="008E133E" w:rsidP="008E133E">
                        <w:pPr>
                          <w:framePr w:hSpace="180" w:wrap="around" w:vAnchor="text" w:hAnchor="page" w:x="826" w:y="115"/>
                          <w:rPr>
                            <w:b/>
                            <w:bCs/>
                            <w:color w:val="000000"/>
                          </w:rPr>
                        </w:pPr>
                      </w:p>
                    </w:tc>
                    <w:tc>
                      <w:tcPr>
                        <w:tcW w:w="4630" w:type="dxa"/>
                        <w:tcBorders>
                          <w:top w:val="nil"/>
                          <w:left w:val="nil"/>
                          <w:bottom w:val="single" w:sz="8" w:space="0" w:color="auto"/>
                          <w:right w:val="single" w:sz="8" w:space="0" w:color="auto"/>
                        </w:tcBorders>
                        <w:tcMar>
                          <w:top w:w="0" w:type="dxa"/>
                          <w:left w:w="108" w:type="dxa"/>
                          <w:bottom w:w="0" w:type="dxa"/>
                          <w:right w:w="108" w:type="dxa"/>
                        </w:tcMar>
                      </w:tcPr>
                      <w:p w14:paraId="205CD314" w14:textId="77777777" w:rsidR="008E133E" w:rsidRPr="003F7560" w:rsidRDefault="008E133E" w:rsidP="008E133E">
                        <w:pPr>
                          <w:framePr w:hSpace="180" w:wrap="around" w:vAnchor="text" w:hAnchor="page" w:x="826" w:y="115"/>
                          <w:rPr>
                            <w:b/>
                            <w:bCs/>
                            <w:color w:val="000000"/>
                          </w:rPr>
                        </w:pPr>
                      </w:p>
                    </w:tc>
                  </w:tr>
                  <w:tr w:rsidR="008E133E" w:rsidRPr="00E12172" w14:paraId="4989B3CD" w14:textId="77777777" w:rsidTr="000570E0">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C774B" w14:textId="77777777" w:rsidR="008E133E" w:rsidRPr="003F7560" w:rsidRDefault="008E133E" w:rsidP="008E133E">
                        <w:pPr>
                          <w:framePr w:hSpace="180" w:wrap="around" w:vAnchor="text" w:hAnchor="page" w:x="826" w:y="115"/>
                          <w:rPr>
                            <w:b/>
                            <w:bCs/>
                            <w:color w:val="000000"/>
                          </w:rPr>
                        </w:pPr>
                        <w:r w:rsidRPr="003F7560">
                          <w:rPr>
                            <w:b/>
                            <w:bCs/>
                            <w:color w:val="000000"/>
                          </w:rPr>
                          <w:t>2025-26</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14:paraId="4D692BF2" w14:textId="77777777" w:rsidR="008E133E" w:rsidRPr="003F7560" w:rsidRDefault="008E133E" w:rsidP="008E133E">
                        <w:pPr>
                          <w:framePr w:hSpace="180" w:wrap="around" w:vAnchor="text" w:hAnchor="page" w:x="826" w:y="115"/>
                          <w:rPr>
                            <w:b/>
                            <w:bCs/>
                            <w:color w:val="000000"/>
                          </w:rPr>
                        </w:pPr>
                      </w:p>
                    </w:tc>
                    <w:tc>
                      <w:tcPr>
                        <w:tcW w:w="4630" w:type="dxa"/>
                        <w:tcBorders>
                          <w:top w:val="nil"/>
                          <w:left w:val="nil"/>
                          <w:bottom w:val="single" w:sz="8" w:space="0" w:color="auto"/>
                          <w:right w:val="single" w:sz="8" w:space="0" w:color="auto"/>
                        </w:tcBorders>
                        <w:tcMar>
                          <w:top w:w="0" w:type="dxa"/>
                          <w:left w:w="108" w:type="dxa"/>
                          <w:bottom w:w="0" w:type="dxa"/>
                          <w:right w:w="108" w:type="dxa"/>
                        </w:tcMar>
                      </w:tcPr>
                      <w:p w14:paraId="56C7C97D" w14:textId="77777777" w:rsidR="008E133E" w:rsidRPr="003F7560" w:rsidRDefault="008E133E" w:rsidP="008E133E">
                        <w:pPr>
                          <w:framePr w:hSpace="180" w:wrap="around" w:vAnchor="text" w:hAnchor="page" w:x="826" w:y="115"/>
                          <w:rPr>
                            <w:b/>
                            <w:bCs/>
                            <w:color w:val="000000"/>
                          </w:rPr>
                        </w:pPr>
                      </w:p>
                    </w:tc>
                  </w:tr>
                  <w:tr w:rsidR="008E133E" w:rsidRPr="00E12172" w14:paraId="42F9DDC7" w14:textId="77777777" w:rsidTr="000570E0">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38ED2" w14:textId="29A579B0" w:rsidR="008E133E" w:rsidRPr="003F7560" w:rsidRDefault="008E133E" w:rsidP="008E133E">
                        <w:pPr>
                          <w:framePr w:hSpace="180" w:wrap="around" w:vAnchor="text" w:hAnchor="page" w:x="826" w:y="115"/>
                          <w:rPr>
                            <w:b/>
                            <w:bCs/>
                            <w:color w:val="000000"/>
                          </w:rPr>
                        </w:pPr>
                        <w:r w:rsidRPr="003F7560">
                          <w:rPr>
                            <w:b/>
                            <w:bCs/>
                            <w:color w:val="000000"/>
                          </w:rPr>
                          <w:t>2026-27</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14:paraId="634AF5D7" w14:textId="77777777" w:rsidR="008E133E" w:rsidRPr="003F7560" w:rsidRDefault="008E133E" w:rsidP="008E133E">
                        <w:pPr>
                          <w:framePr w:hSpace="180" w:wrap="around" w:vAnchor="text" w:hAnchor="page" w:x="826" w:y="115"/>
                          <w:rPr>
                            <w:b/>
                            <w:bCs/>
                            <w:color w:val="000000"/>
                          </w:rPr>
                        </w:pPr>
                      </w:p>
                    </w:tc>
                    <w:tc>
                      <w:tcPr>
                        <w:tcW w:w="4630" w:type="dxa"/>
                        <w:tcBorders>
                          <w:top w:val="nil"/>
                          <w:left w:val="nil"/>
                          <w:bottom w:val="single" w:sz="8" w:space="0" w:color="auto"/>
                          <w:right w:val="single" w:sz="8" w:space="0" w:color="auto"/>
                        </w:tcBorders>
                        <w:tcMar>
                          <w:top w:w="0" w:type="dxa"/>
                          <w:left w:w="108" w:type="dxa"/>
                          <w:bottom w:w="0" w:type="dxa"/>
                          <w:right w:w="108" w:type="dxa"/>
                        </w:tcMar>
                      </w:tcPr>
                      <w:p w14:paraId="4DC613FE" w14:textId="77777777" w:rsidR="008E133E" w:rsidRPr="003F7560" w:rsidRDefault="008E133E" w:rsidP="008E133E">
                        <w:pPr>
                          <w:framePr w:hSpace="180" w:wrap="around" w:vAnchor="text" w:hAnchor="page" w:x="826" w:y="115"/>
                          <w:rPr>
                            <w:b/>
                            <w:bCs/>
                            <w:color w:val="000000"/>
                          </w:rPr>
                        </w:pPr>
                      </w:p>
                    </w:tc>
                  </w:tr>
                  <w:tr w:rsidR="008E133E" w:rsidRPr="00E12172" w14:paraId="1BB8DFBD" w14:textId="77777777" w:rsidTr="0009345A">
                    <w:tc>
                      <w:tcPr>
                        <w:tcW w:w="3029" w:type="dxa"/>
                        <w:tcBorders>
                          <w:top w:val="nil"/>
                          <w:left w:val="single" w:sz="8" w:space="0" w:color="auto"/>
                          <w:bottom w:val="nil"/>
                          <w:right w:val="single" w:sz="8" w:space="0" w:color="auto"/>
                        </w:tcBorders>
                        <w:tcMar>
                          <w:top w:w="0" w:type="dxa"/>
                          <w:left w:w="108" w:type="dxa"/>
                          <w:bottom w:w="0" w:type="dxa"/>
                          <w:right w:w="108" w:type="dxa"/>
                        </w:tcMar>
                        <w:hideMark/>
                      </w:tcPr>
                      <w:p w14:paraId="06BDE15B" w14:textId="77777777" w:rsidR="008E133E" w:rsidRPr="003F7560" w:rsidRDefault="008E133E" w:rsidP="008E133E">
                        <w:pPr>
                          <w:framePr w:hSpace="180" w:wrap="around" w:vAnchor="text" w:hAnchor="page" w:x="826" w:y="115"/>
                          <w:rPr>
                            <w:b/>
                            <w:bCs/>
                            <w:color w:val="000000"/>
                          </w:rPr>
                        </w:pPr>
                        <w:r w:rsidRPr="003F7560">
                          <w:rPr>
                            <w:b/>
                            <w:bCs/>
                            <w:color w:val="000000"/>
                          </w:rPr>
                          <w:t>2027-28</w:t>
                        </w:r>
                      </w:p>
                    </w:tc>
                    <w:tc>
                      <w:tcPr>
                        <w:tcW w:w="2511" w:type="dxa"/>
                        <w:tcBorders>
                          <w:top w:val="nil"/>
                          <w:left w:val="nil"/>
                          <w:bottom w:val="nil"/>
                          <w:right w:val="single" w:sz="8" w:space="0" w:color="auto"/>
                        </w:tcBorders>
                        <w:tcMar>
                          <w:top w:w="0" w:type="dxa"/>
                          <w:left w:w="108" w:type="dxa"/>
                          <w:bottom w:w="0" w:type="dxa"/>
                          <w:right w:w="108" w:type="dxa"/>
                        </w:tcMar>
                      </w:tcPr>
                      <w:p w14:paraId="3D7B0D2A" w14:textId="77777777" w:rsidR="008E133E" w:rsidRPr="003F7560" w:rsidRDefault="008E133E" w:rsidP="008E133E">
                        <w:pPr>
                          <w:framePr w:hSpace="180" w:wrap="around" w:vAnchor="text" w:hAnchor="page" w:x="826" w:y="115"/>
                          <w:rPr>
                            <w:b/>
                            <w:bCs/>
                            <w:color w:val="000000"/>
                          </w:rPr>
                        </w:pPr>
                      </w:p>
                    </w:tc>
                    <w:tc>
                      <w:tcPr>
                        <w:tcW w:w="4630" w:type="dxa"/>
                        <w:tcBorders>
                          <w:top w:val="nil"/>
                          <w:left w:val="nil"/>
                          <w:bottom w:val="nil"/>
                          <w:right w:val="single" w:sz="8" w:space="0" w:color="auto"/>
                        </w:tcBorders>
                        <w:tcMar>
                          <w:top w:w="0" w:type="dxa"/>
                          <w:left w:w="108" w:type="dxa"/>
                          <w:bottom w:w="0" w:type="dxa"/>
                          <w:right w:w="108" w:type="dxa"/>
                        </w:tcMar>
                      </w:tcPr>
                      <w:p w14:paraId="34B4EB6F" w14:textId="77777777" w:rsidR="008E133E" w:rsidRPr="003F7560" w:rsidRDefault="008E133E" w:rsidP="008E133E">
                        <w:pPr>
                          <w:framePr w:hSpace="180" w:wrap="around" w:vAnchor="text" w:hAnchor="page" w:x="826" w:y="115"/>
                          <w:rPr>
                            <w:b/>
                            <w:bCs/>
                            <w:color w:val="000000"/>
                          </w:rPr>
                        </w:pPr>
                      </w:p>
                    </w:tc>
                  </w:tr>
                  <w:tr w:rsidR="0009345A" w:rsidRPr="00E12172" w14:paraId="71EF3445" w14:textId="77777777" w:rsidTr="007A512D">
                    <w:tc>
                      <w:tcPr>
                        <w:tcW w:w="101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00599F0" w14:textId="730969D0" w:rsidR="0009345A" w:rsidRPr="003F7560" w:rsidRDefault="0009345A" w:rsidP="008E133E">
                        <w:pPr>
                          <w:framePr w:hSpace="180" w:wrap="around" w:vAnchor="text" w:hAnchor="page" w:x="826" w:y="115"/>
                          <w:rPr>
                            <w:b/>
                            <w:bCs/>
                            <w:color w:val="000000"/>
                          </w:rPr>
                        </w:pPr>
                        <w:r w:rsidRPr="003F7560">
                          <w:rPr>
                            <w:b/>
                            <w:bCs/>
                            <w:noProof/>
                            <w:color w:val="000000"/>
                          </w:rPr>
                          <w:drawing>
                            <wp:inline distT="0" distB="0" distL="0" distR="0" wp14:anchorId="14609A3C" wp14:editId="38F724E5">
                              <wp:extent cx="6487988" cy="397493"/>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556256" cy="401676"/>
                                      </a:xfrm>
                                      <a:prstGeom prst="rect">
                                        <a:avLst/>
                                      </a:prstGeom>
                                      <a:noFill/>
                                      <a:ln>
                                        <a:noFill/>
                                      </a:ln>
                                    </pic:spPr>
                                  </pic:pic>
                                </a:graphicData>
                              </a:graphic>
                            </wp:inline>
                          </w:drawing>
                        </w:r>
                      </w:p>
                    </w:tc>
                  </w:tr>
                </w:tbl>
                <w:p w14:paraId="1E6C040B" w14:textId="77777777" w:rsidR="008E133E" w:rsidRPr="003F7560" w:rsidRDefault="008E133E" w:rsidP="008E133E">
                  <w:pPr>
                    <w:framePr w:hSpace="180" w:wrap="around" w:vAnchor="text" w:hAnchor="page" w:x="826" w:y="115"/>
                    <w:rPr>
                      <w:sz w:val="20"/>
                      <w:szCs w:val="20"/>
                    </w:rPr>
                  </w:pPr>
                </w:p>
              </w:tc>
            </w:tr>
          </w:tbl>
          <w:p w14:paraId="30CF6FCA" w14:textId="77777777" w:rsidR="008E133E" w:rsidRPr="003F7560" w:rsidRDefault="008E133E" w:rsidP="008E133E">
            <w:pPr>
              <w:rPr>
                <w:rFonts w:ascii="Arial" w:hAnsi="Arial" w:cs="Arial"/>
                <w:color w:val="000000"/>
              </w:rPr>
            </w:pPr>
          </w:p>
        </w:tc>
      </w:tr>
      <w:tr w:rsidR="008E133E" w:rsidRPr="007977E6" w14:paraId="6BC67EA5" w14:textId="77777777" w:rsidTr="0009345A">
        <w:trPr>
          <w:cantSplit/>
        </w:trPr>
        <w:tc>
          <w:tcPr>
            <w:tcW w:w="5572" w:type="dxa"/>
            <w:gridSpan w:val="2"/>
          </w:tcPr>
          <w:p w14:paraId="295BA42F" w14:textId="77777777" w:rsidR="008E133E" w:rsidRPr="003F7560" w:rsidRDefault="008E133E" w:rsidP="008E133E">
            <w:pPr>
              <w:rPr>
                <w:rFonts w:ascii="Arial" w:hAnsi="Arial" w:cs="Arial"/>
                <w:color w:val="000000"/>
              </w:rPr>
            </w:pPr>
            <w:r w:rsidRPr="003F7560">
              <w:rPr>
                <w:rFonts w:ascii="Arial" w:hAnsi="Arial" w:cs="Arial"/>
                <w:color w:val="000000" w:themeColor="text1"/>
              </w:rPr>
              <w:t>Original Signature of Chief Administrative Officer:</w:t>
            </w:r>
          </w:p>
          <w:p w14:paraId="3BB658C5" w14:textId="77777777" w:rsidR="008E133E" w:rsidRPr="003F7560" w:rsidRDefault="008E133E" w:rsidP="008E133E">
            <w:pPr>
              <w:rPr>
                <w:rFonts w:ascii="Arial" w:hAnsi="Arial" w:cs="Arial"/>
                <w:color w:val="000000"/>
              </w:rPr>
            </w:pPr>
          </w:p>
          <w:p w14:paraId="5D785229" w14:textId="77777777" w:rsidR="008E133E" w:rsidRPr="003F7560" w:rsidRDefault="008E133E" w:rsidP="008E133E">
            <w:pPr>
              <w:rPr>
                <w:rFonts w:ascii="Arial" w:hAnsi="Arial" w:cs="Arial"/>
                <w:color w:val="000000"/>
              </w:rPr>
            </w:pPr>
          </w:p>
        </w:tc>
        <w:tc>
          <w:tcPr>
            <w:tcW w:w="4950" w:type="dxa"/>
          </w:tcPr>
          <w:p w14:paraId="6BF4CB81" w14:textId="77777777" w:rsidR="008E133E" w:rsidRPr="003F7560" w:rsidRDefault="008E133E" w:rsidP="008E133E">
            <w:pPr>
              <w:rPr>
                <w:rFonts w:ascii="Arial" w:hAnsi="Arial" w:cs="Arial"/>
                <w:color w:val="000000"/>
              </w:rPr>
            </w:pPr>
            <w:r w:rsidRPr="003F7560">
              <w:rPr>
                <w:rFonts w:ascii="Arial" w:hAnsi="Arial" w:cs="Arial"/>
                <w:color w:val="000000" w:themeColor="text1"/>
              </w:rPr>
              <w:t>Typed Name of Chief Administrative Officer:</w:t>
            </w:r>
          </w:p>
          <w:p w14:paraId="2930012F" w14:textId="77777777" w:rsidR="008E133E" w:rsidRPr="003F7560" w:rsidRDefault="008E133E" w:rsidP="008E133E">
            <w:pPr>
              <w:rPr>
                <w:rFonts w:ascii="Arial" w:hAnsi="Arial" w:cs="Arial"/>
                <w:color w:val="000000"/>
              </w:rPr>
            </w:pPr>
          </w:p>
          <w:p w14:paraId="31AA4284" w14:textId="77777777" w:rsidR="008E133E" w:rsidRPr="003F7560" w:rsidRDefault="008E133E" w:rsidP="008E133E">
            <w:pPr>
              <w:rPr>
                <w:rFonts w:ascii="Arial" w:hAnsi="Arial" w:cs="Arial"/>
                <w:color w:val="000000"/>
              </w:rPr>
            </w:pPr>
          </w:p>
        </w:tc>
      </w:tr>
      <w:tr w:rsidR="008E133E" w:rsidRPr="007977E6" w14:paraId="0422DF90" w14:textId="77777777" w:rsidTr="000570E0">
        <w:trPr>
          <w:cantSplit/>
        </w:trPr>
        <w:tc>
          <w:tcPr>
            <w:tcW w:w="10522" w:type="dxa"/>
            <w:gridSpan w:val="3"/>
          </w:tcPr>
          <w:p w14:paraId="38F55EBA" w14:textId="77777777" w:rsidR="008E133E" w:rsidRPr="003F7560" w:rsidRDefault="008E133E" w:rsidP="008E133E">
            <w:pPr>
              <w:rPr>
                <w:rFonts w:ascii="Arial" w:hAnsi="Arial" w:cs="Arial"/>
                <w:color w:val="000000"/>
              </w:rPr>
            </w:pPr>
            <w:r w:rsidRPr="003F7560">
              <w:rPr>
                <w:rFonts w:ascii="Arial" w:hAnsi="Arial" w:cs="Arial"/>
                <w:color w:val="000000" w:themeColor="text1"/>
              </w:rPr>
              <w:t>Date:</w:t>
            </w:r>
          </w:p>
          <w:p w14:paraId="383FD6DE" w14:textId="77777777" w:rsidR="008E133E" w:rsidRPr="003F7560" w:rsidRDefault="008E133E" w:rsidP="008E133E">
            <w:pPr>
              <w:rPr>
                <w:rFonts w:ascii="Arial" w:hAnsi="Arial" w:cs="Arial"/>
                <w:color w:val="000000"/>
              </w:rPr>
            </w:pPr>
          </w:p>
        </w:tc>
      </w:tr>
    </w:tbl>
    <w:p w14:paraId="051E326B" w14:textId="77777777" w:rsidR="0009345A" w:rsidRDefault="0009345A" w:rsidP="761AAE11">
      <w:pPr>
        <w:tabs>
          <w:tab w:val="left" w:pos="1440"/>
        </w:tabs>
        <w:ind w:hanging="720"/>
        <w:rPr>
          <w:rFonts w:ascii="Arial" w:hAnsi="Arial" w:cs="Arial"/>
          <w:sz w:val="18"/>
          <w:szCs w:val="18"/>
        </w:rPr>
      </w:pPr>
    </w:p>
    <w:p w14:paraId="4250C032" w14:textId="4B75E6A5" w:rsidR="002F59CC" w:rsidRPr="006657D2" w:rsidRDefault="002F59CC" w:rsidP="761AAE11">
      <w:pPr>
        <w:tabs>
          <w:tab w:val="left" w:pos="1440"/>
        </w:tabs>
        <w:ind w:hanging="720"/>
        <w:rPr>
          <w:rFonts w:ascii="Arial" w:hAnsi="Arial" w:cs="Arial"/>
          <w:b/>
          <w:bCs/>
          <w:sz w:val="18"/>
          <w:szCs w:val="18"/>
        </w:rPr>
      </w:pPr>
      <w:r w:rsidRPr="761AAE11">
        <w:rPr>
          <w:rFonts w:ascii="Arial" w:hAnsi="Arial" w:cs="Arial"/>
          <w:b/>
          <w:bCs/>
          <w:sz w:val="18"/>
          <w:szCs w:val="18"/>
        </w:rPr>
        <w:lastRenderedPageBreak/>
        <w:t>Attachment III</w:t>
      </w:r>
    </w:p>
    <w:p w14:paraId="2EEA1B3A" w14:textId="77777777" w:rsidR="002F59CC" w:rsidRDefault="002F59CC" w:rsidP="761AAE11">
      <w:pPr>
        <w:tabs>
          <w:tab w:val="left" w:pos="1440"/>
        </w:tabs>
        <w:rPr>
          <w:rFonts w:ascii="Arial" w:hAnsi="Arial" w:cs="Arial"/>
          <w:b/>
          <w:bCs/>
          <w:sz w:val="22"/>
          <w:szCs w:val="22"/>
        </w:rPr>
      </w:pPr>
    </w:p>
    <w:p w14:paraId="66234A79" w14:textId="45CD361F" w:rsidR="002F59CC" w:rsidRPr="0018477B" w:rsidRDefault="002F59CC" w:rsidP="00901908">
      <w:pPr>
        <w:pStyle w:val="Heading2"/>
      </w:pPr>
      <w:bookmarkStart w:id="76" w:name="_Toc115963337"/>
      <w:bookmarkStart w:id="77" w:name="_Toc124151330"/>
      <w:r w:rsidRPr="761AAE11">
        <w:t>Program Objectives (Attachment III)</w:t>
      </w:r>
      <w:bookmarkEnd w:id="76"/>
      <w:bookmarkEnd w:id="77"/>
    </w:p>
    <w:p w14:paraId="72ECEBF4" w14:textId="77777777" w:rsidR="002F59CC" w:rsidRDefault="002F59CC" w:rsidP="761AAE11">
      <w:pPr>
        <w:rPr>
          <w:rFonts w:ascii="Arial" w:hAnsi="Arial" w:cs="Arial"/>
          <w:b/>
          <w:bCs/>
          <w:sz w:val="22"/>
          <w:szCs w:val="22"/>
        </w:rPr>
      </w:pPr>
    </w:p>
    <w:p w14:paraId="0624F458" w14:textId="5683A839" w:rsidR="002F59CC" w:rsidRPr="00D76B17" w:rsidRDefault="002F59CC" w:rsidP="761AAE11">
      <w:pPr>
        <w:rPr>
          <w:rFonts w:ascii="Arial" w:hAnsi="Arial" w:cs="Arial"/>
          <w:b/>
          <w:bCs/>
          <w:sz w:val="22"/>
          <w:szCs w:val="22"/>
        </w:rPr>
      </w:pPr>
      <w:r w:rsidRPr="761AAE11">
        <w:rPr>
          <w:rFonts w:ascii="Arial" w:hAnsi="Arial" w:cs="Arial"/>
          <w:b/>
          <w:bCs/>
          <w:sz w:val="22"/>
          <w:szCs w:val="22"/>
        </w:rPr>
        <w:t>Instructions for Completing Program Objectives, Strategies, Activities, Services</w:t>
      </w:r>
      <w:r w:rsidR="333416C2" w:rsidRPr="761AAE11">
        <w:rPr>
          <w:rFonts w:ascii="Arial" w:hAnsi="Arial" w:cs="Arial"/>
          <w:b/>
          <w:bCs/>
          <w:sz w:val="22"/>
          <w:szCs w:val="22"/>
        </w:rPr>
        <w:t>,</w:t>
      </w:r>
      <w:r w:rsidRPr="761AAE11">
        <w:rPr>
          <w:rFonts w:ascii="Arial" w:hAnsi="Arial" w:cs="Arial"/>
          <w:b/>
          <w:bCs/>
          <w:sz w:val="22"/>
          <w:szCs w:val="22"/>
        </w:rPr>
        <w:t xml:space="preserve"> and Performance Measures/Data Sources</w:t>
      </w:r>
      <w:r w:rsidRPr="761AAE11">
        <w:rPr>
          <w:rFonts w:ascii="Arial" w:hAnsi="Arial" w:cs="Arial"/>
          <w:b/>
          <w:bCs/>
          <w:sz w:val="22"/>
          <w:szCs w:val="22"/>
        </w:rPr>
        <w:fldChar w:fldCharType="begin"/>
      </w:r>
      <w:r w:rsidRPr="761AAE11">
        <w:rPr>
          <w:rFonts w:ascii="Arial" w:hAnsi="Arial" w:cs="Arial"/>
          <w:b/>
          <w:bCs/>
          <w:sz w:val="22"/>
          <w:szCs w:val="22"/>
        </w:rPr>
        <w:instrText xml:space="preserve"> TC "ATTACHMENT II  PROGRAM OBJECTIVES REPORTING FORM" \f C \l "1" </w:instrText>
      </w:r>
      <w:r w:rsidRPr="761AAE11">
        <w:rPr>
          <w:rFonts w:ascii="Arial" w:hAnsi="Arial" w:cs="Arial"/>
          <w:b/>
          <w:bCs/>
          <w:sz w:val="22"/>
          <w:szCs w:val="22"/>
        </w:rPr>
        <w:fldChar w:fldCharType="end"/>
      </w:r>
    </w:p>
    <w:p w14:paraId="52BE7B75" w14:textId="77777777" w:rsidR="002F59CC" w:rsidRPr="00320A16" w:rsidRDefault="002F59CC" w:rsidP="761AAE11">
      <w:pPr>
        <w:jc w:val="right"/>
        <w:rPr>
          <w:rFonts w:ascii="Arial" w:hAnsi="Arial" w:cs="Arial"/>
          <w:b/>
          <w:bCs/>
          <w:sz w:val="22"/>
          <w:szCs w:val="22"/>
        </w:rPr>
      </w:pPr>
    </w:p>
    <w:p w14:paraId="709306C7" w14:textId="77777777" w:rsidR="002F59CC" w:rsidRPr="00320A16" w:rsidRDefault="002F59CC" w:rsidP="761AAE11">
      <w:pPr>
        <w:jc w:val="center"/>
        <w:rPr>
          <w:rFonts w:ascii="Arial" w:hAnsi="Arial" w:cs="Arial"/>
          <w:b/>
          <w:bCs/>
          <w:sz w:val="22"/>
          <w:szCs w:val="22"/>
        </w:rPr>
      </w:pPr>
    </w:p>
    <w:p w14:paraId="38FAD076" w14:textId="6DB76430" w:rsidR="002F59CC" w:rsidRPr="00320A16" w:rsidRDefault="002F59CC" w:rsidP="761AAE11">
      <w:pPr>
        <w:numPr>
          <w:ilvl w:val="0"/>
          <w:numId w:val="69"/>
        </w:numPr>
        <w:jc w:val="both"/>
        <w:rPr>
          <w:rFonts w:ascii="Arial" w:hAnsi="Arial" w:cs="Arial"/>
          <w:sz w:val="22"/>
          <w:szCs w:val="22"/>
        </w:rPr>
      </w:pPr>
      <w:r w:rsidRPr="761AAE11">
        <w:rPr>
          <w:rFonts w:ascii="Arial" w:hAnsi="Arial" w:cs="Arial"/>
          <w:sz w:val="22"/>
          <w:szCs w:val="22"/>
        </w:rPr>
        <w:t xml:space="preserve">Each of the 4 identified TOC II Objectives should be addressed. Complete </w:t>
      </w:r>
      <w:r w:rsidRPr="761AAE11">
        <w:rPr>
          <w:rFonts w:ascii="Arial" w:hAnsi="Arial" w:cs="Arial"/>
          <w:sz w:val="22"/>
          <w:szCs w:val="22"/>
          <w:u w:val="single"/>
        </w:rPr>
        <w:t>one</w:t>
      </w:r>
      <w:r w:rsidRPr="761AAE11">
        <w:rPr>
          <w:rFonts w:ascii="Arial" w:hAnsi="Arial" w:cs="Arial"/>
          <w:sz w:val="22"/>
          <w:szCs w:val="22"/>
        </w:rPr>
        <w:t xml:space="preserve"> sheet for each objective.</w:t>
      </w:r>
    </w:p>
    <w:p w14:paraId="091C059A" w14:textId="77777777" w:rsidR="002F59CC" w:rsidRPr="00320A16" w:rsidRDefault="002F59CC" w:rsidP="002F59CC">
      <w:pPr>
        <w:jc w:val="both"/>
        <w:rPr>
          <w:rFonts w:ascii="Arial" w:hAnsi="Arial" w:cs="Arial"/>
          <w:sz w:val="22"/>
          <w:szCs w:val="22"/>
        </w:rPr>
      </w:pPr>
    </w:p>
    <w:p w14:paraId="130FAA68" w14:textId="1DEEC10A" w:rsidR="002F59CC" w:rsidRPr="00320A16" w:rsidRDefault="002F59CC" w:rsidP="002F59CC">
      <w:pPr>
        <w:numPr>
          <w:ilvl w:val="0"/>
          <w:numId w:val="69"/>
        </w:numPr>
        <w:jc w:val="both"/>
        <w:rPr>
          <w:rFonts w:ascii="Arial" w:hAnsi="Arial" w:cs="Arial"/>
          <w:sz w:val="22"/>
          <w:szCs w:val="22"/>
        </w:rPr>
      </w:pPr>
      <w:r w:rsidRPr="761AAE11">
        <w:rPr>
          <w:rFonts w:ascii="Arial" w:hAnsi="Arial" w:cs="Arial"/>
          <w:sz w:val="22"/>
          <w:szCs w:val="22"/>
        </w:rPr>
        <w:t xml:space="preserve">Provide all the information requested in each column of the Objectives, Strategies, Activities </w:t>
      </w:r>
      <w:r w:rsidR="00F24A08" w:rsidRPr="761AAE11">
        <w:rPr>
          <w:rFonts w:ascii="Arial" w:hAnsi="Arial" w:cs="Arial"/>
          <w:sz w:val="22"/>
          <w:szCs w:val="22"/>
        </w:rPr>
        <w:t>Matrix</w:t>
      </w:r>
      <w:r w:rsidR="483031CC" w:rsidRPr="761AAE11">
        <w:rPr>
          <w:rFonts w:ascii="Arial" w:hAnsi="Arial" w:cs="Arial"/>
          <w:sz w:val="22"/>
          <w:szCs w:val="22"/>
        </w:rPr>
        <w:t>.</w:t>
      </w:r>
    </w:p>
    <w:p w14:paraId="5B0919DE" w14:textId="77777777" w:rsidR="002F59CC" w:rsidRPr="00320A16" w:rsidRDefault="002F59CC" w:rsidP="002F59CC">
      <w:pPr>
        <w:jc w:val="both"/>
        <w:rPr>
          <w:rFonts w:ascii="Arial" w:hAnsi="Arial" w:cs="Arial"/>
          <w:sz w:val="22"/>
          <w:szCs w:val="22"/>
        </w:rPr>
      </w:pPr>
    </w:p>
    <w:p w14:paraId="07323B6F" w14:textId="6FA108AC" w:rsidR="002F59CC" w:rsidRPr="00320A16" w:rsidRDefault="002F59CC" w:rsidP="002F59CC">
      <w:pPr>
        <w:numPr>
          <w:ilvl w:val="0"/>
          <w:numId w:val="69"/>
        </w:numPr>
        <w:jc w:val="both"/>
        <w:rPr>
          <w:rFonts w:ascii="Arial" w:hAnsi="Arial" w:cs="Arial"/>
          <w:sz w:val="22"/>
          <w:szCs w:val="22"/>
        </w:rPr>
      </w:pPr>
      <w:r w:rsidRPr="761AAE11">
        <w:rPr>
          <w:rFonts w:ascii="Arial" w:hAnsi="Arial" w:cs="Arial"/>
          <w:sz w:val="22"/>
          <w:szCs w:val="22"/>
        </w:rPr>
        <w:t>Funded projects should include strategies that are currently used</w:t>
      </w:r>
      <w:r w:rsidR="2F8AE659" w:rsidRPr="761AAE11">
        <w:rPr>
          <w:rFonts w:ascii="Arial" w:hAnsi="Arial" w:cs="Arial"/>
          <w:sz w:val="22"/>
          <w:szCs w:val="22"/>
        </w:rPr>
        <w:t>,</w:t>
      </w:r>
      <w:r w:rsidRPr="761AAE11">
        <w:rPr>
          <w:rFonts w:ascii="Arial" w:hAnsi="Arial" w:cs="Arial"/>
          <w:sz w:val="22"/>
          <w:szCs w:val="22"/>
        </w:rPr>
        <w:t xml:space="preserve"> as well as any new strategies proposed for 2023-2028. </w:t>
      </w:r>
    </w:p>
    <w:p w14:paraId="2D1EC660" w14:textId="77777777" w:rsidR="002F59CC" w:rsidRPr="00320A16" w:rsidRDefault="002F59CC" w:rsidP="002F59CC">
      <w:pPr>
        <w:jc w:val="both"/>
        <w:rPr>
          <w:rFonts w:ascii="Arial" w:hAnsi="Arial" w:cs="Arial"/>
          <w:sz w:val="22"/>
          <w:szCs w:val="22"/>
        </w:rPr>
      </w:pPr>
    </w:p>
    <w:p w14:paraId="10AD1B6F" w14:textId="77777777" w:rsidR="002F59CC" w:rsidRPr="00320A16" w:rsidRDefault="002F59CC" w:rsidP="002F59CC">
      <w:pPr>
        <w:numPr>
          <w:ilvl w:val="0"/>
          <w:numId w:val="69"/>
        </w:numPr>
        <w:jc w:val="both"/>
        <w:rPr>
          <w:rFonts w:ascii="Arial" w:hAnsi="Arial" w:cs="Arial"/>
          <w:sz w:val="22"/>
          <w:szCs w:val="22"/>
        </w:rPr>
      </w:pPr>
      <w:r w:rsidRPr="761AAE11">
        <w:rPr>
          <w:rFonts w:ascii="Arial" w:hAnsi="Arial" w:cs="Arial"/>
          <w:sz w:val="22"/>
          <w:szCs w:val="22"/>
        </w:rPr>
        <w:t>Definitions:</w:t>
      </w:r>
    </w:p>
    <w:p w14:paraId="5C021A89" w14:textId="77777777" w:rsidR="002F59CC" w:rsidRPr="00320A16" w:rsidRDefault="002F59CC" w:rsidP="002F59CC">
      <w:pPr>
        <w:ind w:left="720" w:hanging="360"/>
        <w:jc w:val="both"/>
        <w:rPr>
          <w:rFonts w:ascii="Arial" w:hAnsi="Arial" w:cs="Arial"/>
          <w:sz w:val="22"/>
          <w:szCs w:val="22"/>
        </w:rPr>
      </w:pPr>
      <w:r w:rsidRPr="761AAE11">
        <w:rPr>
          <w:rFonts w:ascii="Symbol" w:eastAsia="Symbol" w:hAnsi="Symbol" w:cs="Symbol"/>
          <w:b/>
          <w:bCs/>
          <w:sz w:val="22"/>
          <w:szCs w:val="22"/>
        </w:rPr>
        <w:t>·</w:t>
      </w:r>
      <w:r>
        <w:tab/>
      </w:r>
      <w:r w:rsidRPr="761AAE11">
        <w:rPr>
          <w:rFonts w:ascii="Arial" w:hAnsi="Arial" w:cs="Arial"/>
          <w:b/>
          <w:bCs/>
          <w:sz w:val="22"/>
          <w:szCs w:val="22"/>
        </w:rPr>
        <w:t>Strategies:</w:t>
      </w:r>
      <w:r w:rsidRPr="761AAE11">
        <w:rPr>
          <w:rFonts w:ascii="Arial" w:hAnsi="Arial" w:cs="Arial"/>
          <w:sz w:val="22"/>
          <w:szCs w:val="22"/>
        </w:rPr>
        <w:t xml:space="preserve"> Describe the process or method TOC II projects will use to achieve the TOC II objective indicated on the form (how).</w:t>
      </w:r>
    </w:p>
    <w:p w14:paraId="57C0CFDC" w14:textId="77777777" w:rsidR="002F59CC" w:rsidRPr="00320A16" w:rsidRDefault="002F59CC" w:rsidP="002F59CC">
      <w:pPr>
        <w:ind w:left="360"/>
        <w:jc w:val="both"/>
        <w:rPr>
          <w:rFonts w:ascii="Arial" w:hAnsi="Arial" w:cs="Arial"/>
          <w:sz w:val="22"/>
          <w:szCs w:val="22"/>
        </w:rPr>
      </w:pPr>
    </w:p>
    <w:p w14:paraId="1AF31FD0" w14:textId="77777777" w:rsidR="002F59CC" w:rsidRPr="00320A16" w:rsidRDefault="002F59CC" w:rsidP="002F59CC">
      <w:pPr>
        <w:ind w:left="720" w:hanging="360"/>
        <w:jc w:val="both"/>
        <w:rPr>
          <w:rFonts w:ascii="Arial" w:hAnsi="Arial" w:cs="Arial"/>
          <w:sz w:val="22"/>
          <w:szCs w:val="22"/>
        </w:rPr>
      </w:pPr>
      <w:r w:rsidRPr="761AAE11">
        <w:rPr>
          <w:rFonts w:ascii="Symbol" w:eastAsia="Symbol" w:hAnsi="Symbol" w:cs="Symbol"/>
          <w:b/>
          <w:bCs/>
          <w:sz w:val="22"/>
          <w:szCs w:val="22"/>
        </w:rPr>
        <w:t>·</w:t>
      </w:r>
      <w:r>
        <w:tab/>
      </w:r>
      <w:r w:rsidRPr="761AAE11">
        <w:rPr>
          <w:rFonts w:ascii="Arial" w:hAnsi="Arial" w:cs="Arial"/>
          <w:b/>
          <w:bCs/>
          <w:sz w:val="22"/>
          <w:szCs w:val="22"/>
        </w:rPr>
        <w:t>Activities/Services:</w:t>
      </w:r>
      <w:r w:rsidRPr="761AAE11">
        <w:rPr>
          <w:rFonts w:ascii="Arial" w:hAnsi="Arial" w:cs="Arial"/>
          <w:sz w:val="22"/>
          <w:szCs w:val="22"/>
        </w:rPr>
        <w:t xml:space="preserve"> Indicate what TOC II project will do to accomplish the TOC II objective indicated on the form (action/work).</w:t>
      </w:r>
    </w:p>
    <w:p w14:paraId="7C182FD2" w14:textId="77777777" w:rsidR="002F59CC" w:rsidRPr="00320A16" w:rsidRDefault="002F59CC" w:rsidP="002F59CC">
      <w:pPr>
        <w:jc w:val="both"/>
        <w:rPr>
          <w:rFonts w:ascii="Arial" w:hAnsi="Arial" w:cs="Arial"/>
          <w:sz w:val="22"/>
          <w:szCs w:val="22"/>
        </w:rPr>
      </w:pPr>
    </w:p>
    <w:p w14:paraId="46EF9382" w14:textId="77777777" w:rsidR="002F59CC" w:rsidRPr="00320A16" w:rsidRDefault="002F59CC" w:rsidP="002F59CC">
      <w:pPr>
        <w:ind w:left="720" w:hanging="360"/>
        <w:jc w:val="both"/>
        <w:rPr>
          <w:rFonts w:ascii="Arial" w:hAnsi="Arial" w:cs="Arial"/>
          <w:sz w:val="22"/>
          <w:szCs w:val="22"/>
          <w:highlight w:val="yellow"/>
        </w:rPr>
      </w:pPr>
      <w:r w:rsidRPr="761AAE11">
        <w:rPr>
          <w:rFonts w:ascii="Symbol" w:eastAsia="Symbol" w:hAnsi="Symbol" w:cs="Symbol"/>
          <w:b/>
          <w:bCs/>
          <w:sz w:val="22"/>
          <w:szCs w:val="22"/>
        </w:rPr>
        <w:t>·</w:t>
      </w:r>
      <w:r>
        <w:tab/>
      </w:r>
      <w:r w:rsidRPr="761AAE11">
        <w:rPr>
          <w:rFonts w:ascii="Arial" w:hAnsi="Arial" w:cs="Arial"/>
          <w:b/>
          <w:bCs/>
          <w:sz w:val="22"/>
          <w:szCs w:val="22"/>
        </w:rPr>
        <w:t xml:space="preserve">Staff Responsible: </w:t>
      </w:r>
      <w:r w:rsidRPr="761AAE11">
        <w:rPr>
          <w:rFonts w:ascii="Arial" w:hAnsi="Arial" w:cs="Arial"/>
          <w:sz w:val="22"/>
          <w:szCs w:val="22"/>
        </w:rPr>
        <w:t>Indicate the staff who will be responsible.  Use the title(s) for individuals listed.</w:t>
      </w:r>
    </w:p>
    <w:p w14:paraId="6FFAC4C1" w14:textId="77777777" w:rsidR="002F59CC" w:rsidRPr="00320A16" w:rsidRDefault="002F59CC" w:rsidP="002F59CC">
      <w:pPr>
        <w:jc w:val="both"/>
        <w:rPr>
          <w:rFonts w:ascii="Arial" w:hAnsi="Arial" w:cs="Arial"/>
          <w:sz w:val="22"/>
          <w:szCs w:val="22"/>
        </w:rPr>
      </w:pPr>
    </w:p>
    <w:p w14:paraId="025B1ADA" w14:textId="77777777" w:rsidR="002F59CC" w:rsidRPr="00320A16" w:rsidRDefault="002F59CC" w:rsidP="002F59CC">
      <w:pPr>
        <w:numPr>
          <w:ilvl w:val="0"/>
          <w:numId w:val="70"/>
        </w:numPr>
        <w:ind w:left="720"/>
        <w:jc w:val="both"/>
        <w:rPr>
          <w:rFonts w:ascii="Arial" w:hAnsi="Arial" w:cs="Arial"/>
          <w:sz w:val="22"/>
          <w:szCs w:val="22"/>
        </w:rPr>
      </w:pPr>
      <w:r w:rsidRPr="761AAE11">
        <w:rPr>
          <w:rFonts w:ascii="Arial" w:hAnsi="Arial" w:cs="Arial"/>
          <w:b/>
          <w:bCs/>
          <w:sz w:val="22"/>
          <w:szCs w:val="22"/>
        </w:rPr>
        <w:t>Performance Measure:</w:t>
      </w:r>
      <w:r w:rsidRPr="761AAE11">
        <w:rPr>
          <w:rFonts w:ascii="Arial" w:hAnsi="Arial" w:cs="Arial"/>
          <w:sz w:val="22"/>
          <w:szCs w:val="22"/>
        </w:rPr>
        <w:t xml:space="preserve"> Indicate measurable elements that will indicate accomplishment of the TOC II objective listed on the form.</w:t>
      </w:r>
    </w:p>
    <w:p w14:paraId="7C21BEAF" w14:textId="77777777" w:rsidR="002F59CC" w:rsidRPr="00320A16" w:rsidRDefault="002F59CC" w:rsidP="002F59CC">
      <w:pPr>
        <w:ind w:left="360"/>
        <w:jc w:val="both"/>
        <w:rPr>
          <w:rFonts w:ascii="Arial" w:hAnsi="Arial" w:cs="Arial"/>
          <w:sz w:val="22"/>
          <w:szCs w:val="22"/>
        </w:rPr>
      </w:pPr>
    </w:p>
    <w:p w14:paraId="359D4733" w14:textId="77777777" w:rsidR="002F59CC" w:rsidRPr="00320A16" w:rsidRDefault="002F59CC" w:rsidP="002F59CC">
      <w:pPr>
        <w:ind w:left="360"/>
        <w:jc w:val="both"/>
        <w:rPr>
          <w:rFonts w:ascii="Arial" w:hAnsi="Arial" w:cs="Arial"/>
          <w:sz w:val="22"/>
          <w:szCs w:val="22"/>
        </w:rPr>
      </w:pPr>
      <w:r w:rsidRPr="761AAE11">
        <w:rPr>
          <w:rFonts w:ascii="Symbol" w:eastAsia="Symbol" w:hAnsi="Symbol" w:cs="Symbol"/>
          <w:b/>
          <w:bCs/>
          <w:sz w:val="22"/>
          <w:szCs w:val="22"/>
        </w:rPr>
        <w:t>·</w:t>
      </w:r>
      <w:r>
        <w:tab/>
      </w:r>
      <w:r w:rsidRPr="761AAE11">
        <w:rPr>
          <w:rFonts w:ascii="Arial" w:hAnsi="Arial" w:cs="Arial"/>
          <w:b/>
          <w:bCs/>
          <w:sz w:val="22"/>
          <w:szCs w:val="22"/>
        </w:rPr>
        <w:t>Data Source:</w:t>
      </w:r>
      <w:r w:rsidRPr="761AAE11">
        <w:rPr>
          <w:rFonts w:ascii="Arial" w:hAnsi="Arial" w:cs="Arial"/>
          <w:sz w:val="22"/>
          <w:szCs w:val="22"/>
        </w:rPr>
        <w:t xml:space="preserve"> Indicate where the data elements are located/drawn from.</w:t>
      </w:r>
    </w:p>
    <w:p w14:paraId="6DC1313D" w14:textId="77777777" w:rsidR="002F59CC" w:rsidRPr="00320A16" w:rsidRDefault="002F59CC" w:rsidP="002F59CC">
      <w:pPr>
        <w:ind w:left="360"/>
        <w:jc w:val="both"/>
        <w:rPr>
          <w:rFonts w:ascii="Arial" w:hAnsi="Arial" w:cs="Arial"/>
          <w:sz w:val="22"/>
          <w:szCs w:val="22"/>
        </w:rPr>
      </w:pPr>
    </w:p>
    <w:p w14:paraId="278AD677" w14:textId="67B76106" w:rsidR="002F59CC" w:rsidRPr="00320A16" w:rsidRDefault="002F59CC" w:rsidP="002F59CC">
      <w:pPr>
        <w:ind w:left="360"/>
        <w:jc w:val="both"/>
        <w:rPr>
          <w:rFonts w:ascii="Arial" w:hAnsi="Arial" w:cs="Arial"/>
          <w:sz w:val="22"/>
          <w:szCs w:val="22"/>
        </w:rPr>
      </w:pPr>
      <w:r w:rsidRPr="761AAE11">
        <w:rPr>
          <w:rFonts w:ascii="Symbol" w:eastAsia="Symbol" w:hAnsi="Symbol" w:cs="Symbol"/>
          <w:b/>
          <w:bCs/>
          <w:sz w:val="22"/>
          <w:szCs w:val="22"/>
        </w:rPr>
        <w:t>·</w:t>
      </w:r>
      <w:r>
        <w:tab/>
      </w:r>
      <w:r w:rsidRPr="761AAE11">
        <w:rPr>
          <w:rFonts w:ascii="Arial" w:hAnsi="Arial" w:cs="Arial"/>
          <w:b/>
          <w:bCs/>
          <w:sz w:val="22"/>
          <w:szCs w:val="22"/>
        </w:rPr>
        <w:t>Timeframe:</w:t>
      </w:r>
      <w:r w:rsidRPr="6FD7F6DD">
        <w:rPr>
          <w:rFonts w:ascii="Arial" w:hAnsi="Arial" w:cs="Arial"/>
          <w:b/>
          <w:sz w:val="22"/>
          <w:szCs w:val="22"/>
        </w:rPr>
        <w:t xml:space="preserve"> Indicate</w:t>
      </w:r>
      <w:r w:rsidRPr="761AAE11">
        <w:rPr>
          <w:rFonts w:ascii="Arial" w:hAnsi="Arial" w:cs="Arial"/>
          <w:sz w:val="22"/>
          <w:szCs w:val="22"/>
        </w:rPr>
        <w:t xml:space="preserve"> the timeframe(s) for each item listed.</w:t>
      </w:r>
    </w:p>
    <w:p w14:paraId="14525CE3" w14:textId="77777777" w:rsidR="002F59CC" w:rsidRPr="00320A16" w:rsidRDefault="002F59CC" w:rsidP="002F59CC">
      <w:pPr>
        <w:ind w:left="360"/>
        <w:jc w:val="both"/>
        <w:rPr>
          <w:rFonts w:ascii="Arial" w:hAnsi="Arial" w:cs="Arial"/>
          <w:sz w:val="22"/>
          <w:szCs w:val="22"/>
        </w:rPr>
      </w:pPr>
      <w:r w:rsidRPr="761AAE11">
        <w:rPr>
          <w:rFonts w:ascii="Arial" w:hAnsi="Arial" w:cs="Arial"/>
          <w:b/>
          <w:bCs/>
          <w:sz w:val="22"/>
          <w:szCs w:val="22"/>
        </w:rPr>
        <w:br w:type="page"/>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205"/>
        <w:gridCol w:w="1605"/>
        <w:gridCol w:w="1365"/>
        <w:gridCol w:w="1905"/>
      </w:tblGrid>
      <w:tr w:rsidR="002F59CC" w:rsidRPr="00784B36" w14:paraId="1671C128" w14:textId="77777777" w:rsidTr="057FCA3C">
        <w:trPr>
          <w:cantSplit/>
          <w:trHeight w:val="1075"/>
        </w:trPr>
        <w:tc>
          <w:tcPr>
            <w:tcW w:w="9435" w:type="dxa"/>
            <w:gridSpan w:val="5"/>
            <w:vAlign w:val="center"/>
          </w:tcPr>
          <w:p w14:paraId="36C23925" w14:textId="6680DF7C" w:rsidR="002F59CC" w:rsidRPr="006657D2" w:rsidRDefault="002F59CC" w:rsidP="761AAE11"/>
          <w:p w14:paraId="5417219F" w14:textId="7C9012AB" w:rsidR="002F59CC" w:rsidRPr="00320A16" w:rsidRDefault="002F59CC" w:rsidP="761AAE11">
            <w:pPr>
              <w:ind w:left="720" w:hanging="720"/>
              <w:rPr>
                <w:rFonts w:ascii="Arial" w:hAnsi="Arial" w:cs="Arial"/>
                <w:b/>
                <w:bCs/>
                <w:sz w:val="22"/>
                <w:szCs w:val="22"/>
              </w:rPr>
            </w:pPr>
            <w:r w:rsidRPr="761AAE11">
              <w:rPr>
                <w:rFonts w:ascii="Arial" w:hAnsi="Arial" w:cs="Arial"/>
                <w:b/>
                <w:bCs/>
                <w:i/>
                <w:iCs/>
                <w:sz w:val="22"/>
                <w:szCs w:val="22"/>
              </w:rPr>
              <w:t>Objective 1</w:t>
            </w:r>
            <w:r w:rsidR="220AC44E" w:rsidRPr="761AAE11">
              <w:rPr>
                <w:rFonts w:ascii="Arial" w:hAnsi="Arial" w:cs="Arial"/>
                <w:b/>
                <w:bCs/>
                <w:i/>
                <w:iCs/>
                <w:sz w:val="22"/>
                <w:szCs w:val="22"/>
              </w:rPr>
              <w:t>: Develop</w:t>
            </w:r>
            <w:r w:rsidRPr="761AAE11">
              <w:rPr>
                <w:rFonts w:ascii="Arial" w:hAnsi="Arial" w:cs="Arial"/>
                <w:b/>
                <w:bCs/>
                <w:sz w:val="22"/>
                <w:szCs w:val="22"/>
              </w:rPr>
              <w:t xml:space="preserve"> collaborative relationships that increase the number of students from underrepresented groups who enroll in and complete teacher preparation programs</w:t>
            </w:r>
            <w:r w:rsidRPr="761AAE11">
              <w:rPr>
                <w:rFonts w:ascii="Arial" w:hAnsi="Arial" w:cs="Arial"/>
                <w:sz w:val="22"/>
                <w:szCs w:val="22"/>
              </w:rPr>
              <w:t xml:space="preserve">.  </w:t>
            </w:r>
          </w:p>
        </w:tc>
      </w:tr>
      <w:tr w:rsidR="002F59CC" w:rsidRPr="00784B36" w14:paraId="5542BB97" w14:textId="77777777" w:rsidTr="057FCA3C">
        <w:trPr>
          <w:trHeight w:val="1075"/>
        </w:trPr>
        <w:tc>
          <w:tcPr>
            <w:tcW w:w="2355" w:type="dxa"/>
          </w:tcPr>
          <w:p w14:paraId="250BE0B1" w14:textId="77777777" w:rsidR="002F59CC" w:rsidRPr="00431550" w:rsidRDefault="002F59CC" w:rsidP="00E91263">
            <w:pPr>
              <w:jc w:val="center"/>
              <w:rPr>
                <w:rFonts w:ascii="Arial" w:hAnsi="Arial" w:cs="Arial"/>
                <w:b/>
                <w:bCs/>
                <w:sz w:val="22"/>
                <w:szCs w:val="22"/>
              </w:rPr>
            </w:pPr>
          </w:p>
          <w:p w14:paraId="53B7B2E0"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Strategies</w:t>
            </w:r>
          </w:p>
        </w:tc>
        <w:tc>
          <w:tcPr>
            <w:tcW w:w="2205" w:type="dxa"/>
          </w:tcPr>
          <w:p w14:paraId="49562DA4" w14:textId="77777777" w:rsidR="002F59CC" w:rsidRPr="00431550" w:rsidRDefault="002F59CC" w:rsidP="00E91263">
            <w:pPr>
              <w:jc w:val="center"/>
              <w:rPr>
                <w:rFonts w:ascii="Arial" w:hAnsi="Arial" w:cs="Arial"/>
                <w:b/>
                <w:bCs/>
                <w:sz w:val="22"/>
                <w:szCs w:val="22"/>
              </w:rPr>
            </w:pPr>
          </w:p>
          <w:p w14:paraId="0A21C67F"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Activities/Services</w:t>
            </w:r>
          </w:p>
          <w:p w14:paraId="4CC8A86A" w14:textId="77777777" w:rsidR="002F59CC" w:rsidRPr="00431550" w:rsidRDefault="002F59CC" w:rsidP="00E91263">
            <w:pPr>
              <w:jc w:val="center"/>
              <w:rPr>
                <w:rFonts w:ascii="Arial" w:hAnsi="Arial" w:cs="Arial"/>
                <w:b/>
                <w:bCs/>
                <w:sz w:val="22"/>
                <w:szCs w:val="22"/>
              </w:rPr>
            </w:pPr>
          </w:p>
        </w:tc>
        <w:tc>
          <w:tcPr>
            <w:tcW w:w="1605" w:type="dxa"/>
          </w:tcPr>
          <w:p w14:paraId="48F1BFC7" w14:textId="77777777" w:rsidR="002F59CC" w:rsidRPr="00431550" w:rsidRDefault="002F59CC" w:rsidP="00E91263">
            <w:pPr>
              <w:jc w:val="center"/>
              <w:rPr>
                <w:rFonts w:ascii="Arial" w:hAnsi="Arial" w:cs="Arial"/>
                <w:b/>
                <w:bCs/>
                <w:sz w:val="22"/>
                <w:szCs w:val="22"/>
              </w:rPr>
            </w:pPr>
          </w:p>
          <w:p w14:paraId="7D5703E4"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Staff Responsible</w:t>
            </w:r>
          </w:p>
        </w:tc>
        <w:tc>
          <w:tcPr>
            <w:tcW w:w="1365" w:type="dxa"/>
          </w:tcPr>
          <w:p w14:paraId="0E3D306D" w14:textId="77777777" w:rsidR="002F59CC" w:rsidRPr="00431550" w:rsidRDefault="002F59CC" w:rsidP="00E91263">
            <w:pPr>
              <w:jc w:val="center"/>
              <w:rPr>
                <w:rFonts w:ascii="Arial" w:hAnsi="Arial" w:cs="Arial"/>
                <w:b/>
                <w:bCs/>
                <w:sz w:val="22"/>
                <w:szCs w:val="22"/>
              </w:rPr>
            </w:pPr>
          </w:p>
          <w:p w14:paraId="5C777CF8"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Timeframe</w:t>
            </w:r>
          </w:p>
        </w:tc>
        <w:tc>
          <w:tcPr>
            <w:tcW w:w="1905" w:type="dxa"/>
          </w:tcPr>
          <w:p w14:paraId="6F0218D9" w14:textId="77777777" w:rsidR="002F59CC" w:rsidRPr="00431550" w:rsidRDefault="002F59CC" w:rsidP="00E91263">
            <w:pPr>
              <w:jc w:val="center"/>
              <w:rPr>
                <w:rFonts w:ascii="Arial" w:hAnsi="Arial" w:cs="Arial"/>
                <w:b/>
                <w:bCs/>
                <w:sz w:val="22"/>
                <w:szCs w:val="22"/>
              </w:rPr>
            </w:pPr>
          </w:p>
          <w:p w14:paraId="3E80261B"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Performance Measures/Data Sources</w:t>
            </w:r>
          </w:p>
        </w:tc>
      </w:tr>
      <w:tr w:rsidR="002F59CC" w:rsidRPr="00784B36" w14:paraId="36B5BDEC" w14:textId="77777777" w:rsidTr="057FCA3C">
        <w:trPr>
          <w:trHeight w:val="9751"/>
        </w:trPr>
        <w:tc>
          <w:tcPr>
            <w:tcW w:w="2355" w:type="dxa"/>
          </w:tcPr>
          <w:p w14:paraId="7C236B44" w14:textId="77777777" w:rsidR="002F59CC" w:rsidRPr="00320A16" w:rsidRDefault="002F59CC" w:rsidP="00E91263">
            <w:pPr>
              <w:rPr>
                <w:rFonts w:ascii="Arial" w:hAnsi="Arial" w:cs="Arial"/>
                <w:sz w:val="22"/>
                <w:szCs w:val="22"/>
              </w:rPr>
            </w:pPr>
          </w:p>
        </w:tc>
        <w:tc>
          <w:tcPr>
            <w:tcW w:w="2205" w:type="dxa"/>
          </w:tcPr>
          <w:p w14:paraId="75D7009E" w14:textId="77777777" w:rsidR="002F59CC" w:rsidRPr="00320A16" w:rsidRDefault="002F59CC" w:rsidP="00E91263">
            <w:pPr>
              <w:rPr>
                <w:rFonts w:ascii="Arial" w:hAnsi="Arial" w:cs="Arial"/>
                <w:sz w:val="22"/>
                <w:szCs w:val="22"/>
              </w:rPr>
            </w:pPr>
          </w:p>
        </w:tc>
        <w:tc>
          <w:tcPr>
            <w:tcW w:w="1605" w:type="dxa"/>
          </w:tcPr>
          <w:p w14:paraId="543FA369" w14:textId="77777777" w:rsidR="002F59CC" w:rsidRPr="00320A16" w:rsidRDefault="002F59CC" w:rsidP="00E91263">
            <w:pPr>
              <w:rPr>
                <w:rFonts w:ascii="Arial" w:hAnsi="Arial" w:cs="Arial"/>
                <w:sz w:val="22"/>
                <w:szCs w:val="22"/>
              </w:rPr>
            </w:pPr>
          </w:p>
        </w:tc>
        <w:tc>
          <w:tcPr>
            <w:tcW w:w="1365" w:type="dxa"/>
          </w:tcPr>
          <w:p w14:paraId="286CD048" w14:textId="77777777" w:rsidR="002F59CC" w:rsidRPr="00320A16" w:rsidRDefault="002F59CC" w:rsidP="00E91263">
            <w:pPr>
              <w:rPr>
                <w:rFonts w:ascii="Arial" w:hAnsi="Arial" w:cs="Arial"/>
                <w:sz w:val="22"/>
                <w:szCs w:val="22"/>
              </w:rPr>
            </w:pPr>
          </w:p>
        </w:tc>
        <w:tc>
          <w:tcPr>
            <w:tcW w:w="1905" w:type="dxa"/>
          </w:tcPr>
          <w:p w14:paraId="717F2B87" w14:textId="77777777" w:rsidR="002F59CC" w:rsidRPr="00320A16" w:rsidRDefault="002F59CC" w:rsidP="00E91263">
            <w:pPr>
              <w:rPr>
                <w:rFonts w:ascii="Arial" w:hAnsi="Arial" w:cs="Arial"/>
                <w:sz w:val="22"/>
                <w:szCs w:val="22"/>
              </w:rPr>
            </w:pPr>
          </w:p>
        </w:tc>
      </w:tr>
    </w:tbl>
    <w:p w14:paraId="7543E584" w14:textId="77777777" w:rsidR="002F59CC" w:rsidRPr="00320A16" w:rsidRDefault="002F59CC" w:rsidP="002F59CC">
      <w:pPr>
        <w:rPr>
          <w:rFonts w:ascii="Arial" w:hAnsi="Arial" w:cs="Arial"/>
          <w:sz w:val="22"/>
          <w:szCs w:val="22"/>
        </w:rPr>
      </w:pPr>
      <w:r w:rsidRPr="761AAE11">
        <w:rPr>
          <w:rFonts w:ascii="Arial" w:hAnsi="Arial" w:cs="Arial"/>
          <w:sz w:val="22"/>
          <w:szCs w:val="22"/>
        </w:rPr>
        <w:br w:type="page"/>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8"/>
        <w:gridCol w:w="1580"/>
        <w:gridCol w:w="1410"/>
        <w:gridCol w:w="1917"/>
      </w:tblGrid>
      <w:tr w:rsidR="002F59CC" w:rsidRPr="00784B36" w14:paraId="7EC923DA" w14:textId="77777777" w:rsidTr="761AAE11">
        <w:trPr>
          <w:cantSplit/>
        </w:trPr>
        <w:tc>
          <w:tcPr>
            <w:tcW w:w="9440" w:type="dxa"/>
            <w:gridSpan w:val="5"/>
            <w:vAlign w:val="center"/>
          </w:tcPr>
          <w:p w14:paraId="48C8F08A" w14:textId="77777777" w:rsidR="002F59CC" w:rsidRPr="00320A16" w:rsidRDefault="002F59CC" w:rsidP="761AAE11">
            <w:pPr>
              <w:ind w:left="720" w:hanging="720"/>
              <w:rPr>
                <w:rFonts w:ascii="Arial" w:hAnsi="Arial" w:cs="Arial"/>
                <w:b/>
                <w:bCs/>
                <w:i/>
                <w:iCs/>
                <w:sz w:val="22"/>
                <w:szCs w:val="22"/>
              </w:rPr>
            </w:pPr>
            <w:r w:rsidRPr="00320A16">
              <w:rPr>
                <w:rFonts w:ascii="Arial" w:hAnsi="Arial" w:cs="Arial"/>
                <w:sz w:val="22"/>
                <w:szCs w:val="22"/>
              </w:rPr>
              <w:lastRenderedPageBreak/>
              <w:br w:type="page"/>
            </w:r>
          </w:p>
          <w:p w14:paraId="5FC0B413" w14:textId="00C15D61" w:rsidR="002F59CC" w:rsidRPr="00320A16" w:rsidRDefault="002F59CC" w:rsidP="761AAE11">
            <w:pPr>
              <w:ind w:left="720" w:hanging="720"/>
              <w:rPr>
                <w:rFonts w:ascii="Arial" w:hAnsi="Arial" w:cs="Arial"/>
                <w:b/>
                <w:bCs/>
                <w:sz w:val="22"/>
                <w:szCs w:val="22"/>
              </w:rPr>
            </w:pPr>
            <w:r w:rsidRPr="761AAE11">
              <w:rPr>
                <w:rFonts w:ascii="Arial" w:hAnsi="Arial" w:cs="Arial"/>
                <w:b/>
                <w:bCs/>
                <w:i/>
                <w:iCs/>
                <w:sz w:val="22"/>
                <w:szCs w:val="22"/>
              </w:rPr>
              <w:t>Objective 2</w:t>
            </w:r>
            <w:r w:rsidR="6E2FCB8A" w:rsidRPr="761AAE11">
              <w:rPr>
                <w:rFonts w:ascii="Arial" w:hAnsi="Arial" w:cs="Arial"/>
                <w:b/>
                <w:bCs/>
                <w:i/>
                <w:iCs/>
                <w:sz w:val="22"/>
                <w:szCs w:val="22"/>
              </w:rPr>
              <w:t>: Provide</w:t>
            </w:r>
            <w:r w:rsidRPr="761AAE11">
              <w:rPr>
                <w:rFonts w:ascii="Arial" w:hAnsi="Arial" w:cs="Arial"/>
                <w:b/>
                <w:bCs/>
                <w:sz w:val="22"/>
                <w:szCs w:val="22"/>
              </w:rPr>
              <w:t xml:space="preserve"> sustained, intensive</w:t>
            </w:r>
            <w:r w:rsidR="0A546DDC" w:rsidRPr="761AAE11">
              <w:rPr>
                <w:rFonts w:ascii="Arial" w:hAnsi="Arial" w:cs="Arial"/>
                <w:b/>
                <w:bCs/>
                <w:sz w:val="22"/>
                <w:szCs w:val="22"/>
              </w:rPr>
              <w:t>,</w:t>
            </w:r>
            <w:r w:rsidRPr="761AAE11">
              <w:rPr>
                <w:rFonts w:ascii="Arial" w:hAnsi="Arial" w:cs="Arial"/>
                <w:b/>
                <w:bCs/>
                <w:sz w:val="22"/>
                <w:szCs w:val="22"/>
              </w:rPr>
              <w:t xml:space="preserve"> and high-quality instructional and enrichment activities addressing the needs of TOC II participants to become successful teachers for </w:t>
            </w:r>
            <w:r w:rsidR="48EE4877" w:rsidRPr="6FD7F6DD">
              <w:rPr>
                <w:rFonts w:ascii="Arial" w:hAnsi="Arial" w:cs="Arial"/>
                <w:b/>
                <w:bCs/>
                <w:sz w:val="22"/>
                <w:szCs w:val="22"/>
              </w:rPr>
              <w:t xml:space="preserve">students placed at </w:t>
            </w:r>
            <w:r w:rsidRPr="761AAE11">
              <w:rPr>
                <w:rFonts w:ascii="Arial" w:hAnsi="Arial" w:cs="Arial"/>
                <w:b/>
                <w:bCs/>
                <w:sz w:val="22"/>
                <w:szCs w:val="22"/>
              </w:rPr>
              <w:t xml:space="preserve">risk. </w:t>
            </w:r>
          </w:p>
        </w:tc>
      </w:tr>
      <w:tr w:rsidR="002F59CC" w:rsidRPr="00784B36" w14:paraId="3E76D7EF" w14:textId="77777777" w:rsidTr="057FCA3C">
        <w:tc>
          <w:tcPr>
            <w:tcW w:w="2265" w:type="dxa"/>
          </w:tcPr>
          <w:p w14:paraId="05715211" w14:textId="77777777" w:rsidR="002F59CC" w:rsidRPr="00431550" w:rsidRDefault="002F59CC" w:rsidP="00E91263">
            <w:pPr>
              <w:jc w:val="center"/>
              <w:rPr>
                <w:rFonts w:ascii="Arial" w:hAnsi="Arial" w:cs="Arial"/>
                <w:b/>
                <w:bCs/>
                <w:sz w:val="22"/>
                <w:szCs w:val="22"/>
              </w:rPr>
            </w:pPr>
          </w:p>
          <w:p w14:paraId="676610FE"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Strategies</w:t>
            </w:r>
          </w:p>
        </w:tc>
        <w:tc>
          <w:tcPr>
            <w:tcW w:w="2268" w:type="dxa"/>
          </w:tcPr>
          <w:p w14:paraId="51A6D0AA" w14:textId="77777777" w:rsidR="002F59CC" w:rsidRPr="00431550" w:rsidRDefault="002F59CC" w:rsidP="00E91263">
            <w:pPr>
              <w:jc w:val="center"/>
              <w:rPr>
                <w:rFonts w:ascii="Arial" w:hAnsi="Arial" w:cs="Arial"/>
                <w:b/>
                <w:bCs/>
                <w:sz w:val="22"/>
                <w:szCs w:val="22"/>
              </w:rPr>
            </w:pPr>
          </w:p>
          <w:p w14:paraId="079FF549"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Activities/Services</w:t>
            </w:r>
          </w:p>
          <w:p w14:paraId="1E9197BC" w14:textId="77777777" w:rsidR="002F59CC" w:rsidRPr="00431550" w:rsidRDefault="002F59CC" w:rsidP="00E91263">
            <w:pPr>
              <w:jc w:val="center"/>
              <w:rPr>
                <w:rFonts w:ascii="Arial" w:hAnsi="Arial" w:cs="Arial"/>
                <w:b/>
                <w:bCs/>
                <w:sz w:val="22"/>
                <w:szCs w:val="22"/>
              </w:rPr>
            </w:pPr>
          </w:p>
        </w:tc>
        <w:tc>
          <w:tcPr>
            <w:tcW w:w="1580" w:type="dxa"/>
          </w:tcPr>
          <w:p w14:paraId="5276D333" w14:textId="77777777" w:rsidR="002F59CC" w:rsidRPr="00431550" w:rsidRDefault="002F59CC" w:rsidP="00E91263">
            <w:pPr>
              <w:jc w:val="center"/>
              <w:rPr>
                <w:rFonts w:ascii="Arial" w:hAnsi="Arial" w:cs="Arial"/>
                <w:b/>
                <w:bCs/>
                <w:sz w:val="22"/>
                <w:szCs w:val="22"/>
              </w:rPr>
            </w:pPr>
          </w:p>
          <w:p w14:paraId="33912571"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Staff Responsible</w:t>
            </w:r>
          </w:p>
        </w:tc>
        <w:tc>
          <w:tcPr>
            <w:tcW w:w="1410" w:type="dxa"/>
          </w:tcPr>
          <w:p w14:paraId="625638B0" w14:textId="77777777" w:rsidR="002F59CC" w:rsidRPr="00431550" w:rsidRDefault="002F59CC" w:rsidP="00E91263">
            <w:pPr>
              <w:jc w:val="center"/>
              <w:rPr>
                <w:rFonts w:ascii="Arial" w:hAnsi="Arial" w:cs="Arial"/>
                <w:b/>
                <w:bCs/>
                <w:sz w:val="22"/>
                <w:szCs w:val="22"/>
              </w:rPr>
            </w:pPr>
          </w:p>
          <w:p w14:paraId="20C9B392"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Timeframe</w:t>
            </w:r>
          </w:p>
        </w:tc>
        <w:tc>
          <w:tcPr>
            <w:tcW w:w="1917" w:type="dxa"/>
          </w:tcPr>
          <w:p w14:paraId="74FAB6A3" w14:textId="77777777" w:rsidR="002F59CC" w:rsidRPr="00431550" w:rsidRDefault="002F59CC" w:rsidP="00E91263">
            <w:pPr>
              <w:jc w:val="center"/>
              <w:rPr>
                <w:rFonts w:ascii="Arial" w:hAnsi="Arial" w:cs="Arial"/>
                <w:b/>
                <w:bCs/>
                <w:sz w:val="22"/>
                <w:szCs w:val="22"/>
              </w:rPr>
            </w:pPr>
          </w:p>
          <w:p w14:paraId="513D79CF"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Performance Measures/Data Sources</w:t>
            </w:r>
          </w:p>
        </w:tc>
      </w:tr>
      <w:tr w:rsidR="002F59CC" w:rsidRPr="00784B36" w14:paraId="58740489" w14:textId="77777777" w:rsidTr="057FCA3C">
        <w:trPr>
          <w:trHeight w:val="350"/>
        </w:trPr>
        <w:tc>
          <w:tcPr>
            <w:tcW w:w="2265" w:type="dxa"/>
          </w:tcPr>
          <w:p w14:paraId="7046CE94" w14:textId="77777777" w:rsidR="002F59CC" w:rsidRPr="00320A16" w:rsidRDefault="002F59CC" w:rsidP="00E91263">
            <w:pPr>
              <w:rPr>
                <w:rFonts w:ascii="Arial" w:hAnsi="Arial" w:cs="Arial"/>
                <w:sz w:val="22"/>
                <w:szCs w:val="22"/>
              </w:rPr>
            </w:pPr>
          </w:p>
          <w:p w14:paraId="676FED0A" w14:textId="77777777" w:rsidR="002F59CC" w:rsidRPr="00320A16" w:rsidRDefault="002F59CC" w:rsidP="00E91263">
            <w:pPr>
              <w:rPr>
                <w:rFonts w:ascii="Arial" w:hAnsi="Arial" w:cs="Arial"/>
                <w:sz w:val="22"/>
                <w:szCs w:val="22"/>
              </w:rPr>
            </w:pPr>
          </w:p>
          <w:p w14:paraId="4BE57A6A" w14:textId="77777777" w:rsidR="002F59CC" w:rsidRPr="00320A16" w:rsidRDefault="002F59CC" w:rsidP="00E91263">
            <w:pPr>
              <w:rPr>
                <w:rFonts w:ascii="Arial" w:hAnsi="Arial" w:cs="Arial"/>
                <w:sz w:val="22"/>
                <w:szCs w:val="22"/>
              </w:rPr>
            </w:pPr>
          </w:p>
          <w:p w14:paraId="3D960FEC" w14:textId="77777777" w:rsidR="002F59CC" w:rsidRPr="00320A16" w:rsidRDefault="002F59CC" w:rsidP="00E91263">
            <w:pPr>
              <w:rPr>
                <w:rFonts w:ascii="Arial" w:hAnsi="Arial" w:cs="Arial"/>
                <w:sz w:val="22"/>
                <w:szCs w:val="22"/>
              </w:rPr>
            </w:pPr>
          </w:p>
          <w:p w14:paraId="40ED9B4A" w14:textId="77777777" w:rsidR="002F59CC" w:rsidRPr="00320A16" w:rsidRDefault="002F59CC" w:rsidP="00E91263">
            <w:pPr>
              <w:rPr>
                <w:rFonts w:ascii="Arial" w:hAnsi="Arial" w:cs="Arial"/>
                <w:sz w:val="22"/>
                <w:szCs w:val="22"/>
              </w:rPr>
            </w:pPr>
          </w:p>
          <w:p w14:paraId="766B3574" w14:textId="77777777" w:rsidR="002F59CC" w:rsidRPr="00320A16" w:rsidRDefault="002F59CC" w:rsidP="00E91263">
            <w:pPr>
              <w:rPr>
                <w:rFonts w:ascii="Arial" w:hAnsi="Arial" w:cs="Arial"/>
                <w:sz w:val="22"/>
                <w:szCs w:val="22"/>
              </w:rPr>
            </w:pPr>
          </w:p>
          <w:p w14:paraId="09EE9F9A" w14:textId="77777777" w:rsidR="002F59CC" w:rsidRPr="00320A16" w:rsidRDefault="002F59CC" w:rsidP="00E91263">
            <w:pPr>
              <w:rPr>
                <w:rFonts w:ascii="Arial" w:hAnsi="Arial" w:cs="Arial"/>
                <w:sz w:val="22"/>
                <w:szCs w:val="22"/>
              </w:rPr>
            </w:pPr>
          </w:p>
          <w:p w14:paraId="226D7F2F" w14:textId="77777777" w:rsidR="002F59CC" w:rsidRPr="00320A16" w:rsidRDefault="002F59CC" w:rsidP="00E91263">
            <w:pPr>
              <w:rPr>
                <w:rFonts w:ascii="Arial" w:hAnsi="Arial" w:cs="Arial"/>
                <w:sz w:val="22"/>
                <w:szCs w:val="22"/>
              </w:rPr>
            </w:pPr>
          </w:p>
          <w:p w14:paraId="5DB4F64E" w14:textId="77777777" w:rsidR="002F59CC" w:rsidRPr="00320A16" w:rsidRDefault="002F59CC" w:rsidP="00E91263">
            <w:pPr>
              <w:rPr>
                <w:rFonts w:ascii="Arial" w:hAnsi="Arial" w:cs="Arial"/>
                <w:sz w:val="22"/>
                <w:szCs w:val="22"/>
              </w:rPr>
            </w:pPr>
          </w:p>
          <w:p w14:paraId="0259EC13" w14:textId="77777777" w:rsidR="002F59CC" w:rsidRPr="00320A16" w:rsidRDefault="002F59CC" w:rsidP="00E91263">
            <w:pPr>
              <w:rPr>
                <w:rFonts w:ascii="Arial" w:hAnsi="Arial" w:cs="Arial"/>
                <w:sz w:val="22"/>
                <w:szCs w:val="22"/>
              </w:rPr>
            </w:pPr>
          </w:p>
          <w:p w14:paraId="4EC2514B" w14:textId="77777777" w:rsidR="002F59CC" w:rsidRPr="00320A16" w:rsidRDefault="002F59CC" w:rsidP="00E91263">
            <w:pPr>
              <w:rPr>
                <w:rFonts w:ascii="Arial" w:hAnsi="Arial" w:cs="Arial"/>
                <w:sz w:val="22"/>
                <w:szCs w:val="22"/>
              </w:rPr>
            </w:pPr>
          </w:p>
          <w:p w14:paraId="0FB59387" w14:textId="77777777" w:rsidR="002F59CC" w:rsidRPr="00320A16" w:rsidRDefault="002F59CC" w:rsidP="00E91263">
            <w:pPr>
              <w:rPr>
                <w:rFonts w:ascii="Arial" w:hAnsi="Arial" w:cs="Arial"/>
                <w:sz w:val="22"/>
                <w:szCs w:val="22"/>
              </w:rPr>
            </w:pPr>
          </w:p>
          <w:p w14:paraId="43E94E07" w14:textId="77777777" w:rsidR="002F59CC" w:rsidRPr="00320A16" w:rsidRDefault="002F59CC" w:rsidP="00E91263">
            <w:pPr>
              <w:rPr>
                <w:rFonts w:ascii="Arial" w:hAnsi="Arial" w:cs="Arial"/>
                <w:sz w:val="22"/>
                <w:szCs w:val="22"/>
              </w:rPr>
            </w:pPr>
          </w:p>
          <w:p w14:paraId="68632DEB" w14:textId="77777777" w:rsidR="002F59CC" w:rsidRPr="00320A16" w:rsidRDefault="002F59CC" w:rsidP="00E91263">
            <w:pPr>
              <w:rPr>
                <w:rFonts w:ascii="Arial" w:hAnsi="Arial" w:cs="Arial"/>
                <w:sz w:val="22"/>
                <w:szCs w:val="22"/>
              </w:rPr>
            </w:pPr>
          </w:p>
          <w:p w14:paraId="3FE5863C" w14:textId="77777777" w:rsidR="002F59CC" w:rsidRPr="00320A16" w:rsidRDefault="002F59CC" w:rsidP="00E91263">
            <w:pPr>
              <w:rPr>
                <w:rFonts w:ascii="Arial" w:hAnsi="Arial" w:cs="Arial"/>
                <w:sz w:val="22"/>
                <w:szCs w:val="22"/>
              </w:rPr>
            </w:pPr>
          </w:p>
          <w:p w14:paraId="635B7AEB" w14:textId="77777777" w:rsidR="002F59CC" w:rsidRPr="00320A16" w:rsidRDefault="002F59CC" w:rsidP="00E91263">
            <w:pPr>
              <w:rPr>
                <w:rFonts w:ascii="Arial" w:hAnsi="Arial" w:cs="Arial"/>
                <w:sz w:val="22"/>
                <w:szCs w:val="22"/>
              </w:rPr>
            </w:pPr>
          </w:p>
          <w:p w14:paraId="47878261" w14:textId="77777777" w:rsidR="002F59CC" w:rsidRPr="00320A16" w:rsidRDefault="002F59CC" w:rsidP="00E91263">
            <w:pPr>
              <w:rPr>
                <w:rFonts w:ascii="Arial" w:hAnsi="Arial" w:cs="Arial"/>
                <w:sz w:val="22"/>
                <w:szCs w:val="22"/>
              </w:rPr>
            </w:pPr>
          </w:p>
          <w:p w14:paraId="34A1AA7E" w14:textId="77777777" w:rsidR="002F59CC" w:rsidRPr="00320A16" w:rsidRDefault="002F59CC" w:rsidP="00E91263">
            <w:pPr>
              <w:rPr>
                <w:rFonts w:ascii="Arial" w:hAnsi="Arial" w:cs="Arial"/>
                <w:sz w:val="22"/>
                <w:szCs w:val="22"/>
              </w:rPr>
            </w:pPr>
          </w:p>
          <w:p w14:paraId="391662CA" w14:textId="77777777" w:rsidR="002F59CC" w:rsidRPr="00320A16" w:rsidRDefault="002F59CC" w:rsidP="00E91263">
            <w:pPr>
              <w:rPr>
                <w:rFonts w:ascii="Arial" w:hAnsi="Arial" w:cs="Arial"/>
                <w:sz w:val="22"/>
                <w:szCs w:val="22"/>
              </w:rPr>
            </w:pPr>
          </w:p>
          <w:p w14:paraId="2AD8B002" w14:textId="77777777" w:rsidR="002F59CC" w:rsidRPr="00320A16" w:rsidRDefault="002F59CC" w:rsidP="00E91263">
            <w:pPr>
              <w:rPr>
                <w:rFonts w:ascii="Arial" w:hAnsi="Arial" w:cs="Arial"/>
                <w:sz w:val="22"/>
                <w:szCs w:val="22"/>
              </w:rPr>
            </w:pPr>
          </w:p>
          <w:p w14:paraId="55E50149" w14:textId="77777777" w:rsidR="002F59CC" w:rsidRPr="00320A16" w:rsidRDefault="002F59CC" w:rsidP="00E91263">
            <w:pPr>
              <w:rPr>
                <w:rFonts w:ascii="Arial" w:hAnsi="Arial" w:cs="Arial"/>
                <w:sz w:val="22"/>
                <w:szCs w:val="22"/>
              </w:rPr>
            </w:pPr>
          </w:p>
          <w:p w14:paraId="4D6F2F13" w14:textId="77777777" w:rsidR="002F59CC" w:rsidRPr="00320A16" w:rsidRDefault="002F59CC" w:rsidP="00E91263">
            <w:pPr>
              <w:rPr>
                <w:rFonts w:ascii="Arial" w:hAnsi="Arial" w:cs="Arial"/>
                <w:sz w:val="22"/>
                <w:szCs w:val="22"/>
              </w:rPr>
            </w:pPr>
          </w:p>
          <w:p w14:paraId="3D6DD8C6" w14:textId="77777777" w:rsidR="002F59CC" w:rsidRPr="00320A16" w:rsidRDefault="002F59CC" w:rsidP="00E91263">
            <w:pPr>
              <w:rPr>
                <w:rFonts w:ascii="Arial" w:hAnsi="Arial" w:cs="Arial"/>
                <w:sz w:val="22"/>
                <w:szCs w:val="22"/>
              </w:rPr>
            </w:pPr>
          </w:p>
          <w:p w14:paraId="3A21FAD9" w14:textId="77777777" w:rsidR="002F59CC" w:rsidRPr="00320A16" w:rsidRDefault="002F59CC" w:rsidP="00E91263">
            <w:pPr>
              <w:rPr>
                <w:rFonts w:ascii="Arial" w:hAnsi="Arial" w:cs="Arial"/>
                <w:sz w:val="22"/>
                <w:szCs w:val="22"/>
              </w:rPr>
            </w:pPr>
          </w:p>
          <w:p w14:paraId="44A12548" w14:textId="77777777" w:rsidR="002F59CC" w:rsidRPr="00320A16" w:rsidRDefault="002F59CC" w:rsidP="00E91263">
            <w:pPr>
              <w:rPr>
                <w:rFonts w:ascii="Arial" w:hAnsi="Arial" w:cs="Arial"/>
                <w:sz w:val="22"/>
                <w:szCs w:val="22"/>
              </w:rPr>
            </w:pPr>
          </w:p>
          <w:p w14:paraId="75201BD0" w14:textId="77777777" w:rsidR="002F59CC" w:rsidRPr="00320A16" w:rsidRDefault="002F59CC" w:rsidP="00E91263">
            <w:pPr>
              <w:rPr>
                <w:rFonts w:ascii="Arial" w:hAnsi="Arial" w:cs="Arial"/>
                <w:sz w:val="22"/>
                <w:szCs w:val="22"/>
              </w:rPr>
            </w:pPr>
          </w:p>
          <w:p w14:paraId="6BD7E08A" w14:textId="77777777" w:rsidR="002F59CC" w:rsidRPr="00320A16" w:rsidRDefault="002F59CC" w:rsidP="00E91263">
            <w:pPr>
              <w:rPr>
                <w:rFonts w:ascii="Arial" w:hAnsi="Arial" w:cs="Arial"/>
                <w:sz w:val="22"/>
                <w:szCs w:val="22"/>
              </w:rPr>
            </w:pPr>
          </w:p>
          <w:p w14:paraId="53CDF037" w14:textId="77777777" w:rsidR="002F59CC" w:rsidRPr="00320A16" w:rsidRDefault="002F59CC" w:rsidP="00E91263">
            <w:pPr>
              <w:rPr>
                <w:rFonts w:ascii="Arial" w:hAnsi="Arial" w:cs="Arial"/>
                <w:sz w:val="22"/>
                <w:szCs w:val="22"/>
              </w:rPr>
            </w:pPr>
          </w:p>
          <w:p w14:paraId="1E853EFB" w14:textId="77777777" w:rsidR="002F59CC" w:rsidRPr="00320A16" w:rsidRDefault="002F59CC" w:rsidP="00E91263">
            <w:pPr>
              <w:rPr>
                <w:rFonts w:ascii="Arial" w:hAnsi="Arial" w:cs="Arial"/>
                <w:sz w:val="22"/>
                <w:szCs w:val="22"/>
              </w:rPr>
            </w:pPr>
          </w:p>
          <w:p w14:paraId="78CDE438" w14:textId="77777777" w:rsidR="002F59CC" w:rsidRPr="00320A16" w:rsidRDefault="002F59CC" w:rsidP="00E91263">
            <w:pPr>
              <w:rPr>
                <w:rFonts w:ascii="Arial" w:hAnsi="Arial" w:cs="Arial"/>
                <w:sz w:val="22"/>
                <w:szCs w:val="22"/>
              </w:rPr>
            </w:pPr>
          </w:p>
          <w:p w14:paraId="0DB92BA9" w14:textId="77777777" w:rsidR="002F59CC" w:rsidRPr="00320A16" w:rsidRDefault="002F59CC" w:rsidP="00E91263">
            <w:pPr>
              <w:rPr>
                <w:rFonts w:ascii="Arial" w:hAnsi="Arial" w:cs="Arial"/>
                <w:sz w:val="22"/>
                <w:szCs w:val="22"/>
              </w:rPr>
            </w:pPr>
          </w:p>
          <w:p w14:paraId="13CCBADA" w14:textId="77777777" w:rsidR="002F59CC" w:rsidRPr="00320A16" w:rsidRDefault="002F59CC" w:rsidP="00E91263">
            <w:pPr>
              <w:rPr>
                <w:rFonts w:ascii="Arial" w:hAnsi="Arial" w:cs="Arial"/>
                <w:sz w:val="22"/>
                <w:szCs w:val="22"/>
              </w:rPr>
            </w:pPr>
          </w:p>
          <w:p w14:paraId="30290979" w14:textId="77777777" w:rsidR="002F59CC" w:rsidRPr="00320A16" w:rsidRDefault="002F59CC" w:rsidP="00E91263">
            <w:pPr>
              <w:rPr>
                <w:rFonts w:ascii="Arial" w:hAnsi="Arial" w:cs="Arial"/>
                <w:sz w:val="22"/>
                <w:szCs w:val="22"/>
              </w:rPr>
            </w:pPr>
          </w:p>
          <w:p w14:paraId="315D3D5A" w14:textId="77777777" w:rsidR="002F59CC" w:rsidRPr="00320A16" w:rsidRDefault="002F59CC" w:rsidP="00E91263">
            <w:pPr>
              <w:rPr>
                <w:rFonts w:ascii="Arial" w:hAnsi="Arial" w:cs="Arial"/>
                <w:sz w:val="22"/>
                <w:szCs w:val="22"/>
              </w:rPr>
            </w:pPr>
          </w:p>
          <w:p w14:paraId="610769BA" w14:textId="77777777" w:rsidR="002F59CC" w:rsidRPr="00320A16" w:rsidRDefault="002F59CC" w:rsidP="00E91263">
            <w:pPr>
              <w:rPr>
                <w:rFonts w:ascii="Arial" w:hAnsi="Arial" w:cs="Arial"/>
                <w:sz w:val="22"/>
                <w:szCs w:val="22"/>
              </w:rPr>
            </w:pPr>
          </w:p>
          <w:p w14:paraId="74700213" w14:textId="77777777" w:rsidR="002F59CC" w:rsidRPr="00320A16" w:rsidRDefault="002F59CC" w:rsidP="00E91263">
            <w:pPr>
              <w:rPr>
                <w:rFonts w:ascii="Arial" w:hAnsi="Arial" w:cs="Arial"/>
                <w:sz w:val="22"/>
                <w:szCs w:val="22"/>
              </w:rPr>
            </w:pPr>
          </w:p>
          <w:p w14:paraId="080C7643" w14:textId="77777777" w:rsidR="002F59CC" w:rsidRPr="00320A16" w:rsidRDefault="002F59CC" w:rsidP="00E91263">
            <w:pPr>
              <w:rPr>
                <w:rFonts w:ascii="Arial" w:hAnsi="Arial" w:cs="Arial"/>
                <w:sz w:val="22"/>
                <w:szCs w:val="22"/>
              </w:rPr>
            </w:pPr>
          </w:p>
          <w:p w14:paraId="6121966B" w14:textId="77777777" w:rsidR="002F59CC" w:rsidRPr="00320A16" w:rsidRDefault="002F59CC" w:rsidP="00E91263">
            <w:pPr>
              <w:rPr>
                <w:rFonts w:ascii="Arial" w:hAnsi="Arial" w:cs="Arial"/>
                <w:sz w:val="22"/>
                <w:szCs w:val="22"/>
              </w:rPr>
            </w:pPr>
          </w:p>
          <w:p w14:paraId="60947BE8" w14:textId="77777777" w:rsidR="002F59CC" w:rsidRPr="00320A16" w:rsidRDefault="002F59CC" w:rsidP="00E91263">
            <w:pPr>
              <w:rPr>
                <w:rFonts w:ascii="Arial" w:hAnsi="Arial" w:cs="Arial"/>
                <w:sz w:val="22"/>
                <w:szCs w:val="22"/>
              </w:rPr>
            </w:pPr>
          </w:p>
        </w:tc>
        <w:tc>
          <w:tcPr>
            <w:tcW w:w="2268" w:type="dxa"/>
          </w:tcPr>
          <w:p w14:paraId="3B6268D8" w14:textId="77777777" w:rsidR="002F59CC" w:rsidRPr="00320A16" w:rsidRDefault="002F59CC" w:rsidP="00E91263">
            <w:pPr>
              <w:rPr>
                <w:rFonts w:ascii="Arial" w:hAnsi="Arial" w:cs="Arial"/>
                <w:sz w:val="22"/>
                <w:szCs w:val="22"/>
              </w:rPr>
            </w:pPr>
          </w:p>
        </w:tc>
        <w:tc>
          <w:tcPr>
            <w:tcW w:w="1580" w:type="dxa"/>
          </w:tcPr>
          <w:p w14:paraId="495D0015" w14:textId="77777777" w:rsidR="002F59CC" w:rsidRPr="00320A16" w:rsidRDefault="002F59CC" w:rsidP="00E91263">
            <w:pPr>
              <w:rPr>
                <w:rFonts w:ascii="Arial" w:hAnsi="Arial" w:cs="Arial"/>
                <w:sz w:val="22"/>
                <w:szCs w:val="22"/>
              </w:rPr>
            </w:pPr>
          </w:p>
        </w:tc>
        <w:tc>
          <w:tcPr>
            <w:tcW w:w="1410" w:type="dxa"/>
          </w:tcPr>
          <w:p w14:paraId="0FD908C3" w14:textId="77777777" w:rsidR="002F59CC" w:rsidRPr="00320A16" w:rsidRDefault="002F59CC" w:rsidP="00E91263">
            <w:pPr>
              <w:rPr>
                <w:rFonts w:ascii="Arial" w:hAnsi="Arial" w:cs="Arial"/>
                <w:sz w:val="22"/>
                <w:szCs w:val="22"/>
              </w:rPr>
            </w:pPr>
          </w:p>
        </w:tc>
        <w:tc>
          <w:tcPr>
            <w:tcW w:w="1917" w:type="dxa"/>
          </w:tcPr>
          <w:p w14:paraId="1431E03B" w14:textId="77777777" w:rsidR="002F59CC" w:rsidRPr="00320A16" w:rsidRDefault="002F59CC" w:rsidP="00E91263">
            <w:pPr>
              <w:rPr>
                <w:rFonts w:ascii="Arial" w:hAnsi="Arial" w:cs="Arial"/>
                <w:sz w:val="22"/>
                <w:szCs w:val="22"/>
              </w:rPr>
            </w:pPr>
          </w:p>
        </w:tc>
      </w:tr>
    </w:tbl>
    <w:p w14:paraId="75DED215" w14:textId="77777777" w:rsidR="002F59CC" w:rsidRDefault="002F59CC" w:rsidP="002F59CC"/>
    <w:p w14:paraId="002E796D" w14:textId="77777777" w:rsidR="002F59CC" w:rsidRPr="00320A16" w:rsidRDefault="002F59CC" w:rsidP="002F59CC">
      <w:pPr>
        <w:rPr>
          <w:rFonts w:ascii="Arial" w:hAnsi="Arial" w:cs="Arial"/>
          <w:sz w:val="22"/>
          <w:szCs w:val="22"/>
        </w:rPr>
      </w:pPr>
      <w:r w:rsidRPr="761AAE11">
        <w:rPr>
          <w:rFonts w:ascii="Arial" w:hAnsi="Arial" w:cs="Arial"/>
          <w:sz w:val="22"/>
          <w:szCs w:val="22"/>
        </w:rPr>
        <w:br w:type="page"/>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230"/>
        <w:gridCol w:w="1590"/>
        <w:gridCol w:w="1360"/>
        <w:gridCol w:w="1902"/>
      </w:tblGrid>
      <w:tr w:rsidR="002F59CC" w:rsidRPr="00784B36" w14:paraId="283B7D40" w14:textId="77777777" w:rsidTr="761AAE11">
        <w:trPr>
          <w:cantSplit/>
        </w:trPr>
        <w:tc>
          <w:tcPr>
            <w:tcW w:w="9440" w:type="dxa"/>
            <w:gridSpan w:val="5"/>
            <w:vAlign w:val="center"/>
          </w:tcPr>
          <w:p w14:paraId="11F4FF93" w14:textId="77777777" w:rsidR="002F59CC" w:rsidRPr="00320A16" w:rsidRDefault="002F59CC" w:rsidP="761AAE11">
            <w:pPr>
              <w:ind w:left="720" w:hanging="720"/>
              <w:rPr>
                <w:rFonts w:ascii="Arial" w:hAnsi="Arial" w:cs="Arial"/>
                <w:b/>
                <w:bCs/>
                <w:i/>
                <w:iCs/>
                <w:sz w:val="22"/>
                <w:szCs w:val="22"/>
              </w:rPr>
            </w:pPr>
          </w:p>
          <w:p w14:paraId="7EFD6DFC" w14:textId="2B5ED09A" w:rsidR="002F59CC" w:rsidRPr="00320A16" w:rsidRDefault="002F59CC" w:rsidP="761AAE11">
            <w:pPr>
              <w:ind w:left="720" w:hanging="720"/>
              <w:rPr>
                <w:rFonts w:ascii="Arial" w:hAnsi="Arial" w:cs="Arial"/>
                <w:b/>
                <w:bCs/>
                <w:sz w:val="22"/>
                <w:szCs w:val="22"/>
              </w:rPr>
            </w:pPr>
            <w:r w:rsidRPr="761AAE11">
              <w:rPr>
                <w:rFonts w:ascii="Arial" w:hAnsi="Arial" w:cs="Arial"/>
                <w:b/>
                <w:bCs/>
                <w:i/>
                <w:iCs/>
                <w:sz w:val="22"/>
                <w:szCs w:val="22"/>
              </w:rPr>
              <w:t>Objective 3</w:t>
            </w:r>
            <w:r w:rsidR="4B618995" w:rsidRPr="761AAE11">
              <w:rPr>
                <w:rFonts w:ascii="Arial" w:hAnsi="Arial" w:cs="Arial"/>
                <w:b/>
                <w:bCs/>
                <w:i/>
                <w:iCs/>
                <w:sz w:val="22"/>
                <w:szCs w:val="22"/>
              </w:rPr>
              <w:t>: Provide</w:t>
            </w:r>
            <w:r w:rsidRPr="761AAE11">
              <w:rPr>
                <w:rFonts w:ascii="Arial" w:hAnsi="Arial" w:cs="Arial"/>
                <w:b/>
                <w:bCs/>
                <w:sz w:val="22"/>
                <w:szCs w:val="22"/>
              </w:rPr>
              <w:t xml:space="preserve"> strong academic content and effective strategies and practices that value equity and diversity and increase the ability of TOC II participants to meet the needs of </w:t>
            </w:r>
            <w:r w:rsidRPr="6FD7F6DD">
              <w:rPr>
                <w:rFonts w:ascii="Arial" w:hAnsi="Arial" w:cs="Arial"/>
                <w:b/>
                <w:bCs/>
                <w:sz w:val="22"/>
                <w:szCs w:val="22"/>
              </w:rPr>
              <w:t>students</w:t>
            </w:r>
            <w:r w:rsidR="56EAF6C1" w:rsidRPr="6FD7F6DD">
              <w:rPr>
                <w:rFonts w:ascii="Arial" w:hAnsi="Arial" w:cs="Arial"/>
                <w:b/>
                <w:bCs/>
                <w:sz w:val="22"/>
                <w:szCs w:val="22"/>
              </w:rPr>
              <w:t xml:space="preserve"> placed at </w:t>
            </w:r>
            <w:r w:rsidRPr="761AAE11">
              <w:rPr>
                <w:rFonts w:ascii="Arial" w:hAnsi="Arial" w:cs="Arial"/>
                <w:b/>
                <w:bCs/>
                <w:sz w:val="22"/>
                <w:szCs w:val="22"/>
              </w:rPr>
              <w:t>risk.</w:t>
            </w:r>
          </w:p>
          <w:p w14:paraId="5B7164F9" w14:textId="77777777" w:rsidR="002F59CC" w:rsidRPr="00320A16" w:rsidRDefault="002F59CC" w:rsidP="761AAE11">
            <w:pPr>
              <w:rPr>
                <w:rFonts w:ascii="Arial" w:hAnsi="Arial" w:cs="Arial"/>
                <w:b/>
                <w:bCs/>
                <w:sz w:val="22"/>
                <w:szCs w:val="22"/>
              </w:rPr>
            </w:pPr>
          </w:p>
        </w:tc>
      </w:tr>
      <w:tr w:rsidR="002F59CC" w:rsidRPr="00784B36" w14:paraId="5FDA32CC" w14:textId="77777777" w:rsidTr="761AAE11">
        <w:tc>
          <w:tcPr>
            <w:tcW w:w="2358" w:type="dxa"/>
          </w:tcPr>
          <w:p w14:paraId="0D40BD18" w14:textId="77777777" w:rsidR="002F59CC" w:rsidRPr="00431550" w:rsidRDefault="002F59CC" w:rsidP="00E91263">
            <w:pPr>
              <w:jc w:val="center"/>
              <w:rPr>
                <w:rFonts w:ascii="Arial" w:hAnsi="Arial" w:cs="Arial"/>
                <w:b/>
                <w:bCs/>
                <w:sz w:val="22"/>
                <w:szCs w:val="22"/>
              </w:rPr>
            </w:pPr>
          </w:p>
          <w:p w14:paraId="07A30815"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Strategies</w:t>
            </w:r>
          </w:p>
        </w:tc>
        <w:tc>
          <w:tcPr>
            <w:tcW w:w="2230" w:type="dxa"/>
          </w:tcPr>
          <w:p w14:paraId="1479B040" w14:textId="77777777" w:rsidR="002F59CC" w:rsidRPr="00431550" w:rsidRDefault="002F59CC" w:rsidP="00E91263">
            <w:pPr>
              <w:jc w:val="center"/>
              <w:rPr>
                <w:rFonts w:ascii="Arial" w:hAnsi="Arial" w:cs="Arial"/>
                <w:b/>
                <w:bCs/>
                <w:sz w:val="22"/>
                <w:szCs w:val="22"/>
              </w:rPr>
            </w:pPr>
          </w:p>
          <w:p w14:paraId="1B6B3795"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Activities/Services</w:t>
            </w:r>
          </w:p>
          <w:p w14:paraId="7B4008AC" w14:textId="77777777" w:rsidR="002F59CC" w:rsidRPr="00431550" w:rsidRDefault="002F59CC" w:rsidP="00E91263">
            <w:pPr>
              <w:jc w:val="center"/>
              <w:rPr>
                <w:rFonts w:ascii="Arial" w:hAnsi="Arial" w:cs="Arial"/>
                <w:b/>
                <w:bCs/>
                <w:sz w:val="22"/>
                <w:szCs w:val="22"/>
              </w:rPr>
            </w:pPr>
          </w:p>
        </w:tc>
        <w:tc>
          <w:tcPr>
            <w:tcW w:w="1590" w:type="dxa"/>
          </w:tcPr>
          <w:p w14:paraId="62999B81" w14:textId="77777777" w:rsidR="002F59CC" w:rsidRPr="00431550" w:rsidRDefault="002F59CC" w:rsidP="00E91263">
            <w:pPr>
              <w:jc w:val="center"/>
              <w:rPr>
                <w:rFonts w:ascii="Arial" w:hAnsi="Arial" w:cs="Arial"/>
                <w:b/>
                <w:bCs/>
                <w:sz w:val="22"/>
                <w:szCs w:val="22"/>
              </w:rPr>
            </w:pPr>
          </w:p>
          <w:p w14:paraId="39EF88CB"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Staff Responsible</w:t>
            </w:r>
          </w:p>
        </w:tc>
        <w:tc>
          <w:tcPr>
            <w:tcW w:w="1360" w:type="dxa"/>
          </w:tcPr>
          <w:p w14:paraId="355FA0EC" w14:textId="77777777" w:rsidR="002F59CC" w:rsidRPr="00431550" w:rsidRDefault="002F59CC" w:rsidP="00E91263">
            <w:pPr>
              <w:jc w:val="center"/>
              <w:rPr>
                <w:rFonts w:ascii="Arial" w:hAnsi="Arial" w:cs="Arial"/>
                <w:b/>
                <w:bCs/>
                <w:sz w:val="22"/>
                <w:szCs w:val="22"/>
              </w:rPr>
            </w:pPr>
          </w:p>
          <w:p w14:paraId="30AD5B05"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Timeframe</w:t>
            </w:r>
          </w:p>
        </w:tc>
        <w:tc>
          <w:tcPr>
            <w:tcW w:w="1902" w:type="dxa"/>
          </w:tcPr>
          <w:p w14:paraId="0589AE21" w14:textId="77777777" w:rsidR="002F59CC" w:rsidRPr="00431550" w:rsidRDefault="002F59CC" w:rsidP="00E91263">
            <w:pPr>
              <w:jc w:val="center"/>
              <w:rPr>
                <w:rFonts w:ascii="Arial" w:hAnsi="Arial" w:cs="Arial"/>
                <w:b/>
                <w:bCs/>
                <w:sz w:val="22"/>
                <w:szCs w:val="22"/>
              </w:rPr>
            </w:pPr>
          </w:p>
          <w:p w14:paraId="0DE9DD44"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Performance Measures/Data Sources</w:t>
            </w:r>
          </w:p>
        </w:tc>
      </w:tr>
      <w:tr w:rsidR="002F59CC" w:rsidRPr="00784B36" w14:paraId="45878C77" w14:textId="77777777" w:rsidTr="761AAE11">
        <w:tc>
          <w:tcPr>
            <w:tcW w:w="2358" w:type="dxa"/>
          </w:tcPr>
          <w:p w14:paraId="50DBA5AF" w14:textId="77777777" w:rsidR="002F59CC" w:rsidRPr="00320A16" w:rsidRDefault="002F59CC" w:rsidP="00E91263">
            <w:pPr>
              <w:rPr>
                <w:rFonts w:ascii="Arial" w:hAnsi="Arial" w:cs="Arial"/>
                <w:sz w:val="22"/>
                <w:szCs w:val="22"/>
              </w:rPr>
            </w:pPr>
          </w:p>
          <w:p w14:paraId="157001CB" w14:textId="77777777" w:rsidR="002F59CC" w:rsidRPr="00320A16" w:rsidRDefault="002F59CC" w:rsidP="00E91263">
            <w:pPr>
              <w:rPr>
                <w:rFonts w:ascii="Arial" w:hAnsi="Arial" w:cs="Arial"/>
                <w:sz w:val="22"/>
                <w:szCs w:val="22"/>
              </w:rPr>
            </w:pPr>
          </w:p>
          <w:p w14:paraId="05018CB6" w14:textId="77777777" w:rsidR="002F59CC" w:rsidRPr="00320A16" w:rsidRDefault="002F59CC" w:rsidP="00E91263">
            <w:pPr>
              <w:rPr>
                <w:rFonts w:ascii="Arial" w:hAnsi="Arial" w:cs="Arial"/>
                <w:sz w:val="22"/>
                <w:szCs w:val="22"/>
              </w:rPr>
            </w:pPr>
          </w:p>
          <w:p w14:paraId="277FCBEE" w14:textId="77777777" w:rsidR="002F59CC" w:rsidRPr="00320A16" w:rsidRDefault="002F59CC" w:rsidP="00E91263">
            <w:pPr>
              <w:rPr>
                <w:rFonts w:ascii="Arial" w:hAnsi="Arial" w:cs="Arial"/>
                <w:sz w:val="22"/>
                <w:szCs w:val="22"/>
              </w:rPr>
            </w:pPr>
          </w:p>
          <w:p w14:paraId="6CBF2A92" w14:textId="77777777" w:rsidR="002F59CC" w:rsidRPr="00320A16" w:rsidRDefault="002F59CC" w:rsidP="00E91263">
            <w:pPr>
              <w:rPr>
                <w:rFonts w:ascii="Arial" w:hAnsi="Arial" w:cs="Arial"/>
                <w:sz w:val="22"/>
                <w:szCs w:val="22"/>
              </w:rPr>
            </w:pPr>
          </w:p>
          <w:p w14:paraId="7CD11D52" w14:textId="77777777" w:rsidR="002F59CC" w:rsidRPr="00320A16" w:rsidRDefault="002F59CC" w:rsidP="00E91263">
            <w:pPr>
              <w:rPr>
                <w:rFonts w:ascii="Arial" w:hAnsi="Arial" w:cs="Arial"/>
                <w:sz w:val="22"/>
                <w:szCs w:val="22"/>
              </w:rPr>
            </w:pPr>
          </w:p>
          <w:p w14:paraId="7D5EBD69" w14:textId="77777777" w:rsidR="002F59CC" w:rsidRPr="00320A16" w:rsidRDefault="002F59CC" w:rsidP="00E91263">
            <w:pPr>
              <w:rPr>
                <w:rFonts w:ascii="Arial" w:hAnsi="Arial" w:cs="Arial"/>
                <w:sz w:val="22"/>
                <w:szCs w:val="22"/>
              </w:rPr>
            </w:pPr>
          </w:p>
          <w:p w14:paraId="36955144" w14:textId="77777777" w:rsidR="002F59CC" w:rsidRPr="00320A16" w:rsidRDefault="002F59CC" w:rsidP="00E91263">
            <w:pPr>
              <w:rPr>
                <w:rFonts w:ascii="Arial" w:hAnsi="Arial" w:cs="Arial"/>
                <w:sz w:val="22"/>
                <w:szCs w:val="22"/>
              </w:rPr>
            </w:pPr>
          </w:p>
          <w:p w14:paraId="195B7BBE" w14:textId="77777777" w:rsidR="002F59CC" w:rsidRPr="00320A16" w:rsidRDefault="002F59CC" w:rsidP="00E91263">
            <w:pPr>
              <w:rPr>
                <w:rFonts w:ascii="Arial" w:hAnsi="Arial" w:cs="Arial"/>
                <w:sz w:val="22"/>
                <w:szCs w:val="22"/>
              </w:rPr>
            </w:pPr>
          </w:p>
          <w:p w14:paraId="65A6D9EC" w14:textId="77777777" w:rsidR="002F59CC" w:rsidRPr="00320A16" w:rsidRDefault="002F59CC" w:rsidP="00E91263">
            <w:pPr>
              <w:rPr>
                <w:rFonts w:ascii="Arial" w:hAnsi="Arial" w:cs="Arial"/>
                <w:sz w:val="22"/>
                <w:szCs w:val="22"/>
              </w:rPr>
            </w:pPr>
          </w:p>
          <w:p w14:paraId="4D0331E3" w14:textId="77777777" w:rsidR="002F59CC" w:rsidRPr="00320A16" w:rsidRDefault="002F59CC" w:rsidP="00E91263">
            <w:pPr>
              <w:rPr>
                <w:rFonts w:ascii="Arial" w:hAnsi="Arial" w:cs="Arial"/>
                <w:sz w:val="22"/>
                <w:szCs w:val="22"/>
              </w:rPr>
            </w:pPr>
          </w:p>
          <w:p w14:paraId="0E9DB4AC" w14:textId="77777777" w:rsidR="002F59CC" w:rsidRPr="00320A16" w:rsidRDefault="002F59CC" w:rsidP="00E91263">
            <w:pPr>
              <w:rPr>
                <w:rFonts w:ascii="Arial" w:hAnsi="Arial" w:cs="Arial"/>
                <w:sz w:val="22"/>
                <w:szCs w:val="22"/>
              </w:rPr>
            </w:pPr>
          </w:p>
          <w:p w14:paraId="5328F0D7" w14:textId="77777777" w:rsidR="002F59CC" w:rsidRPr="00320A16" w:rsidRDefault="002F59CC" w:rsidP="00E91263">
            <w:pPr>
              <w:rPr>
                <w:rFonts w:ascii="Arial" w:hAnsi="Arial" w:cs="Arial"/>
                <w:sz w:val="22"/>
                <w:szCs w:val="22"/>
              </w:rPr>
            </w:pPr>
          </w:p>
          <w:p w14:paraId="64AC5772" w14:textId="77777777" w:rsidR="002F59CC" w:rsidRPr="00320A16" w:rsidRDefault="002F59CC" w:rsidP="00E91263">
            <w:pPr>
              <w:rPr>
                <w:rFonts w:ascii="Arial" w:hAnsi="Arial" w:cs="Arial"/>
                <w:sz w:val="22"/>
                <w:szCs w:val="22"/>
              </w:rPr>
            </w:pPr>
          </w:p>
          <w:p w14:paraId="42A3AD78" w14:textId="77777777" w:rsidR="002F59CC" w:rsidRPr="00320A16" w:rsidRDefault="002F59CC" w:rsidP="00E91263">
            <w:pPr>
              <w:rPr>
                <w:rFonts w:ascii="Arial" w:hAnsi="Arial" w:cs="Arial"/>
                <w:sz w:val="22"/>
                <w:szCs w:val="22"/>
              </w:rPr>
            </w:pPr>
          </w:p>
          <w:p w14:paraId="1C42B481" w14:textId="77777777" w:rsidR="002F59CC" w:rsidRPr="00320A16" w:rsidRDefault="002F59CC" w:rsidP="00E91263">
            <w:pPr>
              <w:rPr>
                <w:rFonts w:ascii="Arial" w:hAnsi="Arial" w:cs="Arial"/>
                <w:sz w:val="22"/>
                <w:szCs w:val="22"/>
              </w:rPr>
            </w:pPr>
          </w:p>
          <w:p w14:paraId="46137F85" w14:textId="77777777" w:rsidR="002F59CC" w:rsidRPr="00320A16" w:rsidRDefault="002F59CC" w:rsidP="00E91263">
            <w:pPr>
              <w:rPr>
                <w:rFonts w:ascii="Arial" w:hAnsi="Arial" w:cs="Arial"/>
                <w:sz w:val="22"/>
                <w:szCs w:val="22"/>
              </w:rPr>
            </w:pPr>
          </w:p>
          <w:p w14:paraId="750FF62B" w14:textId="77777777" w:rsidR="002F59CC" w:rsidRPr="00320A16" w:rsidRDefault="002F59CC" w:rsidP="00E91263">
            <w:pPr>
              <w:rPr>
                <w:rFonts w:ascii="Arial" w:hAnsi="Arial" w:cs="Arial"/>
                <w:sz w:val="22"/>
                <w:szCs w:val="22"/>
              </w:rPr>
            </w:pPr>
          </w:p>
          <w:p w14:paraId="0063BC32" w14:textId="77777777" w:rsidR="002F59CC" w:rsidRPr="00320A16" w:rsidRDefault="002F59CC" w:rsidP="00E91263">
            <w:pPr>
              <w:rPr>
                <w:rFonts w:ascii="Arial" w:hAnsi="Arial" w:cs="Arial"/>
                <w:sz w:val="22"/>
                <w:szCs w:val="22"/>
              </w:rPr>
            </w:pPr>
          </w:p>
          <w:p w14:paraId="0D378549" w14:textId="77777777" w:rsidR="002F59CC" w:rsidRPr="00320A16" w:rsidRDefault="002F59CC" w:rsidP="00E91263">
            <w:pPr>
              <w:rPr>
                <w:rFonts w:ascii="Arial" w:hAnsi="Arial" w:cs="Arial"/>
                <w:sz w:val="22"/>
                <w:szCs w:val="22"/>
              </w:rPr>
            </w:pPr>
          </w:p>
          <w:p w14:paraId="26010110" w14:textId="77777777" w:rsidR="002F59CC" w:rsidRPr="00320A16" w:rsidRDefault="002F59CC" w:rsidP="00E91263">
            <w:pPr>
              <w:rPr>
                <w:rFonts w:ascii="Arial" w:hAnsi="Arial" w:cs="Arial"/>
                <w:sz w:val="22"/>
                <w:szCs w:val="22"/>
              </w:rPr>
            </w:pPr>
          </w:p>
          <w:p w14:paraId="0F9285DE" w14:textId="77777777" w:rsidR="002F59CC" w:rsidRPr="00320A16" w:rsidRDefault="002F59CC" w:rsidP="00E91263">
            <w:pPr>
              <w:rPr>
                <w:rFonts w:ascii="Arial" w:hAnsi="Arial" w:cs="Arial"/>
                <w:sz w:val="22"/>
                <w:szCs w:val="22"/>
              </w:rPr>
            </w:pPr>
          </w:p>
          <w:p w14:paraId="03264FAF" w14:textId="77777777" w:rsidR="002F59CC" w:rsidRPr="00320A16" w:rsidRDefault="002F59CC" w:rsidP="00E91263">
            <w:pPr>
              <w:rPr>
                <w:rFonts w:ascii="Arial" w:hAnsi="Arial" w:cs="Arial"/>
                <w:sz w:val="22"/>
                <w:szCs w:val="22"/>
              </w:rPr>
            </w:pPr>
          </w:p>
          <w:p w14:paraId="6FCBA6FA" w14:textId="77777777" w:rsidR="002F59CC" w:rsidRPr="00320A16" w:rsidRDefault="002F59CC" w:rsidP="00E91263">
            <w:pPr>
              <w:rPr>
                <w:rFonts w:ascii="Arial" w:hAnsi="Arial" w:cs="Arial"/>
                <w:sz w:val="22"/>
                <w:szCs w:val="22"/>
              </w:rPr>
            </w:pPr>
          </w:p>
          <w:p w14:paraId="72D1C86E" w14:textId="77777777" w:rsidR="002F59CC" w:rsidRPr="00320A16" w:rsidRDefault="002F59CC" w:rsidP="00E91263">
            <w:pPr>
              <w:rPr>
                <w:rFonts w:ascii="Arial" w:hAnsi="Arial" w:cs="Arial"/>
                <w:sz w:val="22"/>
                <w:szCs w:val="22"/>
              </w:rPr>
            </w:pPr>
          </w:p>
          <w:p w14:paraId="75032A01" w14:textId="77777777" w:rsidR="002F59CC" w:rsidRPr="00320A16" w:rsidRDefault="002F59CC" w:rsidP="00E91263">
            <w:pPr>
              <w:rPr>
                <w:rFonts w:ascii="Arial" w:hAnsi="Arial" w:cs="Arial"/>
                <w:sz w:val="22"/>
                <w:szCs w:val="22"/>
              </w:rPr>
            </w:pPr>
          </w:p>
          <w:p w14:paraId="156F66EC" w14:textId="77777777" w:rsidR="002F59CC" w:rsidRPr="00320A16" w:rsidRDefault="002F59CC" w:rsidP="00E91263">
            <w:pPr>
              <w:rPr>
                <w:rFonts w:ascii="Arial" w:hAnsi="Arial" w:cs="Arial"/>
                <w:sz w:val="22"/>
                <w:szCs w:val="22"/>
              </w:rPr>
            </w:pPr>
          </w:p>
          <w:p w14:paraId="6DCC1744" w14:textId="77777777" w:rsidR="002F59CC" w:rsidRPr="00320A16" w:rsidRDefault="002F59CC" w:rsidP="00E91263">
            <w:pPr>
              <w:rPr>
                <w:rFonts w:ascii="Arial" w:hAnsi="Arial" w:cs="Arial"/>
                <w:sz w:val="22"/>
                <w:szCs w:val="22"/>
              </w:rPr>
            </w:pPr>
          </w:p>
          <w:p w14:paraId="49A579FF" w14:textId="77777777" w:rsidR="002F59CC" w:rsidRPr="00320A16" w:rsidRDefault="002F59CC" w:rsidP="00E91263">
            <w:pPr>
              <w:rPr>
                <w:rFonts w:ascii="Arial" w:hAnsi="Arial" w:cs="Arial"/>
                <w:sz w:val="22"/>
                <w:szCs w:val="22"/>
              </w:rPr>
            </w:pPr>
          </w:p>
          <w:p w14:paraId="6C4613DC" w14:textId="77777777" w:rsidR="002F59CC" w:rsidRPr="00320A16" w:rsidRDefault="002F59CC" w:rsidP="00E91263">
            <w:pPr>
              <w:rPr>
                <w:rFonts w:ascii="Arial" w:hAnsi="Arial" w:cs="Arial"/>
                <w:sz w:val="22"/>
                <w:szCs w:val="22"/>
              </w:rPr>
            </w:pPr>
          </w:p>
          <w:p w14:paraId="5774D229" w14:textId="77777777" w:rsidR="002F59CC" w:rsidRPr="00320A16" w:rsidRDefault="002F59CC" w:rsidP="00E91263">
            <w:pPr>
              <w:rPr>
                <w:rFonts w:ascii="Arial" w:hAnsi="Arial" w:cs="Arial"/>
                <w:sz w:val="22"/>
                <w:szCs w:val="22"/>
              </w:rPr>
            </w:pPr>
          </w:p>
          <w:p w14:paraId="37AF56D2" w14:textId="77777777" w:rsidR="002F59CC" w:rsidRPr="00320A16" w:rsidRDefault="002F59CC" w:rsidP="00E91263">
            <w:pPr>
              <w:rPr>
                <w:rFonts w:ascii="Arial" w:hAnsi="Arial" w:cs="Arial"/>
                <w:sz w:val="22"/>
                <w:szCs w:val="22"/>
              </w:rPr>
            </w:pPr>
          </w:p>
          <w:p w14:paraId="5CA28DA7" w14:textId="77777777" w:rsidR="002F59CC" w:rsidRPr="00320A16" w:rsidRDefault="002F59CC" w:rsidP="00E91263">
            <w:pPr>
              <w:rPr>
                <w:rFonts w:ascii="Arial" w:hAnsi="Arial" w:cs="Arial"/>
                <w:sz w:val="22"/>
                <w:szCs w:val="22"/>
              </w:rPr>
            </w:pPr>
          </w:p>
          <w:p w14:paraId="632137ED" w14:textId="77777777" w:rsidR="002F59CC" w:rsidRPr="00320A16" w:rsidRDefault="002F59CC" w:rsidP="00E91263">
            <w:pPr>
              <w:rPr>
                <w:rFonts w:ascii="Arial" w:hAnsi="Arial" w:cs="Arial"/>
                <w:sz w:val="22"/>
                <w:szCs w:val="22"/>
              </w:rPr>
            </w:pPr>
          </w:p>
          <w:p w14:paraId="0C6B6D65" w14:textId="77777777" w:rsidR="002F59CC" w:rsidRPr="00320A16" w:rsidRDefault="002F59CC" w:rsidP="00E91263">
            <w:pPr>
              <w:rPr>
                <w:rFonts w:ascii="Arial" w:hAnsi="Arial" w:cs="Arial"/>
                <w:sz w:val="22"/>
                <w:szCs w:val="22"/>
              </w:rPr>
            </w:pPr>
          </w:p>
          <w:p w14:paraId="10507D8E" w14:textId="77777777" w:rsidR="002F59CC" w:rsidRPr="00320A16" w:rsidRDefault="002F59CC" w:rsidP="00E91263">
            <w:pPr>
              <w:rPr>
                <w:rFonts w:ascii="Arial" w:hAnsi="Arial" w:cs="Arial"/>
                <w:sz w:val="22"/>
                <w:szCs w:val="22"/>
              </w:rPr>
            </w:pPr>
          </w:p>
          <w:p w14:paraId="7AED7D76" w14:textId="77777777" w:rsidR="002F59CC" w:rsidRPr="00320A16" w:rsidRDefault="002F59CC" w:rsidP="00E91263">
            <w:pPr>
              <w:rPr>
                <w:rFonts w:ascii="Arial" w:hAnsi="Arial" w:cs="Arial"/>
                <w:sz w:val="22"/>
                <w:szCs w:val="22"/>
              </w:rPr>
            </w:pPr>
          </w:p>
          <w:p w14:paraId="03F2FFA6" w14:textId="77777777" w:rsidR="002F59CC" w:rsidRPr="00320A16" w:rsidRDefault="002F59CC" w:rsidP="00E91263">
            <w:pPr>
              <w:rPr>
                <w:rFonts w:ascii="Arial" w:hAnsi="Arial" w:cs="Arial"/>
                <w:sz w:val="22"/>
                <w:szCs w:val="22"/>
              </w:rPr>
            </w:pPr>
          </w:p>
          <w:p w14:paraId="1C462673" w14:textId="77777777" w:rsidR="002F59CC" w:rsidRPr="00320A16" w:rsidRDefault="002F59CC" w:rsidP="00E91263">
            <w:pPr>
              <w:rPr>
                <w:rFonts w:ascii="Arial" w:hAnsi="Arial" w:cs="Arial"/>
                <w:sz w:val="22"/>
                <w:szCs w:val="22"/>
              </w:rPr>
            </w:pPr>
          </w:p>
          <w:p w14:paraId="4A3DC485" w14:textId="77777777" w:rsidR="002F59CC" w:rsidRPr="00320A16" w:rsidRDefault="002F59CC" w:rsidP="00E91263">
            <w:pPr>
              <w:rPr>
                <w:rFonts w:ascii="Arial" w:hAnsi="Arial" w:cs="Arial"/>
                <w:sz w:val="22"/>
                <w:szCs w:val="22"/>
              </w:rPr>
            </w:pPr>
          </w:p>
          <w:p w14:paraId="3EA90BBE" w14:textId="77777777" w:rsidR="002F59CC" w:rsidRPr="00320A16" w:rsidRDefault="002F59CC" w:rsidP="00E91263">
            <w:pPr>
              <w:rPr>
                <w:rFonts w:ascii="Arial" w:hAnsi="Arial" w:cs="Arial"/>
                <w:sz w:val="22"/>
                <w:szCs w:val="22"/>
              </w:rPr>
            </w:pPr>
          </w:p>
        </w:tc>
        <w:tc>
          <w:tcPr>
            <w:tcW w:w="2230" w:type="dxa"/>
          </w:tcPr>
          <w:p w14:paraId="7634414D" w14:textId="77777777" w:rsidR="002F59CC" w:rsidRPr="00320A16" w:rsidRDefault="002F59CC" w:rsidP="00E91263">
            <w:pPr>
              <w:rPr>
                <w:rFonts w:ascii="Arial" w:hAnsi="Arial" w:cs="Arial"/>
                <w:sz w:val="22"/>
                <w:szCs w:val="22"/>
              </w:rPr>
            </w:pPr>
          </w:p>
        </w:tc>
        <w:tc>
          <w:tcPr>
            <w:tcW w:w="1590" w:type="dxa"/>
          </w:tcPr>
          <w:p w14:paraId="4DBA198A" w14:textId="77777777" w:rsidR="002F59CC" w:rsidRPr="00320A16" w:rsidRDefault="002F59CC" w:rsidP="00E91263">
            <w:pPr>
              <w:rPr>
                <w:rFonts w:ascii="Arial" w:hAnsi="Arial" w:cs="Arial"/>
                <w:sz w:val="22"/>
                <w:szCs w:val="22"/>
              </w:rPr>
            </w:pPr>
          </w:p>
        </w:tc>
        <w:tc>
          <w:tcPr>
            <w:tcW w:w="1360" w:type="dxa"/>
          </w:tcPr>
          <w:p w14:paraId="777292A1" w14:textId="77777777" w:rsidR="002F59CC" w:rsidRPr="00320A16" w:rsidRDefault="002F59CC" w:rsidP="00E91263">
            <w:pPr>
              <w:rPr>
                <w:rFonts w:ascii="Arial" w:hAnsi="Arial" w:cs="Arial"/>
                <w:sz w:val="22"/>
                <w:szCs w:val="22"/>
              </w:rPr>
            </w:pPr>
          </w:p>
        </w:tc>
        <w:tc>
          <w:tcPr>
            <w:tcW w:w="1902" w:type="dxa"/>
          </w:tcPr>
          <w:p w14:paraId="01701FFB" w14:textId="77777777" w:rsidR="002F59CC" w:rsidRPr="00320A16" w:rsidRDefault="002F59CC" w:rsidP="00E91263">
            <w:pPr>
              <w:rPr>
                <w:rFonts w:ascii="Arial" w:hAnsi="Arial" w:cs="Arial"/>
                <w:sz w:val="22"/>
                <w:szCs w:val="22"/>
              </w:rPr>
            </w:pPr>
          </w:p>
        </w:tc>
      </w:tr>
    </w:tbl>
    <w:p w14:paraId="7C24987B" w14:textId="77777777" w:rsidR="002F59CC" w:rsidRDefault="002F59CC" w:rsidP="002F59CC"/>
    <w:p w14:paraId="22FA9787" w14:textId="77777777" w:rsidR="002F59CC" w:rsidRPr="00320A16" w:rsidRDefault="002F59CC" w:rsidP="002F59CC">
      <w:pPr>
        <w:pStyle w:val="Header"/>
        <w:tabs>
          <w:tab w:val="clear" w:pos="4320"/>
          <w:tab w:val="clear" w:pos="8640"/>
        </w:tabs>
        <w:rPr>
          <w:rFonts w:ascii="Arial" w:hAnsi="Arial" w:cs="Arial"/>
          <w:sz w:val="22"/>
          <w:szCs w:val="22"/>
        </w:rPr>
      </w:pPr>
      <w:r w:rsidRPr="761AAE11">
        <w:rPr>
          <w:rFonts w:ascii="Arial" w:hAnsi="Arial" w:cs="Arial"/>
          <w:sz w:val="22"/>
          <w:szCs w:val="22"/>
        </w:rPr>
        <w:br w:type="page"/>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230"/>
        <w:gridCol w:w="1560"/>
        <w:gridCol w:w="1360"/>
        <w:gridCol w:w="1932"/>
      </w:tblGrid>
      <w:tr w:rsidR="002F59CC" w:rsidRPr="00784B36" w14:paraId="55C823C9" w14:textId="77777777" w:rsidTr="761AAE11">
        <w:trPr>
          <w:cantSplit/>
        </w:trPr>
        <w:tc>
          <w:tcPr>
            <w:tcW w:w="9440" w:type="dxa"/>
            <w:gridSpan w:val="5"/>
            <w:vAlign w:val="center"/>
          </w:tcPr>
          <w:p w14:paraId="0293DECD" w14:textId="77777777" w:rsidR="002F59CC" w:rsidRPr="00320A16" w:rsidRDefault="002F59CC" w:rsidP="761AAE11">
            <w:pPr>
              <w:rPr>
                <w:rFonts w:ascii="Arial" w:hAnsi="Arial" w:cs="Arial"/>
                <w:b/>
                <w:bCs/>
                <w:sz w:val="22"/>
                <w:szCs w:val="22"/>
              </w:rPr>
            </w:pPr>
          </w:p>
          <w:p w14:paraId="7DD72042" w14:textId="06075FCB" w:rsidR="002F59CC" w:rsidRPr="00320A16" w:rsidRDefault="002F59CC" w:rsidP="761AAE11">
            <w:pPr>
              <w:rPr>
                <w:rFonts w:ascii="Arial" w:hAnsi="Arial" w:cs="Arial"/>
                <w:b/>
                <w:bCs/>
                <w:sz w:val="22"/>
                <w:szCs w:val="22"/>
              </w:rPr>
            </w:pPr>
            <w:r w:rsidRPr="761AAE11">
              <w:rPr>
                <w:rFonts w:ascii="Arial" w:hAnsi="Arial" w:cs="Arial"/>
                <w:b/>
                <w:bCs/>
                <w:i/>
                <w:iCs/>
                <w:sz w:val="22"/>
                <w:szCs w:val="22"/>
              </w:rPr>
              <w:t>Objective 4:</w:t>
            </w:r>
            <w:r w:rsidRPr="6FD7F6DD">
              <w:rPr>
                <w:rFonts w:ascii="Arial" w:hAnsi="Arial" w:cs="Arial"/>
                <w:b/>
                <w:i/>
                <w:sz w:val="22"/>
                <w:szCs w:val="22"/>
              </w:rPr>
              <w:t xml:space="preserve"> Establish</w:t>
            </w:r>
            <w:r w:rsidRPr="00320A16">
              <w:rPr>
                <w:rFonts w:ascii="Arial" w:hAnsi="Arial" w:cs="Arial"/>
                <w:b/>
                <w:bCs/>
                <w:sz w:val="22"/>
                <w:szCs w:val="22"/>
              </w:rPr>
              <w:t xml:space="preserve"> and maintain partnerships to maximize TOC II resources and increase student/program success.</w:t>
            </w:r>
          </w:p>
          <w:p w14:paraId="40FD7040" w14:textId="77777777" w:rsidR="002F59CC" w:rsidRPr="00320A16" w:rsidRDefault="002F59CC" w:rsidP="761AAE11">
            <w:pPr>
              <w:ind w:left="720" w:hanging="720"/>
              <w:rPr>
                <w:rFonts w:ascii="Arial" w:hAnsi="Arial" w:cs="Arial"/>
                <w:b/>
                <w:bCs/>
                <w:sz w:val="22"/>
                <w:szCs w:val="22"/>
              </w:rPr>
            </w:pPr>
          </w:p>
        </w:tc>
      </w:tr>
      <w:tr w:rsidR="002F59CC" w:rsidRPr="00784B36" w14:paraId="0C1929B5" w14:textId="77777777" w:rsidTr="761AAE11">
        <w:tc>
          <w:tcPr>
            <w:tcW w:w="2358" w:type="dxa"/>
          </w:tcPr>
          <w:p w14:paraId="7A11BC5E" w14:textId="77777777" w:rsidR="002F59CC" w:rsidRPr="00431550" w:rsidRDefault="002F59CC" w:rsidP="00E91263">
            <w:pPr>
              <w:jc w:val="center"/>
              <w:rPr>
                <w:rFonts w:ascii="Arial" w:hAnsi="Arial" w:cs="Arial"/>
                <w:b/>
                <w:bCs/>
                <w:sz w:val="22"/>
                <w:szCs w:val="22"/>
              </w:rPr>
            </w:pPr>
          </w:p>
          <w:p w14:paraId="15746700"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Strategies</w:t>
            </w:r>
          </w:p>
        </w:tc>
        <w:tc>
          <w:tcPr>
            <w:tcW w:w="2230" w:type="dxa"/>
          </w:tcPr>
          <w:p w14:paraId="2DA0206D" w14:textId="77777777" w:rsidR="002F59CC" w:rsidRPr="00431550" w:rsidRDefault="002F59CC" w:rsidP="00E91263">
            <w:pPr>
              <w:jc w:val="center"/>
              <w:rPr>
                <w:rFonts w:ascii="Arial" w:hAnsi="Arial" w:cs="Arial"/>
                <w:b/>
                <w:bCs/>
                <w:sz w:val="22"/>
                <w:szCs w:val="22"/>
              </w:rPr>
            </w:pPr>
          </w:p>
          <w:p w14:paraId="7308BCA0"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Activities/Services</w:t>
            </w:r>
          </w:p>
          <w:p w14:paraId="31394DD2" w14:textId="77777777" w:rsidR="002F59CC" w:rsidRPr="00431550" w:rsidRDefault="002F59CC" w:rsidP="00E91263">
            <w:pPr>
              <w:jc w:val="center"/>
              <w:rPr>
                <w:rFonts w:ascii="Arial" w:hAnsi="Arial" w:cs="Arial"/>
                <w:b/>
                <w:bCs/>
                <w:sz w:val="22"/>
                <w:szCs w:val="22"/>
              </w:rPr>
            </w:pPr>
          </w:p>
        </w:tc>
        <w:tc>
          <w:tcPr>
            <w:tcW w:w="1560" w:type="dxa"/>
          </w:tcPr>
          <w:p w14:paraId="7E6B4954" w14:textId="77777777" w:rsidR="002F59CC" w:rsidRPr="00431550" w:rsidRDefault="002F59CC" w:rsidP="00E91263">
            <w:pPr>
              <w:jc w:val="center"/>
              <w:rPr>
                <w:rFonts w:ascii="Arial" w:hAnsi="Arial" w:cs="Arial"/>
                <w:b/>
                <w:bCs/>
                <w:sz w:val="22"/>
                <w:szCs w:val="22"/>
              </w:rPr>
            </w:pPr>
          </w:p>
          <w:p w14:paraId="74E905C3"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Staff Responsible</w:t>
            </w:r>
          </w:p>
        </w:tc>
        <w:tc>
          <w:tcPr>
            <w:tcW w:w="1360" w:type="dxa"/>
          </w:tcPr>
          <w:p w14:paraId="2A8EF98F" w14:textId="77777777" w:rsidR="002F59CC" w:rsidRPr="00431550" w:rsidRDefault="002F59CC" w:rsidP="00E91263">
            <w:pPr>
              <w:jc w:val="center"/>
              <w:rPr>
                <w:rFonts w:ascii="Arial" w:hAnsi="Arial" w:cs="Arial"/>
                <w:b/>
                <w:bCs/>
                <w:sz w:val="22"/>
                <w:szCs w:val="22"/>
              </w:rPr>
            </w:pPr>
          </w:p>
          <w:p w14:paraId="4A08B632"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Timeframe</w:t>
            </w:r>
          </w:p>
        </w:tc>
        <w:tc>
          <w:tcPr>
            <w:tcW w:w="1932" w:type="dxa"/>
          </w:tcPr>
          <w:p w14:paraId="4B426E6F" w14:textId="77777777" w:rsidR="002F59CC" w:rsidRPr="00431550" w:rsidRDefault="002F59CC" w:rsidP="00E91263">
            <w:pPr>
              <w:jc w:val="center"/>
              <w:rPr>
                <w:rFonts w:ascii="Arial" w:hAnsi="Arial" w:cs="Arial"/>
                <w:b/>
                <w:bCs/>
                <w:sz w:val="22"/>
                <w:szCs w:val="22"/>
              </w:rPr>
            </w:pPr>
          </w:p>
          <w:p w14:paraId="4E938319" w14:textId="77777777" w:rsidR="002F59CC" w:rsidRPr="00431550" w:rsidRDefault="002F59CC" w:rsidP="00E91263">
            <w:pPr>
              <w:jc w:val="center"/>
              <w:rPr>
                <w:rFonts w:ascii="Arial" w:hAnsi="Arial" w:cs="Arial"/>
                <w:b/>
                <w:bCs/>
                <w:sz w:val="22"/>
                <w:szCs w:val="22"/>
              </w:rPr>
            </w:pPr>
            <w:r w:rsidRPr="761AAE11">
              <w:rPr>
                <w:rFonts w:ascii="Arial" w:hAnsi="Arial" w:cs="Arial"/>
                <w:b/>
                <w:bCs/>
                <w:sz w:val="22"/>
                <w:szCs w:val="22"/>
              </w:rPr>
              <w:t>Performance Measures/Data Sources</w:t>
            </w:r>
          </w:p>
        </w:tc>
      </w:tr>
      <w:tr w:rsidR="002F59CC" w:rsidRPr="00784B36" w14:paraId="3BB97B63" w14:textId="77777777" w:rsidTr="761AAE11">
        <w:tc>
          <w:tcPr>
            <w:tcW w:w="2358" w:type="dxa"/>
          </w:tcPr>
          <w:p w14:paraId="3C61AD24" w14:textId="77777777" w:rsidR="002F59CC" w:rsidRPr="00320A16" w:rsidRDefault="002F59CC" w:rsidP="00E91263">
            <w:pPr>
              <w:rPr>
                <w:rFonts w:ascii="Arial" w:hAnsi="Arial" w:cs="Arial"/>
                <w:sz w:val="22"/>
                <w:szCs w:val="22"/>
              </w:rPr>
            </w:pPr>
          </w:p>
          <w:p w14:paraId="0A3C1440" w14:textId="77777777" w:rsidR="002F59CC" w:rsidRPr="00320A16" w:rsidRDefault="002F59CC" w:rsidP="00E91263">
            <w:pPr>
              <w:rPr>
                <w:rFonts w:ascii="Arial" w:hAnsi="Arial" w:cs="Arial"/>
                <w:sz w:val="22"/>
                <w:szCs w:val="22"/>
              </w:rPr>
            </w:pPr>
          </w:p>
          <w:p w14:paraId="3DE18A61" w14:textId="77777777" w:rsidR="002F59CC" w:rsidRPr="00320A16" w:rsidRDefault="002F59CC" w:rsidP="00E91263">
            <w:pPr>
              <w:rPr>
                <w:rFonts w:ascii="Arial" w:hAnsi="Arial" w:cs="Arial"/>
                <w:sz w:val="22"/>
                <w:szCs w:val="22"/>
              </w:rPr>
            </w:pPr>
          </w:p>
          <w:p w14:paraId="10868EBF" w14:textId="77777777" w:rsidR="002F59CC" w:rsidRPr="00320A16" w:rsidRDefault="002F59CC" w:rsidP="00E91263">
            <w:pPr>
              <w:rPr>
                <w:rFonts w:ascii="Arial" w:hAnsi="Arial" w:cs="Arial"/>
                <w:sz w:val="22"/>
                <w:szCs w:val="22"/>
              </w:rPr>
            </w:pPr>
          </w:p>
          <w:p w14:paraId="151EF142" w14:textId="77777777" w:rsidR="002F59CC" w:rsidRPr="00320A16" w:rsidRDefault="002F59CC" w:rsidP="00E91263">
            <w:pPr>
              <w:rPr>
                <w:rFonts w:ascii="Arial" w:hAnsi="Arial" w:cs="Arial"/>
                <w:sz w:val="22"/>
                <w:szCs w:val="22"/>
              </w:rPr>
            </w:pPr>
          </w:p>
          <w:p w14:paraId="5F1A2979" w14:textId="77777777" w:rsidR="002F59CC" w:rsidRPr="00320A16" w:rsidRDefault="002F59CC" w:rsidP="00E91263">
            <w:pPr>
              <w:rPr>
                <w:rFonts w:ascii="Arial" w:hAnsi="Arial" w:cs="Arial"/>
                <w:sz w:val="22"/>
                <w:szCs w:val="22"/>
              </w:rPr>
            </w:pPr>
          </w:p>
          <w:p w14:paraId="09B5DF27" w14:textId="77777777" w:rsidR="002F59CC" w:rsidRPr="00320A16" w:rsidRDefault="002F59CC" w:rsidP="00E91263">
            <w:pPr>
              <w:rPr>
                <w:rFonts w:ascii="Arial" w:hAnsi="Arial" w:cs="Arial"/>
                <w:sz w:val="22"/>
                <w:szCs w:val="22"/>
              </w:rPr>
            </w:pPr>
          </w:p>
          <w:p w14:paraId="213E86A1" w14:textId="77777777" w:rsidR="002F59CC" w:rsidRPr="00320A16" w:rsidRDefault="002F59CC" w:rsidP="00E91263">
            <w:pPr>
              <w:rPr>
                <w:rFonts w:ascii="Arial" w:hAnsi="Arial" w:cs="Arial"/>
                <w:sz w:val="22"/>
                <w:szCs w:val="22"/>
              </w:rPr>
            </w:pPr>
          </w:p>
          <w:p w14:paraId="76BF8F73" w14:textId="77777777" w:rsidR="002F59CC" w:rsidRPr="00320A16" w:rsidRDefault="002F59CC" w:rsidP="00E91263">
            <w:pPr>
              <w:rPr>
                <w:rFonts w:ascii="Arial" w:hAnsi="Arial" w:cs="Arial"/>
                <w:sz w:val="22"/>
                <w:szCs w:val="22"/>
              </w:rPr>
            </w:pPr>
          </w:p>
          <w:p w14:paraId="2DEF1B20" w14:textId="77777777" w:rsidR="002F59CC" w:rsidRPr="00320A16" w:rsidRDefault="002F59CC" w:rsidP="00E91263">
            <w:pPr>
              <w:rPr>
                <w:rFonts w:ascii="Arial" w:hAnsi="Arial" w:cs="Arial"/>
                <w:sz w:val="22"/>
                <w:szCs w:val="22"/>
              </w:rPr>
            </w:pPr>
          </w:p>
          <w:p w14:paraId="48F06747" w14:textId="77777777" w:rsidR="002F59CC" w:rsidRPr="00320A16" w:rsidRDefault="002F59CC" w:rsidP="00E91263">
            <w:pPr>
              <w:rPr>
                <w:rFonts w:ascii="Arial" w:hAnsi="Arial" w:cs="Arial"/>
                <w:sz w:val="22"/>
                <w:szCs w:val="22"/>
              </w:rPr>
            </w:pPr>
          </w:p>
          <w:p w14:paraId="49B6E1AA" w14:textId="77777777" w:rsidR="002F59CC" w:rsidRPr="00320A16" w:rsidRDefault="002F59CC" w:rsidP="00E91263">
            <w:pPr>
              <w:rPr>
                <w:rFonts w:ascii="Arial" w:hAnsi="Arial" w:cs="Arial"/>
                <w:sz w:val="22"/>
                <w:szCs w:val="22"/>
              </w:rPr>
            </w:pPr>
          </w:p>
          <w:p w14:paraId="07FC0C8E" w14:textId="77777777" w:rsidR="002F59CC" w:rsidRPr="00320A16" w:rsidRDefault="002F59CC" w:rsidP="00E91263">
            <w:pPr>
              <w:rPr>
                <w:rFonts w:ascii="Arial" w:hAnsi="Arial" w:cs="Arial"/>
                <w:sz w:val="22"/>
                <w:szCs w:val="22"/>
              </w:rPr>
            </w:pPr>
          </w:p>
          <w:p w14:paraId="6B7A563C" w14:textId="77777777" w:rsidR="002F59CC" w:rsidRPr="00320A16" w:rsidRDefault="002F59CC" w:rsidP="00E91263">
            <w:pPr>
              <w:rPr>
                <w:rFonts w:ascii="Arial" w:hAnsi="Arial" w:cs="Arial"/>
                <w:sz w:val="22"/>
                <w:szCs w:val="22"/>
              </w:rPr>
            </w:pPr>
          </w:p>
          <w:p w14:paraId="4F4B33E8" w14:textId="77777777" w:rsidR="002F59CC" w:rsidRPr="00320A16" w:rsidRDefault="002F59CC" w:rsidP="00E91263">
            <w:pPr>
              <w:rPr>
                <w:rFonts w:ascii="Arial" w:hAnsi="Arial" w:cs="Arial"/>
                <w:sz w:val="22"/>
                <w:szCs w:val="22"/>
              </w:rPr>
            </w:pPr>
          </w:p>
          <w:p w14:paraId="13132BB8" w14:textId="77777777" w:rsidR="002F59CC" w:rsidRPr="00320A16" w:rsidRDefault="002F59CC" w:rsidP="00E91263">
            <w:pPr>
              <w:rPr>
                <w:rFonts w:ascii="Arial" w:hAnsi="Arial" w:cs="Arial"/>
                <w:sz w:val="22"/>
                <w:szCs w:val="22"/>
              </w:rPr>
            </w:pPr>
          </w:p>
          <w:p w14:paraId="6180DC8D" w14:textId="77777777" w:rsidR="002F59CC" w:rsidRPr="00320A16" w:rsidRDefault="002F59CC" w:rsidP="00E91263">
            <w:pPr>
              <w:rPr>
                <w:rFonts w:ascii="Arial" w:hAnsi="Arial" w:cs="Arial"/>
                <w:sz w:val="22"/>
                <w:szCs w:val="22"/>
              </w:rPr>
            </w:pPr>
          </w:p>
          <w:p w14:paraId="2799FB98" w14:textId="77777777" w:rsidR="002F59CC" w:rsidRPr="00320A16" w:rsidRDefault="002F59CC" w:rsidP="00E91263">
            <w:pPr>
              <w:rPr>
                <w:rFonts w:ascii="Arial" w:hAnsi="Arial" w:cs="Arial"/>
                <w:sz w:val="22"/>
                <w:szCs w:val="22"/>
              </w:rPr>
            </w:pPr>
          </w:p>
          <w:p w14:paraId="5955BF0C" w14:textId="77777777" w:rsidR="002F59CC" w:rsidRPr="00320A16" w:rsidRDefault="002F59CC" w:rsidP="00E91263">
            <w:pPr>
              <w:rPr>
                <w:rFonts w:ascii="Arial" w:hAnsi="Arial" w:cs="Arial"/>
                <w:sz w:val="22"/>
                <w:szCs w:val="22"/>
              </w:rPr>
            </w:pPr>
          </w:p>
          <w:p w14:paraId="498F1E7A" w14:textId="77777777" w:rsidR="002F59CC" w:rsidRPr="00320A16" w:rsidRDefault="002F59CC" w:rsidP="00E91263">
            <w:pPr>
              <w:rPr>
                <w:rFonts w:ascii="Arial" w:hAnsi="Arial" w:cs="Arial"/>
                <w:sz w:val="22"/>
                <w:szCs w:val="22"/>
              </w:rPr>
            </w:pPr>
          </w:p>
          <w:p w14:paraId="12911679" w14:textId="77777777" w:rsidR="002F59CC" w:rsidRPr="00320A16" w:rsidRDefault="002F59CC" w:rsidP="00E91263">
            <w:pPr>
              <w:rPr>
                <w:rFonts w:ascii="Arial" w:hAnsi="Arial" w:cs="Arial"/>
                <w:sz w:val="22"/>
                <w:szCs w:val="22"/>
              </w:rPr>
            </w:pPr>
          </w:p>
          <w:p w14:paraId="6317E5DD" w14:textId="77777777" w:rsidR="002F59CC" w:rsidRPr="00320A16" w:rsidRDefault="002F59CC" w:rsidP="00E91263">
            <w:pPr>
              <w:rPr>
                <w:rFonts w:ascii="Arial" w:hAnsi="Arial" w:cs="Arial"/>
                <w:sz w:val="22"/>
                <w:szCs w:val="22"/>
              </w:rPr>
            </w:pPr>
          </w:p>
          <w:p w14:paraId="26DA3B2F" w14:textId="77777777" w:rsidR="002F59CC" w:rsidRPr="00320A16" w:rsidRDefault="002F59CC" w:rsidP="00E91263">
            <w:pPr>
              <w:rPr>
                <w:rFonts w:ascii="Arial" w:hAnsi="Arial" w:cs="Arial"/>
                <w:sz w:val="22"/>
                <w:szCs w:val="22"/>
              </w:rPr>
            </w:pPr>
          </w:p>
          <w:p w14:paraId="1D1D4322" w14:textId="77777777" w:rsidR="002F59CC" w:rsidRPr="00320A16" w:rsidRDefault="002F59CC" w:rsidP="00E91263">
            <w:pPr>
              <w:rPr>
                <w:rFonts w:ascii="Arial" w:hAnsi="Arial" w:cs="Arial"/>
                <w:sz w:val="22"/>
                <w:szCs w:val="22"/>
              </w:rPr>
            </w:pPr>
          </w:p>
          <w:p w14:paraId="06A526A7" w14:textId="77777777" w:rsidR="002F59CC" w:rsidRPr="00320A16" w:rsidRDefault="002F59CC" w:rsidP="00E91263">
            <w:pPr>
              <w:rPr>
                <w:rFonts w:ascii="Arial" w:hAnsi="Arial" w:cs="Arial"/>
                <w:sz w:val="22"/>
                <w:szCs w:val="22"/>
              </w:rPr>
            </w:pPr>
          </w:p>
          <w:p w14:paraId="08C88A18" w14:textId="77777777" w:rsidR="002F59CC" w:rsidRPr="00320A16" w:rsidRDefault="002F59CC" w:rsidP="00E91263">
            <w:pPr>
              <w:rPr>
                <w:rFonts w:ascii="Arial" w:hAnsi="Arial" w:cs="Arial"/>
                <w:sz w:val="22"/>
                <w:szCs w:val="22"/>
              </w:rPr>
            </w:pPr>
          </w:p>
          <w:p w14:paraId="106681C1" w14:textId="77777777" w:rsidR="002F59CC" w:rsidRPr="00320A16" w:rsidRDefault="002F59CC" w:rsidP="00E91263">
            <w:pPr>
              <w:rPr>
                <w:rFonts w:ascii="Arial" w:hAnsi="Arial" w:cs="Arial"/>
                <w:sz w:val="22"/>
                <w:szCs w:val="22"/>
              </w:rPr>
            </w:pPr>
          </w:p>
          <w:p w14:paraId="478C8415" w14:textId="77777777" w:rsidR="002F59CC" w:rsidRPr="00320A16" w:rsidRDefault="002F59CC" w:rsidP="00E91263">
            <w:pPr>
              <w:rPr>
                <w:rFonts w:ascii="Arial" w:hAnsi="Arial" w:cs="Arial"/>
                <w:sz w:val="22"/>
                <w:szCs w:val="22"/>
              </w:rPr>
            </w:pPr>
          </w:p>
          <w:p w14:paraId="74B3F198" w14:textId="77777777" w:rsidR="002F59CC" w:rsidRPr="00320A16" w:rsidRDefault="002F59CC" w:rsidP="00E91263">
            <w:pPr>
              <w:rPr>
                <w:rFonts w:ascii="Arial" w:hAnsi="Arial" w:cs="Arial"/>
                <w:sz w:val="22"/>
                <w:szCs w:val="22"/>
              </w:rPr>
            </w:pPr>
          </w:p>
          <w:p w14:paraId="36483780" w14:textId="77777777" w:rsidR="002F59CC" w:rsidRPr="00320A16" w:rsidRDefault="002F59CC" w:rsidP="00E91263">
            <w:pPr>
              <w:rPr>
                <w:rFonts w:ascii="Arial" w:hAnsi="Arial" w:cs="Arial"/>
                <w:sz w:val="22"/>
                <w:szCs w:val="22"/>
              </w:rPr>
            </w:pPr>
          </w:p>
          <w:p w14:paraId="0B85F6E8" w14:textId="77777777" w:rsidR="002F59CC" w:rsidRPr="00320A16" w:rsidRDefault="002F59CC" w:rsidP="00E91263">
            <w:pPr>
              <w:rPr>
                <w:rFonts w:ascii="Arial" w:hAnsi="Arial" w:cs="Arial"/>
                <w:sz w:val="22"/>
                <w:szCs w:val="22"/>
              </w:rPr>
            </w:pPr>
          </w:p>
          <w:p w14:paraId="2D5DC7BF" w14:textId="77777777" w:rsidR="002F59CC" w:rsidRPr="00320A16" w:rsidRDefault="002F59CC" w:rsidP="00E91263">
            <w:pPr>
              <w:rPr>
                <w:rFonts w:ascii="Arial" w:hAnsi="Arial" w:cs="Arial"/>
                <w:sz w:val="22"/>
                <w:szCs w:val="22"/>
              </w:rPr>
            </w:pPr>
          </w:p>
          <w:p w14:paraId="01C4BD56" w14:textId="77777777" w:rsidR="002F59CC" w:rsidRPr="00320A16" w:rsidRDefault="002F59CC" w:rsidP="00E91263">
            <w:pPr>
              <w:rPr>
                <w:rFonts w:ascii="Arial" w:hAnsi="Arial" w:cs="Arial"/>
                <w:sz w:val="22"/>
                <w:szCs w:val="22"/>
              </w:rPr>
            </w:pPr>
          </w:p>
          <w:p w14:paraId="73A042A3" w14:textId="77777777" w:rsidR="002F59CC" w:rsidRPr="00320A16" w:rsidRDefault="002F59CC" w:rsidP="00E91263">
            <w:pPr>
              <w:rPr>
                <w:rFonts w:ascii="Arial" w:hAnsi="Arial" w:cs="Arial"/>
                <w:sz w:val="22"/>
                <w:szCs w:val="22"/>
              </w:rPr>
            </w:pPr>
          </w:p>
          <w:p w14:paraId="66296279" w14:textId="77777777" w:rsidR="002F59CC" w:rsidRPr="00320A16" w:rsidRDefault="002F59CC" w:rsidP="00E91263">
            <w:pPr>
              <w:rPr>
                <w:rFonts w:ascii="Arial" w:hAnsi="Arial" w:cs="Arial"/>
                <w:sz w:val="22"/>
                <w:szCs w:val="22"/>
              </w:rPr>
            </w:pPr>
          </w:p>
          <w:p w14:paraId="5CB3A514" w14:textId="77777777" w:rsidR="002F59CC" w:rsidRPr="00320A16" w:rsidRDefault="002F59CC" w:rsidP="00E91263">
            <w:pPr>
              <w:rPr>
                <w:rFonts w:ascii="Arial" w:hAnsi="Arial" w:cs="Arial"/>
                <w:sz w:val="22"/>
                <w:szCs w:val="22"/>
              </w:rPr>
            </w:pPr>
          </w:p>
          <w:p w14:paraId="72D0EA65" w14:textId="77777777" w:rsidR="002F59CC" w:rsidRPr="00320A16" w:rsidRDefault="002F59CC" w:rsidP="00E91263">
            <w:pPr>
              <w:rPr>
                <w:rFonts w:ascii="Arial" w:hAnsi="Arial" w:cs="Arial"/>
                <w:sz w:val="22"/>
                <w:szCs w:val="22"/>
              </w:rPr>
            </w:pPr>
          </w:p>
          <w:p w14:paraId="53BD27BD" w14:textId="77777777" w:rsidR="002F59CC" w:rsidRDefault="002F59CC" w:rsidP="00E91263">
            <w:pPr>
              <w:rPr>
                <w:rFonts w:ascii="Arial" w:hAnsi="Arial" w:cs="Arial"/>
                <w:sz w:val="22"/>
                <w:szCs w:val="22"/>
              </w:rPr>
            </w:pPr>
          </w:p>
          <w:p w14:paraId="7E5F8B7E" w14:textId="77777777" w:rsidR="00AB6BF1" w:rsidRDefault="00AB6BF1" w:rsidP="00E91263">
            <w:pPr>
              <w:rPr>
                <w:rFonts w:ascii="Arial" w:hAnsi="Arial" w:cs="Arial"/>
                <w:sz w:val="22"/>
                <w:szCs w:val="22"/>
              </w:rPr>
            </w:pPr>
          </w:p>
          <w:p w14:paraId="295182AD" w14:textId="77777777" w:rsidR="00AB6BF1" w:rsidRDefault="00AB6BF1" w:rsidP="00E91263">
            <w:pPr>
              <w:rPr>
                <w:rFonts w:ascii="Arial" w:hAnsi="Arial" w:cs="Arial"/>
                <w:sz w:val="22"/>
                <w:szCs w:val="22"/>
              </w:rPr>
            </w:pPr>
          </w:p>
          <w:p w14:paraId="50BD899B" w14:textId="77777777" w:rsidR="00AB6BF1" w:rsidRPr="00320A16" w:rsidRDefault="00AB6BF1" w:rsidP="00E91263">
            <w:pPr>
              <w:rPr>
                <w:rFonts w:ascii="Arial" w:hAnsi="Arial" w:cs="Arial"/>
                <w:sz w:val="22"/>
                <w:szCs w:val="22"/>
              </w:rPr>
            </w:pPr>
          </w:p>
          <w:p w14:paraId="1AAA7207" w14:textId="77777777" w:rsidR="002F59CC" w:rsidRPr="00320A16" w:rsidRDefault="002F59CC" w:rsidP="00E91263">
            <w:pPr>
              <w:rPr>
                <w:rFonts w:ascii="Arial" w:hAnsi="Arial" w:cs="Arial"/>
                <w:sz w:val="22"/>
                <w:szCs w:val="22"/>
              </w:rPr>
            </w:pPr>
          </w:p>
        </w:tc>
        <w:tc>
          <w:tcPr>
            <w:tcW w:w="2230" w:type="dxa"/>
          </w:tcPr>
          <w:p w14:paraId="17E52D65" w14:textId="77777777" w:rsidR="002F59CC" w:rsidRPr="00320A16" w:rsidRDefault="002F59CC" w:rsidP="00E91263">
            <w:pPr>
              <w:rPr>
                <w:rFonts w:ascii="Arial" w:hAnsi="Arial" w:cs="Arial"/>
                <w:sz w:val="22"/>
                <w:szCs w:val="22"/>
              </w:rPr>
            </w:pPr>
          </w:p>
        </w:tc>
        <w:tc>
          <w:tcPr>
            <w:tcW w:w="1560" w:type="dxa"/>
          </w:tcPr>
          <w:p w14:paraId="4E0B2DAB" w14:textId="77777777" w:rsidR="002F59CC" w:rsidRPr="00320A16" w:rsidRDefault="002F59CC" w:rsidP="00E91263">
            <w:pPr>
              <w:rPr>
                <w:rFonts w:ascii="Arial" w:hAnsi="Arial" w:cs="Arial"/>
                <w:sz w:val="22"/>
                <w:szCs w:val="22"/>
              </w:rPr>
            </w:pPr>
          </w:p>
        </w:tc>
        <w:tc>
          <w:tcPr>
            <w:tcW w:w="1360" w:type="dxa"/>
          </w:tcPr>
          <w:p w14:paraId="1DE3D8E2" w14:textId="77777777" w:rsidR="002F59CC" w:rsidRPr="00320A16" w:rsidRDefault="002F59CC" w:rsidP="00E91263">
            <w:pPr>
              <w:rPr>
                <w:rFonts w:ascii="Arial" w:hAnsi="Arial" w:cs="Arial"/>
                <w:sz w:val="22"/>
                <w:szCs w:val="22"/>
              </w:rPr>
            </w:pPr>
          </w:p>
        </w:tc>
        <w:tc>
          <w:tcPr>
            <w:tcW w:w="1932" w:type="dxa"/>
          </w:tcPr>
          <w:p w14:paraId="49040ED2" w14:textId="77777777" w:rsidR="002F59CC" w:rsidRPr="00320A16" w:rsidRDefault="002F59CC" w:rsidP="00E91263">
            <w:pPr>
              <w:rPr>
                <w:rFonts w:ascii="Arial" w:hAnsi="Arial" w:cs="Arial"/>
                <w:sz w:val="22"/>
                <w:szCs w:val="22"/>
              </w:rPr>
            </w:pPr>
          </w:p>
        </w:tc>
      </w:tr>
    </w:tbl>
    <w:p w14:paraId="08F5905C" w14:textId="77777777" w:rsidR="002F59CC" w:rsidRDefault="002F59CC" w:rsidP="761AAE11">
      <w:pPr>
        <w:rPr>
          <w:rFonts w:asciiTheme="minorHAnsi" w:hAnsiTheme="minorHAnsi" w:cs="Arial"/>
        </w:rPr>
      </w:pPr>
    </w:p>
    <w:p w14:paraId="4FAFCE78" w14:textId="77777777" w:rsidR="002F59CC" w:rsidRDefault="002F59CC" w:rsidP="761AAE11">
      <w:pPr>
        <w:rPr>
          <w:rFonts w:asciiTheme="minorHAnsi" w:hAnsiTheme="minorHAnsi" w:cs="Arial"/>
        </w:rPr>
      </w:pPr>
    </w:p>
    <w:p w14:paraId="1A82EB2B" w14:textId="77777777" w:rsidR="002F59CC" w:rsidRPr="0073424C" w:rsidRDefault="002F59CC" w:rsidP="761AAE11">
      <w:pPr>
        <w:pStyle w:val="Title"/>
        <w:jc w:val="left"/>
        <w:rPr>
          <w:rFonts w:asciiTheme="minorHAnsi" w:hAnsiTheme="minorHAnsi" w:cs="Arial"/>
        </w:rPr>
        <w:sectPr w:rsidR="002F59CC" w:rsidRPr="0073424C" w:rsidSect="006657D2">
          <w:headerReference w:type="even" r:id="rId66"/>
          <w:headerReference w:type="default" r:id="rId67"/>
          <w:headerReference w:type="first" r:id="rId68"/>
          <w:pgSz w:w="12240" w:h="15840"/>
          <w:pgMar w:top="450" w:right="1440" w:bottom="1440" w:left="1350" w:header="720" w:footer="720" w:gutter="0"/>
          <w:cols w:space="720"/>
        </w:sectPr>
      </w:pPr>
    </w:p>
    <w:p w14:paraId="2B84805A" w14:textId="77777777" w:rsidR="002F59CC" w:rsidRDefault="002F59CC" w:rsidP="761AAE11">
      <w:pPr>
        <w:pStyle w:val="Header"/>
        <w:tabs>
          <w:tab w:val="clear" w:pos="4320"/>
          <w:tab w:val="clear" w:pos="8640"/>
        </w:tabs>
        <w:rPr>
          <w:rFonts w:ascii="Arial" w:hAnsi="Arial" w:cs="Arial"/>
          <w:b/>
          <w:bCs/>
        </w:rPr>
      </w:pPr>
      <w:r w:rsidRPr="761AAE11">
        <w:rPr>
          <w:rFonts w:ascii="Arial" w:hAnsi="Arial" w:cs="Arial"/>
          <w:b/>
          <w:bCs/>
          <w:sz w:val="18"/>
          <w:szCs w:val="18"/>
        </w:rPr>
        <w:lastRenderedPageBreak/>
        <w:t>Attachment IV</w:t>
      </w:r>
      <w:r>
        <w:rPr>
          <w:rFonts w:ascii="Arial" w:hAnsi="Arial" w:cs="Arial"/>
          <w:b/>
          <w:bCs/>
        </w:rPr>
        <w:tab/>
      </w:r>
      <w:r>
        <w:rPr>
          <w:rFonts w:ascii="Arial" w:hAnsi="Arial" w:cs="Arial"/>
          <w:b/>
          <w:bCs/>
        </w:rPr>
        <w:tab/>
      </w:r>
    </w:p>
    <w:p w14:paraId="153CCB39" w14:textId="77777777" w:rsidR="002F59CC" w:rsidRDefault="002F59CC" w:rsidP="761AAE11">
      <w:pPr>
        <w:pStyle w:val="Header"/>
        <w:tabs>
          <w:tab w:val="clear" w:pos="4320"/>
          <w:tab w:val="clear" w:pos="8640"/>
        </w:tabs>
        <w:rPr>
          <w:rFonts w:ascii="Arial" w:hAnsi="Arial" w:cs="Arial"/>
          <w:b/>
          <w:bCs/>
        </w:rPr>
      </w:pPr>
      <w:r>
        <w:rPr>
          <w:rFonts w:ascii="Arial" w:hAnsi="Arial" w:cs="Arial"/>
          <w:b/>
          <w:bCs/>
        </w:rPr>
        <w:tab/>
      </w:r>
    </w:p>
    <w:p w14:paraId="2C127F63" w14:textId="18A759BB" w:rsidR="00883BE3" w:rsidRDefault="002F59CC" w:rsidP="761AAE11">
      <w:pPr>
        <w:pStyle w:val="Header"/>
        <w:tabs>
          <w:tab w:val="clear" w:pos="4320"/>
          <w:tab w:val="clear" w:pos="8640"/>
        </w:tabs>
        <w:jc w:val="center"/>
        <w:outlineLvl w:val="1"/>
        <w:rPr>
          <w:rFonts w:ascii="Arial" w:hAnsi="Arial" w:cs="Arial"/>
          <w:b/>
          <w:bCs/>
        </w:rPr>
      </w:pPr>
      <w:bookmarkStart w:id="78" w:name="_Toc115963338"/>
      <w:bookmarkStart w:id="79" w:name="_Toc124151331"/>
      <w:r w:rsidRPr="761AAE11">
        <w:rPr>
          <w:rFonts w:ascii="Arial" w:hAnsi="Arial" w:cs="Arial"/>
          <w:b/>
          <w:bCs/>
        </w:rPr>
        <w:t xml:space="preserve">2023-2024 RFP TOC II Budget </w:t>
      </w:r>
      <w:proofErr w:type="gramStart"/>
      <w:r w:rsidRPr="761AAE11">
        <w:rPr>
          <w:rFonts w:ascii="Arial" w:hAnsi="Arial" w:cs="Arial"/>
          <w:b/>
          <w:bCs/>
        </w:rPr>
        <w:t>Narrative(</w:t>
      </w:r>
      <w:proofErr w:type="gramEnd"/>
      <w:r w:rsidRPr="761AAE11">
        <w:rPr>
          <w:rFonts w:ascii="Arial" w:hAnsi="Arial" w:cs="Arial"/>
          <w:b/>
          <w:bCs/>
        </w:rPr>
        <w:t>Attachment IV)</w:t>
      </w:r>
      <w:bookmarkEnd w:id="78"/>
      <w:bookmarkEnd w:id="79"/>
    </w:p>
    <w:p w14:paraId="197226DE" w14:textId="77777777" w:rsidR="00883BE3" w:rsidRDefault="00883BE3" w:rsidP="761AAE11">
      <w:pPr>
        <w:pStyle w:val="Header"/>
        <w:tabs>
          <w:tab w:val="clear" w:pos="4320"/>
          <w:tab w:val="clear" w:pos="8640"/>
        </w:tabs>
        <w:rPr>
          <w:rFonts w:ascii="Arial" w:hAnsi="Arial" w:cs="Arial"/>
          <w:b/>
          <w:bCs/>
          <w:sz w:val="18"/>
          <w:szCs w:val="18"/>
        </w:rPr>
      </w:pPr>
    </w:p>
    <w:p w14:paraId="69C979B5" w14:textId="77777777" w:rsidR="00883BE3" w:rsidRDefault="00883BE3" w:rsidP="761AAE11">
      <w:pPr>
        <w:pStyle w:val="Header"/>
        <w:tabs>
          <w:tab w:val="clear" w:pos="4320"/>
          <w:tab w:val="clear" w:pos="8640"/>
        </w:tabs>
        <w:rPr>
          <w:rFonts w:ascii="Arial" w:hAnsi="Arial" w:cs="Arial"/>
          <w:b/>
          <w:bCs/>
          <w:sz w:val="18"/>
          <w:szCs w:val="18"/>
        </w:rPr>
      </w:pPr>
    </w:p>
    <w:p w14:paraId="7E51B5CC" w14:textId="77777777" w:rsidR="00883BE3" w:rsidRDefault="00883BE3" w:rsidP="761AAE11">
      <w:pPr>
        <w:pStyle w:val="Header"/>
        <w:tabs>
          <w:tab w:val="clear" w:pos="4320"/>
          <w:tab w:val="clear" w:pos="8640"/>
        </w:tabs>
        <w:rPr>
          <w:rFonts w:ascii="Arial" w:hAnsi="Arial" w:cs="Arial"/>
          <w:b/>
          <w:bCs/>
          <w:sz w:val="18"/>
          <w:szCs w:val="18"/>
        </w:rPr>
      </w:pPr>
    </w:p>
    <w:p w14:paraId="7E3B6BFA" w14:textId="77777777" w:rsidR="00883BE3" w:rsidRPr="00F0019E" w:rsidRDefault="00883BE3" w:rsidP="761AAE11">
      <w:pPr>
        <w:pStyle w:val="Header"/>
        <w:tabs>
          <w:tab w:val="clear" w:pos="4320"/>
          <w:tab w:val="clear" w:pos="8640"/>
        </w:tabs>
        <w:rPr>
          <w:rFonts w:ascii="Arial" w:hAnsi="Arial" w:cs="Arial"/>
        </w:rPr>
      </w:pPr>
    </w:p>
    <w:p w14:paraId="49BB959D" w14:textId="7A476A63" w:rsidR="00883BE3" w:rsidRPr="00F0019E" w:rsidRDefault="00883BE3" w:rsidP="761AAE11">
      <w:pPr>
        <w:pStyle w:val="Header"/>
        <w:tabs>
          <w:tab w:val="clear" w:pos="4320"/>
          <w:tab w:val="clear" w:pos="8640"/>
        </w:tabs>
        <w:rPr>
          <w:rFonts w:ascii="Arial" w:hAnsi="Arial" w:cs="Arial"/>
        </w:rPr>
      </w:pPr>
      <w:r w:rsidRPr="761AAE11">
        <w:rPr>
          <w:rFonts w:ascii="Arial" w:hAnsi="Arial" w:cs="Arial"/>
        </w:rPr>
        <w:t xml:space="preserve">The Request for Proposal Budget Narrative and Composite Excel document can be found on the website with the posted materials at </w:t>
      </w:r>
      <w:hyperlink r:id="rId69">
        <w:r w:rsidR="14DFAE2E" w:rsidRPr="6FD7F6DD">
          <w:rPr>
            <w:rStyle w:val="Hyperlink"/>
            <w:rFonts w:ascii="Arial" w:eastAsia="Arial" w:hAnsi="Arial" w:cs="Arial"/>
          </w:rPr>
          <w:t>New York State My Brother's Keeper Grant Programs</w:t>
        </w:r>
      </w:hyperlink>
      <w:r w:rsidR="00861DA5" w:rsidRPr="6FD7F6DD">
        <w:rPr>
          <w:rFonts w:ascii="Arial" w:eastAsia="Arial" w:hAnsi="Arial" w:cs="Arial"/>
        </w:rPr>
        <w:t>.</w:t>
      </w:r>
      <w:r w:rsidR="00861DA5" w:rsidRPr="6FD7F6DD">
        <w:rPr>
          <w:rFonts w:ascii="Arial" w:hAnsi="Arial" w:cs="Arial"/>
        </w:rPr>
        <w:t xml:space="preserve"> </w:t>
      </w:r>
      <w:r w:rsidR="008E133E">
        <w:rPr>
          <w:rFonts w:ascii="Arial" w:hAnsi="Arial" w:cs="Arial"/>
        </w:rPr>
        <w:t xml:space="preserve">Included in this document is </w:t>
      </w:r>
      <w:r w:rsidR="00455AEE">
        <w:rPr>
          <w:rFonts w:ascii="Arial" w:hAnsi="Arial" w:cs="Arial"/>
        </w:rPr>
        <w:t>multi-year budget that all Start up programs must complete.</w:t>
      </w:r>
      <w:r w:rsidR="008E133E">
        <w:rPr>
          <w:rFonts w:ascii="Arial" w:hAnsi="Arial" w:cs="Arial"/>
        </w:rPr>
        <w:t xml:space="preserve"> </w:t>
      </w:r>
    </w:p>
    <w:p w14:paraId="6A195E1B" w14:textId="77777777" w:rsidR="00883BE3" w:rsidRDefault="00883BE3" w:rsidP="761AAE11">
      <w:pPr>
        <w:pStyle w:val="Header"/>
        <w:tabs>
          <w:tab w:val="clear" w:pos="4320"/>
          <w:tab w:val="clear" w:pos="8640"/>
        </w:tabs>
        <w:rPr>
          <w:rFonts w:ascii="Arial" w:hAnsi="Arial" w:cs="Arial"/>
          <w:b/>
          <w:bCs/>
          <w:sz w:val="18"/>
          <w:szCs w:val="18"/>
        </w:rPr>
      </w:pPr>
    </w:p>
    <w:p w14:paraId="1EC27805" w14:textId="77777777" w:rsidR="00883BE3" w:rsidRDefault="00883BE3" w:rsidP="761AAE11">
      <w:pPr>
        <w:pStyle w:val="Header"/>
        <w:tabs>
          <w:tab w:val="clear" w:pos="4320"/>
          <w:tab w:val="clear" w:pos="8640"/>
        </w:tabs>
        <w:rPr>
          <w:rFonts w:ascii="Arial" w:hAnsi="Arial" w:cs="Arial"/>
          <w:b/>
          <w:bCs/>
          <w:sz w:val="18"/>
          <w:szCs w:val="18"/>
        </w:rPr>
      </w:pPr>
    </w:p>
    <w:p w14:paraId="512B927F" w14:textId="77777777" w:rsidR="00861DA5" w:rsidRDefault="00861DA5" w:rsidP="761AAE11">
      <w:pPr>
        <w:pStyle w:val="Header"/>
        <w:tabs>
          <w:tab w:val="clear" w:pos="4320"/>
          <w:tab w:val="clear" w:pos="8640"/>
        </w:tabs>
        <w:rPr>
          <w:rFonts w:ascii="Arial" w:hAnsi="Arial" w:cs="Arial"/>
          <w:b/>
          <w:bCs/>
          <w:sz w:val="18"/>
          <w:szCs w:val="18"/>
        </w:rPr>
      </w:pPr>
    </w:p>
    <w:p w14:paraId="059422D7" w14:textId="77777777" w:rsidR="00861DA5" w:rsidRDefault="00861DA5" w:rsidP="761AAE11">
      <w:pPr>
        <w:pStyle w:val="Header"/>
        <w:tabs>
          <w:tab w:val="clear" w:pos="4320"/>
          <w:tab w:val="clear" w:pos="8640"/>
        </w:tabs>
        <w:rPr>
          <w:rFonts w:ascii="Arial" w:hAnsi="Arial" w:cs="Arial"/>
          <w:b/>
          <w:bCs/>
          <w:sz w:val="18"/>
          <w:szCs w:val="18"/>
        </w:rPr>
      </w:pPr>
    </w:p>
    <w:p w14:paraId="42716EC8" w14:textId="77777777" w:rsidR="00861DA5" w:rsidRDefault="00861DA5" w:rsidP="761AAE11">
      <w:pPr>
        <w:pStyle w:val="Header"/>
        <w:tabs>
          <w:tab w:val="clear" w:pos="4320"/>
          <w:tab w:val="clear" w:pos="8640"/>
        </w:tabs>
        <w:rPr>
          <w:rFonts w:ascii="Arial" w:hAnsi="Arial" w:cs="Arial"/>
          <w:b/>
          <w:bCs/>
          <w:sz w:val="18"/>
          <w:szCs w:val="18"/>
        </w:rPr>
      </w:pPr>
    </w:p>
    <w:p w14:paraId="52026C15" w14:textId="77777777" w:rsidR="00861DA5" w:rsidRDefault="00861DA5" w:rsidP="761AAE11">
      <w:pPr>
        <w:pStyle w:val="Header"/>
        <w:tabs>
          <w:tab w:val="clear" w:pos="4320"/>
          <w:tab w:val="clear" w:pos="8640"/>
        </w:tabs>
        <w:rPr>
          <w:rFonts w:ascii="Arial" w:hAnsi="Arial" w:cs="Arial"/>
          <w:b/>
          <w:bCs/>
          <w:sz w:val="18"/>
          <w:szCs w:val="18"/>
        </w:rPr>
      </w:pPr>
    </w:p>
    <w:p w14:paraId="11150026" w14:textId="77777777" w:rsidR="00861DA5" w:rsidRDefault="00861DA5" w:rsidP="761AAE11">
      <w:pPr>
        <w:pStyle w:val="Header"/>
        <w:tabs>
          <w:tab w:val="clear" w:pos="4320"/>
          <w:tab w:val="clear" w:pos="8640"/>
        </w:tabs>
        <w:rPr>
          <w:rFonts w:ascii="Arial" w:hAnsi="Arial" w:cs="Arial"/>
          <w:b/>
          <w:bCs/>
          <w:sz w:val="18"/>
          <w:szCs w:val="18"/>
        </w:rPr>
      </w:pPr>
    </w:p>
    <w:p w14:paraId="1777BEDD" w14:textId="77777777" w:rsidR="00861DA5" w:rsidRDefault="00861DA5" w:rsidP="761AAE11">
      <w:pPr>
        <w:pStyle w:val="Header"/>
        <w:tabs>
          <w:tab w:val="clear" w:pos="4320"/>
          <w:tab w:val="clear" w:pos="8640"/>
        </w:tabs>
        <w:rPr>
          <w:rFonts w:ascii="Arial" w:hAnsi="Arial" w:cs="Arial"/>
          <w:b/>
          <w:bCs/>
          <w:sz w:val="18"/>
          <w:szCs w:val="18"/>
        </w:rPr>
      </w:pPr>
    </w:p>
    <w:p w14:paraId="605E0BA5" w14:textId="77777777" w:rsidR="00861DA5" w:rsidRDefault="00861DA5" w:rsidP="761AAE11">
      <w:pPr>
        <w:pStyle w:val="Header"/>
        <w:tabs>
          <w:tab w:val="clear" w:pos="4320"/>
          <w:tab w:val="clear" w:pos="8640"/>
        </w:tabs>
        <w:rPr>
          <w:rFonts w:ascii="Arial" w:hAnsi="Arial" w:cs="Arial"/>
          <w:b/>
          <w:bCs/>
          <w:sz w:val="18"/>
          <w:szCs w:val="18"/>
        </w:rPr>
      </w:pPr>
    </w:p>
    <w:p w14:paraId="5B7E72F6" w14:textId="77777777" w:rsidR="00861DA5" w:rsidRDefault="00861DA5" w:rsidP="761AAE11">
      <w:pPr>
        <w:pStyle w:val="Header"/>
        <w:tabs>
          <w:tab w:val="clear" w:pos="4320"/>
          <w:tab w:val="clear" w:pos="8640"/>
        </w:tabs>
        <w:rPr>
          <w:rFonts w:ascii="Arial" w:hAnsi="Arial" w:cs="Arial"/>
          <w:b/>
          <w:bCs/>
          <w:sz w:val="18"/>
          <w:szCs w:val="18"/>
        </w:rPr>
      </w:pPr>
    </w:p>
    <w:p w14:paraId="1D522DD3" w14:textId="77777777" w:rsidR="00861DA5" w:rsidRDefault="00861DA5" w:rsidP="761AAE11">
      <w:pPr>
        <w:pStyle w:val="Header"/>
        <w:tabs>
          <w:tab w:val="clear" w:pos="4320"/>
          <w:tab w:val="clear" w:pos="8640"/>
        </w:tabs>
        <w:rPr>
          <w:rFonts w:ascii="Arial" w:hAnsi="Arial" w:cs="Arial"/>
          <w:b/>
          <w:bCs/>
          <w:sz w:val="18"/>
          <w:szCs w:val="18"/>
        </w:rPr>
      </w:pPr>
    </w:p>
    <w:p w14:paraId="51CB2606" w14:textId="77777777" w:rsidR="00861DA5" w:rsidRDefault="00861DA5" w:rsidP="761AAE11">
      <w:pPr>
        <w:pStyle w:val="Header"/>
        <w:tabs>
          <w:tab w:val="clear" w:pos="4320"/>
          <w:tab w:val="clear" w:pos="8640"/>
        </w:tabs>
        <w:rPr>
          <w:rFonts w:ascii="Arial" w:hAnsi="Arial" w:cs="Arial"/>
          <w:b/>
          <w:bCs/>
          <w:sz w:val="18"/>
          <w:szCs w:val="18"/>
        </w:rPr>
      </w:pPr>
    </w:p>
    <w:p w14:paraId="05D935FA" w14:textId="77777777" w:rsidR="00861DA5" w:rsidRDefault="00861DA5" w:rsidP="761AAE11">
      <w:pPr>
        <w:pStyle w:val="Header"/>
        <w:tabs>
          <w:tab w:val="clear" w:pos="4320"/>
          <w:tab w:val="clear" w:pos="8640"/>
        </w:tabs>
        <w:rPr>
          <w:rFonts w:ascii="Arial" w:hAnsi="Arial" w:cs="Arial"/>
          <w:b/>
          <w:bCs/>
          <w:sz w:val="18"/>
          <w:szCs w:val="18"/>
        </w:rPr>
      </w:pPr>
    </w:p>
    <w:p w14:paraId="6D5B92BA" w14:textId="77777777" w:rsidR="00861DA5" w:rsidRDefault="00861DA5" w:rsidP="761AAE11">
      <w:pPr>
        <w:pStyle w:val="Header"/>
        <w:tabs>
          <w:tab w:val="clear" w:pos="4320"/>
          <w:tab w:val="clear" w:pos="8640"/>
        </w:tabs>
        <w:rPr>
          <w:rFonts w:ascii="Arial" w:hAnsi="Arial" w:cs="Arial"/>
          <w:b/>
          <w:bCs/>
          <w:sz w:val="18"/>
          <w:szCs w:val="18"/>
        </w:rPr>
      </w:pPr>
    </w:p>
    <w:p w14:paraId="6E183655" w14:textId="77777777" w:rsidR="00861DA5" w:rsidRDefault="00861DA5" w:rsidP="761AAE11">
      <w:pPr>
        <w:pStyle w:val="Header"/>
        <w:tabs>
          <w:tab w:val="clear" w:pos="4320"/>
          <w:tab w:val="clear" w:pos="8640"/>
        </w:tabs>
        <w:rPr>
          <w:rFonts w:ascii="Arial" w:hAnsi="Arial" w:cs="Arial"/>
          <w:b/>
          <w:bCs/>
          <w:sz w:val="18"/>
          <w:szCs w:val="18"/>
        </w:rPr>
      </w:pPr>
    </w:p>
    <w:p w14:paraId="5D78277B" w14:textId="77777777" w:rsidR="00861DA5" w:rsidRDefault="00861DA5" w:rsidP="761AAE11">
      <w:pPr>
        <w:pStyle w:val="Header"/>
        <w:tabs>
          <w:tab w:val="clear" w:pos="4320"/>
          <w:tab w:val="clear" w:pos="8640"/>
        </w:tabs>
        <w:rPr>
          <w:rFonts w:ascii="Arial" w:hAnsi="Arial" w:cs="Arial"/>
          <w:b/>
          <w:bCs/>
          <w:sz w:val="18"/>
          <w:szCs w:val="18"/>
        </w:rPr>
      </w:pPr>
    </w:p>
    <w:p w14:paraId="4F29A0FE" w14:textId="77777777" w:rsidR="00861DA5" w:rsidRDefault="00861DA5" w:rsidP="761AAE11">
      <w:pPr>
        <w:pStyle w:val="Header"/>
        <w:tabs>
          <w:tab w:val="clear" w:pos="4320"/>
          <w:tab w:val="clear" w:pos="8640"/>
        </w:tabs>
        <w:rPr>
          <w:rFonts w:ascii="Arial" w:hAnsi="Arial" w:cs="Arial"/>
          <w:b/>
          <w:bCs/>
          <w:sz w:val="18"/>
          <w:szCs w:val="18"/>
        </w:rPr>
      </w:pPr>
    </w:p>
    <w:p w14:paraId="4EECA2C4" w14:textId="77777777" w:rsidR="00861DA5" w:rsidRDefault="00861DA5" w:rsidP="761AAE11">
      <w:pPr>
        <w:pStyle w:val="Header"/>
        <w:tabs>
          <w:tab w:val="clear" w:pos="4320"/>
          <w:tab w:val="clear" w:pos="8640"/>
        </w:tabs>
        <w:rPr>
          <w:rFonts w:ascii="Arial" w:hAnsi="Arial" w:cs="Arial"/>
          <w:b/>
          <w:bCs/>
          <w:sz w:val="18"/>
          <w:szCs w:val="18"/>
        </w:rPr>
      </w:pPr>
    </w:p>
    <w:p w14:paraId="4817F4F8" w14:textId="77777777" w:rsidR="00861DA5" w:rsidRDefault="00861DA5" w:rsidP="761AAE11">
      <w:pPr>
        <w:pStyle w:val="Header"/>
        <w:tabs>
          <w:tab w:val="clear" w:pos="4320"/>
          <w:tab w:val="clear" w:pos="8640"/>
        </w:tabs>
        <w:rPr>
          <w:rFonts w:ascii="Arial" w:hAnsi="Arial" w:cs="Arial"/>
          <w:b/>
          <w:bCs/>
          <w:sz w:val="18"/>
          <w:szCs w:val="18"/>
        </w:rPr>
      </w:pPr>
    </w:p>
    <w:p w14:paraId="3E5BB206" w14:textId="77777777" w:rsidR="00861DA5" w:rsidRDefault="00861DA5" w:rsidP="761AAE11">
      <w:pPr>
        <w:pStyle w:val="Header"/>
        <w:tabs>
          <w:tab w:val="clear" w:pos="4320"/>
          <w:tab w:val="clear" w:pos="8640"/>
        </w:tabs>
        <w:rPr>
          <w:rFonts w:ascii="Arial" w:hAnsi="Arial" w:cs="Arial"/>
          <w:b/>
          <w:bCs/>
          <w:sz w:val="18"/>
          <w:szCs w:val="18"/>
        </w:rPr>
      </w:pPr>
    </w:p>
    <w:p w14:paraId="6E82442B" w14:textId="77777777" w:rsidR="00861DA5" w:rsidRDefault="00861DA5" w:rsidP="761AAE11">
      <w:pPr>
        <w:pStyle w:val="Header"/>
        <w:tabs>
          <w:tab w:val="clear" w:pos="4320"/>
          <w:tab w:val="clear" w:pos="8640"/>
        </w:tabs>
        <w:rPr>
          <w:rFonts w:ascii="Arial" w:hAnsi="Arial" w:cs="Arial"/>
          <w:b/>
          <w:bCs/>
          <w:sz w:val="18"/>
          <w:szCs w:val="18"/>
        </w:rPr>
      </w:pPr>
    </w:p>
    <w:p w14:paraId="7F9ACB8A" w14:textId="77777777" w:rsidR="00861DA5" w:rsidRDefault="00861DA5" w:rsidP="761AAE11">
      <w:pPr>
        <w:pStyle w:val="Header"/>
        <w:tabs>
          <w:tab w:val="clear" w:pos="4320"/>
          <w:tab w:val="clear" w:pos="8640"/>
        </w:tabs>
        <w:rPr>
          <w:rFonts w:ascii="Arial" w:hAnsi="Arial" w:cs="Arial"/>
          <w:b/>
          <w:bCs/>
          <w:sz w:val="18"/>
          <w:szCs w:val="18"/>
        </w:rPr>
      </w:pPr>
    </w:p>
    <w:p w14:paraId="608D10DA" w14:textId="77777777" w:rsidR="00861DA5" w:rsidRDefault="00861DA5" w:rsidP="761AAE11">
      <w:pPr>
        <w:pStyle w:val="Header"/>
        <w:tabs>
          <w:tab w:val="clear" w:pos="4320"/>
          <w:tab w:val="clear" w:pos="8640"/>
        </w:tabs>
        <w:rPr>
          <w:rFonts w:ascii="Arial" w:hAnsi="Arial" w:cs="Arial"/>
          <w:b/>
          <w:bCs/>
          <w:sz w:val="18"/>
          <w:szCs w:val="18"/>
        </w:rPr>
      </w:pPr>
    </w:p>
    <w:p w14:paraId="2156FB64" w14:textId="77777777" w:rsidR="00861DA5" w:rsidRDefault="00861DA5" w:rsidP="761AAE11">
      <w:pPr>
        <w:pStyle w:val="Header"/>
        <w:tabs>
          <w:tab w:val="clear" w:pos="4320"/>
          <w:tab w:val="clear" w:pos="8640"/>
        </w:tabs>
        <w:rPr>
          <w:rFonts w:ascii="Arial" w:hAnsi="Arial" w:cs="Arial"/>
          <w:b/>
          <w:bCs/>
          <w:sz w:val="18"/>
          <w:szCs w:val="18"/>
        </w:rPr>
      </w:pPr>
    </w:p>
    <w:p w14:paraId="3B2D06BB" w14:textId="77777777" w:rsidR="00861DA5" w:rsidRDefault="00861DA5" w:rsidP="761AAE11">
      <w:pPr>
        <w:pStyle w:val="Header"/>
        <w:tabs>
          <w:tab w:val="clear" w:pos="4320"/>
          <w:tab w:val="clear" w:pos="8640"/>
        </w:tabs>
        <w:rPr>
          <w:rFonts w:ascii="Arial" w:hAnsi="Arial" w:cs="Arial"/>
          <w:b/>
          <w:bCs/>
          <w:sz w:val="18"/>
          <w:szCs w:val="18"/>
        </w:rPr>
      </w:pPr>
    </w:p>
    <w:p w14:paraId="3738BE5D" w14:textId="77777777" w:rsidR="00861DA5" w:rsidRDefault="00861DA5" w:rsidP="761AAE11">
      <w:pPr>
        <w:pStyle w:val="Header"/>
        <w:tabs>
          <w:tab w:val="clear" w:pos="4320"/>
          <w:tab w:val="clear" w:pos="8640"/>
        </w:tabs>
        <w:rPr>
          <w:rFonts w:ascii="Arial" w:hAnsi="Arial" w:cs="Arial"/>
          <w:b/>
          <w:bCs/>
          <w:sz w:val="18"/>
          <w:szCs w:val="18"/>
        </w:rPr>
      </w:pPr>
    </w:p>
    <w:p w14:paraId="6C47644D" w14:textId="77777777" w:rsidR="00861DA5" w:rsidRDefault="00861DA5" w:rsidP="761AAE11">
      <w:pPr>
        <w:pStyle w:val="Header"/>
        <w:tabs>
          <w:tab w:val="clear" w:pos="4320"/>
          <w:tab w:val="clear" w:pos="8640"/>
        </w:tabs>
        <w:rPr>
          <w:rFonts w:ascii="Arial" w:hAnsi="Arial" w:cs="Arial"/>
          <w:b/>
          <w:bCs/>
          <w:sz w:val="18"/>
          <w:szCs w:val="18"/>
        </w:rPr>
      </w:pPr>
    </w:p>
    <w:p w14:paraId="676A6EFF" w14:textId="77777777" w:rsidR="00861DA5" w:rsidRDefault="00861DA5" w:rsidP="761AAE11">
      <w:pPr>
        <w:pStyle w:val="Header"/>
        <w:tabs>
          <w:tab w:val="clear" w:pos="4320"/>
          <w:tab w:val="clear" w:pos="8640"/>
        </w:tabs>
        <w:rPr>
          <w:rFonts w:ascii="Arial" w:hAnsi="Arial" w:cs="Arial"/>
          <w:b/>
          <w:bCs/>
          <w:sz w:val="18"/>
          <w:szCs w:val="18"/>
        </w:rPr>
      </w:pPr>
    </w:p>
    <w:p w14:paraId="6B534B26" w14:textId="77777777" w:rsidR="00861DA5" w:rsidRDefault="00861DA5" w:rsidP="761AAE11">
      <w:pPr>
        <w:pStyle w:val="Header"/>
        <w:tabs>
          <w:tab w:val="clear" w:pos="4320"/>
          <w:tab w:val="clear" w:pos="8640"/>
        </w:tabs>
        <w:rPr>
          <w:rFonts w:ascii="Arial" w:hAnsi="Arial" w:cs="Arial"/>
          <w:b/>
          <w:bCs/>
          <w:sz w:val="18"/>
          <w:szCs w:val="18"/>
        </w:rPr>
      </w:pPr>
    </w:p>
    <w:p w14:paraId="6F3C6925" w14:textId="77777777" w:rsidR="00861DA5" w:rsidRDefault="00861DA5" w:rsidP="761AAE11">
      <w:pPr>
        <w:pStyle w:val="Header"/>
        <w:tabs>
          <w:tab w:val="clear" w:pos="4320"/>
          <w:tab w:val="clear" w:pos="8640"/>
        </w:tabs>
        <w:rPr>
          <w:rFonts w:ascii="Arial" w:hAnsi="Arial" w:cs="Arial"/>
          <w:b/>
          <w:bCs/>
          <w:sz w:val="18"/>
          <w:szCs w:val="18"/>
        </w:rPr>
      </w:pPr>
    </w:p>
    <w:p w14:paraId="74166E1F" w14:textId="77777777" w:rsidR="00861DA5" w:rsidRDefault="00861DA5" w:rsidP="761AAE11">
      <w:pPr>
        <w:pStyle w:val="Header"/>
        <w:tabs>
          <w:tab w:val="clear" w:pos="4320"/>
          <w:tab w:val="clear" w:pos="8640"/>
        </w:tabs>
        <w:rPr>
          <w:rFonts w:ascii="Arial" w:hAnsi="Arial" w:cs="Arial"/>
          <w:b/>
          <w:bCs/>
          <w:sz w:val="18"/>
          <w:szCs w:val="18"/>
        </w:rPr>
      </w:pPr>
    </w:p>
    <w:p w14:paraId="5639B194" w14:textId="77777777" w:rsidR="00861DA5" w:rsidRDefault="00861DA5" w:rsidP="761AAE11">
      <w:pPr>
        <w:pStyle w:val="Header"/>
        <w:tabs>
          <w:tab w:val="clear" w:pos="4320"/>
          <w:tab w:val="clear" w:pos="8640"/>
        </w:tabs>
        <w:rPr>
          <w:rFonts w:ascii="Arial" w:hAnsi="Arial" w:cs="Arial"/>
          <w:b/>
          <w:bCs/>
          <w:sz w:val="18"/>
          <w:szCs w:val="18"/>
        </w:rPr>
      </w:pPr>
    </w:p>
    <w:p w14:paraId="06DA4DB7" w14:textId="77777777" w:rsidR="00861DA5" w:rsidRDefault="00861DA5" w:rsidP="761AAE11">
      <w:pPr>
        <w:pStyle w:val="Header"/>
        <w:tabs>
          <w:tab w:val="clear" w:pos="4320"/>
          <w:tab w:val="clear" w:pos="8640"/>
        </w:tabs>
        <w:rPr>
          <w:rFonts w:ascii="Arial" w:hAnsi="Arial" w:cs="Arial"/>
          <w:b/>
          <w:bCs/>
          <w:sz w:val="18"/>
          <w:szCs w:val="18"/>
        </w:rPr>
      </w:pPr>
    </w:p>
    <w:p w14:paraId="69E0E03B" w14:textId="77777777" w:rsidR="00861DA5" w:rsidRDefault="00861DA5" w:rsidP="761AAE11">
      <w:pPr>
        <w:pStyle w:val="Header"/>
        <w:tabs>
          <w:tab w:val="clear" w:pos="4320"/>
          <w:tab w:val="clear" w:pos="8640"/>
        </w:tabs>
        <w:rPr>
          <w:rFonts w:ascii="Arial" w:hAnsi="Arial" w:cs="Arial"/>
          <w:b/>
          <w:bCs/>
          <w:sz w:val="18"/>
          <w:szCs w:val="18"/>
        </w:rPr>
      </w:pPr>
    </w:p>
    <w:p w14:paraId="72596EA6" w14:textId="77777777" w:rsidR="00861DA5" w:rsidRDefault="00861DA5" w:rsidP="761AAE11">
      <w:pPr>
        <w:pStyle w:val="Header"/>
        <w:tabs>
          <w:tab w:val="clear" w:pos="4320"/>
          <w:tab w:val="clear" w:pos="8640"/>
        </w:tabs>
        <w:rPr>
          <w:rFonts w:ascii="Arial" w:hAnsi="Arial" w:cs="Arial"/>
          <w:b/>
          <w:bCs/>
          <w:sz w:val="18"/>
          <w:szCs w:val="18"/>
        </w:rPr>
      </w:pPr>
    </w:p>
    <w:p w14:paraId="768796DE" w14:textId="77777777" w:rsidR="00861DA5" w:rsidRDefault="00861DA5" w:rsidP="761AAE11">
      <w:pPr>
        <w:pStyle w:val="Header"/>
        <w:tabs>
          <w:tab w:val="clear" w:pos="4320"/>
          <w:tab w:val="clear" w:pos="8640"/>
        </w:tabs>
        <w:rPr>
          <w:rFonts w:ascii="Arial" w:hAnsi="Arial" w:cs="Arial"/>
          <w:b/>
          <w:bCs/>
          <w:sz w:val="18"/>
          <w:szCs w:val="18"/>
        </w:rPr>
      </w:pPr>
    </w:p>
    <w:p w14:paraId="6D977352" w14:textId="77777777" w:rsidR="00861DA5" w:rsidRDefault="00861DA5" w:rsidP="761AAE11">
      <w:pPr>
        <w:pStyle w:val="Header"/>
        <w:tabs>
          <w:tab w:val="clear" w:pos="4320"/>
          <w:tab w:val="clear" w:pos="8640"/>
        </w:tabs>
        <w:rPr>
          <w:rFonts w:ascii="Arial" w:hAnsi="Arial" w:cs="Arial"/>
          <w:b/>
          <w:bCs/>
          <w:sz w:val="18"/>
          <w:szCs w:val="18"/>
        </w:rPr>
      </w:pPr>
    </w:p>
    <w:p w14:paraId="58378993" w14:textId="77777777" w:rsidR="00861DA5" w:rsidRDefault="00861DA5" w:rsidP="761AAE11">
      <w:pPr>
        <w:pStyle w:val="Header"/>
        <w:tabs>
          <w:tab w:val="clear" w:pos="4320"/>
          <w:tab w:val="clear" w:pos="8640"/>
        </w:tabs>
        <w:rPr>
          <w:rFonts w:ascii="Arial" w:hAnsi="Arial" w:cs="Arial"/>
          <w:b/>
          <w:bCs/>
          <w:sz w:val="18"/>
          <w:szCs w:val="18"/>
        </w:rPr>
      </w:pPr>
    </w:p>
    <w:p w14:paraId="21686D5C" w14:textId="77777777" w:rsidR="00861DA5" w:rsidRDefault="00861DA5" w:rsidP="761AAE11">
      <w:pPr>
        <w:pStyle w:val="Header"/>
        <w:tabs>
          <w:tab w:val="clear" w:pos="4320"/>
          <w:tab w:val="clear" w:pos="8640"/>
        </w:tabs>
        <w:rPr>
          <w:rFonts w:ascii="Arial" w:hAnsi="Arial" w:cs="Arial"/>
          <w:b/>
          <w:bCs/>
          <w:sz w:val="18"/>
          <w:szCs w:val="18"/>
        </w:rPr>
      </w:pPr>
    </w:p>
    <w:p w14:paraId="08DDC808" w14:textId="77777777" w:rsidR="00861DA5" w:rsidRDefault="00861DA5" w:rsidP="761AAE11">
      <w:pPr>
        <w:pStyle w:val="Header"/>
        <w:tabs>
          <w:tab w:val="clear" w:pos="4320"/>
          <w:tab w:val="clear" w:pos="8640"/>
        </w:tabs>
        <w:rPr>
          <w:rFonts w:ascii="Arial" w:hAnsi="Arial" w:cs="Arial"/>
          <w:b/>
          <w:bCs/>
          <w:sz w:val="18"/>
          <w:szCs w:val="18"/>
        </w:rPr>
      </w:pPr>
    </w:p>
    <w:p w14:paraId="6B04AC89" w14:textId="77777777" w:rsidR="00861DA5" w:rsidRDefault="00861DA5" w:rsidP="761AAE11">
      <w:pPr>
        <w:pStyle w:val="Header"/>
        <w:tabs>
          <w:tab w:val="clear" w:pos="4320"/>
          <w:tab w:val="clear" w:pos="8640"/>
        </w:tabs>
        <w:rPr>
          <w:rFonts w:ascii="Arial" w:hAnsi="Arial" w:cs="Arial"/>
          <w:b/>
          <w:bCs/>
          <w:sz w:val="18"/>
          <w:szCs w:val="18"/>
        </w:rPr>
      </w:pPr>
    </w:p>
    <w:p w14:paraId="3E7B9458" w14:textId="77777777" w:rsidR="00861DA5" w:rsidRDefault="00861DA5" w:rsidP="761AAE11">
      <w:pPr>
        <w:pStyle w:val="Header"/>
        <w:tabs>
          <w:tab w:val="clear" w:pos="4320"/>
          <w:tab w:val="clear" w:pos="8640"/>
        </w:tabs>
        <w:rPr>
          <w:rFonts w:ascii="Arial" w:hAnsi="Arial" w:cs="Arial"/>
          <w:b/>
          <w:bCs/>
          <w:sz w:val="18"/>
          <w:szCs w:val="18"/>
        </w:rPr>
      </w:pPr>
    </w:p>
    <w:p w14:paraId="08566EF8" w14:textId="77777777" w:rsidR="00861DA5" w:rsidRDefault="00861DA5" w:rsidP="761AAE11">
      <w:pPr>
        <w:pStyle w:val="Header"/>
        <w:tabs>
          <w:tab w:val="clear" w:pos="4320"/>
          <w:tab w:val="clear" w:pos="8640"/>
        </w:tabs>
        <w:rPr>
          <w:rFonts w:ascii="Arial" w:hAnsi="Arial" w:cs="Arial"/>
          <w:b/>
          <w:bCs/>
          <w:sz w:val="18"/>
          <w:szCs w:val="18"/>
        </w:rPr>
      </w:pPr>
    </w:p>
    <w:p w14:paraId="517C2A10" w14:textId="77777777" w:rsidR="00861DA5" w:rsidRDefault="00861DA5" w:rsidP="761AAE11">
      <w:pPr>
        <w:pStyle w:val="Header"/>
        <w:tabs>
          <w:tab w:val="clear" w:pos="4320"/>
          <w:tab w:val="clear" w:pos="8640"/>
        </w:tabs>
        <w:rPr>
          <w:rFonts w:ascii="Arial" w:hAnsi="Arial" w:cs="Arial"/>
          <w:b/>
          <w:bCs/>
          <w:sz w:val="18"/>
          <w:szCs w:val="18"/>
        </w:rPr>
      </w:pPr>
    </w:p>
    <w:p w14:paraId="2E7D35DC" w14:textId="77777777" w:rsidR="00861DA5" w:rsidRDefault="00861DA5" w:rsidP="761AAE11">
      <w:pPr>
        <w:pStyle w:val="Header"/>
        <w:tabs>
          <w:tab w:val="clear" w:pos="4320"/>
          <w:tab w:val="clear" w:pos="8640"/>
        </w:tabs>
        <w:rPr>
          <w:rFonts w:ascii="Arial" w:hAnsi="Arial" w:cs="Arial"/>
          <w:b/>
          <w:bCs/>
          <w:sz w:val="18"/>
          <w:szCs w:val="18"/>
        </w:rPr>
      </w:pPr>
    </w:p>
    <w:p w14:paraId="3FEBFB0D" w14:textId="77777777" w:rsidR="00861DA5" w:rsidRDefault="00861DA5" w:rsidP="761AAE11">
      <w:pPr>
        <w:pStyle w:val="Header"/>
        <w:tabs>
          <w:tab w:val="clear" w:pos="4320"/>
          <w:tab w:val="clear" w:pos="8640"/>
        </w:tabs>
        <w:rPr>
          <w:rFonts w:ascii="Arial" w:hAnsi="Arial" w:cs="Arial"/>
          <w:b/>
          <w:bCs/>
          <w:sz w:val="18"/>
          <w:szCs w:val="18"/>
        </w:rPr>
      </w:pPr>
    </w:p>
    <w:p w14:paraId="4F6194FC" w14:textId="77777777" w:rsidR="00861DA5" w:rsidRDefault="00861DA5" w:rsidP="761AAE11">
      <w:pPr>
        <w:pStyle w:val="Header"/>
        <w:tabs>
          <w:tab w:val="clear" w:pos="4320"/>
          <w:tab w:val="clear" w:pos="8640"/>
        </w:tabs>
        <w:rPr>
          <w:rFonts w:ascii="Arial" w:hAnsi="Arial" w:cs="Arial"/>
          <w:b/>
          <w:bCs/>
          <w:sz w:val="18"/>
          <w:szCs w:val="18"/>
        </w:rPr>
      </w:pPr>
    </w:p>
    <w:p w14:paraId="499CA56A" w14:textId="77777777" w:rsidR="00861DA5" w:rsidRDefault="00861DA5" w:rsidP="761AAE11">
      <w:pPr>
        <w:pStyle w:val="Header"/>
        <w:tabs>
          <w:tab w:val="clear" w:pos="4320"/>
          <w:tab w:val="clear" w:pos="8640"/>
        </w:tabs>
        <w:rPr>
          <w:rFonts w:ascii="Arial" w:hAnsi="Arial" w:cs="Arial"/>
          <w:b/>
          <w:bCs/>
          <w:sz w:val="18"/>
          <w:szCs w:val="18"/>
        </w:rPr>
      </w:pPr>
    </w:p>
    <w:p w14:paraId="43249951" w14:textId="77777777" w:rsidR="00861DA5" w:rsidRDefault="00861DA5" w:rsidP="761AAE11">
      <w:pPr>
        <w:pStyle w:val="Header"/>
        <w:tabs>
          <w:tab w:val="clear" w:pos="4320"/>
          <w:tab w:val="clear" w:pos="8640"/>
        </w:tabs>
        <w:rPr>
          <w:rFonts w:ascii="Arial" w:hAnsi="Arial" w:cs="Arial"/>
          <w:b/>
          <w:bCs/>
          <w:sz w:val="18"/>
          <w:szCs w:val="18"/>
        </w:rPr>
      </w:pPr>
    </w:p>
    <w:p w14:paraId="0D784039" w14:textId="77777777" w:rsidR="00861DA5" w:rsidRDefault="00861DA5" w:rsidP="761AAE11">
      <w:pPr>
        <w:pStyle w:val="Header"/>
        <w:tabs>
          <w:tab w:val="clear" w:pos="4320"/>
          <w:tab w:val="clear" w:pos="8640"/>
        </w:tabs>
        <w:rPr>
          <w:rFonts w:ascii="Arial" w:hAnsi="Arial" w:cs="Arial"/>
          <w:b/>
          <w:bCs/>
          <w:sz w:val="18"/>
          <w:szCs w:val="18"/>
        </w:rPr>
      </w:pPr>
    </w:p>
    <w:p w14:paraId="3308A9FD" w14:textId="77777777" w:rsidR="00861DA5" w:rsidRDefault="00861DA5" w:rsidP="761AAE11">
      <w:pPr>
        <w:pStyle w:val="Header"/>
        <w:tabs>
          <w:tab w:val="clear" w:pos="4320"/>
          <w:tab w:val="clear" w:pos="8640"/>
        </w:tabs>
        <w:rPr>
          <w:rFonts w:ascii="Arial" w:hAnsi="Arial" w:cs="Arial"/>
          <w:b/>
          <w:bCs/>
          <w:sz w:val="18"/>
          <w:szCs w:val="18"/>
        </w:rPr>
      </w:pPr>
    </w:p>
    <w:p w14:paraId="1323DF2B" w14:textId="77777777" w:rsidR="00861DA5" w:rsidRDefault="00861DA5" w:rsidP="761AAE11">
      <w:pPr>
        <w:pStyle w:val="Header"/>
        <w:tabs>
          <w:tab w:val="clear" w:pos="4320"/>
          <w:tab w:val="clear" w:pos="8640"/>
        </w:tabs>
        <w:rPr>
          <w:rFonts w:ascii="Arial" w:hAnsi="Arial" w:cs="Arial"/>
          <w:b/>
          <w:bCs/>
          <w:sz w:val="18"/>
          <w:szCs w:val="18"/>
        </w:rPr>
      </w:pPr>
    </w:p>
    <w:p w14:paraId="6F58053B" w14:textId="6E6E28E6" w:rsidR="00AB323A" w:rsidRDefault="002F50E0" w:rsidP="761AAE11">
      <w:pPr>
        <w:pStyle w:val="Header"/>
        <w:tabs>
          <w:tab w:val="clear" w:pos="4320"/>
          <w:tab w:val="clear" w:pos="8640"/>
        </w:tabs>
        <w:rPr>
          <w:rFonts w:ascii="Arial" w:hAnsi="Arial" w:cs="Arial"/>
          <w:b/>
          <w:bCs/>
        </w:rPr>
      </w:pPr>
      <w:r w:rsidRPr="761AAE11">
        <w:rPr>
          <w:rFonts w:ascii="Arial" w:hAnsi="Arial" w:cs="Arial"/>
          <w:b/>
          <w:bCs/>
          <w:sz w:val="18"/>
          <w:szCs w:val="18"/>
        </w:rPr>
        <w:t>Attachment V</w:t>
      </w:r>
    </w:p>
    <w:p w14:paraId="1EAAADF4" w14:textId="7F3C77DF" w:rsidR="002F59CC" w:rsidRPr="00F467F5" w:rsidRDefault="002F59CC" w:rsidP="761AAE11">
      <w:pPr>
        <w:pStyle w:val="Header"/>
        <w:tabs>
          <w:tab w:val="clear" w:pos="4320"/>
          <w:tab w:val="clear" w:pos="8640"/>
        </w:tabs>
        <w:jc w:val="center"/>
        <w:outlineLvl w:val="1"/>
        <w:rPr>
          <w:rFonts w:ascii="Arial" w:hAnsi="Arial" w:cs="Arial"/>
        </w:rPr>
      </w:pPr>
      <w:bookmarkStart w:id="80" w:name="_Toc115963339"/>
      <w:bookmarkStart w:id="81" w:name="_Toc124151332"/>
      <w:r w:rsidRPr="761AAE11">
        <w:rPr>
          <w:rFonts w:ascii="Arial" w:hAnsi="Arial" w:cs="Arial"/>
          <w:b/>
          <w:bCs/>
        </w:rPr>
        <w:t>Budget Form (FS-10) (Attachment V)</w:t>
      </w:r>
      <w:bookmarkEnd w:id="80"/>
      <w:bookmarkEnd w:id="81"/>
      <w:r w:rsidRPr="761AAE11">
        <w:rPr>
          <w:rFonts w:ascii="Arial" w:hAnsi="Arial" w:cs="Arial"/>
        </w:rPr>
        <w:fldChar w:fldCharType="begin"/>
      </w:r>
      <w:r w:rsidRPr="761AAE11">
        <w:rPr>
          <w:rFonts w:ascii="Arial" w:hAnsi="Arial" w:cs="Arial"/>
        </w:rPr>
        <w:instrText xml:space="preserve"> TC "ATTACHMENT V BUDGET FORM (FS-10) AND PAYEE INFORMATION FORM" \f C \l "1" </w:instrText>
      </w:r>
      <w:r w:rsidRPr="761AAE11">
        <w:rPr>
          <w:rFonts w:ascii="Arial" w:hAnsi="Arial" w:cs="Arial"/>
        </w:rPr>
        <w:fldChar w:fldCharType="end"/>
      </w:r>
    </w:p>
    <w:p w14:paraId="14E025A9" w14:textId="77777777" w:rsidR="002F59CC" w:rsidRPr="00F467F5" w:rsidRDefault="002F59CC" w:rsidP="761AAE11">
      <w:pPr>
        <w:pStyle w:val="content"/>
        <w:spacing w:beforeAutospacing="0" w:afterAutospacing="0"/>
        <w:ind w:left="0" w:right="0"/>
        <w:rPr>
          <w:color w:val="auto"/>
          <w:sz w:val="24"/>
          <w:szCs w:val="24"/>
        </w:rPr>
      </w:pPr>
    </w:p>
    <w:p w14:paraId="76118AD3" w14:textId="3E441ADE" w:rsidR="002F59CC" w:rsidRPr="00F467F5" w:rsidRDefault="002F59CC" w:rsidP="761AAE11">
      <w:pPr>
        <w:autoSpaceDE w:val="0"/>
        <w:autoSpaceDN w:val="0"/>
        <w:adjustRightInd w:val="0"/>
        <w:rPr>
          <w:rFonts w:ascii="Arial" w:hAnsi="Arial" w:cs="Arial"/>
        </w:rPr>
      </w:pPr>
      <w:r w:rsidRPr="761AAE11">
        <w:rPr>
          <w:rFonts w:ascii="Arial" w:hAnsi="Arial" w:cs="Arial"/>
        </w:rPr>
        <w:t xml:space="preserve">Applicants must submit </w:t>
      </w:r>
      <w:r w:rsidR="5C73354C" w:rsidRPr="761AAE11">
        <w:rPr>
          <w:rFonts w:ascii="Arial" w:hAnsi="Arial" w:cs="Arial"/>
        </w:rPr>
        <w:t>a</w:t>
      </w:r>
      <w:r w:rsidR="0083560D">
        <w:rPr>
          <w:rFonts w:ascii="Arial" w:hAnsi="Arial" w:cs="Arial"/>
        </w:rPr>
        <w:t xml:space="preserve"> detailed </w:t>
      </w:r>
      <w:r w:rsidR="5C73354C" w:rsidRPr="761AAE11">
        <w:rPr>
          <w:rFonts w:ascii="Arial" w:hAnsi="Arial" w:cs="Arial"/>
        </w:rPr>
        <w:t>FS</w:t>
      </w:r>
      <w:r w:rsidRPr="761AAE11">
        <w:rPr>
          <w:rFonts w:ascii="Arial" w:hAnsi="Arial" w:cs="Arial"/>
        </w:rPr>
        <w:t>-10 budget with this application, for the initial 12-month project period of September 1, 2023</w:t>
      </w:r>
      <w:r w:rsidR="56B002E6" w:rsidRPr="761AAE11">
        <w:rPr>
          <w:rFonts w:ascii="Arial" w:hAnsi="Arial" w:cs="Arial"/>
        </w:rPr>
        <w:t xml:space="preserve"> </w:t>
      </w:r>
      <w:r w:rsidRPr="761AAE11">
        <w:rPr>
          <w:rFonts w:ascii="Arial" w:hAnsi="Arial" w:cs="Arial"/>
        </w:rPr>
        <w:t xml:space="preserve">- August 31, 2024. </w:t>
      </w:r>
      <w:r w:rsidR="00455AEE">
        <w:rPr>
          <w:rFonts w:ascii="Arial" w:hAnsi="Arial" w:cs="Arial"/>
        </w:rPr>
        <w:t xml:space="preserve"> Expenses must be outlined and justified in the FS10 Budget Form. Additionally, applicants must submit a written Budget Narrative and complete the TOC II Budget Narrative and Composite (see Attachment IV). </w:t>
      </w:r>
      <w:r w:rsidRPr="761AAE11">
        <w:rPr>
          <w:rFonts w:ascii="Arial" w:hAnsi="Arial" w:cs="Arial"/>
        </w:rPr>
        <w:t xml:space="preserve">The 12-month budget will be reviewed and scored. </w:t>
      </w:r>
    </w:p>
    <w:p w14:paraId="1A07B6F7" w14:textId="77777777" w:rsidR="002F59CC" w:rsidRPr="00F467F5" w:rsidRDefault="002F59CC" w:rsidP="761AAE11">
      <w:pPr>
        <w:autoSpaceDE w:val="0"/>
        <w:autoSpaceDN w:val="0"/>
        <w:adjustRightInd w:val="0"/>
        <w:rPr>
          <w:rFonts w:ascii="Arial" w:hAnsi="Arial" w:cs="Arial"/>
        </w:rPr>
      </w:pPr>
    </w:p>
    <w:p w14:paraId="3502F461" w14:textId="31CE0ED1" w:rsidR="002F59CC" w:rsidRPr="00F467F5" w:rsidRDefault="002F59CC" w:rsidP="761AAE11">
      <w:pPr>
        <w:ind w:right="360"/>
        <w:rPr>
          <w:rFonts w:ascii="Arial" w:hAnsi="Arial" w:cs="Arial"/>
        </w:rPr>
      </w:pPr>
      <w:r w:rsidRPr="761AAE11">
        <w:rPr>
          <w:rFonts w:ascii="Arial" w:hAnsi="Arial" w:cs="Arial"/>
        </w:rPr>
        <w:t xml:space="preserve">The applicant must complete the FS-10 Budget Form. Budgeted costs must </w:t>
      </w:r>
      <w:r w:rsidR="4A47D664" w:rsidRPr="761AAE11">
        <w:rPr>
          <w:rFonts w:ascii="Arial" w:hAnsi="Arial" w:cs="Arial"/>
        </w:rPr>
        <w:t>comply</w:t>
      </w:r>
      <w:r w:rsidRPr="761AAE11">
        <w:rPr>
          <w:rFonts w:ascii="Arial" w:hAnsi="Arial" w:cs="Arial"/>
        </w:rPr>
        <w:t xml:space="preserve"> with applicable State and </w:t>
      </w:r>
      <w:r w:rsidR="5680B075" w:rsidRPr="761AAE11">
        <w:rPr>
          <w:rFonts w:ascii="Arial" w:hAnsi="Arial" w:cs="Arial"/>
        </w:rPr>
        <w:t>F</w:t>
      </w:r>
      <w:r w:rsidRPr="761AAE11">
        <w:rPr>
          <w:rFonts w:ascii="Arial" w:hAnsi="Arial" w:cs="Arial"/>
        </w:rPr>
        <w:t xml:space="preserve">ederal laws and regulations and the Department’s Fiscal Guidelines.  These guidelines, as well as the FS-10 form, are available </w:t>
      </w:r>
      <w:hyperlink r:id="rId70" w:history="1">
        <w:r w:rsidR="00E073CA" w:rsidRPr="005503F7">
          <w:rPr>
            <w:rStyle w:val="Hyperlink"/>
            <w:rFonts w:ascii="Arial" w:hAnsi="Arial" w:cs="Arial"/>
          </w:rPr>
          <w:t>on</w:t>
        </w:r>
      </w:hyperlink>
      <w:r w:rsidR="00E073CA">
        <w:rPr>
          <w:rFonts w:ascii="Arial" w:hAnsi="Arial" w:cs="Arial"/>
        </w:rPr>
        <w:t xml:space="preserve"> </w:t>
      </w:r>
      <w:hyperlink r:id="rId71" w:history="1">
        <w:r w:rsidR="00E073CA" w:rsidRPr="00E073CA">
          <w:rPr>
            <w:rStyle w:val="Hyperlink"/>
            <w:rFonts w:ascii="Arial" w:hAnsi="Arial" w:cs="Arial"/>
          </w:rPr>
          <w:t>NYSED’s Grants Finance web</w:t>
        </w:r>
        <w:r w:rsidR="00E073CA">
          <w:rPr>
            <w:rStyle w:val="Hyperlink"/>
            <w:rFonts w:ascii="Arial" w:hAnsi="Arial" w:cs="Arial"/>
          </w:rPr>
          <w:t>sit</w:t>
        </w:r>
        <w:r w:rsidR="00E073CA" w:rsidRPr="00E073CA">
          <w:rPr>
            <w:rStyle w:val="Hyperlink"/>
            <w:rFonts w:ascii="Arial" w:hAnsi="Arial" w:cs="Arial"/>
          </w:rPr>
          <w:t>e</w:t>
        </w:r>
      </w:hyperlink>
      <w:r w:rsidRPr="761AAE11">
        <w:rPr>
          <w:rFonts w:ascii="Arial" w:hAnsi="Arial" w:cs="Arial"/>
        </w:rPr>
        <w:t xml:space="preserve">.  The FS-10 must bear the original signature of the Chief School/Administrative Officer. </w:t>
      </w:r>
    </w:p>
    <w:p w14:paraId="4D65EE20" w14:textId="77777777" w:rsidR="002F59CC" w:rsidRPr="00F467F5" w:rsidRDefault="002F59CC" w:rsidP="761AAE11">
      <w:pPr>
        <w:ind w:right="360"/>
        <w:rPr>
          <w:rFonts w:ascii="Arial" w:hAnsi="Arial" w:cs="Arial"/>
        </w:rPr>
      </w:pPr>
    </w:p>
    <w:p w14:paraId="5A6D2700" w14:textId="35BAA87D" w:rsidR="002F59CC" w:rsidRPr="00F467F5" w:rsidRDefault="002F59CC" w:rsidP="761AAE11">
      <w:pPr>
        <w:tabs>
          <w:tab w:val="left" w:pos="3330"/>
        </w:tabs>
        <w:autoSpaceDE w:val="0"/>
        <w:autoSpaceDN w:val="0"/>
        <w:adjustRightInd w:val="0"/>
        <w:rPr>
          <w:rFonts w:ascii="Arial" w:hAnsi="Arial" w:cs="Arial"/>
        </w:rPr>
      </w:pPr>
      <w:r w:rsidRPr="761AAE11">
        <w:rPr>
          <w:rFonts w:ascii="Arial" w:hAnsi="Arial" w:cs="Arial"/>
        </w:rPr>
        <w:t>Information about the categories of expenditure</w:t>
      </w:r>
      <w:r w:rsidR="17FFA39D" w:rsidRPr="761AAE11">
        <w:rPr>
          <w:rFonts w:ascii="Arial" w:hAnsi="Arial" w:cs="Arial"/>
        </w:rPr>
        <w:t>s</w:t>
      </w:r>
      <w:r w:rsidRPr="761AAE11">
        <w:rPr>
          <w:rFonts w:ascii="Arial" w:hAnsi="Arial" w:cs="Arial"/>
        </w:rPr>
        <w:t xml:space="preserve"> and general information on allowable costs, applicable cost principles and administrative regulations are available in the </w:t>
      </w:r>
      <w:hyperlink r:id="rId72" w:history="1">
        <w:r w:rsidRPr="00E073CA">
          <w:rPr>
            <w:rStyle w:val="Hyperlink"/>
            <w:rFonts w:ascii="Arial" w:hAnsi="Arial" w:cs="Arial"/>
          </w:rPr>
          <w:t>Fiscal Guidelines for Federal and State Aided Grants</w:t>
        </w:r>
      </w:hyperlink>
      <w:hyperlink w:history="1"/>
      <w:r w:rsidRPr="761AAE11">
        <w:rPr>
          <w:rFonts w:ascii="Arial" w:hAnsi="Arial" w:cs="Arial"/>
        </w:rPr>
        <w:t xml:space="preserve">. </w:t>
      </w:r>
    </w:p>
    <w:p w14:paraId="287E21FD" w14:textId="77777777" w:rsidR="002F59CC" w:rsidRPr="00F467F5" w:rsidRDefault="002F59CC" w:rsidP="761AAE11">
      <w:pPr>
        <w:autoSpaceDE w:val="0"/>
        <w:autoSpaceDN w:val="0"/>
        <w:adjustRightInd w:val="0"/>
        <w:rPr>
          <w:rFonts w:ascii="Arial" w:hAnsi="Arial" w:cs="Arial"/>
        </w:rPr>
      </w:pPr>
    </w:p>
    <w:p w14:paraId="09EAAB79" w14:textId="77777777" w:rsidR="002F59CC" w:rsidRPr="00F467F5" w:rsidRDefault="002F59CC" w:rsidP="761AAE11">
      <w:pPr>
        <w:autoSpaceDE w:val="0"/>
        <w:autoSpaceDN w:val="0"/>
        <w:adjustRightInd w:val="0"/>
        <w:rPr>
          <w:rFonts w:ascii="Arial" w:hAnsi="Arial" w:cs="Arial"/>
        </w:rPr>
      </w:pPr>
      <w:r w:rsidRPr="761AAE11">
        <w:rPr>
          <w:rFonts w:ascii="Arial" w:hAnsi="Arial" w:cs="Arial"/>
        </w:rPr>
        <w:t xml:space="preserve">The budget should be reasonable and appropriate to cover program expenses. </w:t>
      </w:r>
    </w:p>
    <w:p w14:paraId="0AC0FC27" w14:textId="77777777" w:rsidR="002F59CC" w:rsidRPr="00F467F5" w:rsidRDefault="002F59CC" w:rsidP="761AAE11">
      <w:pPr>
        <w:rPr>
          <w:rFonts w:ascii="Arial" w:hAnsi="Arial" w:cs="Arial"/>
        </w:rPr>
      </w:pPr>
    </w:p>
    <w:p w14:paraId="4A19FEA7" w14:textId="35F8C90F" w:rsidR="002F59CC" w:rsidRPr="00F467F5" w:rsidRDefault="002F59CC" w:rsidP="761AAE11">
      <w:pPr>
        <w:jc w:val="both"/>
        <w:rPr>
          <w:rFonts w:ascii="Arial" w:hAnsi="Arial" w:cs="Arial"/>
          <w:b/>
          <w:bCs/>
        </w:rPr>
      </w:pPr>
      <w:r w:rsidRPr="761AAE11">
        <w:rPr>
          <w:rFonts w:ascii="Arial" w:hAnsi="Arial" w:cs="Arial"/>
        </w:rPr>
        <w:t>For more information, visit the</w:t>
      </w:r>
      <w:r w:rsidR="00E073CA">
        <w:rPr>
          <w:rFonts w:ascii="Arial" w:hAnsi="Arial" w:cs="Arial"/>
        </w:rPr>
        <w:t xml:space="preserve"> </w:t>
      </w:r>
      <w:hyperlink r:id="rId73" w:history="1">
        <w:r w:rsidR="00E073CA" w:rsidRPr="00E073CA">
          <w:rPr>
            <w:rStyle w:val="Hyperlink"/>
            <w:rFonts w:ascii="Arial" w:hAnsi="Arial" w:cs="Arial"/>
          </w:rPr>
          <w:t>Frequently Asked Questions page</w:t>
        </w:r>
      </w:hyperlink>
      <w:r w:rsidR="00E073CA">
        <w:rPr>
          <w:rFonts w:ascii="Arial" w:hAnsi="Arial" w:cs="Arial"/>
        </w:rPr>
        <w:t xml:space="preserve"> on NYSED’s Grants Finance</w:t>
      </w:r>
      <w:r w:rsidRPr="761AAE11">
        <w:rPr>
          <w:rFonts w:ascii="Arial" w:hAnsi="Arial" w:cs="Arial"/>
        </w:rPr>
        <w:t xml:space="preserve"> website</w:t>
      </w:r>
      <w:r w:rsidR="00E073CA">
        <w:rPr>
          <w:rFonts w:ascii="Arial" w:hAnsi="Arial" w:cs="Arial"/>
        </w:rPr>
        <w:t>.</w:t>
      </w:r>
    </w:p>
    <w:p w14:paraId="624B2D53" w14:textId="77777777" w:rsidR="002F59CC" w:rsidRPr="00F467F5" w:rsidRDefault="002F59CC" w:rsidP="761AAE11">
      <w:pPr>
        <w:jc w:val="both"/>
        <w:rPr>
          <w:rFonts w:ascii="Arial" w:hAnsi="Arial" w:cs="Arial"/>
          <w:b/>
          <w:bCs/>
        </w:rPr>
      </w:pPr>
    </w:p>
    <w:p w14:paraId="7916AF20" w14:textId="77777777" w:rsidR="002F59CC" w:rsidRPr="00F467F5" w:rsidRDefault="002F59CC" w:rsidP="761AAE11">
      <w:pPr>
        <w:jc w:val="both"/>
        <w:rPr>
          <w:rFonts w:ascii="Arial" w:hAnsi="Arial" w:cs="Arial"/>
          <w:b/>
          <w:bCs/>
        </w:rPr>
      </w:pPr>
      <w:r w:rsidRPr="761AAE11">
        <w:rPr>
          <w:rFonts w:ascii="Arial" w:hAnsi="Arial" w:cs="Arial"/>
          <w:b/>
          <w:bCs/>
        </w:rPr>
        <w:t>Complete a Payee Information form/NYSED Substitute W-9 as necessary</w:t>
      </w:r>
    </w:p>
    <w:p w14:paraId="764966FE" w14:textId="77777777" w:rsidR="002F59CC" w:rsidRPr="00F467F5" w:rsidRDefault="002F59CC" w:rsidP="761AAE11">
      <w:pPr>
        <w:jc w:val="both"/>
        <w:rPr>
          <w:rFonts w:ascii="Arial" w:hAnsi="Arial" w:cs="Arial"/>
          <w:b/>
          <w:bCs/>
        </w:rPr>
      </w:pPr>
    </w:p>
    <w:p w14:paraId="79010E96" w14:textId="00EEAFFF" w:rsidR="002F59CC" w:rsidRPr="00F467F5" w:rsidRDefault="002F59CC" w:rsidP="761AAE11">
      <w:pPr>
        <w:rPr>
          <w:rFonts w:ascii="Arial" w:hAnsi="Arial" w:cs="Arial"/>
        </w:rPr>
      </w:pPr>
      <w:r w:rsidRPr="761AAE11">
        <w:rPr>
          <w:rFonts w:ascii="Arial" w:hAnsi="Arial" w:cs="Arial"/>
        </w:rPr>
        <w:t>Payee Information Form/NYSED Substitute W-9</w:t>
      </w:r>
      <w:r w:rsidR="44657222" w:rsidRPr="761AAE11">
        <w:rPr>
          <w:rFonts w:ascii="Arial" w:hAnsi="Arial" w:cs="Arial"/>
        </w:rPr>
        <w:t>:</w:t>
      </w:r>
      <w:r w:rsidRPr="761AAE11">
        <w:rPr>
          <w:rFonts w:ascii="Arial" w:hAnsi="Arial" w:cs="Arial"/>
        </w:rPr>
        <w:t xml:space="preserve"> 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 Payee Information (or PI) form is required from grant/Request for Proposals applicants that have not previously received grant funding from the Department. The form is submitted with the grant application. A new form must also be submitted when an agency's payment address changes. The form may also be found </w:t>
      </w:r>
      <w:r w:rsidR="00E073CA">
        <w:rPr>
          <w:rFonts w:ascii="Arial" w:hAnsi="Arial" w:cs="Arial"/>
        </w:rPr>
        <w:t xml:space="preserve">on </w:t>
      </w:r>
      <w:hyperlink r:id="rId74" w:history="1">
        <w:r w:rsidR="00E073CA" w:rsidRPr="00E073CA">
          <w:rPr>
            <w:rStyle w:val="Hyperlink"/>
            <w:rFonts w:ascii="Arial" w:hAnsi="Arial" w:cs="Arial"/>
          </w:rPr>
          <w:t>NYSED’s Grants Finance Forms page</w:t>
        </w:r>
      </w:hyperlink>
      <w:r w:rsidRPr="761AAE11">
        <w:rPr>
          <w:rFonts w:ascii="Arial" w:hAnsi="Arial" w:cs="Arial"/>
        </w:rPr>
        <w:t xml:space="preserve">. </w:t>
      </w:r>
    </w:p>
    <w:p w14:paraId="38999B7C" w14:textId="689F7744" w:rsidR="002F59CC" w:rsidRDefault="002F59CC" w:rsidP="761AAE11">
      <w:pPr>
        <w:rPr>
          <w:rFonts w:ascii="Arial" w:hAnsi="Arial" w:cs="Arial"/>
          <w:b/>
          <w:bCs/>
          <w:u w:val="single"/>
        </w:rPr>
      </w:pPr>
    </w:p>
    <w:p w14:paraId="48AF6D41" w14:textId="77777777" w:rsidR="009221A0" w:rsidRDefault="009221A0" w:rsidP="761AAE11">
      <w:pPr>
        <w:rPr>
          <w:rFonts w:ascii="Arial" w:hAnsi="Arial" w:cs="Arial"/>
          <w:b/>
          <w:bCs/>
          <w:u w:val="single"/>
        </w:rPr>
      </w:pPr>
    </w:p>
    <w:p w14:paraId="48B526D4" w14:textId="77777777" w:rsidR="009221A0" w:rsidRDefault="009221A0" w:rsidP="761AAE11">
      <w:pPr>
        <w:rPr>
          <w:rFonts w:ascii="Arial" w:hAnsi="Arial" w:cs="Arial"/>
          <w:b/>
          <w:bCs/>
          <w:u w:val="single"/>
        </w:rPr>
        <w:sectPr w:rsidR="009221A0" w:rsidSect="008C6B22">
          <w:headerReference w:type="even" r:id="rId75"/>
          <w:headerReference w:type="default" r:id="rId76"/>
          <w:headerReference w:type="first" r:id="rId77"/>
          <w:pgSz w:w="12240" w:h="15840"/>
          <w:pgMar w:top="1440" w:right="1440" w:bottom="1440" w:left="1440" w:header="720" w:footer="720" w:gutter="0"/>
          <w:pgNumType w:start="45"/>
          <w:cols w:space="720"/>
        </w:sectPr>
      </w:pPr>
    </w:p>
    <w:p w14:paraId="1B9F6670" w14:textId="022512EA" w:rsidR="002F59CC" w:rsidRPr="002C6198" w:rsidRDefault="002F59CC" w:rsidP="00F0019E">
      <w:pPr>
        <w:pStyle w:val="Header"/>
        <w:tabs>
          <w:tab w:val="clear" w:pos="4320"/>
          <w:tab w:val="clear" w:pos="8640"/>
        </w:tabs>
        <w:contextualSpacing/>
        <w:rPr>
          <w:rFonts w:ascii="Arial" w:hAnsi="Arial" w:cs="Arial"/>
          <w:b/>
          <w:bCs/>
          <w:sz w:val="18"/>
          <w:szCs w:val="18"/>
        </w:rPr>
      </w:pPr>
      <w:r w:rsidRPr="08B1E80B">
        <w:rPr>
          <w:rFonts w:ascii="Arial" w:hAnsi="Arial" w:cs="Arial"/>
          <w:b/>
          <w:bCs/>
          <w:sz w:val="18"/>
          <w:szCs w:val="18"/>
        </w:rPr>
        <w:lastRenderedPageBreak/>
        <w:t>Attachment VI</w:t>
      </w:r>
    </w:p>
    <w:p w14:paraId="4D29885D" w14:textId="3A1BC397" w:rsidR="002F59CC" w:rsidRPr="00320A16" w:rsidRDefault="002F59CC" w:rsidP="00901908">
      <w:pPr>
        <w:pStyle w:val="Heading2"/>
      </w:pPr>
      <w:bookmarkStart w:id="82" w:name="_Toc115963340"/>
      <w:bookmarkStart w:id="83" w:name="_Toc124151333"/>
      <w:r w:rsidRPr="761AAE11">
        <w:t>SAMPLE TOC MOA- Partner School (Attachment VI)</w:t>
      </w:r>
      <w:bookmarkEnd w:id="82"/>
      <w:bookmarkEnd w:id="83"/>
    </w:p>
    <w:p w14:paraId="4D614208" w14:textId="409A2D09" w:rsidR="002F59CC" w:rsidRPr="00320A16" w:rsidRDefault="002F59CC" w:rsidP="761AAE11">
      <w:pPr>
        <w:spacing w:after="120"/>
        <w:contextualSpacing/>
        <w:jc w:val="center"/>
        <w:rPr>
          <w:rFonts w:ascii="Arial" w:hAnsi="Arial" w:cs="Arial"/>
          <w:b/>
          <w:bCs/>
          <w:sz w:val="22"/>
          <w:szCs w:val="22"/>
        </w:rPr>
      </w:pP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b/>
          <w:bCs/>
          <w:sz w:val="22"/>
          <w:szCs w:val="22"/>
        </w:rPr>
        <w:t xml:space="preserve"> College and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 xml:space="preserve">) </w:t>
      </w:r>
      <w:r w:rsidRPr="761AAE11">
        <w:rPr>
          <w:rFonts w:ascii="Arial" w:hAnsi="Arial" w:cs="Arial"/>
          <w:b/>
          <w:bCs/>
          <w:sz w:val="22"/>
          <w:szCs w:val="22"/>
        </w:rPr>
        <w:t>School</w:t>
      </w:r>
      <w:r w:rsidR="3844EE15" w:rsidRPr="6FD7F6DD">
        <w:rPr>
          <w:rFonts w:ascii="Arial" w:hAnsi="Arial" w:cs="Arial"/>
          <w:b/>
          <w:bCs/>
          <w:sz w:val="22"/>
          <w:szCs w:val="22"/>
        </w:rPr>
        <w:t xml:space="preserve"> District</w:t>
      </w:r>
    </w:p>
    <w:p w14:paraId="3FDDA92C" w14:textId="57904D30" w:rsidR="761AAE11" w:rsidRDefault="002F59CC" w:rsidP="00666223">
      <w:pPr>
        <w:spacing w:after="120"/>
        <w:contextualSpacing/>
        <w:jc w:val="center"/>
        <w:rPr>
          <w:rFonts w:ascii="Arial" w:hAnsi="Arial" w:cs="Arial"/>
          <w:sz w:val="22"/>
          <w:szCs w:val="22"/>
        </w:rPr>
      </w:pPr>
      <w:r w:rsidRPr="761AAE11">
        <w:rPr>
          <w:rFonts w:ascii="Arial" w:hAnsi="Arial" w:cs="Arial"/>
          <w:b/>
          <w:bCs/>
          <w:sz w:val="22"/>
          <w:szCs w:val="22"/>
        </w:rPr>
        <w:t>Teacher Opportunity Corps Service Agreement</w:t>
      </w:r>
    </w:p>
    <w:p w14:paraId="173D7023" w14:textId="6A40634D" w:rsidR="002F59CC" w:rsidRPr="00666223" w:rsidRDefault="002F59CC" w:rsidP="00F0019E">
      <w:pPr>
        <w:spacing w:before="80" w:after="80"/>
        <w:rPr>
          <w:rFonts w:ascii="Arial" w:hAnsi="Arial" w:cs="Arial"/>
          <w:sz w:val="22"/>
          <w:szCs w:val="22"/>
        </w:rPr>
      </w:pPr>
      <w:r w:rsidRPr="00666223">
        <w:rPr>
          <w:rFonts w:ascii="Arial" w:hAnsi="Arial" w:cs="Arial"/>
          <w:sz w:val="22"/>
          <w:szCs w:val="22"/>
        </w:rPr>
        <w:t>This cooperative agreement reflects the overall commitment as well as the specific responsibilities and the roles of the (</w:t>
      </w:r>
      <w:r w:rsidR="00A55A4A" w:rsidRPr="00666223">
        <w:rPr>
          <w:rFonts w:ascii="Arial" w:hAnsi="Arial" w:cs="Arial"/>
          <w:sz w:val="22"/>
          <w:szCs w:val="22"/>
        </w:rPr>
        <w:t>Insert Name</w:t>
      </w:r>
      <w:r w:rsidRPr="00666223">
        <w:rPr>
          <w:rFonts w:ascii="Arial" w:hAnsi="Arial" w:cs="Arial"/>
          <w:sz w:val="22"/>
          <w:szCs w:val="22"/>
        </w:rPr>
        <w:t xml:space="preserve">) College Teacher Opportunity Corps </w:t>
      </w:r>
      <w:r w:rsidR="00205036" w:rsidRPr="00666223">
        <w:rPr>
          <w:rFonts w:ascii="Arial" w:hAnsi="Arial" w:cs="Arial"/>
          <w:sz w:val="22"/>
          <w:szCs w:val="22"/>
        </w:rPr>
        <w:t xml:space="preserve">II </w:t>
      </w:r>
      <w:r w:rsidRPr="00666223">
        <w:rPr>
          <w:rFonts w:ascii="Arial" w:hAnsi="Arial" w:cs="Arial"/>
          <w:sz w:val="22"/>
          <w:szCs w:val="22"/>
        </w:rPr>
        <w:t xml:space="preserve">and </w:t>
      </w:r>
      <w:r w:rsidR="00205036" w:rsidRPr="00666223">
        <w:rPr>
          <w:rFonts w:ascii="Arial" w:hAnsi="Arial" w:cs="Arial"/>
          <w:i/>
          <w:iCs/>
          <w:sz w:val="22"/>
          <w:szCs w:val="22"/>
        </w:rPr>
        <w:t xml:space="preserve">(Insert Name) </w:t>
      </w:r>
      <w:r w:rsidRPr="00666223">
        <w:rPr>
          <w:rFonts w:ascii="Arial" w:hAnsi="Arial" w:cs="Arial"/>
          <w:sz w:val="22"/>
          <w:szCs w:val="22"/>
        </w:rPr>
        <w:t xml:space="preserve">School </w:t>
      </w:r>
      <w:r w:rsidR="13897E73" w:rsidRPr="00666223">
        <w:rPr>
          <w:rFonts w:ascii="Arial" w:hAnsi="Arial" w:cs="Arial"/>
          <w:sz w:val="22"/>
          <w:szCs w:val="22"/>
        </w:rPr>
        <w:t xml:space="preserve">District </w:t>
      </w:r>
      <w:r w:rsidRPr="00666223">
        <w:rPr>
          <w:rFonts w:ascii="Arial" w:hAnsi="Arial" w:cs="Arial"/>
          <w:sz w:val="22"/>
          <w:szCs w:val="22"/>
        </w:rPr>
        <w:t>to enhance the preparation of prospective teachers.  The purpose of this partnership is to prepare and support educators to help all students achieve high standards of learning and development.</w:t>
      </w:r>
    </w:p>
    <w:p w14:paraId="595BC9D6" w14:textId="1140B03D" w:rsidR="002F59CC" w:rsidRPr="00320A16" w:rsidRDefault="002F59CC" w:rsidP="761AAE11">
      <w:pPr>
        <w:spacing w:after="80" w:line="360" w:lineRule="auto"/>
        <w:rPr>
          <w:rFonts w:ascii="Arial" w:hAnsi="Arial" w:cs="Arial"/>
          <w:b/>
          <w:bCs/>
          <w:sz w:val="22"/>
          <w:szCs w:val="22"/>
        </w:rPr>
      </w:pPr>
      <w:bookmarkStart w:id="84" w:name="_Hlk115954553"/>
      <w:bookmarkStart w:id="85" w:name="_Hlk115954778"/>
      <w:r w:rsidRPr="761AAE11">
        <w:rPr>
          <w:rFonts w:ascii="Arial" w:hAnsi="Arial" w:cs="Arial"/>
          <w:b/>
          <w:bCs/>
          <w:sz w:val="22"/>
          <w:szCs w:val="22"/>
        </w:rPr>
        <w:t>Up front Planning Activities: _____________________________________________</w:t>
      </w:r>
      <w:r w:rsidR="00145E84" w:rsidRPr="761AAE11">
        <w:rPr>
          <w:rFonts w:ascii="Arial" w:hAnsi="Arial" w:cs="Arial"/>
          <w:b/>
          <w:bCs/>
          <w:sz w:val="22"/>
          <w:szCs w:val="22"/>
        </w:rPr>
        <w:t>_____</w:t>
      </w:r>
      <w:r w:rsidRPr="761AAE11">
        <w:rPr>
          <w:rFonts w:ascii="Arial" w:hAnsi="Arial" w:cs="Arial"/>
          <w:b/>
          <w:bCs/>
          <w:sz w:val="22"/>
          <w:szCs w:val="22"/>
        </w:rPr>
        <w:t>_</w:t>
      </w:r>
      <w:r w:rsidR="00145E84" w:rsidRPr="761AAE11">
        <w:rPr>
          <w:rFonts w:ascii="Arial" w:hAnsi="Arial" w:cs="Arial"/>
          <w:b/>
          <w:bCs/>
          <w:sz w:val="22"/>
          <w:szCs w:val="22"/>
        </w:rPr>
        <w:t xml:space="preserve"> </w:t>
      </w:r>
      <w:r w:rsidRPr="761AAE11">
        <w:rPr>
          <w:rFonts w:ascii="Arial" w:hAnsi="Arial" w:cs="Arial"/>
          <w:b/>
          <w:bCs/>
          <w:sz w:val="22"/>
          <w:szCs w:val="22"/>
        </w:rPr>
        <w:t>________________________________________________________________</w:t>
      </w:r>
      <w:r w:rsidR="00145E84" w:rsidRPr="761AAE11">
        <w:rPr>
          <w:rFonts w:ascii="Arial" w:hAnsi="Arial" w:cs="Arial"/>
          <w:b/>
          <w:bCs/>
          <w:sz w:val="22"/>
          <w:szCs w:val="22"/>
        </w:rPr>
        <w:t>___________</w:t>
      </w:r>
      <w:r w:rsidRPr="761AAE11">
        <w:rPr>
          <w:rFonts w:ascii="Arial" w:hAnsi="Arial" w:cs="Arial"/>
          <w:b/>
          <w:bCs/>
          <w:sz w:val="22"/>
          <w:szCs w:val="22"/>
        </w:rPr>
        <w:t>_</w:t>
      </w:r>
      <w:r w:rsidR="00145E84" w:rsidRPr="761AAE11">
        <w:rPr>
          <w:rFonts w:ascii="Arial" w:hAnsi="Arial" w:cs="Arial"/>
          <w:b/>
          <w:bCs/>
          <w:sz w:val="22"/>
          <w:szCs w:val="22"/>
        </w:rPr>
        <w:t xml:space="preserve"> </w:t>
      </w:r>
    </w:p>
    <w:bookmarkEnd w:id="84"/>
    <w:p w14:paraId="0D3602FB" w14:textId="6BCC9260" w:rsidR="002F59CC" w:rsidRPr="00320A16" w:rsidRDefault="002F59CC" w:rsidP="761AAE11">
      <w:pPr>
        <w:spacing w:after="80"/>
        <w:jc w:val="center"/>
        <w:rPr>
          <w:rFonts w:ascii="Arial" w:hAnsi="Arial" w:cs="Arial"/>
          <w:b/>
          <w:bCs/>
          <w:sz w:val="22"/>
          <w:szCs w:val="22"/>
        </w:rPr>
      </w:pPr>
      <w:r w:rsidRPr="761AAE11">
        <w:rPr>
          <w:rFonts w:ascii="Arial" w:hAnsi="Arial" w:cs="Arial"/>
          <w:b/>
          <w:bCs/>
          <w:sz w:val="22"/>
          <w:szCs w:val="22"/>
        </w:rPr>
        <w:t>SPECIFIC ROLES AND RESPONSIBILITIES</w:t>
      </w:r>
    </w:p>
    <w:bookmarkEnd w:id="85"/>
    <w:p w14:paraId="04694B70" w14:textId="6C7FD49A" w:rsidR="002F59CC" w:rsidRPr="00320A16" w:rsidRDefault="002F59CC" w:rsidP="00F0019E">
      <w:pPr>
        <w:spacing w:after="80"/>
        <w:rPr>
          <w:rFonts w:ascii="Arial" w:hAnsi="Arial" w:cs="Arial"/>
          <w:sz w:val="22"/>
          <w:szCs w:val="22"/>
        </w:rPr>
      </w:pPr>
      <w:r w:rsidRPr="761AAE11">
        <w:rPr>
          <w:rFonts w:ascii="Arial" w:hAnsi="Arial" w:cs="Arial"/>
          <w:sz w:val="22"/>
          <w:szCs w:val="22"/>
        </w:rPr>
        <w:t xml:space="preserve">The partnership of 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 xml:space="preserve">) </w:t>
      </w:r>
      <w:r w:rsidRPr="761AAE11">
        <w:rPr>
          <w:rFonts w:ascii="Arial" w:hAnsi="Arial" w:cs="Arial"/>
          <w:sz w:val="22"/>
          <w:szCs w:val="22"/>
        </w:rPr>
        <w:t xml:space="preserve">College and 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sz w:val="22"/>
          <w:szCs w:val="22"/>
        </w:rPr>
        <w:t xml:space="preserve"> School entails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F59CC" w:rsidRPr="00E95E2A" w14:paraId="5C80AB9C" w14:textId="77777777" w:rsidTr="761AAE11">
        <w:tc>
          <w:tcPr>
            <w:tcW w:w="4788" w:type="dxa"/>
          </w:tcPr>
          <w:p w14:paraId="567FB10C" w14:textId="2DA8DED9" w:rsidR="002F59CC" w:rsidRPr="00320A16" w:rsidRDefault="002F59CC" w:rsidP="761AAE11">
            <w:pPr>
              <w:rPr>
                <w:rFonts w:ascii="Arial" w:hAnsi="Arial" w:cs="Arial"/>
                <w:b/>
                <w:bCs/>
                <w:sz w:val="22"/>
                <w:szCs w:val="22"/>
              </w:rPr>
            </w:pPr>
            <w:r w:rsidRPr="761AAE11">
              <w:rPr>
                <w:rFonts w:ascii="Arial" w:hAnsi="Arial" w:cs="Arial"/>
                <w:b/>
                <w:bCs/>
                <w:sz w:val="22"/>
                <w:szCs w:val="22"/>
              </w:rPr>
              <w:t xml:space="preserve">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b/>
                <w:bCs/>
                <w:i/>
                <w:iCs/>
                <w:sz w:val="22"/>
                <w:szCs w:val="22"/>
              </w:rPr>
              <w:t xml:space="preserve">) </w:t>
            </w:r>
            <w:r w:rsidRPr="761AAE11">
              <w:rPr>
                <w:rFonts w:ascii="Arial" w:hAnsi="Arial" w:cs="Arial"/>
                <w:b/>
                <w:bCs/>
                <w:sz w:val="22"/>
                <w:szCs w:val="22"/>
              </w:rPr>
              <w:t>College Teacher Opportunity Corps agrees to:</w:t>
            </w:r>
          </w:p>
        </w:tc>
        <w:tc>
          <w:tcPr>
            <w:tcW w:w="4788" w:type="dxa"/>
          </w:tcPr>
          <w:p w14:paraId="7BB7FD63" w14:textId="776F3517" w:rsidR="002F59CC" w:rsidRPr="00320A16" w:rsidRDefault="002F59CC" w:rsidP="761AAE11">
            <w:pPr>
              <w:rPr>
                <w:rFonts w:ascii="Arial" w:hAnsi="Arial" w:cs="Arial"/>
                <w:b/>
                <w:bCs/>
                <w:sz w:val="22"/>
                <w:szCs w:val="22"/>
              </w:rPr>
            </w:pPr>
            <w:r w:rsidRPr="761AAE11">
              <w:rPr>
                <w:rFonts w:ascii="Arial" w:hAnsi="Arial" w:cs="Arial"/>
                <w:b/>
                <w:bCs/>
                <w:sz w:val="22"/>
                <w:szCs w:val="22"/>
              </w:rPr>
              <w:t xml:space="preserve">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b/>
                <w:bCs/>
                <w:i/>
                <w:iCs/>
                <w:sz w:val="22"/>
                <w:szCs w:val="22"/>
              </w:rPr>
              <w:t xml:space="preserve"> </w:t>
            </w:r>
            <w:r w:rsidRPr="761AAE11">
              <w:rPr>
                <w:rFonts w:ascii="Arial" w:hAnsi="Arial" w:cs="Arial"/>
                <w:b/>
                <w:bCs/>
                <w:sz w:val="22"/>
                <w:szCs w:val="22"/>
              </w:rPr>
              <w:t>School agrees to:</w:t>
            </w:r>
          </w:p>
        </w:tc>
      </w:tr>
      <w:tr w:rsidR="002F59CC" w:rsidRPr="00E95E2A" w14:paraId="321C4FCF" w14:textId="77777777" w:rsidTr="761AAE11">
        <w:trPr>
          <w:trHeight w:val="6209"/>
        </w:trPr>
        <w:tc>
          <w:tcPr>
            <w:tcW w:w="4788" w:type="dxa"/>
            <w:tcBorders>
              <w:bottom w:val="single" w:sz="4" w:space="0" w:color="auto"/>
            </w:tcBorders>
          </w:tcPr>
          <w:p w14:paraId="6C46B707" w14:textId="77777777" w:rsidR="002F59CC" w:rsidRPr="00320A16" w:rsidRDefault="002F59CC" w:rsidP="00E91263">
            <w:pPr>
              <w:rPr>
                <w:rFonts w:ascii="Arial" w:hAnsi="Arial" w:cs="Arial"/>
                <w:sz w:val="22"/>
                <w:szCs w:val="22"/>
              </w:rPr>
            </w:pPr>
            <w:r w:rsidRPr="00320A16">
              <w:rPr>
                <w:rFonts w:ascii="Arial" w:hAnsi="Arial" w:cs="Arial"/>
                <w:sz w:val="22"/>
                <w:szCs w:val="22"/>
              </w:rPr>
              <w:t xml:space="preserve">[List all </w:t>
            </w:r>
            <w:r>
              <w:rPr>
                <w:rFonts w:ascii="Arial" w:hAnsi="Arial" w:cs="Arial"/>
                <w:sz w:val="22"/>
                <w:szCs w:val="22"/>
              </w:rPr>
              <w:t xml:space="preserve">requirements and </w:t>
            </w:r>
            <w:r w:rsidRPr="00320A16">
              <w:rPr>
                <w:rFonts w:ascii="Arial" w:hAnsi="Arial" w:cs="Arial"/>
                <w:sz w:val="22"/>
                <w:szCs w:val="22"/>
              </w:rPr>
              <w:t>activities/services/etc. that the college will provide to the partnership.  This may include items such as the following:]</w:t>
            </w:r>
          </w:p>
          <w:p w14:paraId="0E5E2EEB" w14:textId="78CED0E9" w:rsidR="002F59CC" w:rsidRDefault="002F59CC" w:rsidP="6FD7F6DD">
            <w:pPr>
              <w:numPr>
                <w:ilvl w:val="0"/>
                <w:numId w:val="88"/>
              </w:numPr>
              <w:spacing w:line="259" w:lineRule="auto"/>
              <w:rPr>
                <w:rFonts w:ascii="Arial" w:hAnsi="Arial" w:cs="Arial"/>
                <w:sz w:val="22"/>
                <w:szCs w:val="22"/>
              </w:rPr>
            </w:pPr>
            <w:r w:rsidRPr="761AAE11">
              <w:rPr>
                <w:rFonts w:ascii="Arial" w:hAnsi="Arial" w:cs="Arial"/>
                <w:sz w:val="22"/>
                <w:szCs w:val="22"/>
              </w:rPr>
              <w:t xml:space="preserve">Identify a TOC II Director/Coordinator, whose responsibilities include but are not limited to </w:t>
            </w:r>
            <w:r w:rsidR="5D12DBFC" w:rsidRPr="6FD7F6DD">
              <w:rPr>
                <w:rFonts w:ascii="Arial" w:hAnsi="Arial" w:cs="Arial"/>
                <w:sz w:val="22"/>
                <w:szCs w:val="22"/>
              </w:rPr>
              <w:t>managing</w:t>
            </w:r>
            <w:r w:rsidRPr="761AAE11">
              <w:rPr>
                <w:rFonts w:ascii="Arial" w:hAnsi="Arial" w:cs="Arial"/>
                <w:sz w:val="22"/>
                <w:szCs w:val="22"/>
              </w:rPr>
              <w:t xml:space="preserve"> the activities between the college, the school district</w:t>
            </w:r>
            <w:r w:rsidR="277BABDE" w:rsidRPr="6FD7F6DD">
              <w:rPr>
                <w:rFonts w:ascii="Arial" w:hAnsi="Arial" w:cs="Arial"/>
                <w:sz w:val="22"/>
                <w:szCs w:val="22"/>
              </w:rPr>
              <w:t>, and other partners</w:t>
            </w:r>
          </w:p>
          <w:p w14:paraId="4E3A9E4C" w14:textId="4F0AB22C"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 xml:space="preserve">Offer at least one education course or workshop/training per semester that addresses the needs of </w:t>
            </w:r>
            <w:r w:rsidRPr="6FD7F6DD">
              <w:rPr>
                <w:rFonts w:ascii="Arial" w:hAnsi="Arial" w:cs="Arial"/>
                <w:sz w:val="22"/>
                <w:szCs w:val="22"/>
              </w:rPr>
              <w:t>student</w:t>
            </w:r>
            <w:r w:rsidR="0BD0BA70" w:rsidRPr="6FD7F6DD">
              <w:rPr>
                <w:rFonts w:ascii="Arial" w:hAnsi="Arial" w:cs="Arial"/>
                <w:sz w:val="22"/>
                <w:szCs w:val="22"/>
              </w:rPr>
              <w:t>s placed</w:t>
            </w:r>
            <w:r w:rsidRPr="761AAE11">
              <w:rPr>
                <w:rFonts w:ascii="Arial" w:hAnsi="Arial" w:cs="Arial"/>
                <w:sz w:val="22"/>
                <w:szCs w:val="22"/>
              </w:rPr>
              <w:t xml:space="preserve"> at</w:t>
            </w:r>
            <w:r w:rsidR="0BD0BA70" w:rsidRPr="6FD7F6DD">
              <w:rPr>
                <w:rFonts w:ascii="Arial" w:hAnsi="Arial" w:cs="Arial"/>
                <w:sz w:val="22"/>
                <w:szCs w:val="22"/>
              </w:rPr>
              <w:t xml:space="preserve"> </w:t>
            </w:r>
            <w:r w:rsidRPr="761AAE11">
              <w:rPr>
                <w:rFonts w:ascii="Arial" w:hAnsi="Arial" w:cs="Arial"/>
                <w:sz w:val="22"/>
                <w:szCs w:val="22"/>
              </w:rPr>
              <w:t>risk</w:t>
            </w:r>
            <w:r w:rsidR="0BD0BA70" w:rsidRPr="6FD7F6DD">
              <w:rPr>
                <w:rFonts w:ascii="Arial" w:hAnsi="Arial" w:cs="Arial"/>
                <w:sz w:val="22"/>
                <w:szCs w:val="22"/>
              </w:rPr>
              <w:t>.</w:t>
            </w:r>
          </w:p>
          <w:p w14:paraId="39D7BAE7" w14:textId="77777777"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Obtain teacher input in the planning of professional development activities</w:t>
            </w:r>
          </w:p>
          <w:p w14:paraId="2429FBF9" w14:textId="358CA127"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 xml:space="preserve">Prepare and recommend TOC II students for </w:t>
            </w:r>
            <w:r w:rsidR="59BCFFAF" w:rsidRPr="761AAE11">
              <w:rPr>
                <w:rFonts w:ascii="Arial" w:hAnsi="Arial" w:cs="Arial"/>
                <w:sz w:val="22"/>
                <w:szCs w:val="22"/>
              </w:rPr>
              <w:t>i</w:t>
            </w:r>
            <w:r w:rsidRPr="761AAE11">
              <w:rPr>
                <w:rFonts w:ascii="Arial" w:hAnsi="Arial" w:cs="Arial"/>
                <w:sz w:val="22"/>
                <w:szCs w:val="22"/>
              </w:rPr>
              <w:t>nternship placements</w:t>
            </w:r>
          </w:p>
          <w:p w14:paraId="79B440F1" w14:textId="77777777"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Consult on a regular basis with appropriate school personnel about the progress of each TOC II participant</w:t>
            </w:r>
          </w:p>
          <w:p w14:paraId="132C5451" w14:textId="77777777"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When distributing, promoting, or publicizing TOC II activities, attribute sponsorship and provision of grant funds to NYSED-Office of Access, Equity, and Community Engagement Services</w:t>
            </w:r>
          </w:p>
        </w:tc>
        <w:tc>
          <w:tcPr>
            <w:tcW w:w="4788" w:type="dxa"/>
            <w:tcBorders>
              <w:bottom w:val="single" w:sz="4" w:space="0" w:color="auto"/>
            </w:tcBorders>
          </w:tcPr>
          <w:p w14:paraId="26AB5728" w14:textId="77777777" w:rsidR="002F59CC" w:rsidRPr="00320A16" w:rsidRDefault="002F59CC" w:rsidP="00E91263">
            <w:pPr>
              <w:rPr>
                <w:rFonts w:ascii="Arial" w:hAnsi="Arial" w:cs="Arial"/>
                <w:sz w:val="22"/>
                <w:szCs w:val="22"/>
              </w:rPr>
            </w:pPr>
            <w:r w:rsidRPr="761AAE11">
              <w:rPr>
                <w:rFonts w:ascii="Arial" w:hAnsi="Arial" w:cs="Arial"/>
                <w:sz w:val="22"/>
                <w:szCs w:val="22"/>
              </w:rPr>
              <w:t>[List all the requirements and activities/services/etc. that the organization will provide to the partnership.  This may include items such as the following:]</w:t>
            </w:r>
          </w:p>
          <w:p w14:paraId="163B680F" w14:textId="4FB50862" w:rsidR="002F59CC" w:rsidRDefault="002F59CC" w:rsidP="00E91263">
            <w:pPr>
              <w:numPr>
                <w:ilvl w:val="0"/>
                <w:numId w:val="72"/>
              </w:numPr>
              <w:rPr>
                <w:rFonts w:ascii="Arial" w:hAnsi="Arial" w:cs="Arial"/>
                <w:sz w:val="22"/>
                <w:szCs w:val="22"/>
              </w:rPr>
            </w:pPr>
            <w:r w:rsidRPr="761AAE11">
              <w:rPr>
                <w:rFonts w:ascii="Arial" w:hAnsi="Arial" w:cs="Arial"/>
                <w:sz w:val="22"/>
                <w:szCs w:val="22"/>
              </w:rPr>
              <w:t xml:space="preserve">Identify at least one professional educator to coordinate the activities between the school </w:t>
            </w:r>
            <w:r w:rsidR="1301DBDA" w:rsidRPr="761AAE11">
              <w:rPr>
                <w:rFonts w:ascii="Arial" w:hAnsi="Arial" w:cs="Arial"/>
                <w:sz w:val="22"/>
                <w:szCs w:val="22"/>
              </w:rPr>
              <w:t>district</w:t>
            </w:r>
            <w:r w:rsidRPr="761AAE11">
              <w:rPr>
                <w:rFonts w:ascii="Arial" w:hAnsi="Arial" w:cs="Arial"/>
                <w:sz w:val="22"/>
                <w:szCs w:val="22"/>
              </w:rPr>
              <w:t>,</w:t>
            </w:r>
            <w:r w:rsidR="1301DBDA" w:rsidRPr="761AAE11">
              <w:rPr>
                <w:rFonts w:ascii="Arial" w:hAnsi="Arial" w:cs="Arial"/>
                <w:sz w:val="22"/>
                <w:szCs w:val="22"/>
              </w:rPr>
              <w:t xml:space="preserve"> </w:t>
            </w:r>
            <w:r w:rsidRPr="761AAE11">
              <w:rPr>
                <w:rFonts w:ascii="Arial" w:hAnsi="Arial" w:cs="Arial"/>
                <w:sz w:val="22"/>
                <w:szCs w:val="22"/>
              </w:rPr>
              <w:t xml:space="preserve">the </w:t>
            </w:r>
            <w:proofErr w:type="gramStart"/>
            <w:r w:rsidRPr="761AAE11">
              <w:rPr>
                <w:rFonts w:ascii="Arial" w:hAnsi="Arial" w:cs="Arial"/>
                <w:sz w:val="22"/>
                <w:szCs w:val="22"/>
              </w:rPr>
              <w:t>college</w:t>
            </w:r>
            <w:proofErr w:type="gramEnd"/>
            <w:r w:rsidRPr="761AAE11">
              <w:rPr>
                <w:rFonts w:ascii="Arial" w:hAnsi="Arial" w:cs="Arial"/>
                <w:sz w:val="22"/>
                <w:szCs w:val="22"/>
              </w:rPr>
              <w:t xml:space="preserve"> and other </w:t>
            </w:r>
            <w:r w:rsidR="1301DBDA" w:rsidRPr="761AAE11">
              <w:rPr>
                <w:rFonts w:ascii="Arial" w:hAnsi="Arial" w:cs="Arial"/>
                <w:sz w:val="22"/>
                <w:szCs w:val="22"/>
              </w:rPr>
              <w:t>partners.</w:t>
            </w:r>
          </w:p>
          <w:p w14:paraId="0013C8B7" w14:textId="37E8E9D6"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Identify and recommend certified teachers to host pre-service TOC II students during 10-month internship.</w:t>
            </w:r>
          </w:p>
          <w:p w14:paraId="1207CFFA" w14:textId="2AAA26E1"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Provide release time for above-identified individuals to participate in TOC II instructional activities</w:t>
            </w:r>
            <w:r w:rsidR="15B9E85E" w:rsidRPr="761AAE11">
              <w:rPr>
                <w:rFonts w:ascii="Arial" w:hAnsi="Arial" w:cs="Arial"/>
                <w:sz w:val="22"/>
                <w:szCs w:val="22"/>
              </w:rPr>
              <w:t>.</w:t>
            </w:r>
          </w:p>
          <w:p w14:paraId="50C265D7"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 xml:space="preserve">Assist the college by providing such services as mentoring, classroom observation, etc. for TOC II students. </w:t>
            </w:r>
          </w:p>
          <w:p w14:paraId="4CC9BD31" w14:textId="70C700EC"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 xml:space="preserve">Provide college staff access to </w:t>
            </w:r>
            <w:r w:rsidR="317E2C5D" w:rsidRPr="761AAE11">
              <w:rPr>
                <w:rFonts w:ascii="Arial" w:hAnsi="Arial" w:cs="Arial"/>
                <w:sz w:val="22"/>
                <w:szCs w:val="22"/>
              </w:rPr>
              <w:t>classrooms to</w:t>
            </w:r>
            <w:r w:rsidRPr="761AAE11">
              <w:rPr>
                <w:rFonts w:ascii="Arial" w:hAnsi="Arial" w:cs="Arial"/>
                <w:sz w:val="22"/>
                <w:szCs w:val="22"/>
              </w:rPr>
              <w:t xml:space="preserve"> track the improvement in instructional practices and procedures</w:t>
            </w:r>
            <w:r w:rsidR="1CF4699D" w:rsidRPr="761AAE11">
              <w:rPr>
                <w:rFonts w:ascii="Arial" w:hAnsi="Arial" w:cs="Arial"/>
                <w:sz w:val="22"/>
                <w:szCs w:val="22"/>
              </w:rPr>
              <w:t>.</w:t>
            </w:r>
          </w:p>
          <w:p w14:paraId="726BF17D" w14:textId="4EBACAF1"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Provide designated space for project activities</w:t>
            </w:r>
            <w:r w:rsidR="18926606" w:rsidRPr="761AAE11">
              <w:rPr>
                <w:rFonts w:ascii="Arial" w:hAnsi="Arial" w:cs="Arial"/>
                <w:sz w:val="22"/>
                <w:szCs w:val="22"/>
              </w:rPr>
              <w:t>.</w:t>
            </w:r>
          </w:p>
        </w:tc>
      </w:tr>
      <w:tr w:rsidR="0054706E" w:rsidRPr="00E95E2A" w14:paraId="7F164A15" w14:textId="77777777" w:rsidTr="761AAE11">
        <w:trPr>
          <w:trHeight w:val="2060"/>
        </w:trPr>
        <w:tc>
          <w:tcPr>
            <w:tcW w:w="9576" w:type="dxa"/>
            <w:gridSpan w:val="2"/>
            <w:tcBorders>
              <w:left w:val="nil"/>
              <w:bottom w:val="nil"/>
              <w:right w:val="nil"/>
            </w:tcBorders>
            <w:vAlign w:val="center"/>
          </w:tcPr>
          <w:p w14:paraId="3737A163" w14:textId="33F1DC6D" w:rsidR="0054706E" w:rsidRPr="0087204D" w:rsidRDefault="0054706E" w:rsidP="761AAE11">
            <w:pPr>
              <w:spacing w:after="80"/>
              <w:rPr>
                <w:rFonts w:ascii="Arial" w:hAnsi="Arial" w:cs="Arial"/>
                <w:b/>
                <w:bCs/>
                <w:sz w:val="20"/>
                <w:szCs w:val="20"/>
              </w:rPr>
            </w:pPr>
            <w:r w:rsidRPr="761AAE11">
              <w:rPr>
                <w:rFonts w:ascii="Arial" w:hAnsi="Arial" w:cs="Arial"/>
                <w:b/>
                <w:bCs/>
                <w:sz w:val="20"/>
                <w:szCs w:val="20"/>
              </w:rPr>
              <w:lastRenderedPageBreak/>
              <w:t>Name of Institution___________________________ Signature _________________ Date_________</w:t>
            </w:r>
          </w:p>
          <w:p w14:paraId="6C371EDD" w14:textId="322F645F" w:rsidR="0054706E" w:rsidRPr="0087204D" w:rsidRDefault="0054706E" w:rsidP="761AAE11">
            <w:pPr>
              <w:spacing w:after="80"/>
              <w:rPr>
                <w:rFonts w:ascii="Arial" w:hAnsi="Arial" w:cs="Arial"/>
                <w:b/>
                <w:bCs/>
                <w:sz w:val="20"/>
                <w:szCs w:val="20"/>
              </w:rPr>
            </w:pPr>
            <w:r w:rsidRPr="761AAE11">
              <w:rPr>
                <w:rFonts w:ascii="Arial" w:hAnsi="Arial" w:cs="Arial"/>
                <w:b/>
                <w:bCs/>
                <w:sz w:val="20"/>
                <w:szCs w:val="20"/>
              </w:rPr>
              <w:t>Project Director______________________________ Signature _________________Date_________</w:t>
            </w:r>
          </w:p>
          <w:p w14:paraId="19A80491" w14:textId="463A2057" w:rsidR="0054706E" w:rsidRPr="0087204D" w:rsidRDefault="0054706E" w:rsidP="761AAE11">
            <w:pPr>
              <w:spacing w:after="80"/>
              <w:rPr>
                <w:rFonts w:ascii="Arial" w:hAnsi="Arial" w:cs="Arial"/>
                <w:b/>
                <w:bCs/>
                <w:sz w:val="20"/>
                <w:szCs w:val="20"/>
              </w:rPr>
            </w:pPr>
            <w:r w:rsidRPr="761AAE11">
              <w:rPr>
                <w:rFonts w:ascii="Arial" w:hAnsi="Arial" w:cs="Arial"/>
                <w:b/>
                <w:bCs/>
                <w:sz w:val="20"/>
                <w:szCs w:val="20"/>
              </w:rPr>
              <w:t>Name, Title, Partner Organization_______________________________________________________</w:t>
            </w:r>
          </w:p>
          <w:p w14:paraId="3E99C5E9" w14:textId="4232FFD9" w:rsidR="0054706E" w:rsidRPr="00F0019E" w:rsidRDefault="0054706E" w:rsidP="761AAE11">
            <w:pPr>
              <w:spacing w:after="80"/>
              <w:rPr>
                <w:rFonts w:ascii="Arial" w:hAnsi="Arial" w:cs="Arial"/>
                <w:b/>
                <w:bCs/>
                <w:sz w:val="20"/>
                <w:szCs w:val="20"/>
              </w:rPr>
            </w:pPr>
            <w:r w:rsidRPr="761AAE11">
              <w:rPr>
                <w:rFonts w:ascii="Arial" w:hAnsi="Arial" w:cs="Arial"/>
                <w:b/>
                <w:bCs/>
                <w:sz w:val="20"/>
                <w:szCs w:val="20"/>
              </w:rPr>
              <w:t>Signature________________________________________________________ Date ______________</w:t>
            </w:r>
          </w:p>
          <w:p w14:paraId="06DA485A" w14:textId="3A100F11" w:rsidR="0054706E" w:rsidRPr="00F0019E" w:rsidRDefault="0054706E" w:rsidP="761AAE11">
            <w:pPr>
              <w:spacing w:after="80"/>
              <w:rPr>
                <w:rFonts w:ascii="Arial" w:hAnsi="Arial" w:cs="Arial"/>
                <w:b/>
                <w:bCs/>
                <w:sz w:val="20"/>
                <w:szCs w:val="20"/>
              </w:rPr>
            </w:pPr>
            <w:r w:rsidRPr="761AAE11">
              <w:rPr>
                <w:rFonts w:ascii="Arial" w:hAnsi="Arial" w:cs="Arial"/>
                <w:b/>
                <w:bCs/>
                <w:sz w:val="18"/>
                <w:szCs w:val="18"/>
              </w:rPr>
              <w:t>PLEASE NOTE THIS IS A SAMPLE, THE AGREEMENT FOR YOUR PROGAM SHOULD REFLECT THE SPECIFICS OF YOUR PROGRAM AND YOUR PARTNER(S).  ALL ACTIVITIES/SERVICES, ETC. THAT ARE PERTINENT TO YOUR PROJECT SHOULD BE INCLUDED.</w:t>
            </w:r>
          </w:p>
        </w:tc>
      </w:tr>
    </w:tbl>
    <w:p w14:paraId="1EEA0D2A" w14:textId="3F40B961" w:rsidR="6FD7F6DD" w:rsidRDefault="6FD7F6DD" w:rsidP="6FD7F6DD">
      <w:pPr>
        <w:pStyle w:val="Header"/>
        <w:tabs>
          <w:tab w:val="clear" w:pos="4320"/>
          <w:tab w:val="clear" w:pos="8640"/>
        </w:tabs>
        <w:rPr>
          <w:rFonts w:ascii="Arial" w:hAnsi="Arial" w:cs="Arial"/>
          <w:b/>
          <w:bCs/>
          <w:sz w:val="18"/>
          <w:szCs w:val="18"/>
        </w:rPr>
      </w:pPr>
    </w:p>
    <w:p w14:paraId="4F876400" w14:textId="77777777" w:rsidR="008414A5" w:rsidRDefault="008414A5" w:rsidP="002F59CC">
      <w:pPr>
        <w:pStyle w:val="Header"/>
        <w:tabs>
          <w:tab w:val="clear" w:pos="4320"/>
          <w:tab w:val="clear" w:pos="8640"/>
        </w:tabs>
        <w:rPr>
          <w:rFonts w:ascii="Arial" w:hAnsi="Arial" w:cs="Arial"/>
          <w:b/>
          <w:bCs/>
          <w:sz w:val="18"/>
          <w:szCs w:val="18"/>
        </w:rPr>
      </w:pPr>
    </w:p>
    <w:p w14:paraId="5B96871A" w14:textId="77777777" w:rsidR="008414A5" w:rsidRDefault="008414A5" w:rsidP="002F59CC">
      <w:pPr>
        <w:pStyle w:val="Header"/>
        <w:tabs>
          <w:tab w:val="clear" w:pos="4320"/>
          <w:tab w:val="clear" w:pos="8640"/>
        </w:tabs>
        <w:rPr>
          <w:rFonts w:ascii="Arial" w:hAnsi="Arial" w:cs="Arial"/>
          <w:b/>
          <w:bCs/>
          <w:sz w:val="18"/>
          <w:szCs w:val="18"/>
        </w:rPr>
      </w:pPr>
    </w:p>
    <w:p w14:paraId="30622431" w14:textId="77777777" w:rsidR="008414A5" w:rsidRDefault="008414A5" w:rsidP="002F59CC">
      <w:pPr>
        <w:pStyle w:val="Header"/>
        <w:tabs>
          <w:tab w:val="clear" w:pos="4320"/>
          <w:tab w:val="clear" w:pos="8640"/>
        </w:tabs>
        <w:rPr>
          <w:rFonts w:ascii="Arial" w:hAnsi="Arial" w:cs="Arial"/>
          <w:b/>
          <w:bCs/>
          <w:sz w:val="18"/>
          <w:szCs w:val="18"/>
        </w:rPr>
      </w:pPr>
    </w:p>
    <w:p w14:paraId="3E523707" w14:textId="77777777" w:rsidR="008414A5" w:rsidRDefault="008414A5" w:rsidP="002F59CC">
      <w:pPr>
        <w:pStyle w:val="Header"/>
        <w:tabs>
          <w:tab w:val="clear" w:pos="4320"/>
          <w:tab w:val="clear" w:pos="8640"/>
        </w:tabs>
        <w:rPr>
          <w:rFonts w:ascii="Arial" w:hAnsi="Arial" w:cs="Arial"/>
          <w:b/>
          <w:bCs/>
          <w:sz w:val="18"/>
          <w:szCs w:val="18"/>
        </w:rPr>
      </w:pPr>
    </w:p>
    <w:p w14:paraId="2757D697" w14:textId="77777777" w:rsidR="008414A5" w:rsidRDefault="008414A5" w:rsidP="002F59CC">
      <w:pPr>
        <w:pStyle w:val="Header"/>
        <w:tabs>
          <w:tab w:val="clear" w:pos="4320"/>
          <w:tab w:val="clear" w:pos="8640"/>
        </w:tabs>
        <w:rPr>
          <w:rFonts w:ascii="Arial" w:hAnsi="Arial" w:cs="Arial"/>
          <w:b/>
          <w:bCs/>
          <w:sz w:val="18"/>
          <w:szCs w:val="18"/>
        </w:rPr>
      </w:pPr>
    </w:p>
    <w:p w14:paraId="1D700C23" w14:textId="77777777" w:rsidR="008414A5" w:rsidRDefault="008414A5" w:rsidP="002F59CC">
      <w:pPr>
        <w:pStyle w:val="Header"/>
        <w:tabs>
          <w:tab w:val="clear" w:pos="4320"/>
          <w:tab w:val="clear" w:pos="8640"/>
        </w:tabs>
        <w:rPr>
          <w:rFonts w:ascii="Arial" w:hAnsi="Arial" w:cs="Arial"/>
          <w:b/>
          <w:bCs/>
          <w:sz w:val="18"/>
          <w:szCs w:val="18"/>
        </w:rPr>
      </w:pPr>
    </w:p>
    <w:p w14:paraId="6842D277" w14:textId="77777777" w:rsidR="008414A5" w:rsidRDefault="008414A5" w:rsidP="002F59CC">
      <w:pPr>
        <w:pStyle w:val="Header"/>
        <w:tabs>
          <w:tab w:val="clear" w:pos="4320"/>
          <w:tab w:val="clear" w:pos="8640"/>
        </w:tabs>
        <w:rPr>
          <w:rFonts w:ascii="Arial" w:hAnsi="Arial" w:cs="Arial"/>
          <w:b/>
          <w:bCs/>
          <w:sz w:val="18"/>
          <w:szCs w:val="18"/>
        </w:rPr>
      </w:pPr>
    </w:p>
    <w:p w14:paraId="6630D0DC" w14:textId="77777777" w:rsidR="008414A5" w:rsidRDefault="008414A5" w:rsidP="002F59CC">
      <w:pPr>
        <w:pStyle w:val="Header"/>
        <w:tabs>
          <w:tab w:val="clear" w:pos="4320"/>
          <w:tab w:val="clear" w:pos="8640"/>
        </w:tabs>
        <w:rPr>
          <w:rFonts w:ascii="Arial" w:hAnsi="Arial" w:cs="Arial"/>
          <w:b/>
          <w:bCs/>
          <w:sz w:val="18"/>
          <w:szCs w:val="18"/>
        </w:rPr>
      </w:pPr>
    </w:p>
    <w:p w14:paraId="406FE837" w14:textId="77777777" w:rsidR="008414A5" w:rsidRDefault="008414A5" w:rsidP="002F59CC">
      <w:pPr>
        <w:pStyle w:val="Header"/>
        <w:tabs>
          <w:tab w:val="clear" w:pos="4320"/>
          <w:tab w:val="clear" w:pos="8640"/>
        </w:tabs>
        <w:rPr>
          <w:rFonts w:ascii="Arial" w:hAnsi="Arial" w:cs="Arial"/>
          <w:b/>
          <w:bCs/>
          <w:sz w:val="18"/>
          <w:szCs w:val="18"/>
        </w:rPr>
      </w:pPr>
    </w:p>
    <w:p w14:paraId="61594D7A" w14:textId="77777777" w:rsidR="008414A5" w:rsidRDefault="008414A5" w:rsidP="002F59CC">
      <w:pPr>
        <w:pStyle w:val="Header"/>
        <w:tabs>
          <w:tab w:val="clear" w:pos="4320"/>
          <w:tab w:val="clear" w:pos="8640"/>
        </w:tabs>
        <w:rPr>
          <w:rFonts w:ascii="Arial" w:hAnsi="Arial" w:cs="Arial"/>
          <w:b/>
          <w:bCs/>
          <w:sz w:val="18"/>
          <w:szCs w:val="18"/>
        </w:rPr>
      </w:pPr>
    </w:p>
    <w:p w14:paraId="66CBE9E3" w14:textId="77777777" w:rsidR="008414A5" w:rsidRDefault="008414A5" w:rsidP="002F59CC">
      <w:pPr>
        <w:pStyle w:val="Header"/>
        <w:tabs>
          <w:tab w:val="clear" w:pos="4320"/>
          <w:tab w:val="clear" w:pos="8640"/>
        </w:tabs>
        <w:rPr>
          <w:rFonts w:ascii="Arial" w:hAnsi="Arial" w:cs="Arial"/>
          <w:b/>
          <w:bCs/>
          <w:sz w:val="18"/>
          <w:szCs w:val="18"/>
        </w:rPr>
      </w:pPr>
    </w:p>
    <w:p w14:paraId="0DF1D6CC" w14:textId="77777777" w:rsidR="008414A5" w:rsidRDefault="008414A5" w:rsidP="002F59CC">
      <w:pPr>
        <w:pStyle w:val="Header"/>
        <w:tabs>
          <w:tab w:val="clear" w:pos="4320"/>
          <w:tab w:val="clear" w:pos="8640"/>
        </w:tabs>
        <w:rPr>
          <w:rFonts w:ascii="Arial" w:hAnsi="Arial" w:cs="Arial"/>
          <w:b/>
          <w:bCs/>
          <w:sz w:val="18"/>
          <w:szCs w:val="18"/>
        </w:rPr>
      </w:pPr>
    </w:p>
    <w:p w14:paraId="0DE723F2" w14:textId="77777777" w:rsidR="008414A5" w:rsidRDefault="008414A5" w:rsidP="002F59CC">
      <w:pPr>
        <w:pStyle w:val="Header"/>
        <w:tabs>
          <w:tab w:val="clear" w:pos="4320"/>
          <w:tab w:val="clear" w:pos="8640"/>
        </w:tabs>
        <w:rPr>
          <w:rFonts w:ascii="Arial" w:hAnsi="Arial" w:cs="Arial"/>
          <w:b/>
          <w:bCs/>
          <w:sz w:val="18"/>
          <w:szCs w:val="18"/>
        </w:rPr>
      </w:pPr>
    </w:p>
    <w:p w14:paraId="6AC49C50" w14:textId="77777777" w:rsidR="008414A5" w:rsidRDefault="008414A5" w:rsidP="002F59CC">
      <w:pPr>
        <w:pStyle w:val="Header"/>
        <w:tabs>
          <w:tab w:val="clear" w:pos="4320"/>
          <w:tab w:val="clear" w:pos="8640"/>
        </w:tabs>
        <w:rPr>
          <w:rFonts w:ascii="Arial" w:hAnsi="Arial" w:cs="Arial"/>
          <w:b/>
          <w:bCs/>
          <w:sz w:val="18"/>
          <w:szCs w:val="18"/>
        </w:rPr>
      </w:pPr>
    </w:p>
    <w:p w14:paraId="03979D41" w14:textId="77777777" w:rsidR="008414A5" w:rsidRDefault="008414A5" w:rsidP="002F59CC">
      <w:pPr>
        <w:pStyle w:val="Header"/>
        <w:tabs>
          <w:tab w:val="clear" w:pos="4320"/>
          <w:tab w:val="clear" w:pos="8640"/>
        </w:tabs>
        <w:rPr>
          <w:rFonts w:ascii="Arial" w:hAnsi="Arial" w:cs="Arial"/>
          <w:b/>
          <w:bCs/>
          <w:sz w:val="18"/>
          <w:szCs w:val="18"/>
        </w:rPr>
      </w:pPr>
    </w:p>
    <w:p w14:paraId="2A1EBF78" w14:textId="77777777" w:rsidR="008414A5" w:rsidRDefault="008414A5" w:rsidP="002F59CC">
      <w:pPr>
        <w:pStyle w:val="Header"/>
        <w:tabs>
          <w:tab w:val="clear" w:pos="4320"/>
          <w:tab w:val="clear" w:pos="8640"/>
        </w:tabs>
        <w:rPr>
          <w:rFonts w:ascii="Arial" w:hAnsi="Arial" w:cs="Arial"/>
          <w:b/>
          <w:bCs/>
          <w:sz w:val="18"/>
          <w:szCs w:val="18"/>
        </w:rPr>
      </w:pPr>
    </w:p>
    <w:p w14:paraId="4E1BB73F" w14:textId="77777777" w:rsidR="008414A5" w:rsidRDefault="008414A5" w:rsidP="002F59CC">
      <w:pPr>
        <w:pStyle w:val="Header"/>
        <w:tabs>
          <w:tab w:val="clear" w:pos="4320"/>
          <w:tab w:val="clear" w:pos="8640"/>
        </w:tabs>
        <w:rPr>
          <w:rFonts w:ascii="Arial" w:hAnsi="Arial" w:cs="Arial"/>
          <w:b/>
          <w:bCs/>
          <w:sz w:val="18"/>
          <w:szCs w:val="18"/>
        </w:rPr>
      </w:pPr>
    </w:p>
    <w:p w14:paraId="1609AC00" w14:textId="77777777" w:rsidR="008414A5" w:rsidRDefault="008414A5" w:rsidP="002F59CC">
      <w:pPr>
        <w:pStyle w:val="Header"/>
        <w:tabs>
          <w:tab w:val="clear" w:pos="4320"/>
          <w:tab w:val="clear" w:pos="8640"/>
        </w:tabs>
        <w:rPr>
          <w:rFonts w:ascii="Arial" w:hAnsi="Arial" w:cs="Arial"/>
          <w:b/>
          <w:bCs/>
          <w:sz w:val="18"/>
          <w:szCs w:val="18"/>
        </w:rPr>
      </w:pPr>
    </w:p>
    <w:p w14:paraId="19D34B1D" w14:textId="77777777" w:rsidR="008414A5" w:rsidRDefault="008414A5" w:rsidP="002F59CC">
      <w:pPr>
        <w:pStyle w:val="Header"/>
        <w:tabs>
          <w:tab w:val="clear" w:pos="4320"/>
          <w:tab w:val="clear" w:pos="8640"/>
        </w:tabs>
        <w:rPr>
          <w:rFonts w:ascii="Arial" w:hAnsi="Arial" w:cs="Arial"/>
          <w:b/>
          <w:bCs/>
          <w:sz w:val="18"/>
          <w:szCs w:val="18"/>
        </w:rPr>
      </w:pPr>
    </w:p>
    <w:p w14:paraId="31658E1C" w14:textId="77777777" w:rsidR="008414A5" w:rsidRDefault="008414A5" w:rsidP="002F59CC">
      <w:pPr>
        <w:pStyle w:val="Header"/>
        <w:tabs>
          <w:tab w:val="clear" w:pos="4320"/>
          <w:tab w:val="clear" w:pos="8640"/>
        </w:tabs>
        <w:rPr>
          <w:rFonts w:ascii="Arial" w:hAnsi="Arial" w:cs="Arial"/>
          <w:b/>
          <w:bCs/>
          <w:sz w:val="18"/>
          <w:szCs w:val="18"/>
        </w:rPr>
      </w:pPr>
    </w:p>
    <w:p w14:paraId="2A31FA70" w14:textId="77777777" w:rsidR="008414A5" w:rsidRDefault="008414A5" w:rsidP="002F59CC">
      <w:pPr>
        <w:pStyle w:val="Header"/>
        <w:tabs>
          <w:tab w:val="clear" w:pos="4320"/>
          <w:tab w:val="clear" w:pos="8640"/>
        </w:tabs>
        <w:rPr>
          <w:rFonts w:ascii="Arial" w:hAnsi="Arial" w:cs="Arial"/>
          <w:b/>
          <w:bCs/>
          <w:sz w:val="18"/>
          <w:szCs w:val="18"/>
        </w:rPr>
      </w:pPr>
    </w:p>
    <w:p w14:paraId="679DB244" w14:textId="77777777" w:rsidR="008414A5" w:rsidRDefault="008414A5" w:rsidP="002F59CC">
      <w:pPr>
        <w:pStyle w:val="Header"/>
        <w:tabs>
          <w:tab w:val="clear" w:pos="4320"/>
          <w:tab w:val="clear" w:pos="8640"/>
        </w:tabs>
        <w:rPr>
          <w:rFonts w:ascii="Arial" w:hAnsi="Arial" w:cs="Arial"/>
          <w:b/>
          <w:bCs/>
          <w:sz w:val="18"/>
          <w:szCs w:val="18"/>
        </w:rPr>
      </w:pPr>
    </w:p>
    <w:p w14:paraId="74CF37CD" w14:textId="77777777" w:rsidR="008414A5" w:rsidRDefault="008414A5" w:rsidP="002F59CC">
      <w:pPr>
        <w:pStyle w:val="Header"/>
        <w:tabs>
          <w:tab w:val="clear" w:pos="4320"/>
          <w:tab w:val="clear" w:pos="8640"/>
        </w:tabs>
        <w:rPr>
          <w:rFonts w:ascii="Arial" w:hAnsi="Arial" w:cs="Arial"/>
          <w:b/>
          <w:bCs/>
          <w:sz w:val="18"/>
          <w:szCs w:val="18"/>
        </w:rPr>
      </w:pPr>
    </w:p>
    <w:p w14:paraId="311ED72F" w14:textId="77777777" w:rsidR="008414A5" w:rsidRDefault="008414A5" w:rsidP="002F59CC">
      <w:pPr>
        <w:pStyle w:val="Header"/>
        <w:tabs>
          <w:tab w:val="clear" w:pos="4320"/>
          <w:tab w:val="clear" w:pos="8640"/>
        </w:tabs>
        <w:rPr>
          <w:rFonts w:ascii="Arial" w:hAnsi="Arial" w:cs="Arial"/>
          <w:b/>
          <w:bCs/>
          <w:sz w:val="18"/>
          <w:szCs w:val="18"/>
        </w:rPr>
      </w:pPr>
    </w:p>
    <w:p w14:paraId="22EEB44C" w14:textId="77777777" w:rsidR="008414A5" w:rsidRDefault="008414A5" w:rsidP="002F59CC">
      <w:pPr>
        <w:pStyle w:val="Header"/>
        <w:tabs>
          <w:tab w:val="clear" w:pos="4320"/>
          <w:tab w:val="clear" w:pos="8640"/>
        </w:tabs>
        <w:rPr>
          <w:rFonts w:ascii="Arial" w:hAnsi="Arial" w:cs="Arial"/>
          <w:b/>
          <w:bCs/>
          <w:sz w:val="18"/>
          <w:szCs w:val="18"/>
        </w:rPr>
      </w:pPr>
    </w:p>
    <w:p w14:paraId="7B44A441" w14:textId="77777777" w:rsidR="008414A5" w:rsidRDefault="008414A5" w:rsidP="002F59CC">
      <w:pPr>
        <w:pStyle w:val="Header"/>
        <w:tabs>
          <w:tab w:val="clear" w:pos="4320"/>
          <w:tab w:val="clear" w:pos="8640"/>
        </w:tabs>
        <w:rPr>
          <w:rFonts w:ascii="Arial" w:hAnsi="Arial" w:cs="Arial"/>
          <w:b/>
          <w:bCs/>
          <w:sz w:val="18"/>
          <w:szCs w:val="18"/>
        </w:rPr>
      </w:pPr>
    </w:p>
    <w:p w14:paraId="247E305D" w14:textId="77777777" w:rsidR="008414A5" w:rsidRDefault="008414A5" w:rsidP="002F59CC">
      <w:pPr>
        <w:pStyle w:val="Header"/>
        <w:tabs>
          <w:tab w:val="clear" w:pos="4320"/>
          <w:tab w:val="clear" w:pos="8640"/>
        </w:tabs>
        <w:rPr>
          <w:rFonts w:ascii="Arial" w:hAnsi="Arial" w:cs="Arial"/>
          <w:b/>
          <w:bCs/>
          <w:sz w:val="18"/>
          <w:szCs w:val="18"/>
        </w:rPr>
      </w:pPr>
    </w:p>
    <w:p w14:paraId="08A4E113" w14:textId="77777777" w:rsidR="008414A5" w:rsidRDefault="008414A5" w:rsidP="002F59CC">
      <w:pPr>
        <w:pStyle w:val="Header"/>
        <w:tabs>
          <w:tab w:val="clear" w:pos="4320"/>
          <w:tab w:val="clear" w:pos="8640"/>
        </w:tabs>
        <w:rPr>
          <w:rFonts w:ascii="Arial" w:hAnsi="Arial" w:cs="Arial"/>
          <w:b/>
          <w:bCs/>
          <w:sz w:val="18"/>
          <w:szCs w:val="18"/>
        </w:rPr>
      </w:pPr>
    </w:p>
    <w:p w14:paraId="2345A6F4" w14:textId="77777777" w:rsidR="008414A5" w:rsidRDefault="008414A5" w:rsidP="002F59CC">
      <w:pPr>
        <w:pStyle w:val="Header"/>
        <w:tabs>
          <w:tab w:val="clear" w:pos="4320"/>
          <w:tab w:val="clear" w:pos="8640"/>
        </w:tabs>
        <w:rPr>
          <w:rFonts w:ascii="Arial" w:hAnsi="Arial" w:cs="Arial"/>
          <w:b/>
          <w:bCs/>
          <w:sz w:val="18"/>
          <w:szCs w:val="18"/>
        </w:rPr>
      </w:pPr>
    </w:p>
    <w:p w14:paraId="44C4E9A1" w14:textId="77777777" w:rsidR="008414A5" w:rsidRDefault="008414A5" w:rsidP="002F59CC">
      <w:pPr>
        <w:pStyle w:val="Header"/>
        <w:tabs>
          <w:tab w:val="clear" w:pos="4320"/>
          <w:tab w:val="clear" w:pos="8640"/>
        </w:tabs>
        <w:rPr>
          <w:rFonts w:ascii="Arial" w:hAnsi="Arial" w:cs="Arial"/>
          <w:b/>
          <w:bCs/>
          <w:sz w:val="18"/>
          <w:szCs w:val="18"/>
        </w:rPr>
      </w:pPr>
    </w:p>
    <w:p w14:paraId="29C890C0" w14:textId="77777777" w:rsidR="008414A5" w:rsidRDefault="008414A5" w:rsidP="002F59CC">
      <w:pPr>
        <w:pStyle w:val="Header"/>
        <w:tabs>
          <w:tab w:val="clear" w:pos="4320"/>
          <w:tab w:val="clear" w:pos="8640"/>
        </w:tabs>
        <w:rPr>
          <w:rFonts w:ascii="Arial" w:hAnsi="Arial" w:cs="Arial"/>
          <w:b/>
          <w:bCs/>
          <w:sz w:val="18"/>
          <w:szCs w:val="18"/>
        </w:rPr>
      </w:pPr>
    </w:p>
    <w:p w14:paraId="75637F85" w14:textId="77777777" w:rsidR="008414A5" w:rsidRDefault="008414A5" w:rsidP="002F59CC">
      <w:pPr>
        <w:pStyle w:val="Header"/>
        <w:tabs>
          <w:tab w:val="clear" w:pos="4320"/>
          <w:tab w:val="clear" w:pos="8640"/>
        </w:tabs>
        <w:rPr>
          <w:rFonts w:ascii="Arial" w:hAnsi="Arial" w:cs="Arial"/>
          <w:b/>
          <w:bCs/>
          <w:sz w:val="18"/>
          <w:szCs w:val="18"/>
        </w:rPr>
      </w:pPr>
    </w:p>
    <w:p w14:paraId="37E2E8CB" w14:textId="77777777" w:rsidR="008414A5" w:rsidRDefault="008414A5" w:rsidP="002F59CC">
      <w:pPr>
        <w:pStyle w:val="Header"/>
        <w:tabs>
          <w:tab w:val="clear" w:pos="4320"/>
          <w:tab w:val="clear" w:pos="8640"/>
        </w:tabs>
        <w:rPr>
          <w:rFonts w:ascii="Arial" w:hAnsi="Arial" w:cs="Arial"/>
          <w:b/>
          <w:bCs/>
          <w:sz w:val="18"/>
          <w:szCs w:val="18"/>
        </w:rPr>
      </w:pPr>
    </w:p>
    <w:p w14:paraId="65051F9A" w14:textId="77777777" w:rsidR="008414A5" w:rsidRDefault="008414A5" w:rsidP="002F59CC">
      <w:pPr>
        <w:pStyle w:val="Header"/>
        <w:tabs>
          <w:tab w:val="clear" w:pos="4320"/>
          <w:tab w:val="clear" w:pos="8640"/>
        </w:tabs>
        <w:rPr>
          <w:rFonts w:ascii="Arial" w:hAnsi="Arial" w:cs="Arial"/>
          <w:b/>
          <w:bCs/>
          <w:sz w:val="18"/>
          <w:szCs w:val="18"/>
        </w:rPr>
      </w:pPr>
    </w:p>
    <w:p w14:paraId="086DA841" w14:textId="77777777" w:rsidR="008414A5" w:rsidRDefault="008414A5" w:rsidP="002F59CC">
      <w:pPr>
        <w:pStyle w:val="Header"/>
        <w:tabs>
          <w:tab w:val="clear" w:pos="4320"/>
          <w:tab w:val="clear" w:pos="8640"/>
        </w:tabs>
        <w:rPr>
          <w:rFonts w:ascii="Arial" w:hAnsi="Arial" w:cs="Arial"/>
          <w:b/>
          <w:bCs/>
          <w:sz w:val="18"/>
          <w:szCs w:val="18"/>
        </w:rPr>
      </w:pPr>
    </w:p>
    <w:p w14:paraId="304F6DDA" w14:textId="77777777" w:rsidR="008414A5" w:rsidRDefault="008414A5" w:rsidP="002F59CC">
      <w:pPr>
        <w:pStyle w:val="Header"/>
        <w:tabs>
          <w:tab w:val="clear" w:pos="4320"/>
          <w:tab w:val="clear" w:pos="8640"/>
        </w:tabs>
        <w:rPr>
          <w:rFonts w:ascii="Arial" w:hAnsi="Arial" w:cs="Arial"/>
          <w:b/>
          <w:bCs/>
          <w:sz w:val="18"/>
          <w:szCs w:val="18"/>
        </w:rPr>
      </w:pPr>
    </w:p>
    <w:p w14:paraId="1D0F0047" w14:textId="77777777" w:rsidR="008414A5" w:rsidRDefault="008414A5" w:rsidP="002F59CC">
      <w:pPr>
        <w:pStyle w:val="Header"/>
        <w:tabs>
          <w:tab w:val="clear" w:pos="4320"/>
          <w:tab w:val="clear" w:pos="8640"/>
        </w:tabs>
        <w:rPr>
          <w:rFonts w:ascii="Arial" w:hAnsi="Arial" w:cs="Arial"/>
          <w:b/>
          <w:bCs/>
          <w:sz w:val="18"/>
          <w:szCs w:val="18"/>
        </w:rPr>
      </w:pPr>
    </w:p>
    <w:p w14:paraId="4F032F90" w14:textId="77777777" w:rsidR="008414A5" w:rsidRDefault="008414A5" w:rsidP="002F59CC">
      <w:pPr>
        <w:pStyle w:val="Header"/>
        <w:tabs>
          <w:tab w:val="clear" w:pos="4320"/>
          <w:tab w:val="clear" w:pos="8640"/>
        </w:tabs>
        <w:rPr>
          <w:rFonts w:ascii="Arial" w:hAnsi="Arial" w:cs="Arial"/>
          <w:b/>
          <w:bCs/>
          <w:sz w:val="18"/>
          <w:szCs w:val="18"/>
        </w:rPr>
      </w:pPr>
    </w:p>
    <w:p w14:paraId="086EB795" w14:textId="77777777" w:rsidR="008414A5" w:rsidRDefault="008414A5" w:rsidP="002F59CC">
      <w:pPr>
        <w:pStyle w:val="Header"/>
        <w:tabs>
          <w:tab w:val="clear" w:pos="4320"/>
          <w:tab w:val="clear" w:pos="8640"/>
        </w:tabs>
        <w:rPr>
          <w:rFonts w:ascii="Arial" w:hAnsi="Arial" w:cs="Arial"/>
          <w:b/>
          <w:bCs/>
          <w:sz w:val="18"/>
          <w:szCs w:val="18"/>
        </w:rPr>
      </w:pPr>
    </w:p>
    <w:p w14:paraId="10BC314B" w14:textId="77777777" w:rsidR="008414A5" w:rsidRDefault="008414A5" w:rsidP="002F59CC">
      <w:pPr>
        <w:pStyle w:val="Header"/>
        <w:tabs>
          <w:tab w:val="clear" w:pos="4320"/>
          <w:tab w:val="clear" w:pos="8640"/>
        </w:tabs>
        <w:rPr>
          <w:rFonts w:ascii="Arial" w:hAnsi="Arial" w:cs="Arial"/>
          <w:b/>
          <w:bCs/>
          <w:sz w:val="18"/>
          <w:szCs w:val="18"/>
        </w:rPr>
      </w:pPr>
    </w:p>
    <w:p w14:paraId="22450112" w14:textId="77777777" w:rsidR="008414A5" w:rsidRDefault="008414A5" w:rsidP="002F59CC">
      <w:pPr>
        <w:pStyle w:val="Header"/>
        <w:tabs>
          <w:tab w:val="clear" w:pos="4320"/>
          <w:tab w:val="clear" w:pos="8640"/>
        </w:tabs>
        <w:rPr>
          <w:rFonts w:ascii="Arial" w:hAnsi="Arial" w:cs="Arial"/>
          <w:b/>
          <w:bCs/>
          <w:sz w:val="18"/>
          <w:szCs w:val="18"/>
        </w:rPr>
      </w:pPr>
    </w:p>
    <w:p w14:paraId="57238388" w14:textId="77777777" w:rsidR="008414A5" w:rsidRDefault="008414A5" w:rsidP="002F59CC">
      <w:pPr>
        <w:pStyle w:val="Header"/>
        <w:tabs>
          <w:tab w:val="clear" w:pos="4320"/>
          <w:tab w:val="clear" w:pos="8640"/>
        </w:tabs>
        <w:rPr>
          <w:rFonts w:ascii="Arial" w:hAnsi="Arial" w:cs="Arial"/>
          <w:b/>
          <w:bCs/>
          <w:sz w:val="18"/>
          <w:szCs w:val="18"/>
        </w:rPr>
      </w:pPr>
    </w:p>
    <w:p w14:paraId="447DCCD1" w14:textId="77777777" w:rsidR="008414A5" w:rsidRDefault="008414A5" w:rsidP="002F59CC">
      <w:pPr>
        <w:pStyle w:val="Header"/>
        <w:tabs>
          <w:tab w:val="clear" w:pos="4320"/>
          <w:tab w:val="clear" w:pos="8640"/>
        </w:tabs>
        <w:rPr>
          <w:rFonts w:ascii="Arial" w:hAnsi="Arial" w:cs="Arial"/>
          <w:b/>
          <w:bCs/>
          <w:sz w:val="18"/>
          <w:szCs w:val="18"/>
        </w:rPr>
      </w:pPr>
    </w:p>
    <w:p w14:paraId="6423EE6C" w14:textId="77777777" w:rsidR="008414A5" w:rsidRDefault="008414A5" w:rsidP="002F59CC">
      <w:pPr>
        <w:pStyle w:val="Header"/>
        <w:tabs>
          <w:tab w:val="clear" w:pos="4320"/>
          <w:tab w:val="clear" w:pos="8640"/>
        </w:tabs>
        <w:rPr>
          <w:rFonts w:ascii="Arial" w:hAnsi="Arial" w:cs="Arial"/>
          <w:b/>
          <w:bCs/>
          <w:sz w:val="18"/>
          <w:szCs w:val="18"/>
        </w:rPr>
      </w:pPr>
    </w:p>
    <w:p w14:paraId="018F5785" w14:textId="77777777" w:rsidR="008414A5" w:rsidRDefault="008414A5" w:rsidP="002F59CC">
      <w:pPr>
        <w:pStyle w:val="Header"/>
        <w:tabs>
          <w:tab w:val="clear" w:pos="4320"/>
          <w:tab w:val="clear" w:pos="8640"/>
        </w:tabs>
        <w:rPr>
          <w:rFonts w:ascii="Arial" w:hAnsi="Arial" w:cs="Arial"/>
          <w:b/>
          <w:bCs/>
          <w:sz w:val="18"/>
          <w:szCs w:val="18"/>
        </w:rPr>
      </w:pPr>
    </w:p>
    <w:p w14:paraId="443083BB" w14:textId="77777777" w:rsidR="008414A5" w:rsidRDefault="008414A5" w:rsidP="002F59CC">
      <w:pPr>
        <w:pStyle w:val="Header"/>
        <w:tabs>
          <w:tab w:val="clear" w:pos="4320"/>
          <w:tab w:val="clear" w:pos="8640"/>
        </w:tabs>
        <w:rPr>
          <w:rFonts w:ascii="Arial" w:hAnsi="Arial" w:cs="Arial"/>
          <w:b/>
          <w:bCs/>
          <w:sz w:val="18"/>
          <w:szCs w:val="18"/>
        </w:rPr>
      </w:pPr>
    </w:p>
    <w:p w14:paraId="1F677893" w14:textId="77777777" w:rsidR="008414A5" w:rsidRDefault="008414A5" w:rsidP="002F59CC">
      <w:pPr>
        <w:pStyle w:val="Header"/>
        <w:tabs>
          <w:tab w:val="clear" w:pos="4320"/>
          <w:tab w:val="clear" w:pos="8640"/>
        </w:tabs>
        <w:rPr>
          <w:rFonts w:ascii="Arial" w:hAnsi="Arial" w:cs="Arial"/>
          <w:b/>
          <w:bCs/>
          <w:sz w:val="18"/>
          <w:szCs w:val="18"/>
        </w:rPr>
      </w:pPr>
    </w:p>
    <w:p w14:paraId="3288100C" w14:textId="77777777" w:rsidR="008414A5" w:rsidRDefault="008414A5" w:rsidP="002F59CC">
      <w:pPr>
        <w:pStyle w:val="Header"/>
        <w:tabs>
          <w:tab w:val="clear" w:pos="4320"/>
          <w:tab w:val="clear" w:pos="8640"/>
        </w:tabs>
        <w:rPr>
          <w:rFonts w:ascii="Arial" w:hAnsi="Arial" w:cs="Arial"/>
          <w:b/>
          <w:bCs/>
          <w:sz w:val="18"/>
          <w:szCs w:val="18"/>
        </w:rPr>
      </w:pPr>
    </w:p>
    <w:p w14:paraId="2DCEC745" w14:textId="77777777" w:rsidR="008414A5" w:rsidRDefault="008414A5" w:rsidP="002F59CC">
      <w:pPr>
        <w:pStyle w:val="Header"/>
        <w:tabs>
          <w:tab w:val="clear" w:pos="4320"/>
          <w:tab w:val="clear" w:pos="8640"/>
        </w:tabs>
        <w:rPr>
          <w:rFonts w:ascii="Arial" w:hAnsi="Arial" w:cs="Arial"/>
          <w:b/>
          <w:bCs/>
          <w:sz w:val="18"/>
          <w:szCs w:val="18"/>
        </w:rPr>
      </w:pPr>
    </w:p>
    <w:p w14:paraId="78ABB6DF" w14:textId="77777777" w:rsidR="008414A5" w:rsidRDefault="008414A5" w:rsidP="002F59CC">
      <w:pPr>
        <w:pStyle w:val="Header"/>
        <w:tabs>
          <w:tab w:val="clear" w:pos="4320"/>
          <w:tab w:val="clear" w:pos="8640"/>
        </w:tabs>
        <w:rPr>
          <w:rFonts w:ascii="Arial" w:hAnsi="Arial" w:cs="Arial"/>
          <w:b/>
          <w:bCs/>
          <w:sz w:val="18"/>
          <w:szCs w:val="18"/>
        </w:rPr>
      </w:pPr>
    </w:p>
    <w:p w14:paraId="29DEF8F1" w14:textId="77777777" w:rsidR="008414A5" w:rsidRDefault="008414A5" w:rsidP="002F59CC">
      <w:pPr>
        <w:pStyle w:val="Header"/>
        <w:tabs>
          <w:tab w:val="clear" w:pos="4320"/>
          <w:tab w:val="clear" w:pos="8640"/>
        </w:tabs>
        <w:rPr>
          <w:rFonts w:ascii="Arial" w:hAnsi="Arial" w:cs="Arial"/>
          <w:b/>
          <w:bCs/>
          <w:sz w:val="18"/>
          <w:szCs w:val="18"/>
        </w:rPr>
      </w:pPr>
    </w:p>
    <w:p w14:paraId="07FCA0A9" w14:textId="6E93743B" w:rsidR="002F59CC" w:rsidRPr="002C6198" w:rsidRDefault="002F59CC" w:rsidP="002F59CC">
      <w:pPr>
        <w:pStyle w:val="Header"/>
        <w:tabs>
          <w:tab w:val="clear" w:pos="4320"/>
          <w:tab w:val="clear" w:pos="8640"/>
        </w:tabs>
        <w:rPr>
          <w:rFonts w:ascii="Arial" w:hAnsi="Arial" w:cs="Arial"/>
          <w:b/>
          <w:bCs/>
          <w:sz w:val="18"/>
          <w:szCs w:val="18"/>
        </w:rPr>
      </w:pPr>
      <w:r w:rsidRPr="260634F4">
        <w:rPr>
          <w:rFonts w:ascii="Arial" w:hAnsi="Arial" w:cs="Arial"/>
          <w:b/>
          <w:bCs/>
          <w:sz w:val="18"/>
          <w:szCs w:val="18"/>
        </w:rPr>
        <w:lastRenderedPageBreak/>
        <w:t>Attachment V</w:t>
      </w:r>
      <w:r w:rsidR="0054706E">
        <w:rPr>
          <w:rFonts w:ascii="Arial" w:hAnsi="Arial" w:cs="Arial"/>
          <w:b/>
          <w:bCs/>
          <w:sz w:val="18"/>
          <w:szCs w:val="18"/>
        </w:rPr>
        <w:t>I</w:t>
      </w:r>
    </w:p>
    <w:p w14:paraId="43B5522F" w14:textId="7446D2FA" w:rsidR="002F59CC" w:rsidRPr="00F0019E" w:rsidRDefault="002F59CC" w:rsidP="00901908">
      <w:pPr>
        <w:pStyle w:val="Heading2"/>
      </w:pPr>
      <w:bookmarkStart w:id="86" w:name="_Toc115963341"/>
      <w:bookmarkStart w:id="87" w:name="_Toc124151334"/>
      <w:r w:rsidRPr="761AAE11">
        <w:t xml:space="preserve">SAMPLE TOC </w:t>
      </w:r>
      <w:r w:rsidR="03F075D7" w:rsidRPr="6FD7F6DD">
        <w:t>II</w:t>
      </w:r>
      <w:r w:rsidRPr="6FD7F6DD">
        <w:t xml:space="preserve"> </w:t>
      </w:r>
      <w:r w:rsidRPr="761AAE11">
        <w:t>MOA- College Opportunity Program (Attachment VI)</w:t>
      </w:r>
      <w:bookmarkEnd w:id="86"/>
      <w:bookmarkEnd w:id="87"/>
      <w:r w:rsidR="00722220" w:rsidRPr="761AAE11">
        <w:t xml:space="preserve"> </w:t>
      </w:r>
    </w:p>
    <w:p w14:paraId="455F053D" w14:textId="61D77142" w:rsidR="00205036" w:rsidRDefault="00722220" w:rsidP="00205036">
      <w:pPr>
        <w:spacing w:afterLines="80" w:after="192"/>
        <w:jc w:val="center"/>
        <w:rPr>
          <w:rFonts w:ascii="Arial" w:hAnsi="Arial" w:cs="Arial"/>
          <w:b/>
          <w:bCs/>
          <w:sz w:val="22"/>
          <w:szCs w:val="22"/>
        </w:rPr>
      </w:pPr>
      <w:r w:rsidRPr="761AAE11">
        <w:rPr>
          <w:rFonts w:ascii="Arial" w:hAnsi="Arial" w:cs="Arial"/>
          <w:i/>
          <w:iCs/>
          <w:sz w:val="22"/>
          <w:szCs w:val="22"/>
        </w:rPr>
        <w:t>(Insert Name)</w:t>
      </w:r>
      <w:r w:rsidRPr="761AAE11">
        <w:rPr>
          <w:rFonts w:ascii="Arial" w:hAnsi="Arial" w:cs="Arial"/>
          <w:b/>
          <w:bCs/>
          <w:sz w:val="22"/>
          <w:szCs w:val="22"/>
        </w:rPr>
        <w:t xml:space="preserve"> College/University and </w:t>
      </w:r>
      <w:r w:rsidRPr="761AAE11">
        <w:rPr>
          <w:rFonts w:ascii="Arial" w:hAnsi="Arial" w:cs="Arial"/>
          <w:i/>
          <w:iCs/>
          <w:sz w:val="22"/>
          <w:szCs w:val="22"/>
        </w:rPr>
        <w:t>(Insert Name)</w:t>
      </w:r>
      <w:r w:rsidRPr="761AAE11">
        <w:rPr>
          <w:rFonts w:ascii="Arial" w:hAnsi="Arial" w:cs="Arial"/>
          <w:b/>
          <w:bCs/>
          <w:sz w:val="22"/>
          <w:szCs w:val="22"/>
        </w:rPr>
        <w:t xml:space="preserve"> Other College/Opportunity Program </w:t>
      </w:r>
      <w:r w:rsidR="002F59CC" w:rsidRPr="761AAE11">
        <w:rPr>
          <w:rFonts w:ascii="Arial" w:hAnsi="Arial" w:cs="Arial"/>
          <w:b/>
          <w:bCs/>
          <w:sz w:val="22"/>
          <w:szCs w:val="22"/>
        </w:rPr>
        <w:t>Teacher Opportunity Corps Service Agreement</w:t>
      </w:r>
    </w:p>
    <w:p w14:paraId="77E570A6" w14:textId="416B1DB2" w:rsidR="002F59CC" w:rsidRPr="00F0019E" w:rsidRDefault="002F59CC" w:rsidP="00F0019E">
      <w:pPr>
        <w:spacing w:afterLines="80" w:after="192"/>
        <w:rPr>
          <w:rFonts w:ascii="Arial" w:hAnsi="Arial" w:cs="Arial"/>
          <w:b/>
          <w:bCs/>
          <w:sz w:val="22"/>
          <w:szCs w:val="22"/>
        </w:rPr>
      </w:pPr>
      <w:r w:rsidRPr="761AAE11">
        <w:rPr>
          <w:rFonts w:ascii="Arial" w:hAnsi="Arial" w:cs="Arial"/>
          <w:sz w:val="22"/>
          <w:szCs w:val="22"/>
        </w:rPr>
        <w:t>This cooperative agreement reflects the overall commitment as well as the specific responsibilities and the roles of the (</w:t>
      </w:r>
      <w:r w:rsidR="00A55A4A" w:rsidRPr="761AAE11">
        <w:rPr>
          <w:rFonts w:ascii="Arial" w:hAnsi="Arial" w:cs="Arial"/>
          <w:sz w:val="22"/>
          <w:szCs w:val="22"/>
        </w:rPr>
        <w:t>Insert Name</w:t>
      </w:r>
      <w:r w:rsidRPr="761AAE11">
        <w:rPr>
          <w:rFonts w:ascii="Arial" w:hAnsi="Arial" w:cs="Arial"/>
          <w:sz w:val="22"/>
          <w:szCs w:val="22"/>
        </w:rPr>
        <w:t xml:space="preserve">) College/University Teacher Opportunity Corps II and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sz w:val="22"/>
          <w:szCs w:val="22"/>
        </w:rPr>
        <w:t xml:space="preserve"> Other College/ Opportunity Program to identify and recruit prospective teachers.  The purpose of this partnership is to ensure a sufficient applicant pool of eligible students.</w:t>
      </w:r>
    </w:p>
    <w:p w14:paraId="74CAC56E" w14:textId="3F60BE43" w:rsidR="00431CD6" w:rsidRPr="00320A16" w:rsidRDefault="00431CD6" w:rsidP="761AAE11">
      <w:pPr>
        <w:spacing w:after="80" w:line="360" w:lineRule="auto"/>
        <w:rPr>
          <w:rFonts w:ascii="Arial" w:hAnsi="Arial" w:cs="Arial"/>
          <w:b/>
          <w:bCs/>
          <w:sz w:val="22"/>
          <w:szCs w:val="22"/>
        </w:rPr>
      </w:pPr>
      <w:r w:rsidRPr="761AAE11">
        <w:rPr>
          <w:rFonts w:ascii="Arial" w:hAnsi="Arial" w:cs="Arial"/>
          <w:b/>
          <w:bCs/>
          <w:sz w:val="22"/>
          <w:szCs w:val="22"/>
        </w:rPr>
        <w:t xml:space="preserve">Up front Planning Activities: </w:t>
      </w:r>
      <w:r w:rsidRPr="6FD7F6DD">
        <w:rPr>
          <w:rFonts w:ascii="Arial" w:hAnsi="Arial" w:cs="Arial"/>
          <w:b/>
          <w:bCs/>
          <w:sz w:val="22"/>
          <w:szCs w:val="22"/>
        </w:rPr>
        <w:t>_____________________________________________</w:t>
      </w:r>
      <w:r w:rsidRPr="761AAE11">
        <w:rPr>
          <w:rFonts w:ascii="Arial" w:hAnsi="Arial" w:cs="Arial"/>
          <w:b/>
          <w:bCs/>
          <w:sz w:val="22"/>
          <w:szCs w:val="22"/>
        </w:rPr>
        <w:t xml:space="preserve"> ____________________________________________________________________________ </w:t>
      </w:r>
    </w:p>
    <w:p w14:paraId="1030363C" w14:textId="77777777" w:rsidR="00205036" w:rsidRPr="00320A16" w:rsidRDefault="00205036" w:rsidP="761AAE11">
      <w:pPr>
        <w:spacing w:afterLines="80" w:after="192"/>
        <w:jc w:val="center"/>
        <w:rPr>
          <w:rFonts w:ascii="Arial" w:hAnsi="Arial" w:cs="Arial"/>
          <w:b/>
          <w:bCs/>
          <w:sz w:val="22"/>
          <w:szCs w:val="22"/>
        </w:rPr>
      </w:pPr>
      <w:r w:rsidRPr="761AAE11">
        <w:rPr>
          <w:rFonts w:ascii="Arial" w:hAnsi="Arial" w:cs="Arial"/>
          <w:b/>
          <w:bCs/>
          <w:sz w:val="22"/>
          <w:szCs w:val="22"/>
        </w:rPr>
        <w:t>SPECIFIC ROLES AND RESPONSIBILITIES</w:t>
      </w:r>
    </w:p>
    <w:p w14:paraId="1A530D9C" w14:textId="1EC46645" w:rsidR="002F59CC" w:rsidRPr="00320A16" w:rsidRDefault="00205036" w:rsidP="002F59CC">
      <w:pPr>
        <w:rPr>
          <w:rFonts w:ascii="Arial" w:hAnsi="Arial" w:cs="Arial"/>
          <w:sz w:val="22"/>
          <w:szCs w:val="22"/>
        </w:rPr>
      </w:pPr>
      <w:r w:rsidRPr="761AAE11">
        <w:rPr>
          <w:rFonts w:ascii="Arial" w:hAnsi="Arial" w:cs="Arial"/>
          <w:sz w:val="22"/>
          <w:szCs w:val="22"/>
        </w:rPr>
        <w:t xml:space="preserve">The partnership of the </w:t>
      </w:r>
      <w:r w:rsidRPr="761AAE11">
        <w:rPr>
          <w:rFonts w:ascii="Arial" w:hAnsi="Arial" w:cs="Arial"/>
          <w:i/>
          <w:iCs/>
          <w:sz w:val="22"/>
          <w:szCs w:val="22"/>
        </w:rPr>
        <w:t xml:space="preserve">(Insert Name) </w:t>
      </w:r>
      <w:r w:rsidRPr="761AAE11">
        <w:rPr>
          <w:rFonts w:ascii="Arial" w:hAnsi="Arial" w:cs="Arial"/>
          <w:sz w:val="22"/>
          <w:szCs w:val="22"/>
        </w:rPr>
        <w:t xml:space="preserve">College and the </w:t>
      </w:r>
      <w:r w:rsidRPr="761AAE11">
        <w:rPr>
          <w:rFonts w:ascii="Arial" w:hAnsi="Arial" w:cs="Arial"/>
          <w:i/>
          <w:iCs/>
          <w:sz w:val="22"/>
          <w:szCs w:val="22"/>
        </w:rPr>
        <w:t>(Insert Name)</w:t>
      </w:r>
      <w:r w:rsidRPr="761AAE11">
        <w:rPr>
          <w:rFonts w:ascii="Arial" w:hAnsi="Arial" w:cs="Arial"/>
          <w:sz w:val="22"/>
          <w:szCs w:val="22"/>
        </w:rPr>
        <w:t xml:space="preserve"> </w:t>
      </w:r>
      <w:r w:rsidR="002F59CC" w:rsidRPr="761AAE11">
        <w:rPr>
          <w:rFonts w:ascii="Arial" w:hAnsi="Arial" w:cs="Arial"/>
          <w:sz w:val="22"/>
          <w:szCs w:val="22"/>
        </w:rPr>
        <w:t>Other College/University Partner entails the following:</w:t>
      </w:r>
    </w:p>
    <w:tbl>
      <w:tblPr>
        <w:tblW w:w="957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F59CC" w:rsidRPr="00E95E2A" w14:paraId="038B621F" w14:textId="77777777" w:rsidTr="761AAE11">
        <w:tc>
          <w:tcPr>
            <w:tcW w:w="4788" w:type="dxa"/>
            <w:tcBorders>
              <w:left w:val="single" w:sz="4" w:space="0" w:color="auto"/>
              <w:bottom w:val="single" w:sz="4" w:space="0" w:color="auto"/>
              <w:right w:val="single" w:sz="4" w:space="0" w:color="auto"/>
            </w:tcBorders>
          </w:tcPr>
          <w:p w14:paraId="7F3DD683" w14:textId="5BFBF7A9" w:rsidR="002F59CC" w:rsidRPr="00320A16" w:rsidRDefault="002F59CC" w:rsidP="00E91263">
            <w:pPr>
              <w:rPr>
                <w:rFonts w:ascii="Arial" w:hAnsi="Arial" w:cs="Arial"/>
                <w:b/>
                <w:bCs/>
                <w:sz w:val="22"/>
                <w:szCs w:val="22"/>
              </w:rPr>
            </w:pPr>
            <w:r w:rsidRPr="761AAE11">
              <w:rPr>
                <w:rFonts w:ascii="Arial" w:hAnsi="Arial" w:cs="Arial"/>
                <w:b/>
                <w:bCs/>
                <w:sz w:val="22"/>
                <w:szCs w:val="22"/>
              </w:rPr>
              <w:t>The (</w:t>
            </w:r>
            <w:r w:rsidR="00A55A4A" w:rsidRPr="761AAE11">
              <w:rPr>
                <w:rFonts w:ascii="Arial" w:hAnsi="Arial" w:cs="Arial"/>
                <w:b/>
                <w:bCs/>
                <w:sz w:val="22"/>
                <w:szCs w:val="22"/>
              </w:rPr>
              <w:t>Insert Name</w:t>
            </w:r>
            <w:r w:rsidRPr="761AAE11">
              <w:rPr>
                <w:rFonts w:ascii="Arial" w:hAnsi="Arial" w:cs="Arial"/>
                <w:b/>
                <w:bCs/>
                <w:sz w:val="22"/>
                <w:szCs w:val="22"/>
              </w:rPr>
              <w:t>) College Teacher Opportunity Corps agrees to:</w:t>
            </w:r>
          </w:p>
        </w:tc>
        <w:tc>
          <w:tcPr>
            <w:tcW w:w="4788" w:type="dxa"/>
            <w:tcBorders>
              <w:left w:val="single" w:sz="4" w:space="0" w:color="auto"/>
              <w:bottom w:val="single" w:sz="4" w:space="0" w:color="auto"/>
              <w:right w:val="single" w:sz="4" w:space="0" w:color="auto"/>
            </w:tcBorders>
          </w:tcPr>
          <w:p w14:paraId="025B4C51" w14:textId="60A956DD" w:rsidR="002F59CC" w:rsidRPr="00320A16" w:rsidRDefault="002F59CC" w:rsidP="00E91263">
            <w:pPr>
              <w:rPr>
                <w:rFonts w:ascii="Arial" w:hAnsi="Arial" w:cs="Arial"/>
                <w:b/>
                <w:bCs/>
                <w:sz w:val="22"/>
                <w:szCs w:val="22"/>
              </w:rPr>
            </w:pPr>
            <w:r w:rsidRPr="761AAE11">
              <w:rPr>
                <w:rFonts w:ascii="Arial" w:hAnsi="Arial" w:cs="Arial"/>
                <w:b/>
                <w:bCs/>
                <w:sz w:val="22"/>
                <w:szCs w:val="22"/>
              </w:rPr>
              <w:t>The (</w:t>
            </w:r>
            <w:r w:rsidR="00A55A4A" w:rsidRPr="761AAE11">
              <w:rPr>
                <w:rFonts w:ascii="Arial" w:hAnsi="Arial" w:cs="Arial"/>
                <w:b/>
                <w:bCs/>
                <w:sz w:val="22"/>
                <w:szCs w:val="22"/>
              </w:rPr>
              <w:t>Insert Name</w:t>
            </w:r>
            <w:r w:rsidRPr="761AAE11">
              <w:rPr>
                <w:rFonts w:ascii="Arial" w:hAnsi="Arial" w:cs="Arial"/>
                <w:b/>
                <w:bCs/>
                <w:sz w:val="22"/>
                <w:szCs w:val="22"/>
              </w:rPr>
              <w:t>) Other College/University Partner agrees to:</w:t>
            </w:r>
          </w:p>
        </w:tc>
      </w:tr>
      <w:tr w:rsidR="002F59CC" w:rsidRPr="00E95E2A" w14:paraId="7F36A23B" w14:textId="77777777" w:rsidTr="761AAE11">
        <w:tc>
          <w:tcPr>
            <w:tcW w:w="4788" w:type="dxa"/>
            <w:tcBorders>
              <w:left w:val="single" w:sz="4" w:space="0" w:color="auto"/>
              <w:bottom w:val="single" w:sz="4" w:space="0" w:color="auto"/>
              <w:right w:val="single" w:sz="4" w:space="0" w:color="auto"/>
            </w:tcBorders>
          </w:tcPr>
          <w:p w14:paraId="153FF690" w14:textId="77777777" w:rsidR="002F59CC" w:rsidRDefault="002F59CC" w:rsidP="00E91263">
            <w:pPr>
              <w:rPr>
                <w:rFonts w:ascii="Arial" w:hAnsi="Arial" w:cs="Arial"/>
                <w:sz w:val="22"/>
                <w:szCs w:val="22"/>
              </w:rPr>
            </w:pPr>
            <w:r w:rsidRPr="761AAE11">
              <w:rPr>
                <w:rFonts w:ascii="Arial" w:hAnsi="Arial" w:cs="Arial"/>
                <w:sz w:val="22"/>
                <w:szCs w:val="22"/>
              </w:rPr>
              <w:t>[List all requirements and activities/services/etc. that the college will provide to the partnership.  This may include items such as the following:]</w:t>
            </w:r>
          </w:p>
          <w:p w14:paraId="51E2BEBB" w14:textId="51195FE9" w:rsidR="002F59CC" w:rsidRPr="004E5A3E" w:rsidRDefault="002F59CC" w:rsidP="00E91263">
            <w:pPr>
              <w:numPr>
                <w:ilvl w:val="0"/>
                <w:numId w:val="72"/>
              </w:numPr>
              <w:rPr>
                <w:rFonts w:ascii="Arial" w:hAnsi="Arial" w:cs="Arial"/>
                <w:sz w:val="22"/>
                <w:szCs w:val="22"/>
              </w:rPr>
            </w:pPr>
            <w:r w:rsidRPr="761AAE11">
              <w:rPr>
                <w:rFonts w:ascii="Arial" w:hAnsi="Arial" w:cs="Arial"/>
                <w:sz w:val="22"/>
                <w:szCs w:val="22"/>
              </w:rPr>
              <w:t xml:space="preserve">Identify a TOC II Director/Coordinator, whose responsibilities include but are not limited to </w:t>
            </w:r>
            <w:r w:rsidR="581C4228" w:rsidRPr="6FD7F6DD">
              <w:rPr>
                <w:rFonts w:ascii="Arial" w:hAnsi="Arial" w:cs="Arial"/>
                <w:sz w:val="22"/>
                <w:szCs w:val="22"/>
              </w:rPr>
              <w:t>managing</w:t>
            </w:r>
            <w:r w:rsidRPr="761AAE11">
              <w:rPr>
                <w:rFonts w:ascii="Arial" w:hAnsi="Arial" w:cs="Arial"/>
                <w:sz w:val="22"/>
                <w:szCs w:val="22"/>
              </w:rPr>
              <w:t xml:space="preserve"> the activities between the </w:t>
            </w:r>
            <w:r w:rsidR="5DFEA66A" w:rsidRPr="6FD7F6DD">
              <w:rPr>
                <w:rFonts w:ascii="Arial" w:hAnsi="Arial" w:cs="Arial"/>
                <w:sz w:val="22"/>
                <w:szCs w:val="22"/>
              </w:rPr>
              <w:t>TOC II program</w:t>
            </w:r>
            <w:r w:rsidRPr="761AAE11">
              <w:rPr>
                <w:rFonts w:ascii="Arial" w:hAnsi="Arial" w:cs="Arial"/>
                <w:sz w:val="22"/>
                <w:szCs w:val="22"/>
              </w:rPr>
              <w:t>, the partner college/university</w:t>
            </w:r>
            <w:r w:rsidR="173E291E" w:rsidRPr="6FD7F6DD">
              <w:rPr>
                <w:rFonts w:ascii="Arial" w:hAnsi="Arial" w:cs="Arial"/>
                <w:sz w:val="22"/>
                <w:szCs w:val="22"/>
              </w:rPr>
              <w:t xml:space="preserve"> Opportunity Program and other partners</w:t>
            </w:r>
            <w:r w:rsidRPr="761AAE11">
              <w:rPr>
                <w:rFonts w:ascii="Arial" w:hAnsi="Arial" w:cs="Arial"/>
                <w:sz w:val="22"/>
                <w:szCs w:val="22"/>
              </w:rPr>
              <w:t>.</w:t>
            </w:r>
          </w:p>
          <w:p w14:paraId="02BBE105"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Host informational/recruitment sessions for prospective students and staff.</w:t>
            </w:r>
          </w:p>
          <w:p w14:paraId="7CB426C6"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Consult on a regular basis with appropriate personnel about the progress of each TOC II prospective student application</w:t>
            </w:r>
          </w:p>
          <w:p w14:paraId="26406F59"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When distributing, promoting, or publicizing TOC II activities, attribute sponsorship and provision of grant funds to NYSED-Office of Access, Equity, and Community Engagement Services</w:t>
            </w:r>
          </w:p>
        </w:tc>
        <w:tc>
          <w:tcPr>
            <w:tcW w:w="4788" w:type="dxa"/>
            <w:tcBorders>
              <w:left w:val="single" w:sz="4" w:space="0" w:color="auto"/>
              <w:bottom w:val="single" w:sz="4" w:space="0" w:color="auto"/>
              <w:right w:val="single" w:sz="4" w:space="0" w:color="auto"/>
            </w:tcBorders>
          </w:tcPr>
          <w:p w14:paraId="10FC65A7" w14:textId="77777777" w:rsidR="002F59CC" w:rsidRPr="00320A16" w:rsidRDefault="002F59CC" w:rsidP="00E91263">
            <w:pPr>
              <w:rPr>
                <w:rFonts w:ascii="Arial" w:hAnsi="Arial" w:cs="Arial"/>
                <w:sz w:val="22"/>
                <w:szCs w:val="22"/>
              </w:rPr>
            </w:pPr>
            <w:r w:rsidRPr="761AAE11">
              <w:rPr>
                <w:rFonts w:ascii="Arial" w:hAnsi="Arial" w:cs="Arial"/>
                <w:sz w:val="22"/>
                <w:szCs w:val="22"/>
              </w:rPr>
              <w:t>[List all the requirements and activities/services/etc. that the organization will provide to the partnership.  This may include items such as the following:]</w:t>
            </w:r>
          </w:p>
          <w:p w14:paraId="3DD4739C" w14:textId="77777777" w:rsidR="002F59CC" w:rsidRDefault="002F59CC" w:rsidP="00E91263">
            <w:pPr>
              <w:numPr>
                <w:ilvl w:val="0"/>
                <w:numId w:val="72"/>
              </w:numPr>
              <w:rPr>
                <w:rFonts w:ascii="Arial" w:hAnsi="Arial" w:cs="Arial"/>
                <w:sz w:val="22"/>
                <w:szCs w:val="22"/>
              </w:rPr>
            </w:pPr>
            <w:r w:rsidRPr="761AAE11">
              <w:rPr>
                <w:rFonts w:ascii="Arial" w:hAnsi="Arial" w:cs="Arial"/>
                <w:sz w:val="22"/>
                <w:szCs w:val="22"/>
              </w:rPr>
              <w:t>Identify one representative to serve as liaison between TOC II project and students from this college/university.</w:t>
            </w:r>
          </w:p>
          <w:p w14:paraId="1A640D81"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 xml:space="preserve">Assist TOC II project in identifying prospective students.  Assist students in applying to TOC II College/University Program.  </w:t>
            </w:r>
          </w:p>
          <w:p w14:paraId="0B66BB93"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Where applicable, provide designated space for project activities</w:t>
            </w:r>
          </w:p>
        </w:tc>
      </w:tr>
      <w:tr w:rsidR="00205036" w:rsidRPr="00E95E2A" w14:paraId="2ACEB864" w14:textId="77777777" w:rsidTr="761AAE11">
        <w:tc>
          <w:tcPr>
            <w:tcW w:w="9576" w:type="dxa"/>
            <w:gridSpan w:val="2"/>
            <w:tcBorders>
              <w:top w:val="single" w:sz="4" w:space="0" w:color="auto"/>
            </w:tcBorders>
          </w:tcPr>
          <w:p w14:paraId="7CCD01ED" w14:textId="631A6191" w:rsidR="00205036" w:rsidRPr="0087204D" w:rsidRDefault="00205036" w:rsidP="761AAE11">
            <w:pPr>
              <w:spacing w:after="80"/>
              <w:rPr>
                <w:rFonts w:ascii="Arial" w:hAnsi="Arial" w:cs="Arial"/>
                <w:b/>
                <w:bCs/>
                <w:sz w:val="20"/>
                <w:szCs w:val="20"/>
              </w:rPr>
            </w:pPr>
            <w:r w:rsidRPr="761AAE11">
              <w:rPr>
                <w:rFonts w:ascii="Arial" w:hAnsi="Arial" w:cs="Arial"/>
                <w:b/>
                <w:bCs/>
                <w:sz w:val="20"/>
                <w:szCs w:val="20"/>
              </w:rPr>
              <w:t>Name of Institution__________________________</w:t>
            </w:r>
            <w:proofErr w:type="gramStart"/>
            <w:r w:rsidRPr="761AAE11">
              <w:rPr>
                <w:rFonts w:ascii="Arial" w:hAnsi="Arial" w:cs="Arial"/>
                <w:b/>
                <w:bCs/>
                <w:sz w:val="20"/>
                <w:szCs w:val="20"/>
              </w:rPr>
              <w:t>_  Signature</w:t>
            </w:r>
            <w:proofErr w:type="gramEnd"/>
            <w:r w:rsidRPr="761AAE11">
              <w:rPr>
                <w:rFonts w:ascii="Arial" w:hAnsi="Arial" w:cs="Arial"/>
                <w:b/>
                <w:bCs/>
                <w:sz w:val="20"/>
                <w:szCs w:val="20"/>
              </w:rPr>
              <w:t xml:space="preserve"> _________________ Date_________</w:t>
            </w:r>
          </w:p>
          <w:p w14:paraId="5FCFE39F" w14:textId="1CA8C7F6" w:rsidR="00205036" w:rsidRPr="0087204D" w:rsidRDefault="00205036" w:rsidP="761AAE11">
            <w:pPr>
              <w:spacing w:after="80"/>
              <w:rPr>
                <w:rFonts w:ascii="Arial" w:hAnsi="Arial" w:cs="Arial"/>
                <w:b/>
                <w:bCs/>
                <w:sz w:val="20"/>
                <w:szCs w:val="20"/>
              </w:rPr>
            </w:pPr>
            <w:r w:rsidRPr="761AAE11">
              <w:rPr>
                <w:rFonts w:ascii="Arial" w:hAnsi="Arial" w:cs="Arial"/>
                <w:b/>
                <w:bCs/>
                <w:sz w:val="20"/>
                <w:szCs w:val="20"/>
              </w:rPr>
              <w:t>Project Director______________________________ Signature _________________Date_________</w:t>
            </w:r>
          </w:p>
          <w:p w14:paraId="455C34C9" w14:textId="072B892E" w:rsidR="00205036" w:rsidRPr="0087204D" w:rsidRDefault="00205036" w:rsidP="761AAE11">
            <w:pPr>
              <w:spacing w:after="80"/>
              <w:rPr>
                <w:rFonts w:ascii="Arial" w:hAnsi="Arial" w:cs="Arial"/>
                <w:b/>
                <w:bCs/>
                <w:sz w:val="20"/>
                <w:szCs w:val="20"/>
              </w:rPr>
            </w:pPr>
            <w:r w:rsidRPr="761AAE11">
              <w:rPr>
                <w:rFonts w:ascii="Arial" w:hAnsi="Arial" w:cs="Arial"/>
                <w:b/>
                <w:bCs/>
                <w:sz w:val="20"/>
                <w:szCs w:val="20"/>
              </w:rPr>
              <w:t>Name, Title, Partner Organization_______________________________________________________</w:t>
            </w:r>
          </w:p>
          <w:p w14:paraId="7D61DDAE" w14:textId="4D467909" w:rsidR="00205036" w:rsidRPr="0087204D" w:rsidRDefault="00205036" w:rsidP="761AAE11">
            <w:pPr>
              <w:spacing w:after="80"/>
              <w:rPr>
                <w:rFonts w:ascii="Arial" w:hAnsi="Arial" w:cs="Arial"/>
                <w:b/>
                <w:bCs/>
                <w:sz w:val="20"/>
                <w:szCs w:val="20"/>
              </w:rPr>
            </w:pPr>
            <w:r w:rsidRPr="761AAE11">
              <w:rPr>
                <w:rFonts w:ascii="Arial" w:hAnsi="Arial" w:cs="Arial"/>
                <w:b/>
                <w:bCs/>
                <w:sz w:val="20"/>
                <w:szCs w:val="20"/>
              </w:rPr>
              <w:t>Signature________________________________________________________ Date______________</w:t>
            </w:r>
          </w:p>
          <w:p w14:paraId="134F5942" w14:textId="77777777" w:rsidR="00205036" w:rsidRDefault="00205036" w:rsidP="761AAE11">
            <w:pPr>
              <w:rPr>
                <w:rFonts w:ascii="Arial" w:hAnsi="Arial" w:cs="Arial"/>
                <w:b/>
                <w:bCs/>
                <w:sz w:val="18"/>
                <w:szCs w:val="18"/>
              </w:rPr>
            </w:pPr>
          </w:p>
          <w:p w14:paraId="750EE9A9" w14:textId="77777777" w:rsidR="00205036" w:rsidRDefault="00205036" w:rsidP="761AAE11">
            <w:pPr>
              <w:rPr>
                <w:rFonts w:ascii="Arial" w:hAnsi="Arial" w:cs="Arial"/>
                <w:b/>
                <w:bCs/>
                <w:sz w:val="18"/>
                <w:szCs w:val="18"/>
              </w:rPr>
            </w:pPr>
            <w:r w:rsidRPr="761AAE11">
              <w:rPr>
                <w:rFonts w:ascii="Arial" w:hAnsi="Arial" w:cs="Arial"/>
                <w:b/>
                <w:bCs/>
                <w:sz w:val="18"/>
                <w:szCs w:val="18"/>
              </w:rPr>
              <w:t>PLEASE NOTE THIS IS A SAMPLE, THE AGREEMENT FOR YOUR PROGAM SHOULD REFLECT THE SPECIFICS OF YOUR PROGRAM AND YOUR PARTNER(S).  ALL ACTIVITIES/SERVICES, ETC. THAT ARE PERTINENT TO YOUR PROJECT SHOULD BE INCLUDED.</w:t>
            </w:r>
          </w:p>
          <w:p w14:paraId="1A00C693" w14:textId="6620028E" w:rsidR="00205036" w:rsidRPr="260634F4" w:rsidRDefault="00205036" w:rsidP="00205036">
            <w:pPr>
              <w:rPr>
                <w:rFonts w:ascii="Arial" w:hAnsi="Arial" w:cs="Arial"/>
                <w:sz w:val="22"/>
                <w:szCs w:val="22"/>
              </w:rPr>
            </w:pPr>
          </w:p>
        </w:tc>
      </w:tr>
    </w:tbl>
    <w:p w14:paraId="41003983" w14:textId="77777777" w:rsidR="00C12BEF" w:rsidRDefault="00C12BEF" w:rsidP="002F59CC">
      <w:pPr>
        <w:pStyle w:val="Header"/>
        <w:tabs>
          <w:tab w:val="clear" w:pos="4320"/>
          <w:tab w:val="clear" w:pos="8640"/>
        </w:tabs>
        <w:rPr>
          <w:rFonts w:ascii="Arial" w:hAnsi="Arial" w:cs="Arial"/>
          <w:b/>
          <w:bCs/>
          <w:sz w:val="18"/>
          <w:szCs w:val="18"/>
        </w:rPr>
      </w:pPr>
    </w:p>
    <w:p w14:paraId="2727F52A" w14:textId="01727D79" w:rsidR="002F59CC" w:rsidRPr="002C6198" w:rsidRDefault="002F59CC" w:rsidP="002F59CC">
      <w:pPr>
        <w:pStyle w:val="Header"/>
        <w:tabs>
          <w:tab w:val="clear" w:pos="4320"/>
          <w:tab w:val="clear" w:pos="8640"/>
        </w:tabs>
        <w:rPr>
          <w:rFonts w:ascii="Arial" w:hAnsi="Arial" w:cs="Arial"/>
          <w:b/>
          <w:bCs/>
          <w:sz w:val="18"/>
          <w:szCs w:val="18"/>
        </w:rPr>
      </w:pPr>
      <w:r w:rsidRPr="50E57339">
        <w:rPr>
          <w:rFonts w:ascii="Arial" w:hAnsi="Arial" w:cs="Arial"/>
          <w:b/>
          <w:bCs/>
          <w:sz w:val="18"/>
          <w:szCs w:val="18"/>
        </w:rPr>
        <w:t>Attachment VI</w:t>
      </w:r>
    </w:p>
    <w:p w14:paraId="42F50F05" w14:textId="7E38E31B" w:rsidR="002F59CC" w:rsidRPr="0018477B" w:rsidRDefault="002F59CC" w:rsidP="00901908">
      <w:pPr>
        <w:pStyle w:val="Heading2"/>
      </w:pPr>
      <w:bookmarkStart w:id="88" w:name="_Toc115963342"/>
      <w:bookmarkStart w:id="89" w:name="_Toc124151335"/>
      <w:r w:rsidRPr="761AAE11">
        <w:lastRenderedPageBreak/>
        <w:t xml:space="preserve">SAMPLE TOC </w:t>
      </w:r>
      <w:r w:rsidR="7C6BF73C" w:rsidRPr="6FD7F6DD">
        <w:t>II</w:t>
      </w:r>
      <w:r w:rsidRPr="6FD7F6DD">
        <w:t xml:space="preserve"> </w:t>
      </w:r>
      <w:r w:rsidRPr="761AAE11">
        <w:t>MOA-CBO (Attachment V</w:t>
      </w:r>
      <w:r w:rsidR="00722220" w:rsidRPr="761AAE11">
        <w:t>I</w:t>
      </w:r>
      <w:r w:rsidRPr="761AAE11">
        <w:t>)</w:t>
      </w:r>
      <w:bookmarkEnd w:id="88"/>
      <w:bookmarkEnd w:id="89"/>
    </w:p>
    <w:p w14:paraId="4E4E0696" w14:textId="1B87D206" w:rsidR="002F59CC" w:rsidRPr="00320A16" w:rsidRDefault="002F59CC" w:rsidP="761AAE11">
      <w:pPr>
        <w:jc w:val="center"/>
        <w:rPr>
          <w:rFonts w:ascii="Arial" w:hAnsi="Arial" w:cs="Arial"/>
          <w:b/>
          <w:bCs/>
          <w:sz w:val="22"/>
          <w:szCs w:val="22"/>
        </w:rPr>
      </w:pP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b/>
          <w:bCs/>
          <w:sz w:val="22"/>
          <w:szCs w:val="22"/>
        </w:rPr>
        <w:t xml:space="preserve">) College and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b/>
          <w:bCs/>
          <w:sz w:val="22"/>
          <w:szCs w:val="22"/>
        </w:rPr>
        <w:t xml:space="preserve"> CBO</w:t>
      </w:r>
    </w:p>
    <w:p w14:paraId="225F852E" w14:textId="77777777" w:rsidR="002F59CC" w:rsidRPr="00320A16" w:rsidRDefault="002F59CC" w:rsidP="761AAE11">
      <w:pPr>
        <w:jc w:val="center"/>
        <w:rPr>
          <w:rFonts w:ascii="Arial" w:hAnsi="Arial" w:cs="Arial"/>
          <w:b/>
          <w:bCs/>
          <w:sz w:val="22"/>
          <w:szCs w:val="22"/>
        </w:rPr>
      </w:pPr>
      <w:r w:rsidRPr="761AAE11">
        <w:rPr>
          <w:rFonts w:ascii="Arial" w:hAnsi="Arial" w:cs="Arial"/>
          <w:b/>
          <w:bCs/>
          <w:sz w:val="22"/>
          <w:szCs w:val="22"/>
        </w:rPr>
        <w:t>Teacher Opportunity Corps Service Agreement</w:t>
      </w:r>
    </w:p>
    <w:p w14:paraId="458503A3" w14:textId="77777777" w:rsidR="002F59CC" w:rsidRPr="00320A16" w:rsidRDefault="002F59CC" w:rsidP="761AAE11">
      <w:pPr>
        <w:jc w:val="center"/>
        <w:rPr>
          <w:rFonts w:ascii="Arial" w:hAnsi="Arial" w:cs="Arial"/>
          <w:b/>
          <w:bCs/>
          <w:sz w:val="22"/>
          <w:szCs w:val="22"/>
        </w:rPr>
      </w:pPr>
    </w:p>
    <w:p w14:paraId="1AE95A76" w14:textId="4B88830B" w:rsidR="002F59CC" w:rsidRPr="00320A16" w:rsidRDefault="002F59CC" w:rsidP="002F59CC">
      <w:pPr>
        <w:rPr>
          <w:rFonts w:ascii="Arial" w:hAnsi="Arial" w:cs="Arial"/>
          <w:sz w:val="22"/>
          <w:szCs w:val="22"/>
        </w:rPr>
      </w:pPr>
      <w:r w:rsidRPr="761AAE11">
        <w:rPr>
          <w:rFonts w:ascii="Arial" w:hAnsi="Arial" w:cs="Arial"/>
          <w:sz w:val="22"/>
          <w:szCs w:val="22"/>
        </w:rPr>
        <w:t>This cooperative agreement reflects the overall commitment as well as the specific responsibilities and the roles of the (</w:t>
      </w:r>
      <w:r w:rsidR="00A55A4A" w:rsidRPr="761AAE11">
        <w:rPr>
          <w:rFonts w:ascii="Arial" w:hAnsi="Arial" w:cs="Arial"/>
          <w:sz w:val="22"/>
          <w:szCs w:val="22"/>
        </w:rPr>
        <w:t>Insert Name</w:t>
      </w:r>
      <w:r w:rsidRPr="761AAE11">
        <w:rPr>
          <w:rFonts w:ascii="Arial" w:hAnsi="Arial" w:cs="Arial"/>
          <w:sz w:val="22"/>
          <w:szCs w:val="22"/>
        </w:rPr>
        <w:t>) College Teacher Opportunity Corps and (</w:t>
      </w:r>
      <w:r w:rsidR="00A55A4A" w:rsidRPr="761AAE11">
        <w:rPr>
          <w:rFonts w:ascii="Arial" w:hAnsi="Arial" w:cs="Arial"/>
          <w:sz w:val="22"/>
          <w:szCs w:val="22"/>
        </w:rPr>
        <w:t>Insert Name</w:t>
      </w:r>
      <w:r w:rsidRPr="761AAE11">
        <w:rPr>
          <w:rFonts w:ascii="Arial" w:hAnsi="Arial" w:cs="Arial"/>
          <w:sz w:val="22"/>
          <w:szCs w:val="22"/>
        </w:rPr>
        <w:t xml:space="preserve">) CBO to enhance the recruitment of teachers of color, particularly males of color.  </w:t>
      </w:r>
    </w:p>
    <w:p w14:paraId="054016F8" w14:textId="77777777" w:rsidR="002F59CC" w:rsidRPr="00320A16" w:rsidRDefault="002F59CC" w:rsidP="002F59CC">
      <w:pPr>
        <w:rPr>
          <w:rFonts w:ascii="Arial" w:hAnsi="Arial" w:cs="Arial"/>
          <w:sz w:val="22"/>
          <w:szCs w:val="22"/>
        </w:rPr>
      </w:pPr>
    </w:p>
    <w:p w14:paraId="3D6040A2" w14:textId="32DEC3DD" w:rsidR="00722220" w:rsidRPr="00320A16" w:rsidRDefault="00722220" w:rsidP="761AAE11">
      <w:pPr>
        <w:spacing w:after="80" w:line="360" w:lineRule="auto"/>
        <w:rPr>
          <w:rFonts w:ascii="Arial" w:hAnsi="Arial" w:cs="Arial"/>
          <w:b/>
          <w:bCs/>
          <w:sz w:val="22"/>
          <w:szCs w:val="22"/>
        </w:rPr>
      </w:pPr>
      <w:r w:rsidRPr="761AAE11">
        <w:rPr>
          <w:rFonts w:ascii="Arial" w:hAnsi="Arial" w:cs="Arial"/>
          <w:b/>
          <w:bCs/>
          <w:sz w:val="22"/>
          <w:szCs w:val="22"/>
        </w:rPr>
        <w:t>Up front Planning Activities: ___________________________________________________ ____________________________________________________________________________</w:t>
      </w:r>
    </w:p>
    <w:p w14:paraId="309C5753" w14:textId="77777777" w:rsidR="00722220" w:rsidRPr="00320A16" w:rsidRDefault="00722220" w:rsidP="761AAE11">
      <w:pPr>
        <w:spacing w:after="80"/>
        <w:jc w:val="center"/>
        <w:rPr>
          <w:rFonts w:ascii="Arial" w:hAnsi="Arial" w:cs="Arial"/>
          <w:b/>
          <w:bCs/>
          <w:sz w:val="22"/>
          <w:szCs w:val="22"/>
        </w:rPr>
      </w:pPr>
      <w:r w:rsidRPr="761AAE11">
        <w:rPr>
          <w:rFonts w:ascii="Arial" w:hAnsi="Arial" w:cs="Arial"/>
          <w:b/>
          <w:bCs/>
          <w:sz w:val="22"/>
          <w:szCs w:val="22"/>
        </w:rPr>
        <w:t>SPECIFIC ROLES AND RESPONSIBILITIES</w:t>
      </w:r>
    </w:p>
    <w:p w14:paraId="159DA4F0" w14:textId="56EACBAD" w:rsidR="002F59CC" w:rsidRPr="00320A16" w:rsidRDefault="002F59CC" w:rsidP="002F59CC">
      <w:pPr>
        <w:rPr>
          <w:rFonts w:ascii="Arial" w:hAnsi="Arial" w:cs="Arial"/>
          <w:sz w:val="22"/>
          <w:szCs w:val="22"/>
        </w:rPr>
      </w:pPr>
      <w:r w:rsidRPr="761AAE11">
        <w:rPr>
          <w:rFonts w:ascii="Arial" w:hAnsi="Arial" w:cs="Arial"/>
          <w:sz w:val="22"/>
          <w:szCs w:val="22"/>
        </w:rPr>
        <w:t>The partnership of the (</w:t>
      </w:r>
      <w:r w:rsidR="00A55A4A" w:rsidRPr="761AAE11">
        <w:rPr>
          <w:rFonts w:ascii="Arial" w:hAnsi="Arial" w:cs="Arial"/>
          <w:sz w:val="22"/>
          <w:szCs w:val="22"/>
        </w:rPr>
        <w:t>Insert Name</w:t>
      </w:r>
      <w:r w:rsidRPr="761AAE11">
        <w:rPr>
          <w:rFonts w:ascii="Arial" w:hAnsi="Arial" w:cs="Arial"/>
          <w:sz w:val="22"/>
          <w:szCs w:val="22"/>
        </w:rPr>
        <w:t>) College and the (</w:t>
      </w:r>
      <w:r w:rsidR="00A55A4A" w:rsidRPr="761AAE11">
        <w:rPr>
          <w:rFonts w:ascii="Arial" w:hAnsi="Arial" w:cs="Arial"/>
          <w:sz w:val="22"/>
          <w:szCs w:val="22"/>
        </w:rPr>
        <w:t>Insert Name</w:t>
      </w:r>
      <w:r w:rsidRPr="761AAE11">
        <w:rPr>
          <w:rFonts w:ascii="Arial" w:hAnsi="Arial" w:cs="Arial"/>
          <w:sz w:val="22"/>
          <w:szCs w:val="22"/>
        </w:rPr>
        <w:t>) CBO entails the following:</w:t>
      </w:r>
    </w:p>
    <w:tbl>
      <w:tblPr>
        <w:tblW w:w="957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541"/>
      </w:tblGrid>
      <w:tr w:rsidR="002F59CC" w:rsidRPr="0075753D" w14:paraId="2F805626" w14:textId="77777777" w:rsidTr="761AAE11">
        <w:tc>
          <w:tcPr>
            <w:tcW w:w="5035" w:type="dxa"/>
            <w:tcBorders>
              <w:left w:val="single" w:sz="4" w:space="0" w:color="auto"/>
              <w:bottom w:val="single" w:sz="4" w:space="0" w:color="auto"/>
            </w:tcBorders>
          </w:tcPr>
          <w:p w14:paraId="5BCD3AB1" w14:textId="72DCB560" w:rsidR="002F59CC" w:rsidRPr="00320A16" w:rsidRDefault="002F59CC" w:rsidP="761AAE11">
            <w:pPr>
              <w:rPr>
                <w:rFonts w:ascii="Arial" w:hAnsi="Arial" w:cs="Arial"/>
                <w:b/>
                <w:bCs/>
                <w:sz w:val="22"/>
                <w:szCs w:val="22"/>
              </w:rPr>
            </w:pPr>
            <w:r w:rsidRPr="761AAE11">
              <w:rPr>
                <w:rFonts w:ascii="Arial" w:hAnsi="Arial" w:cs="Arial"/>
                <w:b/>
                <w:bCs/>
                <w:sz w:val="22"/>
                <w:szCs w:val="22"/>
              </w:rPr>
              <w:t xml:space="preserve">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b/>
                <w:bCs/>
                <w:sz w:val="22"/>
                <w:szCs w:val="22"/>
              </w:rPr>
              <w:t xml:space="preserve"> College Teacher Opportunity Corps agrees to:</w:t>
            </w:r>
          </w:p>
        </w:tc>
        <w:tc>
          <w:tcPr>
            <w:tcW w:w="4541" w:type="dxa"/>
            <w:tcBorders>
              <w:bottom w:val="single" w:sz="4" w:space="0" w:color="auto"/>
              <w:right w:val="single" w:sz="4" w:space="0" w:color="auto"/>
            </w:tcBorders>
          </w:tcPr>
          <w:p w14:paraId="6B517848" w14:textId="31691BF6" w:rsidR="002F59CC" w:rsidRPr="00320A16" w:rsidRDefault="002F59CC" w:rsidP="761AAE11">
            <w:pPr>
              <w:rPr>
                <w:rFonts w:ascii="Arial" w:hAnsi="Arial" w:cs="Arial"/>
                <w:b/>
                <w:bCs/>
                <w:sz w:val="22"/>
                <w:szCs w:val="22"/>
              </w:rPr>
            </w:pPr>
            <w:r w:rsidRPr="761AAE11">
              <w:rPr>
                <w:rFonts w:ascii="Arial" w:hAnsi="Arial" w:cs="Arial"/>
                <w:b/>
                <w:bCs/>
                <w:sz w:val="22"/>
                <w:szCs w:val="22"/>
              </w:rPr>
              <w:t xml:space="preserve">The </w:t>
            </w:r>
            <w:r w:rsidRPr="761AAE11">
              <w:rPr>
                <w:rFonts w:ascii="Arial" w:hAnsi="Arial" w:cs="Arial"/>
                <w:i/>
                <w:iCs/>
                <w:sz w:val="22"/>
                <w:szCs w:val="22"/>
              </w:rPr>
              <w:t>(</w:t>
            </w:r>
            <w:r w:rsidR="00A55A4A" w:rsidRPr="761AAE11">
              <w:rPr>
                <w:rFonts w:ascii="Arial" w:hAnsi="Arial" w:cs="Arial"/>
                <w:i/>
                <w:iCs/>
                <w:sz w:val="22"/>
                <w:szCs w:val="22"/>
              </w:rPr>
              <w:t>Insert Name</w:t>
            </w:r>
            <w:r w:rsidRPr="761AAE11">
              <w:rPr>
                <w:rFonts w:ascii="Arial" w:hAnsi="Arial" w:cs="Arial"/>
                <w:i/>
                <w:iCs/>
                <w:sz w:val="22"/>
                <w:szCs w:val="22"/>
              </w:rPr>
              <w:t>)</w:t>
            </w:r>
            <w:r w:rsidRPr="761AAE11">
              <w:rPr>
                <w:rFonts w:ascii="Arial" w:hAnsi="Arial" w:cs="Arial"/>
                <w:b/>
                <w:bCs/>
                <w:sz w:val="22"/>
                <w:szCs w:val="22"/>
              </w:rPr>
              <w:t xml:space="preserve"> CBO agrees to:</w:t>
            </w:r>
          </w:p>
        </w:tc>
      </w:tr>
      <w:tr w:rsidR="002F59CC" w:rsidRPr="0075753D" w14:paraId="3C675AFB" w14:textId="77777777" w:rsidTr="761AAE11">
        <w:tc>
          <w:tcPr>
            <w:tcW w:w="5035" w:type="dxa"/>
            <w:tcBorders>
              <w:left w:val="single" w:sz="4" w:space="0" w:color="auto"/>
              <w:bottom w:val="single" w:sz="4" w:space="0" w:color="auto"/>
            </w:tcBorders>
          </w:tcPr>
          <w:p w14:paraId="6975AA2C" w14:textId="77777777" w:rsidR="002F59CC" w:rsidRPr="00320A16" w:rsidRDefault="002F59CC" w:rsidP="00E91263">
            <w:pPr>
              <w:rPr>
                <w:rFonts w:ascii="Arial" w:hAnsi="Arial" w:cs="Arial"/>
                <w:sz w:val="22"/>
                <w:szCs w:val="22"/>
              </w:rPr>
            </w:pPr>
            <w:r w:rsidRPr="00320A16">
              <w:rPr>
                <w:rFonts w:ascii="Arial" w:hAnsi="Arial" w:cs="Arial"/>
                <w:sz w:val="22"/>
                <w:szCs w:val="22"/>
              </w:rPr>
              <w:t>[List all activities/services/etc. that the college will provide to the partnership.  This may include items such as the following:]</w:t>
            </w:r>
          </w:p>
          <w:p w14:paraId="620E46EE" w14:textId="60B0E909" w:rsidR="002F59CC" w:rsidRPr="0078294B" w:rsidRDefault="002F59CC" w:rsidP="00E91263">
            <w:pPr>
              <w:numPr>
                <w:ilvl w:val="0"/>
                <w:numId w:val="71"/>
              </w:numPr>
              <w:rPr>
                <w:rFonts w:ascii="Arial" w:hAnsi="Arial" w:cs="Arial"/>
                <w:sz w:val="22"/>
                <w:szCs w:val="22"/>
              </w:rPr>
            </w:pPr>
            <w:r w:rsidRPr="761AAE11">
              <w:rPr>
                <w:rFonts w:ascii="Arial" w:hAnsi="Arial" w:cs="Arial"/>
                <w:sz w:val="22"/>
                <w:szCs w:val="22"/>
              </w:rPr>
              <w:t xml:space="preserve">Identify a TOC II Director/Coordinator, whose responsibilities include but are not limited to </w:t>
            </w:r>
            <w:r w:rsidR="4CC6424E" w:rsidRPr="6FD7F6DD">
              <w:rPr>
                <w:rFonts w:ascii="Arial" w:hAnsi="Arial" w:cs="Arial"/>
                <w:sz w:val="22"/>
                <w:szCs w:val="22"/>
              </w:rPr>
              <w:t>managing</w:t>
            </w:r>
            <w:r w:rsidRPr="761AAE11">
              <w:rPr>
                <w:rFonts w:ascii="Arial" w:hAnsi="Arial" w:cs="Arial"/>
                <w:sz w:val="22"/>
                <w:szCs w:val="22"/>
              </w:rPr>
              <w:t xml:space="preserve"> the activities between the college, the CBO and/or the school district</w:t>
            </w:r>
          </w:p>
          <w:p w14:paraId="58C3F658" w14:textId="77777777" w:rsidR="002F59CC" w:rsidRPr="00320A16" w:rsidRDefault="002F59CC" w:rsidP="00E91263">
            <w:pPr>
              <w:numPr>
                <w:ilvl w:val="0"/>
                <w:numId w:val="71"/>
              </w:numPr>
              <w:rPr>
                <w:rFonts w:ascii="Arial" w:hAnsi="Arial" w:cs="Arial"/>
                <w:sz w:val="22"/>
                <w:szCs w:val="22"/>
              </w:rPr>
            </w:pPr>
            <w:r w:rsidRPr="761AAE11">
              <w:rPr>
                <w:rFonts w:ascii="Arial" w:hAnsi="Arial" w:cs="Arial"/>
                <w:sz w:val="22"/>
                <w:szCs w:val="22"/>
              </w:rPr>
              <w:t xml:space="preserve">Coordinate with the CBO to identify and recruit targeted populations </w:t>
            </w:r>
          </w:p>
          <w:p w14:paraId="70CE7EA9" w14:textId="77777777" w:rsidR="002F59CC" w:rsidRDefault="002F59CC" w:rsidP="00E91263">
            <w:pPr>
              <w:numPr>
                <w:ilvl w:val="0"/>
                <w:numId w:val="71"/>
              </w:numPr>
              <w:rPr>
                <w:rFonts w:ascii="Arial" w:hAnsi="Arial" w:cs="Arial"/>
                <w:sz w:val="22"/>
                <w:szCs w:val="22"/>
              </w:rPr>
            </w:pPr>
            <w:r w:rsidRPr="761AAE11">
              <w:rPr>
                <w:rFonts w:ascii="Arial" w:hAnsi="Arial" w:cs="Arial"/>
                <w:sz w:val="22"/>
                <w:szCs w:val="22"/>
              </w:rPr>
              <w:t>Periodically offer at least one open- house/ Provide informational sessions per quarter on the TOC II initiative with the CBO and prospective students on college access and pathways to teacher certification in targeted locations</w:t>
            </w:r>
          </w:p>
          <w:p w14:paraId="3CDDFA6D" w14:textId="77777777" w:rsidR="002F59CC" w:rsidRDefault="002F59CC" w:rsidP="00E91263">
            <w:pPr>
              <w:numPr>
                <w:ilvl w:val="0"/>
                <w:numId w:val="71"/>
              </w:numPr>
              <w:rPr>
                <w:rFonts w:ascii="Arial" w:hAnsi="Arial" w:cs="Arial"/>
                <w:sz w:val="22"/>
                <w:szCs w:val="22"/>
              </w:rPr>
            </w:pPr>
            <w:r w:rsidRPr="761AAE11">
              <w:rPr>
                <w:rFonts w:ascii="Arial" w:hAnsi="Arial" w:cs="Arial"/>
                <w:sz w:val="22"/>
                <w:szCs w:val="22"/>
              </w:rPr>
              <w:t>Obtain prospective student and CBO input in the planning of workshops and activities.</w:t>
            </w:r>
          </w:p>
          <w:p w14:paraId="2ADD0A21" w14:textId="77777777" w:rsidR="002F59CC" w:rsidRDefault="002F59CC" w:rsidP="00E91263">
            <w:pPr>
              <w:numPr>
                <w:ilvl w:val="0"/>
                <w:numId w:val="71"/>
              </w:numPr>
              <w:rPr>
                <w:rFonts w:ascii="Arial" w:hAnsi="Arial" w:cs="Arial"/>
                <w:sz w:val="22"/>
                <w:szCs w:val="22"/>
              </w:rPr>
            </w:pPr>
            <w:r w:rsidRPr="761AAE11">
              <w:rPr>
                <w:rFonts w:ascii="Arial" w:hAnsi="Arial" w:cs="Arial"/>
                <w:sz w:val="22"/>
                <w:szCs w:val="22"/>
              </w:rPr>
              <w:t>Plan joint visits and recruitment events with CBO</w:t>
            </w:r>
          </w:p>
          <w:p w14:paraId="7CDA685B" w14:textId="77777777" w:rsidR="002F59CC" w:rsidRDefault="002F59CC" w:rsidP="00E91263">
            <w:pPr>
              <w:numPr>
                <w:ilvl w:val="0"/>
                <w:numId w:val="71"/>
              </w:numPr>
              <w:rPr>
                <w:rFonts w:ascii="Arial" w:hAnsi="Arial" w:cs="Arial"/>
                <w:sz w:val="22"/>
                <w:szCs w:val="22"/>
              </w:rPr>
            </w:pPr>
            <w:r w:rsidRPr="761AAE11">
              <w:rPr>
                <w:rFonts w:ascii="Arial" w:hAnsi="Arial" w:cs="Arial"/>
                <w:sz w:val="22"/>
                <w:szCs w:val="22"/>
              </w:rPr>
              <w:t>Consult on a regular basis with appropriate CBO personnel about the progress on the recruitment and retention of each TOC II prospect/ participant</w:t>
            </w:r>
          </w:p>
          <w:p w14:paraId="43821A62" w14:textId="07F70532" w:rsidR="002F59CC" w:rsidRPr="00C12BEF" w:rsidRDefault="002F59CC" w:rsidP="00F0019E">
            <w:pPr>
              <w:numPr>
                <w:ilvl w:val="0"/>
                <w:numId w:val="71"/>
              </w:numPr>
              <w:rPr>
                <w:rFonts w:ascii="Arial" w:hAnsi="Arial" w:cs="Arial"/>
                <w:sz w:val="22"/>
                <w:szCs w:val="22"/>
              </w:rPr>
            </w:pPr>
            <w:r w:rsidRPr="761AAE11">
              <w:rPr>
                <w:rFonts w:ascii="Arial" w:hAnsi="Arial" w:cs="Arial"/>
                <w:sz w:val="22"/>
                <w:szCs w:val="22"/>
              </w:rPr>
              <w:t xml:space="preserve">Offer professional learning opportunities to staff of CBO </w:t>
            </w:r>
          </w:p>
        </w:tc>
        <w:tc>
          <w:tcPr>
            <w:tcW w:w="4541" w:type="dxa"/>
            <w:tcBorders>
              <w:bottom w:val="single" w:sz="4" w:space="0" w:color="auto"/>
              <w:right w:val="single" w:sz="4" w:space="0" w:color="auto"/>
            </w:tcBorders>
          </w:tcPr>
          <w:p w14:paraId="713B01CF" w14:textId="77777777" w:rsidR="002F59CC" w:rsidRPr="00320A16" w:rsidRDefault="002F59CC" w:rsidP="00E91263">
            <w:pPr>
              <w:rPr>
                <w:rFonts w:ascii="Arial" w:hAnsi="Arial" w:cs="Arial"/>
                <w:sz w:val="22"/>
                <w:szCs w:val="22"/>
              </w:rPr>
            </w:pPr>
            <w:r w:rsidRPr="761AAE11">
              <w:rPr>
                <w:rFonts w:ascii="Arial" w:hAnsi="Arial" w:cs="Arial"/>
                <w:sz w:val="22"/>
                <w:szCs w:val="22"/>
              </w:rPr>
              <w:t>[List all activities/services/etc. that the organization will provide to the partnership.  This may include items such as the following:]</w:t>
            </w:r>
          </w:p>
          <w:p w14:paraId="7FC144BA" w14:textId="0556854F" w:rsidR="002F59CC" w:rsidRPr="0078294B" w:rsidRDefault="002F59CC" w:rsidP="00E91263">
            <w:pPr>
              <w:numPr>
                <w:ilvl w:val="0"/>
                <w:numId w:val="72"/>
              </w:numPr>
              <w:rPr>
                <w:rFonts w:ascii="Arial" w:hAnsi="Arial" w:cs="Arial"/>
                <w:sz w:val="22"/>
                <w:szCs w:val="22"/>
              </w:rPr>
            </w:pPr>
            <w:r w:rsidRPr="761AAE11">
              <w:rPr>
                <w:rFonts w:ascii="Arial" w:hAnsi="Arial" w:cs="Arial"/>
                <w:sz w:val="22"/>
                <w:szCs w:val="22"/>
              </w:rPr>
              <w:t xml:space="preserve">Identify </w:t>
            </w:r>
            <w:r w:rsidR="0330F033" w:rsidRPr="6FD7F6DD">
              <w:rPr>
                <w:rFonts w:ascii="Arial" w:hAnsi="Arial" w:cs="Arial"/>
                <w:sz w:val="22"/>
                <w:szCs w:val="22"/>
              </w:rPr>
              <w:t>at least one individual</w:t>
            </w:r>
            <w:r w:rsidRPr="761AAE11">
              <w:rPr>
                <w:rFonts w:ascii="Arial" w:hAnsi="Arial" w:cs="Arial"/>
                <w:sz w:val="22"/>
                <w:szCs w:val="22"/>
              </w:rPr>
              <w:t xml:space="preserve"> to manage the activities between the college, the CBO and/or the school district</w:t>
            </w:r>
          </w:p>
          <w:p w14:paraId="34768E61" w14:textId="7989F551" w:rsidR="002F59CC" w:rsidRDefault="002F59CC" w:rsidP="00E91263">
            <w:pPr>
              <w:numPr>
                <w:ilvl w:val="0"/>
                <w:numId w:val="72"/>
              </w:numPr>
              <w:rPr>
                <w:rFonts w:ascii="Arial" w:hAnsi="Arial" w:cs="Arial"/>
                <w:sz w:val="22"/>
                <w:szCs w:val="22"/>
              </w:rPr>
            </w:pPr>
            <w:r w:rsidRPr="761AAE11">
              <w:rPr>
                <w:rFonts w:ascii="Arial" w:hAnsi="Arial" w:cs="Arial"/>
                <w:sz w:val="22"/>
                <w:szCs w:val="22"/>
              </w:rPr>
              <w:t>Identify and recommend individuals who meet the TOC II targeted populations to the TOC II Director/Coordinator</w:t>
            </w:r>
          </w:p>
          <w:p w14:paraId="4340EDFD"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Assist the college in gaining access to other community organizations with relationships with targeted populations</w:t>
            </w:r>
          </w:p>
          <w:p w14:paraId="2CF6D914" w14:textId="77777777" w:rsidR="002F59CC" w:rsidRPr="00320A16" w:rsidRDefault="002F59CC" w:rsidP="00E91263">
            <w:pPr>
              <w:numPr>
                <w:ilvl w:val="0"/>
                <w:numId w:val="72"/>
              </w:numPr>
              <w:rPr>
                <w:rFonts w:ascii="Arial" w:hAnsi="Arial" w:cs="Arial"/>
                <w:sz w:val="22"/>
                <w:szCs w:val="22"/>
              </w:rPr>
            </w:pPr>
            <w:r w:rsidRPr="761AAE11">
              <w:rPr>
                <w:rFonts w:ascii="Arial" w:hAnsi="Arial" w:cs="Arial"/>
                <w:sz w:val="22"/>
                <w:szCs w:val="22"/>
              </w:rPr>
              <w:t xml:space="preserve">Provide college </w:t>
            </w:r>
            <w:bookmarkStart w:id="90" w:name="_Int_QRelpdRH"/>
            <w:r w:rsidRPr="761AAE11">
              <w:rPr>
                <w:rFonts w:ascii="Arial" w:hAnsi="Arial" w:cs="Arial"/>
                <w:sz w:val="22"/>
                <w:szCs w:val="22"/>
              </w:rPr>
              <w:t>staff</w:t>
            </w:r>
            <w:bookmarkEnd w:id="90"/>
            <w:r w:rsidRPr="761AAE11">
              <w:rPr>
                <w:rFonts w:ascii="Arial" w:hAnsi="Arial" w:cs="Arial"/>
                <w:sz w:val="22"/>
                <w:szCs w:val="22"/>
              </w:rPr>
              <w:t xml:space="preserve"> access to facilities for recruitment activities </w:t>
            </w:r>
          </w:p>
          <w:p w14:paraId="14F2A9C3" w14:textId="77777777" w:rsidR="002F59CC" w:rsidRPr="00735195" w:rsidRDefault="002F59CC" w:rsidP="00E91263">
            <w:pPr>
              <w:numPr>
                <w:ilvl w:val="0"/>
                <w:numId w:val="72"/>
              </w:numPr>
              <w:rPr>
                <w:rFonts w:ascii="Arial" w:hAnsi="Arial" w:cs="Arial"/>
                <w:sz w:val="22"/>
                <w:szCs w:val="22"/>
              </w:rPr>
            </w:pPr>
            <w:r w:rsidRPr="761AAE11">
              <w:rPr>
                <w:rFonts w:ascii="Arial" w:hAnsi="Arial" w:cs="Arial"/>
                <w:sz w:val="22"/>
                <w:szCs w:val="22"/>
              </w:rPr>
              <w:t>Consult on a regular basis with appropriate college personnel about the progress of recruitment efforts</w:t>
            </w:r>
          </w:p>
        </w:tc>
      </w:tr>
      <w:tr w:rsidR="00C12BEF" w:rsidRPr="0075753D" w14:paraId="03EF48C4" w14:textId="77777777" w:rsidTr="761AAE11">
        <w:tc>
          <w:tcPr>
            <w:tcW w:w="9576" w:type="dxa"/>
            <w:gridSpan w:val="2"/>
          </w:tcPr>
          <w:p w14:paraId="21F9957A" w14:textId="1C48A9F6" w:rsidR="00C12BEF" w:rsidRPr="0087204D" w:rsidRDefault="7E0F1FEB" w:rsidP="761AAE11">
            <w:pPr>
              <w:spacing w:after="80"/>
              <w:rPr>
                <w:rFonts w:ascii="Arial" w:hAnsi="Arial" w:cs="Arial"/>
                <w:b/>
                <w:bCs/>
                <w:sz w:val="20"/>
                <w:szCs w:val="20"/>
              </w:rPr>
            </w:pPr>
            <w:r w:rsidRPr="761AAE11">
              <w:rPr>
                <w:rFonts w:ascii="Arial" w:hAnsi="Arial" w:cs="Arial"/>
                <w:b/>
                <w:bCs/>
                <w:sz w:val="20"/>
                <w:szCs w:val="20"/>
              </w:rPr>
              <w:t>Name of Institution___________________________ Signature _________________ Date_________</w:t>
            </w:r>
          </w:p>
          <w:p w14:paraId="7EE828A2" w14:textId="2443C8E8" w:rsidR="00C12BEF" w:rsidRPr="0087204D" w:rsidRDefault="7E0F1FEB" w:rsidP="761AAE11">
            <w:pPr>
              <w:spacing w:after="80"/>
              <w:rPr>
                <w:rFonts w:ascii="Arial" w:hAnsi="Arial" w:cs="Arial"/>
                <w:b/>
                <w:bCs/>
                <w:sz w:val="20"/>
                <w:szCs w:val="20"/>
              </w:rPr>
            </w:pPr>
            <w:r w:rsidRPr="761AAE11">
              <w:rPr>
                <w:rFonts w:ascii="Arial" w:hAnsi="Arial" w:cs="Arial"/>
                <w:b/>
                <w:bCs/>
                <w:sz w:val="20"/>
                <w:szCs w:val="20"/>
              </w:rPr>
              <w:t>Project Director______________________________ Signature _________________Date_________</w:t>
            </w:r>
          </w:p>
          <w:p w14:paraId="2B6BBB59" w14:textId="64E7C94B" w:rsidR="00C12BEF" w:rsidRPr="0087204D" w:rsidRDefault="7E0F1FEB" w:rsidP="761AAE11">
            <w:pPr>
              <w:spacing w:after="80"/>
              <w:rPr>
                <w:rFonts w:ascii="Arial" w:hAnsi="Arial" w:cs="Arial"/>
                <w:b/>
                <w:bCs/>
                <w:sz w:val="20"/>
                <w:szCs w:val="20"/>
              </w:rPr>
            </w:pPr>
            <w:r w:rsidRPr="761AAE11">
              <w:rPr>
                <w:rFonts w:ascii="Arial" w:hAnsi="Arial" w:cs="Arial"/>
                <w:b/>
                <w:bCs/>
                <w:sz w:val="20"/>
                <w:szCs w:val="20"/>
              </w:rPr>
              <w:t>Name, Title, Partner Organization_______________________________________________________</w:t>
            </w:r>
          </w:p>
          <w:p w14:paraId="7C72AB9E" w14:textId="69145789" w:rsidR="00C12BEF" w:rsidRPr="00F0019E" w:rsidRDefault="7E0F1FEB" w:rsidP="761AAE11">
            <w:pPr>
              <w:spacing w:after="80"/>
              <w:rPr>
                <w:rFonts w:ascii="Arial" w:hAnsi="Arial" w:cs="Arial"/>
                <w:b/>
                <w:bCs/>
                <w:sz w:val="20"/>
                <w:szCs w:val="20"/>
              </w:rPr>
            </w:pPr>
            <w:r w:rsidRPr="761AAE11">
              <w:rPr>
                <w:rFonts w:ascii="Arial" w:hAnsi="Arial" w:cs="Arial"/>
                <w:b/>
                <w:bCs/>
                <w:sz w:val="20"/>
                <w:szCs w:val="20"/>
              </w:rPr>
              <w:t>Signature________________________________________________________ Date______________</w:t>
            </w:r>
          </w:p>
          <w:p w14:paraId="46463325" w14:textId="77777777" w:rsidR="00C12BEF" w:rsidRDefault="7E0F1FEB" w:rsidP="761AAE11">
            <w:pPr>
              <w:rPr>
                <w:rFonts w:ascii="Arial" w:hAnsi="Arial" w:cs="Arial"/>
                <w:b/>
                <w:bCs/>
                <w:sz w:val="18"/>
                <w:szCs w:val="18"/>
              </w:rPr>
            </w:pPr>
            <w:r w:rsidRPr="761AAE11">
              <w:rPr>
                <w:rFonts w:ascii="Arial" w:hAnsi="Arial" w:cs="Arial"/>
                <w:b/>
                <w:bCs/>
                <w:sz w:val="18"/>
                <w:szCs w:val="18"/>
              </w:rPr>
              <w:t>PLEASE NOTE THIS IS A SAMPLE, THE AGREEMENT FOR YOUR PROGAM SHOULD REFLECT THE SPECIFICS OF YOUR PROGRAM AND YOUR PARTNER(S).  ALL ACTIVITIES/SERVICES, ETC. THAT ARE PERTINENT TO YOUR PROJECT SHOULD BE INCLUDED</w:t>
            </w:r>
          </w:p>
          <w:p w14:paraId="3FADA713" w14:textId="2CF4CC16" w:rsidR="00722220" w:rsidRPr="00320A16" w:rsidRDefault="00722220" w:rsidP="00C12BEF">
            <w:pPr>
              <w:rPr>
                <w:rFonts w:ascii="Arial" w:hAnsi="Arial" w:cs="Arial"/>
                <w:sz w:val="22"/>
                <w:szCs w:val="22"/>
              </w:rPr>
            </w:pPr>
          </w:p>
        </w:tc>
      </w:tr>
    </w:tbl>
    <w:p w14:paraId="451D8FCF" w14:textId="6A00F29D" w:rsidR="761AAE11" w:rsidRDefault="761AAE11"/>
    <w:p w14:paraId="40C9AE75" w14:textId="77777777" w:rsidR="002F59CC" w:rsidRPr="003A6FD6" w:rsidRDefault="002F59CC" w:rsidP="002F59CC">
      <w:pPr>
        <w:pStyle w:val="Header"/>
        <w:tabs>
          <w:tab w:val="clear" w:pos="4320"/>
          <w:tab w:val="clear" w:pos="8640"/>
        </w:tabs>
        <w:rPr>
          <w:rFonts w:ascii="Arial" w:hAnsi="Arial" w:cs="Arial"/>
          <w:b/>
          <w:bCs/>
          <w:sz w:val="18"/>
          <w:szCs w:val="18"/>
        </w:rPr>
      </w:pPr>
      <w:r w:rsidRPr="50E57339">
        <w:rPr>
          <w:rFonts w:ascii="Arial" w:hAnsi="Arial" w:cs="Arial"/>
          <w:b/>
          <w:bCs/>
          <w:sz w:val="18"/>
          <w:szCs w:val="18"/>
        </w:rPr>
        <w:lastRenderedPageBreak/>
        <w:t>Attachment VII</w:t>
      </w:r>
    </w:p>
    <w:p w14:paraId="1436975F" w14:textId="77777777" w:rsidR="002F59CC" w:rsidRPr="00F85014" w:rsidRDefault="002F59CC" w:rsidP="761AAE11">
      <w:pPr>
        <w:rPr>
          <w:rFonts w:ascii="Arial" w:hAnsi="Arial" w:cs="Arial"/>
          <w:b/>
          <w:bCs/>
          <w:highlight w:val="yellow"/>
        </w:rPr>
      </w:pPr>
    </w:p>
    <w:p w14:paraId="0D59DB53" w14:textId="17180685" w:rsidR="002F59CC" w:rsidRPr="003A6FD6" w:rsidRDefault="002F59CC" w:rsidP="00901908">
      <w:pPr>
        <w:pStyle w:val="Heading2"/>
      </w:pPr>
      <w:bookmarkStart w:id="91" w:name="_Toc115963343"/>
      <w:bookmarkStart w:id="92" w:name="_Toc124151336"/>
      <w:r w:rsidRPr="761AAE11">
        <w:t>High</w:t>
      </w:r>
      <w:r w:rsidR="5C435E00" w:rsidRPr="761AAE11">
        <w:t>-</w:t>
      </w:r>
      <w:r w:rsidRPr="761AAE11">
        <w:t>Need Districts (Attachment VII)</w:t>
      </w:r>
      <w:bookmarkEnd w:id="91"/>
      <w:bookmarkEnd w:id="92"/>
    </w:p>
    <w:p w14:paraId="4B3FC163" w14:textId="77777777" w:rsidR="002F59CC" w:rsidRPr="003A6FD6" w:rsidRDefault="002F59CC" w:rsidP="761AAE11">
      <w:pPr>
        <w:ind w:left="2880"/>
        <w:rPr>
          <w:rFonts w:ascii="Arial" w:hAnsi="Arial" w:cs="Arial"/>
          <w:b/>
          <w:bCs/>
          <w:sz w:val="20"/>
          <w:szCs w:val="20"/>
          <w:highlight w:val="yellow"/>
        </w:rPr>
      </w:pPr>
    </w:p>
    <w:p w14:paraId="67EAE2AE" w14:textId="77777777" w:rsidR="002F59CC" w:rsidRPr="003A6FD6" w:rsidRDefault="002F59CC" w:rsidP="761AAE11">
      <w:pPr>
        <w:rPr>
          <w:rFonts w:ascii="Arial" w:hAnsi="Arial" w:cs="Arial"/>
          <w:b/>
          <w:bCs/>
          <w:highlight w:val="yellow"/>
          <w:u w:val="single"/>
        </w:rPr>
      </w:pPr>
    </w:p>
    <w:p w14:paraId="626638B0" w14:textId="0DAA6170" w:rsidR="002F59CC" w:rsidRPr="00F0019E" w:rsidRDefault="002F59CC" w:rsidP="002F59CC">
      <w:pPr>
        <w:rPr>
          <w:rFonts w:ascii="Arial" w:hAnsi="Arial" w:cs="Arial"/>
        </w:rPr>
      </w:pPr>
      <w:r w:rsidRPr="761AAE11">
        <w:rPr>
          <w:rFonts w:ascii="Arial" w:hAnsi="Arial" w:cs="Arial"/>
          <w:sz w:val="20"/>
          <w:szCs w:val="20"/>
        </w:rPr>
        <w:t xml:space="preserve">Each institution of higher education (IHE) applicant </w:t>
      </w:r>
      <w:r w:rsidRPr="761AAE11">
        <w:rPr>
          <w:rFonts w:ascii="Arial" w:hAnsi="Arial" w:cs="Arial"/>
          <w:b/>
          <w:bCs/>
          <w:sz w:val="20"/>
          <w:szCs w:val="20"/>
        </w:rPr>
        <w:t xml:space="preserve">must establish </w:t>
      </w:r>
      <w:r w:rsidR="67F6FE63" w:rsidRPr="6FD7F6DD">
        <w:rPr>
          <w:rFonts w:ascii="Arial" w:hAnsi="Arial" w:cs="Arial"/>
          <w:b/>
          <w:bCs/>
          <w:sz w:val="20"/>
          <w:szCs w:val="20"/>
        </w:rPr>
        <w:t xml:space="preserve">a </w:t>
      </w:r>
      <w:r w:rsidRPr="761AAE11">
        <w:rPr>
          <w:rFonts w:ascii="Arial" w:hAnsi="Arial" w:cs="Arial"/>
          <w:b/>
          <w:bCs/>
          <w:sz w:val="20"/>
          <w:szCs w:val="20"/>
        </w:rPr>
        <w:t xml:space="preserve">formal cooperative </w:t>
      </w:r>
      <w:r w:rsidRPr="6FD7F6DD">
        <w:rPr>
          <w:rFonts w:ascii="Arial" w:hAnsi="Arial" w:cs="Arial"/>
          <w:b/>
          <w:bCs/>
          <w:sz w:val="20"/>
          <w:szCs w:val="20"/>
        </w:rPr>
        <w:t>agreement</w:t>
      </w:r>
      <w:r w:rsidRPr="6FD7F6DD">
        <w:rPr>
          <w:rFonts w:ascii="Arial" w:hAnsi="Arial" w:cs="Arial"/>
          <w:sz w:val="20"/>
          <w:szCs w:val="20"/>
        </w:rPr>
        <w:t xml:space="preserve"> </w:t>
      </w:r>
      <w:r w:rsidRPr="761AAE11">
        <w:rPr>
          <w:rFonts w:ascii="Arial" w:hAnsi="Arial" w:cs="Arial"/>
          <w:sz w:val="20"/>
          <w:szCs w:val="20"/>
        </w:rPr>
        <w:t xml:space="preserve">in the form of a memorandum of agreement (MOA) with a partner organization that </w:t>
      </w:r>
      <w:r w:rsidR="008414A5">
        <w:rPr>
          <w:rFonts w:ascii="Arial" w:hAnsi="Arial" w:cs="Arial"/>
          <w:sz w:val="20"/>
          <w:szCs w:val="20"/>
        </w:rPr>
        <w:t>serves</w:t>
      </w:r>
      <w:r w:rsidR="008414A5" w:rsidRPr="761AAE11">
        <w:rPr>
          <w:rFonts w:ascii="Arial" w:hAnsi="Arial" w:cs="Arial"/>
          <w:sz w:val="20"/>
          <w:szCs w:val="20"/>
        </w:rPr>
        <w:t xml:space="preserve"> </w:t>
      </w:r>
      <w:r w:rsidRPr="761AAE11">
        <w:rPr>
          <w:rFonts w:ascii="Arial" w:hAnsi="Arial" w:cs="Arial"/>
          <w:sz w:val="20"/>
          <w:szCs w:val="20"/>
        </w:rPr>
        <w:t>at least 50% of the targeted population (Priority I and /or Priority II) of this RFP.  These partnerships may be with schools in identified High</w:t>
      </w:r>
      <w:r w:rsidR="5D4E288C" w:rsidRPr="761AAE11">
        <w:rPr>
          <w:rFonts w:ascii="Arial" w:hAnsi="Arial" w:cs="Arial"/>
          <w:sz w:val="20"/>
          <w:szCs w:val="20"/>
        </w:rPr>
        <w:t>-</w:t>
      </w:r>
      <w:r w:rsidRPr="761AAE11">
        <w:rPr>
          <w:rFonts w:ascii="Arial" w:hAnsi="Arial" w:cs="Arial"/>
          <w:sz w:val="20"/>
          <w:szCs w:val="20"/>
        </w:rPr>
        <w:t xml:space="preserve">Need/Resource districts. The list in the table below was compiled from the </w:t>
      </w:r>
      <w:hyperlink r:id="rId78" w:history="1">
        <w:r w:rsidRPr="009B2392">
          <w:rPr>
            <w:rStyle w:val="Hyperlink"/>
            <w:rFonts w:ascii="Arial" w:hAnsi="Arial" w:cs="Arial"/>
            <w:sz w:val="20"/>
            <w:szCs w:val="20"/>
          </w:rPr>
          <w:t>2020-21 New York State Report Card Database</w:t>
        </w:r>
      </w:hyperlink>
      <w:r w:rsidR="009B2392">
        <w:rPr>
          <w:rFonts w:ascii="Arial" w:hAnsi="Arial" w:cs="Arial"/>
        </w:rPr>
        <w:t>.</w:t>
      </w:r>
    </w:p>
    <w:p w14:paraId="0699A6D6" w14:textId="5C68BD22" w:rsidR="002F59CC" w:rsidRPr="00F0019E" w:rsidRDefault="002F59CC" w:rsidP="002F59CC">
      <w:pPr>
        <w:rPr>
          <w:rFonts w:ascii="Arial" w:hAnsi="Arial" w:cs="Arial"/>
        </w:rPr>
      </w:pPr>
    </w:p>
    <w:p w14:paraId="4FA20CA0" w14:textId="77777777" w:rsidR="002F59CC" w:rsidRPr="00A21578" w:rsidRDefault="002F59CC" w:rsidP="761AAE11">
      <w:pPr>
        <w:rPr>
          <w:rFonts w:ascii="Arial" w:hAnsi="Arial" w:cs="Arial"/>
          <w:sz w:val="20"/>
          <w:szCs w:val="20"/>
        </w:rPr>
      </w:pPr>
    </w:p>
    <w:p w14:paraId="16CB2866" w14:textId="3990123B" w:rsidR="002F59CC" w:rsidRPr="00A21578" w:rsidRDefault="002F59CC" w:rsidP="761AAE11">
      <w:pPr>
        <w:rPr>
          <w:rFonts w:ascii="Arial" w:hAnsi="Arial" w:cs="Arial"/>
          <w:sz w:val="20"/>
          <w:szCs w:val="20"/>
        </w:rPr>
      </w:pPr>
      <w:r w:rsidRPr="761AAE11">
        <w:rPr>
          <w:rFonts w:ascii="Arial" w:hAnsi="Arial" w:cs="Arial"/>
          <w:sz w:val="20"/>
          <w:szCs w:val="20"/>
        </w:rPr>
        <w:t>*Note</w:t>
      </w:r>
      <w:r w:rsidR="7CF0EB67" w:rsidRPr="761AAE11">
        <w:rPr>
          <w:rFonts w:ascii="Arial" w:hAnsi="Arial" w:cs="Arial"/>
          <w:sz w:val="20"/>
          <w:szCs w:val="20"/>
        </w:rPr>
        <w:t>:</w:t>
      </w:r>
      <w:r w:rsidRPr="761AAE11">
        <w:rPr>
          <w:rFonts w:ascii="Arial" w:hAnsi="Arial" w:cs="Arial"/>
          <w:sz w:val="20"/>
          <w:szCs w:val="20"/>
        </w:rPr>
        <w:t xml:space="preserve"> This list serves as a starting point for applicants</w:t>
      </w:r>
      <w:r w:rsidR="70AB3530" w:rsidRPr="761AAE11">
        <w:rPr>
          <w:rFonts w:ascii="Arial" w:hAnsi="Arial" w:cs="Arial"/>
          <w:sz w:val="20"/>
          <w:szCs w:val="20"/>
        </w:rPr>
        <w:t>,</w:t>
      </w:r>
      <w:r w:rsidRPr="761AAE11">
        <w:rPr>
          <w:rFonts w:ascii="Arial" w:hAnsi="Arial" w:cs="Arial"/>
          <w:sz w:val="20"/>
          <w:szCs w:val="20"/>
        </w:rPr>
        <w:t xml:space="preserve"> as most of these districts do not meet the 50% Priority I student enrollment for bonus points.</w:t>
      </w:r>
    </w:p>
    <w:p w14:paraId="0AD99578" w14:textId="77777777" w:rsidR="002F59CC" w:rsidRDefault="002F59CC" w:rsidP="761AAE11">
      <w:pPr>
        <w:rPr>
          <w:rFonts w:ascii="Arial" w:hAnsi="Arial" w:cs="Arial"/>
          <w:b/>
          <w:bCs/>
          <w:u w:val="single"/>
        </w:rPr>
      </w:pPr>
    </w:p>
    <w:tbl>
      <w:tblPr>
        <w:tblStyle w:val="TableGrid"/>
        <w:tblW w:w="0" w:type="auto"/>
        <w:tblLayout w:type="fixed"/>
        <w:tblLook w:val="06A0" w:firstRow="1" w:lastRow="0" w:firstColumn="1" w:lastColumn="0" w:noHBand="1" w:noVBand="1"/>
      </w:tblPr>
      <w:tblGrid>
        <w:gridCol w:w="6780"/>
        <w:gridCol w:w="2220"/>
      </w:tblGrid>
      <w:tr w:rsidR="002F59CC" w:rsidRPr="00595476" w14:paraId="016DE016" w14:textId="77777777" w:rsidTr="008414A5">
        <w:trPr>
          <w:tblHeader/>
        </w:trPr>
        <w:tc>
          <w:tcPr>
            <w:tcW w:w="6780" w:type="dxa"/>
            <w:shd w:val="clear" w:color="auto" w:fill="C0C0C0"/>
            <w:vAlign w:val="bottom"/>
          </w:tcPr>
          <w:p w14:paraId="5847C9D9" w14:textId="64E3BA6D" w:rsidR="002F59CC" w:rsidRPr="00F0019E" w:rsidRDefault="002F59CC" w:rsidP="761AAE11">
            <w:pPr>
              <w:rPr>
                <w:rFonts w:ascii="Arial" w:eastAsia="Calibri" w:hAnsi="Arial" w:cs="Arial"/>
                <w:b/>
                <w:bCs/>
                <w:color w:val="000000" w:themeColor="text1"/>
                <w:sz w:val="20"/>
                <w:szCs w:val="20"/>
              </w:rPr>
            </w:pPr>
            <w:r w:rsidRPr="761AAE11">
              <w:rPr>
                <w:rFonts w:ascii="Arial" w:eastAsia="Calibri" w:hAnsi="Arial" w:cs="Arial"/>
                <w:b/>
                <w:bCs/>
                <w:color w:val="000000" w:themeColor="text1"/>
                <w:sz w:val="20"/>
                <w:szCs w:val="20"/>
              </w:rPr>
              <w:t>DISTRICT_NAME</w:t>
            </w:r>
          </w:p>
        </w:tc>
        <w:tc>
          <w:tcPr>
            <w:tcW w:w="2220" w:type="dxa"/>
            <w:shd w:val="clear" w:color="auto" w:fill="C0C0C0"/>
            <w:vAlign w:val="bottom"/>
          </w:tcPr>
          <w:p w14:paraId="55177EF2" w14:textId="77777777" w:rsidR="002F59CC" w:rsidRPr="00F0019E" w:rsidRDefault="002F59CC" w:rsidP="761AAE11">
            <w:pPr>
              <w:rPr>
                <w:rFonts w:ascii="Arial" w:eastAsia="Calibri" w:hAnsi="Arial" w:cs="Arial"/>
                <w:b/>
                <w:bCs/>
                <w:color w:val="000000" w:themeColor="text1"/>
                <w:sz w:val="20"/>
                <w:szCs w:val="20"/>
              </w:rPr>
            </w:pPr>
            <w:r w:rsidRPr="761AAE11">
              <w:rPr>
                <w:rFonts w:ascii="Arial" w:eastAsia="Calibri" w:hAnsi="Arial" w:cs="Arial"/>
                <w:b/>
                <w:bCs/>
                <w:color w:val="000000" w:themeColor="text1"/>
                <w:sz w:val="20"/>
                <w:szCs w:val="20"/>
              </w:rPr>
              <w:t>NEEDS_INDEX</w:t>
            </w:r>
          </w:p>
        </w:tc>
      </w:tr>
      <w:tr w:rsidR="002F59CC" w:rsidRPr="00595476" w14:paraId="59B927F9" w14:textId="77777777" w:rsidTr="008414A5">
        <w:tc>
          <w:tcPr>
            <w:tcW w:w="6780" w:type="dxa"/>
            <w:vAlign w:val="bottom"/>
          </w:tcPr>
          <w:p w14:paraId="6F3A5B1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ADDISON CENTRAL SCHOOL DISTRICT</w:t>
            </w:r>
          </w:p>
        </w:tc>
        <w:tc>
          <w:tcPr>
            <w:tcW w:w="2220" w:type="dxa"/>
            <w:vAlign w:val="bottom"/>
          </w:tcPr>
          <w:p w14:paraId="2CC697C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CF8DC1" w14:textId="77777777" w:rsidTr="008414A5">
        <w:tc>
          <w:tcPr>
            <w:tcW w:w="6780" w:type="dxa"/>
            <w:vAlign w:val="bottom"/>
          </w:tcPr>
          <w:p w14:paraId="2F3F594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ADIRONDACK CENTRAL SCHOOL DISTRICT</w:t>
            </w:r>
          </w:p>
        </w:tc>
        <w:tc>
          <w:tcPr>
            <w:tcW w:w="2220" w:type="dxa"/>
            <w:vAlign w:val="bottom"/>
          </w:tcPr>
          <w:p w14:paraId="2C506F6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0759667" w14:textId="77777777" w:rsidTr="008414A5">
        <w:tc>
          <w:tcPr>
            <w:tcW w:w="6780" w:type="dxa"/>
            <w:vAlign w:val="bottom"/>
          </w:tcPr>
          <w:p w14:paraId="497DE0D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AFTON CENTRAL SCHOOL DISTRICT</w:t>
            </w:r>
          </w:p>
        </w:tc>
        <w:tc>
          <w:tcPr>
            <w:tcW w:w="2220" w:type="dxa"/>
            <w:vAlign w:val="bottom"/>
          </w:tcPr>
          <w:p w14:paraId="7D271C4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9C58665" w14:textId="77777777" w:rsidTr="008414A5">
        <w:tc>
          <w:tcPr>
            <w:tcW w:w="6780" w:type="dxa"/>
            <w:vAlign w:val="bottom"/>
          </w:tcPr>
          <w:p w14:paraId="1A17E4E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ALBANY CITY SCHOOL DISTRICT</w:t>
            </w:r>
          </w:p>
        </w:tc>
        <w:tc>
          <w:tcPr>
            <w:tcW w:w="2220" w:type="dxa"/>
            <w:vAlign w:val="bottom"/>
          </w:tcPr>
          <w:p w14:paraId="21B64D7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ABF640F" w14:textId="77777777" w:rsidTr="008414A5">
        <w:tc>
          <w:tcPr>
            <w:tcW w:w="6780" w:type="dxa"/>
            <w:vAlign w:val="bottom"/>
          </w:tcPr>
          <w:p w14:paraId="59C1C02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ALBION CENTRAL SCHOOL DISTRICT</w:t>
            </w:r>
          </w:p>
        </w:tc>
        <w:tc>
          <w:tcPr>
            <w:tcW w:w="2220" w:type="dxa"/>
            <w:vAlign w:val="bottom"/>
          </w:tcPr>
          <w:p w14:paraId="78F6AFB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75110A8" w14:textId="77777777" w:rsidTr="008414A5">
        <w:tc>
          <w:tcPr>
            <w:tcW w:w="6780" w:type="dxa"/>
            <w:vAlign w:val="bottom"/>
          </w:tcPr>
          <w:p w14:paraId="0B6E5B0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ALTMAR-PARISH-WILLIAMSTOWN CENTRAL SCHOOL DISTRICT</w:t>
            </w:r>
          </w:p>
        </w:tc>
        <w:tc>
          <w:tcPr>
            <w:tcW w:w="2220" w:type="dxa"/>
            <w:vAlign w:val="bottom"/>
          </w:tcPr>
          <w:p w14:paraId="23A6211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BADB558" w14:textId="77777777" w:rsidTr="008414A5">
        <w:tc>
          <w:tcPr>
            <w:tcW w:w="6780" w:type="dxa"/>
            <w:vAlign w:val="bottom"/>
          </w:tcPr>
          <w:p w14:paraId="3BF8BC9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AMITYVILLE UNION FREE SCHOOL DISTRICT</w:t>
            </w:r>
          </w:p>
        </w:tc>
        <w:tc>
          <w:tcPr>
            <w:tcW w:w="2220" w:type="dxa"/>
            <w:vAlign w:val="bottom"/>
          </w:tcPr>
          <w:p w14:paraId="5067081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6E2E94C" w14:textId="77777777" w:rsidTr="008414A5">
        <w:tc>
          <w:tcPr>
            <w:tcW w:w="6780" w:type="dxa"/>
            <w:vAlign w:val="bottom"/>
          </w:tcPr>
          <w:p w14:paraId="7212AEC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AMSTERDAM CITY SCHOOL DISTRICT</w:t>
            </w:r>
          </w:p>
        </w:tc>
        <w:tc>
          <w:tcPr>
            <w:tcW w:w="2220" w:type="dxa"/>
            <w:vAlign w:val="bottom"/>
          </w:tcPr>
          <w:p w14:paraId="51C8293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7FDFBA1" w14:textId="77777777" w:rsidTr="008414A5">
        <w:tc>
          <w:tcPr>
            <w:tcW w:w="6780" w:type="dxa"/>
            <w:vAlign w:val="bottom"/>
          </w:tcPr>
          <w:p w14:paraId="4A1CBDC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ANDOVER CENTRAL SCHOOL DISTRICT</w:t>
            </w:r>
          </w:p>
        </w:tc>
        <w:tc>
          <w:tcPr>
            <w:tcW w:w="2220" w:type="dxa"/>
            <w:vAlign w:val="bottom"/>
          </w:tcPr>
          <w:p w14:paraId="4BAA86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23A4039" w14:textId="77777777" w:rsidTr="008414A5">
        <w:tc>
          <w:tcPr>
            <w:tcW w:w="6780" w:type="dxa"/>
            <w:vAlign w:val="bottom"/>
          </w:tcPr>
          <w:p w14:paraId="15AB4CB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AUBURN CITY SCHOOL DISTRICT</w:t>
            </w:r>
          </w:p>
        </w:tc>
        <w:tc>
          <w:tcPr>
            <w:tcW w:w="2220" w:type="dxa"/>
            <w:vAlign w:val="bottom"/>
          </w:tcPr>
          <w:p w14:paraId="67AA102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6CE5A9E" w14:textId="77777777" w:rsidTr="008414A5">
        <w:tc>
          <w:tcPr>
            <w:tcW w:w="6780" w:type="dxa"/>
            <w:vAlign w:val="bottom"/>
          </w:tcPr>
          <w:p w14:paraId="0FBE89F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AVOCA CENTRAL SCHOOL DISTRICT</w:t>
            </w:r>
          </w:p>
        </w:tc>
        <w:tc>
          <w:tcPr>
            <w:tcW w:w="2220" w:type="dxa"/>
            <w:vAlign w:val="bottom"/>
          </w:tcPr>
          <w:p w14:paraId="1BBEEE7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38E8113" w14:textId="77777777" w:rsidTr="008414A5">
        <w:tc>
          <w:tcPr>
            <w:tcW w:w="6780" w:type="dxa"/>
            <w:vAlign w:val="bottom"/>
          </w:tcPr>
          <w:p w14:paraId="357712A6" w14:textId="4FE8761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BATAVIA CITY SCHOOL DISTRICT</w:t>
            </w:r>
          </w:p>
        </w:tc>
        <w:tc>
          <w:tcPr>
            <w:tcW w:w="2220" w:type="dxa"/>
            <w:vAlign w:val="bottom"/>
          </w:tcPr>
          <w:p w14:paraId="34134D7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98225A9" w14:textId="77777777" w:rsidTr="008414A5">
        <w:tc>
          <w:tcPr>
            <w:tcW w:w="6780" w:type="dxa"/>
            <w:vAlign w:val="bottom"/>
          </w:tcPr>
          <w:p w14:paraId="6CFAA95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BATH CENTRAL SCHOOL DISTRICT</w:t>
            </w:r>
          </w:p>
        </w:tc>
        <w:tc>
          <w:tcPr>
            <w:tcW w:w="2220" w:type="dxa"/>
            <w:vAlign w:val="bottom"/>
          </w:tcPr>
          <w:p w14:paraId="6740517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CA3F1E8" w14:textId="77777777" w:rsidTr="008414A5">
        <w:tc>
          <w:tcPr>
            <w:tcW w:w="6780" w:type="dxa"/>
            <w:vAlign w:val="bottom"/>
          </w:tcPr>
          <w:p w14:paraId="00EB9FA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BEAVER RIVER CENTRAL SCHOOL DISTRICT</w:t>
            </w:r>
          </w:p>
        </w:tc>
        <w:tc>
          <w:tcPr>
            <w:tcW w:w="2220" w:type="dxa"/>
            <w:vAlign w:val="bottom"/>
          </w:tcPr>
          <w:p w14:paraId="6A58D30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025C30B" w14:textId="77777777" w:rsidTr="008414A5">
        <w:tc>
          <w:tcPr>
            <w:tcW w:w="6780" w:type="dxa"/>
            <w:vAlign w:val="bottom"/>
          </w:tcPr>
          <w:p w14:paraId="6884321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BELFAST CENTRAL SCHOOL DISTRICT</w:t>
            </w:r>
          </w:p>
        </w:tc>
        <w:tc>
          <w:tcPr>
            <w:tcW w:w="2220" w:type="dxa"/>
            <w:vAlign w:val="bottom"/>
          </w:tcPr>
          <w:p w14:paraId="328269E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A9AF301" w14:textId="77777777" w:rsidTr="008414A5">
        <w:tc>
          <w:tcPr>
            <w:tcW w:w="6780" w:type="dxa"/>
            <w:vAlign w:val="bottom"/>
          </w:tcPr>
          <w:p w14:paraId="53B86E1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BELLEVILLE-HENDERSON CENTRAL SCHOOL DISTRICT</w:t>
            </w:r>
          </w:p>
        </w:tc>
        <w:tc>
          <w:tcPr>
            <w:tcW w:w="2220" w:type="dxa"/>
            <w:vAlign w:val="bottom"/>
          </w:tcPr>
          <w:p w14:paraId="6563395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612861E" w14:textId="77777777" w:rsidTr="008414A5">
        <w:tc>
          <w:tcPr>
            <w:tcW w:w="6780" w:type="dxa"/>
            <w:vAlign w:val="bottom"/>
          </w:tcPr>
          <w:p w14:paraId="15693CA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BINGHAMTON CITY SCHOOL DISTRICT</w:t>
            </w:r>
          </w:p>
        </w:tc>
        <w:tc>
          <w:tcPr>
            <w:tcW w:w="2220" w:type="dxa"/>
            <w:vAlign w:val="bottom"/>
          </w:tcPr>
          <w:p w14:paraId="014819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3ADA028D" w14:textId="77777777" w:rsidTr="008414A5">
        <w:tc>
          <w:tcPr>
            <w:tcW w:w="6780" w:type="dxa"/>
            <w:vAlign w:val="bottom"/>
          </w:tcPr>
          <w:p w14:paraId="4FB0130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BOLIVAR-RICHBURG CENTRAL SCHOOL DISTRICT</w:t>
            </w:r>
          </w:p>
        </w:tc>
        <w:tc>
          <w:tcPr>
            <w:tcW w:w="2220" w:type="dxa"/>
            <w:vAlign w:val="bottom"/>
          </w:tcPr>
          <w:p w14:paraId="30D6C89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15E9217" w14:textId="77777777" w:rsidTr="008414A5">
        <w:tc>
          <w:tcPr>
            <w:tcW w:w="6780" w:type="dxa"/>
            <w:vAlign w:val="bottom"/>
          </w:tcPr>
          <w:p w14:paraId="58A0AFD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BOQUET VALLEY CSD</w:t>
            </w:r>
          </w:p>
        </w:tc>
        <w:tc>
          <w:tcPr>
            <w:tcW w:w="2220" w:type="dxa"/>
            <w:vAlign w:val="bottom"/>
          </w:tcPr>
          <w:p w14:paraId="2785C18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405095E" w14:textId="77777777" w:rsidTr="008414A5">
        <w:tc>
          <w:tcPr>
            <w:tcW w:w="6780" w:type="dxa"/>
            <w:vAlign w:val="bottom"/>
          </w:tcPr>
          <w:p w14:paraId="341756B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BRADFORD CENTRAL SCHOOL DISTRICT</w:t>
            </w:r>
          </w:p>
        </w:tc>
        <w:tc>
          <w:tcPr>
            <w:tcW w:w="2220" w:type="dxa"/>
            <w:vAlign w:val="bottom"/>
          </w:tcPr>
          <w:p w14:paraId="7E66ACE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D0B4DA3" w14:textId="77777777" w:rsidTr="008414A5">
        <w:tc>
          <w:tcPr>
            <w:tcW w:w="6780" w:type="dxa"/>
            <w:vAlign w:val="bottom"/>
          </w:tcPr>
          <w:p w14:paraId="10452C0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BRASHER FALLS CENTRAL SCHOOL DISTRICT</w:t>
            </w:r>
          </w:p>
        </w:tc>
        <w:tc>
          <w:tcPr>
            <w:tcW w:w="2220" w:type="dxa"/>
            <w:vAlign w:val="bottom"/>
          </w:tcPr>
          <w:p w14:paraId="48B5AF1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15E7275" w14:textId="77777777" w:rsidTr="008414A5">
        <w:tc>
          <w:tcPr>
            <w:tcW w:w="6780" w:type="dxa"/>
            <w:vAlign w:val="bottom"/>
          </w:tcPr>
          <w:p w14:paraId="35AE543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BRENTWOOD UNION FREE SCHOOL DISTRICT</w:t>
            </w:r>
          </w:p>
        </w:tc>
        <w:tc>
          <w:tcPr>
            <w:tcW w:w="2220" w:type="dxa"/>
            <w:vAlign w:val="bottom"/>
          </w:tcPr>
          <w:p w14:paraId="7BE167F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E3CABBC" w14:textId="77777777" w:rsidTr="008414A5">
        <w:tc>
          <w:tcPr>
            <w:tcW w:w="6780" w:type="dxa"/>
            <w:vAlign w:val="bottom"/>
          </w:tcPr>
          <w:p w14:paraId="6F59B29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BROCTON CENTRAL SCHOOL DISTRICT</w:t>
            </w:r>
          </w:p>
        </w:tc>
        <w:tc>
          <w:tcPr>
            <w:tcW w:w="2220" w:type="dxa"/>
            <w:vAlign w:val="bottom"/>
          </w:tcPr>
          <w:p w14:paraId="5F244A2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E8D7B10" w14:textId="77777777" w:rsidTr="008414A5">
        <w:tc>
          <w:tcPr>
            <w:tcW w:w="6780" w:type="dxa"/>
            <w:vAlign w:val="bottom"/>
          </w:tcPr>
          <w:p w14:paraId="4894F34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BROOKFIELD CENTRAL SCHOOL DISTRICT</w:t>
            </w:r>
          </w:p>
        </w:tc>
        <w:tc>
          <w:tcPr>
            <w:tcW w:w="2220" w:type="dxa"/>
            <w:vAlign w:val="bottom"/>
          </w:tcPr>
          <w:p w14:paraId="1546F76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5DB3DC7" w14:textId="77777777" w:rsidTr="008414A5">
        <w:tc>
          <w:tcPr>
            <w:tcW w:w="6780" w:type="dxa"/>
            <w:vAlign w:val="bottom"/>
          </w:tcPr>
          <w:p w14:paraId="74B6F67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BRUSHTON-MOIRA CENTRAL SCHOOL DISTRICT</w:t>
            </w:r>
          </w:p>
        </w:tc>
        <w:tc>
          <w:tcPr>
            <w:tcW w:w="2220" w:type="dxa"/>
            <w:vAlign w:val="bottom"/>
          </w:tcPr>
          <w:p w14:paraId="2A1940E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E9F5849" w14:textId="77777777" w:rsidTr="008414A5">
        <w:tc>
          <w:tcPr>
            <w:tcW w:w="6780" w:type="dxa"/>
            <w:vAlign w:val="bottom"/>
          </w:tcPr>
          <w:p w14:paraId="66DDB1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BUFFALO CITY SCHOOL DISTRICT</w:t>
            </w:r>
          </w:p>
        </w:tc>
        <w:tc>
          <w:tcPr>
            <w:tcW w:w="2220" w:type="dxa"/>
            <w:vAlign w:val="bottom"/>
          </w:tcPr>
          <w:p w14:paraId="61F6A83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2</w:t>
            </w:r>
          </w:p>
        </w:tc>
      </w:tr>
      <w:tr w:rsidR="002F59CC" w:rsidRPr="00595476" w14:paraId="3B699EBC" w14:textId="77777777" w:rsidTr="008414A5">
        <w:tc>
          <w:tcPr>
            <w:tcW w:w="6780" w:type="dxa"/>
            <w:vAlign w:val="bottom"/>
          </w:tcPr>
          <w:p w14:paraId="520AC55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CAMDEN CENTRAL SCHOOL DISTRICT</w:t>
            </w:r>
          </w:p>
        </w:tc>
        <w:tc>
          <w:tcPr>
            <w:tcW w:w="2220" w:type="dxa"/>
            <w:vAlign w:val="bottom"/>
          </w:tcPr>
          <w:p w14:paraId="02420FE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20260BC" w14:textId="77777777" w:rsidTr="008414A5">
        <w:tc>
          <w:tcPr>
            <w:tcW w:w="6780" w:type="dxa"/>
            <w:vAlign w:val="bottom"/>
          </w:tcPr>
          <w:p w14:paraId="5DFB6F8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CAMPBELL-SAVONA CENTRAL SCHOOL DISTRICT</w:t>
            </w:r>
          </w:p>
        </w:tc>
        <w:tc>
          <w:tcPr>
            <w:tcW w:w="2220" w:type="dxa"/>
            <w:vAlign w:val="bottom"/>
          </w:tcPr>
          <w:p w14:paraId="11F1BD9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22EE57C" w14:textId="77777777" w:rsidTr="008414A5">
        <w:tc>
          <w:tcPr>
            <w:tcW w:w="6780" w:type="dxa"/>
            <w:vAlign w:val="bottom"/>
          </w:tcPr>
          <w:p w14:paraId="3045C5D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CANAJOHARIE CENTRAL SCHOOL DISTRICT</w:t>
            </w:r>
          </w:p>
        </w:tc>
        <w:tc>
          <w:tcPr>
            <w:tcW w:w="2220" w:type="dxa"/>
            <w:vAlign w:val="bottom"/>
          </w:tcPr>
          <w:p w14:paraId="7FC3B62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07DAADF" w14:textId="77777777" w:rsidTr="008414A5">
        <w:tc>
          <w:tcPr>
            <w:tcW w:w="6780" w:type="dxa"/>
            <w:vAlign w:val="bottom"/>
          </w:tcPr>
          <w:p w14:paraId="2C26834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CANASERAGA CENTRAL SCHOOL DISTRICT</w:t>
            </w:r>
          </w:p>
        </w:tc>
        <w:tc>
          <w:tcPr>
            <w:tcW w:w="2220" w:type="dxa"/>
            <w:vAlign w:val="bottom"/>
          </w:tcPr>
          <w:p w14:paraId="5C868A8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13AD7E5" w14:textId="77777777" w:rsidTr="008414A5">
        <w:tc>
          <w:tcPr>
            <w:tcW w:w="6780" w:type="dxa"/>
            <w:vAlign w:val="bottom"/>
          </w:tcPr>
          <w:p w14:paraId="6011059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CANDOR CENTRAL SCHOOL DISTRICT</w:t>
            </w:r>
          </w:p>
        </w:tc>
        <w:tc>
          <w:tcPr>
            <w:tcW w:w="2220" w:type="dxa"/>
            <w:vAlign w:val="bottom"/>
          </w:tcPr>
          <w:p w14:paraId="080FCD1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188F36B" w14:textId="77777777" w:rsidTr="008414A5">
        <w:tc>
          <w:tcPr>
            <w:tcW w:w="6780" w:type="dxa"/>
            <w:vAlign w:val="bottom"/>
          </w:tcPr>
          <w:p w14:paraId="29795A6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CANISTEO-GREENWOOD CSD</w:t>
            </w:r>
          </w:p>
        </w:tc>
        <w:tc>
          <w:tcPr>
            <w:tcW w:w="2220" w:type="dxa"/>
            <w:vAlign w:val="bottom"/>
          </w:tcPr>
          <w:p w14:paraId="2F8E4F6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026CC93" w14:textId="77777777" w:rsidTr="008414A5">
        <w:tc>
          <w:tcPr>
            <w:tcW w:w="6780" w:type="dxa"/>
            <w:vAlign w:val="bottom"/>
          </w:tcPr>
          <w:p w14:paraId="7DEF10E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CARTHAGE CENTRAL SCHOOL DISTRICT</w:t>
            </w:r>
          </w:p>
        </w:tc>
        <w:tc>
          <w:tcPr>
            <w:tcW w:w="2220" w:type="dxa"/>
            <w:vAlign w:val="bottom"/>
          </w:tcPr>
          <w:p w14:paraId="5768879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91747E6" w14:textId="77777777" w:rsidTr="008414A5">
        <w:tc>
          <w:tcPr>
            <w:tcW w:w="6780" w:type="dxa"/>
            <w:vAlign w:val="bottom"/>
          </w:tcPr>
          <w:p w14:paraId="4B8314F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CASSADAGA VALLEY CENTRAL SCHOOL DISTRICT</w:t>
            </w:r>
          </w:p>
        </w:tc>
        <w:tc>
          <w:tcPr>
            <w:tcW w:w="2220" w:type="dxa"/>
            <w:vAlign w:val="bottom"/>
          </w:tcPr>
          <w:p w14:paraId="7EC93C3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8EB9C86" w14:textId="77777777" w:rsidTr="008414A5">
        <w:tc>
          <w:tcPr>
            <w:tcW w:w="6780" w:type="dxa"/>
            <w:vAlign w:val="bottom"/>
          </w:tcPr>
          <w:p w14:paraId="5D2DEE3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CENTRAL ISLIP UNION FREE SCHOOL DISTRICT</w:t>
            </w:r>
          </w:p>
        </w:tc>
        <w:tc>
          <w:tcPr>
            <w:tcW w:w="2220" w:type="dxa"/>
            <w:vAlign w:val="bottom"/>
          </w:tcPr>
          <w:p w14:paraId="4619700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397B6C24" w14:textId="77777777" w:rsidTr="008414A5">
        <w:tc>
          <w:tcPr>
            <w:tcW w:w="6780" w:type="dxa"/>
            <w:vAlign w:val="bottom"/>
          </w:tcPr>
          <w:p w14:paraId="61E0B4A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CENTRAL VALLEY CSD AT ILION-MOHAWK</w:t>
            </w:r>
          </w:p>
        </w:tc>
        <w:tc>
          <w:tcPr>
            <w:tcW w:w="2220" w:type="dxa"/>
            <w:vAlign w:val="bottom"/>
          </w:tcPr>
          <w:p w14:paraId="047FE4D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A93E47B" w14:textId="77777777" w:rsidTr="008414A5">
        <w:tc>
          <w:tcPr>
            <w:tcW w:w="6780" w:type="dxa"/>
            <w:vAlign w:val="bottom"/>
          </w:tcPr>
          <w:p w14:paraId="4EF07EF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CHARLOTTE VALLEY CENTRAL SCHOOL DISTRICT</w:t>
            </w:r>
          </w:p>
        </w:tc>
        <w:tc>
          <w:tcPr>
            <w:tcW w:w="2220" w:type="dxa"/>
            <w:vAlign w:val="bottom"/>
          </w:tcPr>
          <w:p w14:paraId="7B43940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6D4DB66" w14:textId="77777777" w:rsidTr="008414A5">
        <w:tc>
          <w:tcPr>
            <w:tcW w:w="6780" w:type="dxa"/>
            <w:vAlign w:val="bottom"/>
          </w:tcPr>
          <w:p w14:paraId="46B1253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lastRenderedPageBreak/>
              <w:t>CHATEAUGAY CENTRAL SCHOOL DISTRICT</w:t>
            </w:r>
          </w:p>
        </w:tc>
        <w:tc>
          <w:tcPr>
            <w:tcW w:w="2220" w:type="dxa"/>
            <w:vAlign w:val="bottom"/>
          </w:tcPr>
          <w:p w14:paraId="14ED835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7B01636" w14:textId="77777777" w:rsidTr="008414A5">
        <w:tc>
          <w:tcPr>
            <w:tcW w:w="6780" w:type="dxa"/>
            <w:vAlign w:val="bottom"/>
          </w:tcPr>
          <w:p w14:paraId="5EF1D1B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CHEEKTOWAGA-SLOAN UNION FREE SCHOOL DISTRICT</w:t>
            </w:r>
          </w:p>
        </w:tc>
        <w:tc>
          <w:tcPr>
            <w:tcW w:w="2220" w:type="dxa"/>
            <w:vAlign w:val="bottom"/>
          </w:tcPr>
          <w:p w14:paraId="7E0818E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EB9B907" w14:textId="77777777" w:rsidTr="008414A5">
        <w:tc>
          <w:tcPr>
            <w:tcW w:w="6780" w:type="dxa"/>
            <w:vAlign w:val="bottom"/>
          </w:tcPr>
          <w:p w14:paraId="5950C36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CHENANGO VALLEY CENTRAL SCHOOL DISTRICT</w:t>
            </w:r>
          </w:p>
        </w:tc>
        <w:tc>
          <w:tcPr>
            <w:tcW w:w="2220" w:type="dxa"/>
            <w:vAlign w:val="bottom"/>
          </w:tcPr>
          <w:p w14:paraId="0A64F93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8C7E356" w14:textId="77777777" w:rsidTr="008414A5">
        <w:tc>
          <w:tcPr>
            <w:tcW w:w="6780" w:type="dxa"/>
            <w:vAlign w:val="bottom"/>
          </w:tcPr>
          <w:p w14:paraId="15FC19A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CINCINNATUS CENTRAL SCHOOL DISTRICT</w:t>
            </w:r>
          </w:p>
        </w:tc>
        <w:tc>
          <w:tcPr>
            <w:tcW w:w="2220" w:type="dxa"/>
            <w:vAlign w:val="bottom"/>
          </w:tcPr>
          <w:p w14:paraId="0371334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94943E2" w14:textId="77777777" w:rsidTr="008414A5">
        <w:tc>
          <w:tcPr>
            <w:tcW w:w="6780" w:type="dxa"/>
            <w:vAlign w:val="bottom"/>
          </w:tcPr>
          <w:p w14:paraId="17691FD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CLIFTON-FINE CENTRAL SCHOOL DISTRICT</w:t>
            </w:r>
          </w:p>
        </w:tc>
        <w:tc>
          <w:tcPr>
            <w:tcW w:w="2220" w:type="dxa"/>
            <w:vAlign w:val="bottom"/>
          </w:tcPr>
          <w:p w14:paraId="36F7BE3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B6C07B5" w14:textId="77777777" w:rsidTr="008414A5">
        <w:tc>
          <w:tcPr>
            <w:tcW w:w="6780" w:type="dxa"/>
            <w:vAlign w:val="bottom"/>
          </w:tcPr>
          <w:p w14:paraId="6ABE114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CLYDE-SAVANNAH CENTRAL SCHOOL DISTRICT</w:t>
            </w:r>
          </w:p>
        </w:tc>
        <w:tc>
          <w:tcPr>
            <w:tcW w:w="2220" w:type="dxa"/>
            <w:vAlign w:val="bottom"/>
          </w:tcPr>
          <w:p w14:paraId="18A9213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F78E037" w14:textId="77777777" w:rsidTr="008414A5">
        <w:tc>
          <w:tcPr>
            <w:tcW w:w="6780" w:type="dxa"/>
            <w:vAlign w:val="bottom"/>
          </w:tcPr>
          <w:p w14:paraId="6A70849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COHOES CITY SCHOOL DISTRICT</w:t>
            </w:r>
          </w:p>
        </w:tc>
        <w:tc>
          <w:tcPr>
            <w:tcW w:w="2220" w:type="dxa"/>
            <w:vAlign w:val="bottom"/>
          </w:tcPr>
          <w:p w14:paraId="799B8CE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E7CBF9E" w14:textId="77777777" w:rsidTr="008414A5">
        <w:tc>
          <w:tcPr>
            <w:tcW w:w="6780" w:type="dxa"/>
            <w:vAlign w:val="bottom"/>
          </w:tcPr>
          <w:p w14:paraId="3B3E92A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COPENHAGEN CENTRAL SCHOOL DISTRICT</w:t>
            </w:r>
          </w:p>
        </w:tc>
        <w:tc>
          <w:tcPr>
            <w:tcW w:w="2220" w:type="dxa"/>
            <w:vAlign w:val="bottom"/>
          </w:tcPr>
          <w:p w14:paraId="6A8C96A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7ECAAEE" w14:textId="77777777" w:rsidTr="008414A5">
        <w:tc>
          <w:tcPr>
            <w:tcW w:w="6780" w:type="dxa"/>
            <w:vAlign w:val="bottom"/>
          </w:tcPr>
          <w:p w14:paraId="02CFCB4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COPIAGUE UNION FREE SCHOOL DISTRICT</w:t>
            </w:r>
          </w:p>
        </w:tc>
        <w:tc>
          <w:tcPr>
            <w:tcW w:w="2220" w:type="dxa"/>
            <w:vAlign w:val="bottom"/>
          </w:tcPr>
          <w:p w14:paraId="78B6CD3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3A101198" w14:textId="77777777" w:rsidTr="008414A5">
        <w:tc>
          <w:tcPr>
            <w:tcW w:w="6780" w:type="dxa"/>
            <w:vAlign w:val="bottom"/>
          </w:tcPr>
          <w:p w14:paraId="6D662A2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CORTLAND CITY SCHOOL DISTRICT</w:t>
            </w:r>
          </w:p>
        </w:tc>
        <w:tc>
          <w:tcPr>
            <w:tcW w:w="2220" w:type="dxa"/>
            <w:vAlign w:val="bottom"/>
          </w:tcPr>
          <w:p w14:paraId="036AFA4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667F1E0" w14:textId="77777777" w:rsidTr="008414A5">
        <w:tc>
          <w:tcPr>
            <w:tcW w:w="6780" w:type="dxa"/>
            <w:vAlign w:val="bottom"/>
          </w:tcPr>
          <w:p w14:paraId="157FB69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CROWN POINT CENTRAL SCHOOL DISTRICT</w:t>
            </w:r>
          </w:p>
        </w:tc>
        <w:tc>
          <w:tcPr>
            <w:tcW w:w="2220" w:type="dxa"/>
            <w:vAlign w:val="bottom"/>
          </w:tcPr>
          <w:p w14:paraId="5F8D2F9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82AEF2C" w14:textId="77777777" w:rsidTr="008414A5">
        <w:tc>
          <w:tcPr>
            <w:tcW w:w="6780" w:type="dxa"/>
            <w:vAlign w:val="bottom"/>
          </w:tcPr>
          <w:p w14:paraId="1CB6EA6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CUBA-RUSHFORD CENTRAL SCHOOL DISTRICT</w:t>
            </w:r>
          </w:p>
        </w:tc>
        <w:tc>
          <w:tcPr>
            <w:tcW w:w="2220" w:type="dxa"/>
            <w:vAlign w:val="bottom"/>
          </w:tcPr>
          <w:p w14:paraId="304C3F7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3EA0D22" w14:textId="77777777" w:rsidTr="008414A5">
        <w:tc>
          <w:tcPr>
            <w:tcW w:w="6780" w:type="dxa"/>
            <w:vAlign w:val="bottom"/>
          </w:tcPr>
          <w:p w14:paraId="2226675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DANSVILLE CENTRAL SCHOOL DISTRICT</w:t>
            </w:r>
          </w:p>
        </w:tc>
        <w:tc>
          <w:tcPr>
            <w:tcW w:w="2220" w:type="dxa"/>
            <w:vAlign w:val="bottom"/>
          </w:tcPr>
          <w:p w14:paraId="365848B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FE7FC29" w14:textId="77777777" w:rsidTr="008414A5">
        <w:tc>
          <w:tcPr>
            <w:tcW w:w="6780" w:type="dxa"/>
            <w:vAlign w:val="bottom"/>
          </w:tcPr>
          <w:p w14:paraId="7506D93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DEPOSIT CENTRAL SCHOOL DISTRICT</w:t>
            </w:r>
          </w:p>
        </w:tc>
        <w:tc>
          <w:tcPr>
            <w:tcW w:w="2220" w:type="dxa"/>
            <w:vAlign w:val="bottom"/>
          </w:tcPr>
          <w:p w14:paraId="22C7392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5C00D7F" w14:textId="77777777" w:rsidTr="008414A5">
        <w:tc>
          <w:tcPr>
            <w:tcW w:w="6780" w:type="dxa"/>
            <w:vAlign w:val="bottom"/>
          </w:tcPr>
          <w:p w14:paraId="11C181D2" w14:textId="543EEDF3"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DERUYTER CENTRAL SCHOOL DISTRICT</w:t>
            </w:r>
          </w:p>
        </w:tc>
        <w:tc>
          <w:tcPr>
            <w:tcW w:w="2220" w:type="dxa"/>
            <w:vAlign w:val="bottom"/>
          </w:tcPr>
          <w:p w14:paraId="479E0F5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FAA5B2F" w14:textId="77777777" w:rsidTr="008414A5">
        <w:tc>
          <w:tcPr>
            <w:tcW w:w="6780" w:type="dxa"/>
            <w:vAlign w:val="bottom"/>
          </w:tcPr>
          <w:p w14:paraId="03D2892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DOLGEVILLE CENTRAL SCHOOL DISTRICT</w:t>
            </w:r>
          </w:p>
        </w:tc>
        <w:tc>
          <w:tcPr>
            <w:tcW w:w="2220" w:type="dxa"/>
            <w:vAlign w:val="bottom"/>
          </w:tcPr>
          <w:p w14:paraId="3EE4194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1FED2B8" w14:textId="77777777" w:rsidTr="008414A5">
        <w:tc>
          <w:tcPr>
            <w:tcW w:w="6780" w:type="dxa"/>
            <w:vAlign w:val="bottom"/>
          </w:tcPr>
          <w:p w14:paraId="5579023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DOWNSVILLE CENTRAL SCHOOL DISTRICT</w:t>
            </w:r>
          </w:p>
        </w:tc>
        <w:tc>
          <w:tcPr>
            <w:tcW w:w="2220" w:type="dxa"/>
            <w:vAlign w:val="bottom"/>
          </w:tcPr>
          <w:p w14:paraId="1E5730F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8CD87EC" w14:textId="77777777" w:rsidTr="008414A5">
        <w:tc>
          <w:tcPr>
            <w:tcW w:w="6780" w:type="dxa"/>
            <w:vAlign w:val="bottom"/>
          </w:tcPr>
          <w:p w14:paraId="77E6A5E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DUNDEE CENTRAL SCHOOL DISTRICT</w:t>
            </w:r>
          </w:p>
        </w:tc>
        <w:tc>
          <w:tcPr>
            <w:tcW w:w="2220" w:type="dxa"/>
            <w:vAlign w:val="bottom"/>
          </w:tcPr>
          <w:p w14:paraId="6677463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32BAE62" w14:textId="77777777" w:rsidTr="008414A5">
        <w:tc>
          <w:tcPr>
            <w:tcW w:w="6780" w:type="dxa"/>
            <w:vAlign w:val="bottom"/>
          </w:tcPr>
          <w:p w14:paraId="4FE4175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DUNKIRK CITY SCHOOL DISTRICT</w:t>
            </w:r>
          </w:p>
        </w:tc>
        <w:tc>
          <w:tcPr>
            <w:tcW w:w="2220" w:type="dxa"/>
            <w:vAlign w:val="bottom"/>
          </w:tcPr>
          <w:p w14:paraId="7C603DB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8FEBE14" w14:textId="77777777" w:rsidTr="008414A5">
        <w:tc>
          <w:tcPr>
            <w:tcW w:w="6780" w:type="dxa"/>
            <w:vAlign w:val="bottom"/>
          </w:tcPr>
          <w:p w14:paraId="0DCD9B7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EAST RAMAPO CENTRAL SCHOOL DISTRICT (SPRING VALLEY)</w:t>
            </w:r>
          </w:p>
        </w:tc>
        <w:tc>
          <w:tcPr>
            <w:tcW w:w="2220" w:type="dxa"/>
            <w:vAlign w:val="bottom"/>
          </w:tcPr>
          <w:p w14:paraId="23D261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D7DB987" w14:textId="77777777" w:rsidTr="008414A5">
        <w:tc>
          <w:tcPr>
            <w:tcW w:w="6780" w:type="dxa"/>
            <w:vAlign w:val="bottom"/>
          </w:tcPr>
          <w:p w14:paraId="3FCEDF7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EDMESTON CENTRAL SCHOOL DISTRICT</w:t>
            </w:r>
          </w:p>
        </w:tc>
        <w:tc>
          <w:tcPr>
            <w:tcW w:w="2220" w:type="dxa"/>
            <w:vAlign w:val="bottom"/>
          </w:tcPr>
          <w:p w14:paraId="7E603FD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19E7777" w14:textId="77777777" w:rsidTr="008414A5">
        <w:tc>
          <w:tcPr>
            <w:tcW w:w="6780" w:type="dxa"/>
            <w:vAlign w:val="bottom"/>
          </w:tcPr>
          <w:p w14:paraId="6B43404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EDWARDS-KNOX CENTRAL SCHOOL DISTRICT</w:t>
            </w:r>
          </w:p>
        </w:tc>
        <w:tc>
          <w:tcPr>
            <w:tcW w:w="2220" w:type="dxa"/>
            <w:vAlign w:val="bottom"/>
          </w:tcPr>
          <w:p w14:paraId="0E06455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1FC7F9E" w14:textId="77777777" w:rsidTr="008414A5">
        <w:tc>
          <w:tcPr>
            <w:tcW w:w="6780" w:type="dxa"/>
            <w:vAlign w:val="bottom"/>
          </w:tcPr>
          <w:p w14:paraId="5759E2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ELLENVILLE CENTRAL SCHOOL DISTRICT</w:t>
            </w:r>
          </w:p>
        </w:tc>
        <w:tc>
          <w:tcPr>
            <w:tcW w:w="2220" w:type="dxa"/>
            <w:vAlign w:val="bottom"/>
          </w:tcPr>
          <w:p w14:paraId="2E5EB2C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EFB9CBE" w14:textId="77777777" w:rsidTr="008414A5">
        <w:tc>
          <w:tcPr>
            <w:tcW w:w="6780" w:type="dxa"/>
            <w:vAlign w:val="bottom"/>
          </w:tcPr>
          <w:p w14:paraId="4EB87A4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ELMIRA CITY SCHOOL DISTRICT</w:t>
            </w:r>
          </w:p>
        </w:tc>
        <w:tc>
          <w:tcPr>
            <w:tcW w:w="2220" w:type="dxa"/>
            <w:vAlign w:val="bottom"/>
          </w:tcPr>
          <w:p w14:paraId="16380A9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2AC257B" w14:textId="77777777" w:rsidTr="008414A5">
        <w:tc>
          <w:tcPr>
            <w:tcW w:w="6780" w:type="dxa"/>
            <w:vAlign w:val="bottom"/>
          </w:tcPr>
          <w:p w14:paraId="15B92D5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FALLSBURG CENTRAL SCHOOL DISTRICT</w:t>
            </w:r>
          </w:p>
        </w:tc>
        <w:tc>
          <w:tcPr>
            <w:tcW w:w="2220" w:type="dxa"/>
            <w:vAlign w:val="bottom"/>
          </w:tcPr>
          <w:p w14:paraId="7C0C65D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6D7FFBF" w14:textId="77777777" w:rsidTr="008414A5">
        <w:tc>
          <w:tcPr>
            <w:tcW w:w="6780" w:type="dxa"/>
            <w:vAlign w:val="bottom"/>
          </w:tcPr>
          <w:p w14:paraId="212685A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FILLMORE CENTRAL SCHOOL DISTRICT</w:t>
            </w:r>
          </w:p>
        </w:tc>
        <w:tc>
          <w:tcPr>
            <w:tcW w:w="2220" w:type="dxa"/>
            <w:vAlign w:val="bottom"/>
          </w:tcPr>
          <w:p w14:paraId="5DE2F4D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D9F710D" w14:textId="77777777" w:rsidTr="008414A5">
        <w:tc>
          <w:tcPr>
            <w:tcW w:w="6780" w:type="dxa"/>
            <w:vAlign w:val="bottom"/>
          </w:tcPr>
          <w:p w14:paraId="077B373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FORT PLAIN CENTRAL SCHOOL DISTRICT</w:t>
            </w:r>
          </w:p>
        </w:tc>
        <w:tc>
          <w:tcPr>
            <w:tcW w:w="2220" w:type="dxa"/>
            <w:vAlign w:val="bottom"/>
          </w:tcPr>
          <w:p w14:paraId="1D01803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C49C504" w14:textId="77777777" w:rsidTr="008414A5">
        <w:tc>
          <w:tcPr>
            <w:tcW w:w="6780" w:type="dxa"/>
            <w:vAlign w:val="bottom"/>
          </w:tcPr>
          <w:p w14:paraId="48C0E1B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FRANKLIN CENTRAL SCHOOL DISTRICT</w:t>
            </w:r>
          </w:p>
        </w:tc>
        <w:tc>
          <w:tcPr>
            <w:tcW w:w="2220" w:type="dxa"/>
            <w:vAlign w:val="bottom"/>
          </w:tcPr>
          <w:p w14:paraId="2AA08CE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B187BFE" w14:textId="77777777" w:rsidTr="008414A5">
        <w:tc>
          <w:tcPr>
            <w:tcW w:w="6780" w:type="dxa"/>
            <w:vAlign w:val="bottom"/>
          </w:tcPr>
          <w:p w14:paraId="6518218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FRANKLINVILLE CENTRAL SCHOOL DISTRICT</w:t>
            </w:r>
          </w:p>
        </w:tc>
        <w:tc>
          <w:tcPr>
            <w:tcW w:w="2220" w:type="dxa"/>
            <w:vAlign w:val="bottom"/>
          </w:tcPr>
          <w:p w14:paraId="69CA908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023C751" w14:textId="77777777" w:rsidTr="008414A5">
        <w:tc>
          <w:tcPr>
            <w:tcW w:w="6780" w:type="dxa"/>
            <w:vAlign w:val="bottom"/>
          </w:tcPr>
          <w:p w14:paraId="1559820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FREEPORT UNION FREE SCHOOL DISTRICT</w:t>
            </w:r>
          </w:p>
        </w:tc>
        <w:tc>
          <w:tcPr>
            <w:tcW w:w="2220" w:type="dxa"/>
            <w:vAlign w:val="bottom"/>
          </w:tcPr>
          <w:p w14:paraId="25DE670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16D81AB" w14:textId="77777777" w:rsidTr="008414A5">
        <w:tc>
          <w:tcPr>
            <w:tcW w:w="6780" w:type="dxa"/>
            <w:vAlign w:val="bottom"/>
          </w:tcPr>
          <w:p w14:paraId="57A262B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FRIENDSHIP CENTRAL SCHOOL DISTRICT</w:t>
            </w:r>
          </w:p>
        </w:tc>
        <w:tc>
          <w:tcPr>
            <w:tcW w:w="2220" w:type="dxa"/>
            <w:vAlign w:val="bottom"/>
          </w:tcPr>
          <w:p w14:paraId="0BB1DCB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2E50DEE" w14:textId="77777777" w:rsidTr="008414A5">
        <w:tc>
          <w:tcPr>
            <w:tcW w:w="6780" w:type="dxa"/>
            <w:vAlign w:val="bottom"/>
          </w:tcPr>
          <w:p w14:paraId="21145C8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FULTON CITY SCHOOL DISTRICT</w:t>
            </w:r>
          </w:p>
        </w:tc>
        <w:tc>
          <w:tcPr>
            <w:tcW w:w="2220" w:type="dxa"/>
            <w:vAlign w:val="bottom"/>
          </w:tcPr>
          <w:p w14:paraId="252DA3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6BD075D2" w14:textId="77777777" w:rsidTr="008414A5">
        <w:tc>
          <w:tcPr>
            <w:tcW w:w="6780" w:type="dxa"/>
            <w:vAlign w:val="bottom"/>
          </w:tcPr>
          <w:p w14:paraId="08544D6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GENESEE VALLEY CENTRAL SCHOOL DISTRICT</w:t>
            </w:r>
          </w:p>
        </w:tc>
        <w:tc>
          <w:tcPr>
            <w:tcW w:w="2220" w:type="dxa"/>
            <w:vAlign w:val="bottom"/>
          </w:tcPr>
          <w:p w14:paraId="252A88D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598520B" w14:textId="77777777" w:rsidTr="008414A5">
        <w:tc>
          <w:tcPr>
            <w:tcW w:w="6780" w:type="dxa"/>
            <w:vAlign w:val="bottom"/>
          </w:tcPr>
          <w:p w14:paraId="3744F1B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GENEVA CITY SCHOOL DISTRICT</w:t>
            </w:r>
          </w:p>
        </w:tc>
        <w:tc>
          <w:tcPr>
            <w:tcW w:w="2220" w:type="dxa"/>
            <w:vAlign w:val="bottom"/>
          </w:tcPr>
          <w:p w14:paraId="6AF935F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AB8D37B" w14:textId="77777777" w:rsidTr="008414A5">
        <w:tc>
          <w:tcPr>
            <w:tcW w:w="6780" w:type="dxa"/>
            <w:vAlign w:val="bottom"/>
          </w:tcPr>
          <w:p w14:paraId="6F90600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GEORGETOWN-SOUTH OTSELIC CENTRAL SCHOOL DISTRICT</w:t>
            </w:r>
          </w:p>
        </w:tc>
        <w:tc>
          <w:tcPr>
            <w:tcW w:w="2220" w:type="dxa"/>
            <w:vAlign w:val="bottom"/>
          </w:tcPr>
          <w:p w14:paraId="10C0423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1C7FC00" w14:textId="77777777" w:rsidTr="008414A5">
        <w:tc>
          <w:tcPr>
            <w:tcW w:w="6780" w:type="dxa"/>
            <w:vAlign w:val="bottom"/>
          </w:tcPr>
          <w:p w14:paraId="5F95E28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GILBERTSVILLE-MOUNT UPTON CENTRAL SCHOOL DISTRICT</w:t>
            </w:r>
          </w:p>
        </w:tc>
        <w:tc>
          <w:tcPr>
            <w:tcW w:w="2220" w:type="dxa"/>
            <w:vAlign w:val="bottom"/>
          </w:tcPr>
          <w:p w14:paraId="14216FB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D09E53E" w14:textId="77777777" w:rsidTr="008414A5">
        <w:tc>
          <w:tcPr>
            <w:tcW w:w="6780" w:type="dxa"/>
            <w:vAlign w:val="bottom"/>
          </w:tcPr>
          <w:p w14:paraId="501B662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GLENS FALLS COMMON SCHOOL DISTRICT</w:t>
            </w:r>
          </w:p>
        </w:tc>
        <w:tc>
          <w:tcPr>
            <w:tcW w:w="2220" w:type="dxa"/>
            <w:vAlign w:val="bottom"/>
          </w:tcPr>
          <w:p w14:paraId="462A3A4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163E2CAD" w14:textId="77777777" w:rsidTr="008414A5">
        <w:tc>
          <w:tcPr>
            <w:tcW w:w="6780" w:type="dxa"/>
            <w:vAlign w:val="bottom"/>
          </w:tcPr>
          <w:p w14:paraId="5FAC719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GLOVERSVILLE CITY SCHOOL DISTRICT</w:t>
            </w:r>
          </w:p>
        </w:tc>
        <w:tc>
          <w:tcPr>
            <w:tcW w:w="2220" w:type="dxa"/>
            <w:vAlign w:val="bottom"/>
          </w:tcPr>
          <w:p w14:paraId="758F51B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BF2A39D" w14:textId="77777777" w:rsidTr="008414A5">
        <w:tc>
          <w:tcPr>
            <w:tcW w:w="6780" w:type="dxa"/>
            <w:vAlign w:val="bottom"/>
          </w:tcPr>
          <w:p w14:paraId="6A44AB0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GOUVERNEUR CENTRAL SCHOOL DISTRICT</w:t>
            </w:r>
          </w:p>
        </w:tc>
        <w:tc>
          <w:tcPr>
            <w:tcW w:w="2220" w:type="dxa"/>
            <w:vAlign w:val="bottom"/>
          </w:tcPr>
          <w:p w14:paraId="676154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362DB81" w14:textId="77777777" w:rsidTr="008414A5">
        <w:tc>
          <w:tcPr>
            <w:tcW w:w="6780" w:type="dxa"/>
            <w:vAlign w:val="bottom"/>
          </w:tcPr>
          <w:p w14:paraId="467B88F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GOWANDA CENTRAL SCHOOL DISTRICT</w:t>
            </w:r>
          </w:p>
        </w:tc>
        <w:tc>
          <w:tcPr>
            <w:tcW w:w="2220" w:type="dxa"/>
            <w:vAlign w:val="bottom"/>
          </w:tcPr>
          <w:p w14:paraId="0C4237C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4120D00" w14:textId="77777777" w:rsidTr="008414A5">
        <w:tc>
          <w:tcPr>
            <w:tcW w:w="6780" w:type="dxa"/>
            <w:vAlign w:val="bottom"/>
          </w:tcPr>
          <w:p w14:paraId="628BDA9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GRANVILLE CENTRAL SCHOOL DISTRICT</w:t>
            </w:r>
          </w:p>
        </w:tc>
        <w:tc>
          <w:tcPr>
            <w:tcW w:w="2220" w:type="dxa"/>
            <w:vAlign w:val="bottom"/>
          </w:tcPr>
          <w:p w14:paraId="2A4F022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693A689" w14:textId="77777777" w:rsidTr="008414A5">
        <w:tc>
          <w:tcPr>
            <w:tcW w:w="6780" w:type="dxa"/>
            <w:vAlign w:val="bottom"/>
          </w:tcPr>
          <w:p w14:paraId="33897E6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GREEN ISLAND UNION FREE SCHOOL DISTRICT</w:t>
            </w:r>
          </w:p>
        </w:tc>
        <w:tc>
          <w:tcPr>
            <w:tcW w:w="2220" w:type="dxa"/>
            <w:vAlign w:val="bottom"/>
          </w:tcPr>
          <w:p w14:paraId="3CC2571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BA37097" w14:textId="77777777" w:rsidTr="008414A5">
        <w:tc>
          <w:tcPr>
            <w:tcW w:w="6780" w:type="dxa"/>
            <w:vAlign w:val="bottom"/>
          </w:tcPr>
          <w:p w14:paraId="69688A7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GREENE CENTRAL SCHOOL DISTRICT</w:t>
            </w:r>
          </w:p>
        </w:tc>
        <w:tc>
          <w:tcPr>
            <w:tcW w:w="2220" w:type="dxa"/>
            <w:vAlign w:val="bottom"/>
          </w:tcPr>
          <w:p w14:paraId="6A94057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62376D6" w14:textId="77777777" w:rsidTr="008414A5">
        <w:tc>
          <w:tcPr>
            <w:tcW w:w="6780" w:type="dxa"/>
            <w:vAlign w:val="bottom"/>
          </w:tcPr>
          <w:p w14:paraId="5823251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HADLEY-LUZERNE CENTRAL SCHOOL DISTRICT</w:t>
            </w:r>
          </w:p>
        </w:tc>
        <w:tc>
          <w:tcPr>
            <w:tcW w:w="2220" w:type="dxa"/>
            <w:vAlign w:val="bottom"/>
          </w:tcPr>
          <w:p w14:paraId="57522A0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A4B99CF" w14:textId="77777777" w:rsidTr="008414A5">
        <w:tc>
          <w:tcPr>
            <w:tcW w:w="6780" w:type="dxa"/>
            <w:vAlign w:val="bottom"/>
          </w:tcPr>
          <w:p w14:paraId="1992A1D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HAMMOND CENTRAL SCHOOL DISTRICT</w:t>
            </w:r>
          </w:p>
        </w:tc>
        <w:tc>
          <w:tcPr>
            <w:tcW w:w="2220" w:type="dxa"/>
            <w:vAlign w:val="bottom"/>
          </w:tcPr>
          <w:p w14:paraId="2958AF5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AD97B88" w14:textId="77777777" w:rsidTr="008414A5">
        <w:tc>
          <w:tcPr>
            <w:tcW w:w="6780" w:type="dxa"/>
            <w:vAlign w:val="bottom"/>
          </w:tcPr>
          <w:p w14:paraId="5158880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HANCOCK CENTRAL SCHOOL DISTRICT</w:t>
            </w:r>
          </w:p>
        </w:tc>
        <w:tc>
          <w:tcPr>
            <w:tcW w:w="2220" w:type="dxa"/>
            <w:vAlign w:val="bottom"/>
          </w:tcPr>
          <w:p w14:paraId="4C67F2C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CEA8249" w14:textId="77777777" w:rsidTr="008414A5">
        <w:tc>
          <w:tcPr>
            <w:tcW w:w="6780" w:type="dxa"/>
            <w:vAlign w:val="bottom"/>
          </w:tcPr>
          <w:p w14:paraId="1464F5F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HANNIBAL CENTRAL SCHOOL DISTRICT</w:t>
            </w:r>
          </w:p>
        </w:tc>
        <w:tc>
          <w:tcPr>
            <w:tcW w:w="2220" w:type="dxa"/>
            <w:vAlign w:val="bottom"/>
          </w:tcPr>
          <w:p w14:paraId="003BB06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11965EE" w14:textId="77777777" w:rsidTr="008414A5">
        <w:tc>
          <w:tcPr>
            <w:tcW w:w="6780" w:type="dxa"/>
            <w:vAlign w:val="bottom"/>
          </w:tcPr>
          <w:p w14:paraId="1B94E67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HARPURSVILLE CENTRAL SCHOOL DISTRICT</w:t>
            </w:r>
          </w:p>
        </w:tc>
        <w:tc>
          <w:tcPr>
            <w:tcW w:w="2220" w:type="dxa"/>
            <w:vAlign w:val="bottom"/>
          </w:tcPr>
          <w:p w14:paraId="3A5A311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0047167" w14:textId="77777777" w:rsidTr="008414A5">
        <w:tc>
          <w:tcPr>
            <w:tcW w:w="6780" w:type="dxa"/>
            <w:vAlign w:val="bottom"/>
          </w:tcPr>
          <w:p w14:paraId="36682A4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HEMPSTEAD UNION FREE SCHOOL DISTRICT</w:t>
            </w:r>
          </w:p>
        </w:tc>
        <w:tc>
          <w:tcPr>
            <w:tcW w:w="2220" w:type="dxa"/>
            <w:vAlign w:val="bottom"/>
          </w:tcPr>
          <w:p w14:paraId="552B0FA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779A4DFC" w14:textId="77777777" w:rsidTr="008414A5">
        <w:tc>
          <w:tcPr>
            <w:tcW w:w="6780" w:type="dxa"/>
            <w:vAlign w:val="bottom"/>
          </w:tcPr>
          <w:p w14:paraId="757F604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HERKIMER CENTRAL SCHOOL DISTRICT</w:t>
            </w:r>
          </w:p>
        </w:tc>
        <w:tc>
          <w:tcPr>
            <w:tcW w:w="2220" w:type="dxa"/>
            <w:vAlign w:val="bottom"/>
          </w:tcPr>
          <w:p w14:paraId="329E226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9E77536" w14:textId="77777777" w:rsidTr="008414A5">
        <w:tc>
          <w:tcPr>
            <w:tcW w:w="6780" w:type="dxa"/>
            <w:vAlign w:val="bottom"/>
          </w:tcPr>
          <w:p w14:paraId="75AEBFD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HERMON-DEKALB CENTRAL SCHOOL DISTRICT</w:t>
            </w:r>
          </w:p>
        </w:tc>
        <w:tc>
          <w:tcPr>
            <w:tcW w:w="2220" w:type="dxa"/>
            <w:vAlign w:val="bottom"/>
          </w:tcPr>
          <w:p w14:paraId="4C01BE1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8F079DD" w14:textId="77777777" w:rsidTr="008414A5">
        <w:tc>
          <w:tcPr>
            <w:tcW w:w="6780" w:type="dxa"/>
            <w:vAlign w:val="bottom"/>
          </w:tcPr>
          <w:p w14:paraId="3F88A38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HEUVELTON CENTRAL SCHOOL DISTRICT</w:t>
            </w:r>
          </w:p>
        </w:tc>
        <w:tc>
          <w:tcPr>
            <w:tcW w:w="2220" w:type="dxa"/>
            <w:vAlign w:val="bottom"/>
          </w:tcPr>
          <w:p w14:paraId="77F68F9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AB58990" w14:textId="77777777" w:rsidTr="008414A5">
        <w:tc>
          <w:tcPr>
            <w:tcW w:w="6780" w:type="dxa"/>
            <w:vAlign w:val="bottom"/>
          </w:tcPr>
          <w:p w14:paraId="4C7FE8A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lastRenderedPageBreak/>
              <w:t>HINSDALE CENTRAL SCHOOL DISTRICT</w:t>
            </w:r>
          </w:p>
        </w:tc>
        <w:tc>
          <w:tcPr>
            <w:tcW w:w="2220" w:type="dxa"/>
            <w:vAlign w:val="bottom"/>
          </w:tcPr>
          <w:p w14:paraId="620C3E0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5B64D51" w14:textId="77777777" w:rsidTr="008414A5">
        <w:tc>
          <w:tcPr>
            <w:tcW w:w="6780" w:type="dxa"/>
            <w:vAlign w:val="bottom"/>
          </w:tcPr>
          <w:p w14:paraId="716B110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HORNELL CITY SCHOOL DISTRICT</w:t>
            </w:r>
          </w:p>
        </w:tc>
        <w:tc>
          <w:tcPr>
            <w:tcW w:w="2220" w:type="dxa"/>
            <w:vAlign w:val="bottom"/>
          </w:tcPr>
          <w:p w14:paraId="337A4BA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83E19B4" w14:textId="77777777" w:rsidTr="008414A5">
        <w:tc>
          <w:tcPr>
            <w:tcW w:w="6780" w:type="dxa"/>
            <w:vAlign w:val="bottom"/>
          </w:tcPr>
          <w:p w14:paraId="6DC106F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HUDSON CITY SCHOOL DISTRICT</w:t>
            </w:r>
          </w:p>
        </w:tc>
        <w:tc>
          <w:tcPr>
            <w:tcW w:w="2220" w:type="dxa"/>
            <w:vAlign w:val="bottom"/>
          </w:tcPr>
          <w:p w14:paraId="213563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5B42908" w14:textId="77777777" w:rsidTr="008414A5">
        <w:tc>
          <w:tcPr>
            <w:tcW w:w="6780" w:type="dxa"/>
            <w:vAlign w:val="bottom"/>
          </w:tcPr>
          <w:p w14:paraId="216CBB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HUDSON FALLS CENTRAL SCHOOL DISTRICT</w:t>
            </w:r>
          </w:p>
        </w:tc>
        <w:tc>
          <w:tcPr>
            <w:tcW w:w="2220" w:type="dxa"/>
            <w:vAlign w:val="bottom"/>
          </w:tcPr>
          <w:p w14:paraId="636D5DC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7F62BFA" w14:textId="77777777" w:rsidTr="008414A5">
        <w:tc>
          <w:tcPr>
            <w:tcW w:w="6780" w:type="dxa"/>
            <w:vAlign w:val="bottom"/>
          </w:tcPr>
          <w:p w14:paraId="1B97148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INDIAN RIVER CENTRAL SCHOOL DISTRICT</w:t>
            </w:r>
          </w:p>
        </w:tc>
        <w:tc>
          <w:tcPr>
            <w:tcW w:w="2220" w:type="dxa"/>
            <w:vAlign w:val="bottom"/>
          </w:tcPr>
          <w:p w14:paraId="0DFAC22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06E22C9" w14:textId="77777777" w:rsidTr="008414A5">
        <w:tc>
          <w:tcPr>
            <w:tcW w:w="6780" w:type="dxa"/>
            <w:vAlign w:val="bottom"/>
          </w:tcPr>
          <w:p w14:paraId="6A01F44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JAMESTOWN CITY SCHOOL DISTRICT</w:t>
            </w:r>
          </w:p>
        </w:tc>
        <w:tc>
          <w:tcPr>
            <w:tcW w:w="2220" w:type="dxa"/>
            <w:vAlign w:val="bottom"/>
          </w:tcPr>
          <w:p w14:paraId="6806300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3C924A9" w14:textId="77777777" w:rsidTr="008414A5">
        <w:tc>
          <w:tcPr>
            <w:tcW w:w="6780" w:type="dxa"/>
            <w:vAlign w:val="bottom"/>
          </w:tcPr>
          <w:p w14:paraId="2C395E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JASPER-TROUPSBURG CENTRAL SCHOOL DISTRICT</w:t>
            </w:r>
          </w:p>
        </w:tc>
        <w:tc>
          <w:tcPr>
            <w:tcW w:w="2220" w:type="dxa"/>
            <w:vAlign w:val="bottom"/>
          </w:tcPr>
          <w:p w14:paraId="2FEA1F8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AB9BD2C" w14:textId="77777777" w:rsidTr="008414A5">
        <w:tc>
          <w:tcPr>
            <w:tcW w:w="6780" w:type="dxa"/>
            <w:vAlign w:val="bottom"/>
          </w:tcPr>
          <w:p w14:paraId="1690495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JEFFERSON CENTRAL SCHOOL DISTRICT</w:t>
            </w:r>
          </w:p>
        </w:tc>
        <w:tc>
          <w:tcPr>
            <w:tcW w:w="2220" w:type="dxa"/>
            <w:vAlign w:val="bottom"/>
          </w:tcPr>
          <w:p w14:paraId="3859DE8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EBCA385" w14:textId="77777777" w:rsidTr="008414A5">
        <w:tc>
          <w:tcPr>
            <w:tcW w:w="6780" w:type="dxa"/>
            <w:vAlign w:val="bottom"/>
          </w:tcPr>
          <w:p w14:paraId="729B37A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JOHNSON CITY CENTRAL SCHOOL DISTRICT</w:t>
            </w:r>
          </w:p>
        </w:tc>
        <w:tc>
          <w:tcPr>
            <w:tcW w:w="2220" w:type="dxa"/>
            <w:vAlign w:val="bottom"/>
          </w:tcPr>
          <w:p w14:paraId="47B3908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1227AD88" w14:textId="77777777" w:rsidTr="008414A5">
        <w:tc>
          <w:tcPr>
            <w:tcW w:w="6780" w:type="dxa"/>
            <w:vAlign w:val="bottom"/>
          </w:tcPr>
          <w:p w14:paraId="35DA17A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KIRYAS JOEL VILLAGE UNION FREE SCHOOL DISTRICT</w:t>
            </w:r>
          </w:p>
        </w:tc>
        <w:tc>
          <w:tcPr>
            <w:tcW w:w="2220" w:type="dxa"/>
            <w:vAlign w:val="bottom"/>
          </w:tcPr>
          <w:p w14:paraId="0ACA68E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F5E0371" w14:textId="77777777" w:rsidTr="008414A5">
        <w:tc>
          <w:tcPr>
            <w:tcW w:w="6780" w:type="dxa"/>
            <w:vAlign w:val="bottom"/>
          </w:tcPr>
          <w:p w14:paraId="1738E9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LA FARGEVILLE CENTRAL SCHOOL DISTRICT</w:t>
            </w:r>
          </w:p>
        </w:tc>
        <w:tc>
          <w:tcPr>
            <w:tcW w:w="2220" w:type="dxa"/>
            <w:vAlign w:val="bottom"/>
          </w:tcPr>
          <w:p w14:paraId="7D69D00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545EE5C" w14:textId="77777777" w:rsidTr="008414A5">
        <w:tc>
          <w:tcPr>
            <w:tcW w:w="6780" w:type="dxa"/>
            <w:vAlign w:val="bottom"/>
          </w:tcPr>
          <w:p w14:paraId="34B6E5B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LACKAWANNA CITY SCHOOL DISTRICT</w:t>
            </w:r>
          </w:p>
        </w:tc>
        <w:tc>
          <w:tcPr>
            <w:tcW w:w="2220" w:type="dxa"/>
            <w:vAlign w:val="bottom"/>
          </w:tcPr>
          <w:p w14:paraId="6798356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17350DDD" w14:textId="77777777" w:rsidTr="008414A5">
        <w:tc>
          <w:tcPr>
            <w:tcW w:w="6780" w:type="dxa"/>
            <w:vAlign w:val="bottom"/>
          </w:tcPr>
          <w:p w14:paraId="76D62AD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LANSINGBURGH CENTRAL SCHOOL DISTRICT</w:t>
            </w:r>
          </w:p>
        </w:tc>
        <w:tc>
          <w:tcPr>
            <w:tcW w:w="2220" w:type="dxa"/>
            <w:vAlign w:val="bottom"/>
          </w:tcPr>
          <w:p w14:paraId="113772A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3D44740" w14:textId="77777777" w:rsidTr="008414A5">
        <w:tc>
          <w:tcPr>
            <w:tcW w:w="6780" w:type="dxa"/>
            <w:vAlign w:val="bottom"/>
          </w:tcPr>
          <w:p w14:paraId="6961916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LAURENS CENTRAL SCHOOL DISTRICT</w:t>
            </w:r>
          </w:p>
        </w:tc>
        <w:tc>
          <w:tcPr>
            <w:tcW w:w="2220" w:type="dxa"/>
            <w:vAlign w:val="bottom"/>
          </w:tcPr>
          <w:p w14:paraId="5F15010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DA7E235" w14:textId="77777777" w:rsidTr="008414A5">
        <w:tc>
          <w:tcPr>
            <w:tcW w:w="6780" w:type="dxa"/>
            <w:vAlign w:val="bottom"/>
          </w:tcPr>
          <w:p w14:paraId="41BE2B7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LIBERTY CENTRAL SCHOOL DISTRICT</w:t>
            </w:r>
          </w:p>
        </w:tc>
        <w:tc>
          <w:tcPr>
            <w:tcW w:w="2220" w:type="dxa"/>
            <w:vAlign w:val="bottom"/>
          </w:tcPr>
          <w:p w14:paraId="3795ECB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48E7524" w14:textId="77777777" w:rsidTr="008414A5">
        <w:tc>
          <w:tcPr>
            <w:tcW w:w="6780" w:type="dxa"/>
            <w:vAlign w:val="bottom"/>
          </w:tcPr>
          <w:p w14:paraId="7C9DD30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LISBON CENTRAL SCHOOL DISTRICT</w:t>
            </w:r>
          </w:p>
        </w:tc>
        <w:tc>
          <w:tcPr>
            <w:tcW w:w="2220" w:type="dxa"/>
            <w:vAlign w:val="bottom"/>
          </w:tcPr>
          <w:p w14:paraId="4DB5DA8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91E000C" w14:textId="77777777" w:rsidTr="008414A5">
        <w:tc>
          <w:tcPr>
            <w:tcW w:w="6780" w:type="dxa"/>
            <w:vAlign w:val="bottom"/>
          </w:tcPr>
          <w:p w14:paraId="7830D41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LITTLE FALLS CITY SCHOOL DISTRICT</w:t>
            </w:r>
          </w:p>
        </w:tc>
        <w:tc>
          <w:tcPr>
            <w:tcW w:w="2220" w:type="dxa"/>
            <w:vAlign w:val="bottom"/>
          </w:tcPr>
          <w:p w14:paraId="0444A94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2E8D3AD" w14:textId="77777777" w:rsidTr="008414A5">
        <w:tc>
          <w:tcPr>
            <w:tcW w:w="6780" w:type="dxa"/>
            <w:vAlign w:val="bottom"/>
          </w:tcPr>
          <w:p w14:paraId="6EF4B99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LIVINGSTON MANOR CENTRAL SCHOOL DISTRICT</w:t>
            </w:r>
          </w:p>
        </w:tc>
        <w:tc>
          <w:tcPr>
            <w:tcW w:w="2220" w:type="dxa"/>
            <w:vAlign w:val="bottom"/>
          </w:tcPr>
          <w:p w14:paraId="3D8142B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C534730" w14:textId="77777777" w:rsidTr="008414A5">
        <w:tc>
          <w:tcPr>
            <w:tcW w:w="6780" w:type="dxa"/>
            <w:vAlign w:val="bottom"/>
          </w:tcPr>
          <w:p w14:paraId="590D56F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LOWVILLE ACADEMY &amp; CENTRAL SCHOOL DISTRICT</w:t>
            </w:r>
          </w:p>
        </w:tc>
        <w:tc>
          <w:tcPr>
            <w:tcW w:w="2220" w:type="dxa"/>
            <w:vAlign w:val="bottom"/>
          </w:tcPr>
          <w:p w14:paraId="6FCED1C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47E43F2" w14:textId="77777777" w:rsidTr="008414A5">
        <w:tc>
          <w:tcPr>
            <w:tcW w:w="6780" w:type="dxa"/>
            <w:vAlign w:val="bottom"/>
          </w:tcPr>
          <w:p w14:paraId="51DEF2C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LYME CENTRAL SCHOOL DISTRICT</w:t>
            </w:r>
          </w:p>
        </w:tc>
        <w:tc>
          <w:tcPr>
            <w:tcW w:w="2220" w:type="dxa"/>
            <w:vAlign w:val="bottom"/>
          </w:tcPr>
          <w:p w14:paraId="7113826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43F7455" w14:textId="77777777" w:rsidTr="008414A5">
        <w:tc>
          <w:tcPr>
            <w:tcW w:w="6780" w:type="dxa"/>
            <w:vAlign w:val="bottom"/>
          </w:tcPr>
          <w:p w14:paraId="4B015A1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LYONS CENTRAL SCHOOL DISTRICT</w:t>
            </w:r>
          </w:p>
        </w:tc>
        <w:tc>
          <w:tcPr>
            <w:tcW w:w="2220" w:type="dxa"/>
            <w:vAlign w:val="bottom"/>
          </w:tcPr>
          <w:p w14:paraId="0DE98FD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D6BBCFE" w14:textId="77777777" w:rsidTr="008414A5">
        <w:tc>
          <w:tcPr>
            <w:tcW w:w="6780" w:type="dxa"/>
            <w:vAlign w:val="bottom"/>
          </w:tcPr>
          <w:p w14:paraId="215EC33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MADISON CENTRAL SCHOOL DISTRICT</w:t>
            </w:r>
          </w:p>
        </w:tc>
        <w:tc>
          <w:tcPr>
            <w:tcW w:w="2220" w:type="dxa"/>
            <w:vAlign w:val="bottom"/>
          </w:tcPr>
          <w:p w14:paraId="4B72C7E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96179C6" w14:textId="77777777" w:rsidTr="008414A5">
        <w:tc>
          <w:tcPr>
            <w:tcW w:w="6780" w:type="dxa"/>
            <w:vAlign w:val="bottom"/>
          </w:tcPr>
          <w:p w14:paraId="793E081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MALONE CENTRAL SCHOOL DISTRICT</w:t>
            </w:r>
          </w:p>
        </w:tc>
        <w:tc>
          <w:tcPr>
            <w:tcW w:w="2220" w:type="dxa"/>
            <w:vAlign w:val="bottom"/>
          </w:tcPr>
          <w:p w14:paraId="5BC9D79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B22E14C" w14:textId="77777777" w:rsidTr="008414A5">
        <w:tc>
          <w:tcPr>
            <w:tcW w:w="6780" w:type="dxa"/>
            <w:vAlign w:val="bottom"/>
          </w:tcPr>
          <w:p w14:paraId="5B8995AB" w14:textId="0BDE4551"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MARATHON CENTRAL SCHOOL DISTRICT</w:t>
            </w:r>
          </w:p>
        </w:tc>
        <w:tc>
          <w:tcPr>
            <w:tcW w:w="2220" w:type="dxa"/>
            <w:vAlign w:val="bottom"/>
          </w:tcPr>
          <w:p w14:paraId="483F9AC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0191CCD" w14:textId="77777777" w:rsidTr="008414A5">
        <w:tc>
          <w:tcPr>
            <w:tcW w:w="6780" w:type="dxa"/>
            <w:vAlign w:val="bottom"/>
          </w:tcPr>
          <w:p w14:paraId="142A023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MARGARETVILLE CENTRAL SCHOOL DISTRICT</w:t>
            </w:r>
          </w:p>
        </w:tc>
        <w:tc>
          <w:tcPr>
            <w:tcW w:w="2220" w:type="dxa"/>
            <w:vAlign w:val="bottom"/>
          </w:tcPr>
          <w:p w14:paraId="2AA4D20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2DA73BE" w14:textId="77777777" w:rsidTr="008414A5">
        <w:tc>
          <w:tcPr>
            <w:tcW w:w="6780" w:type="dxa"/>
            <w:vAlign w:val="bottom"/>
          </w:tcPr>
          <w:p w14:paraId="2E728CE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MASSENA CENTRAL SCHOOL DISTRICT</w:t>
            </w:r>
          </w:p>
        </w:tc>
        <w:tc>
          <w:tcPr>
            <w:tcW w:w="2220" w:type="dxa"/>
            <w:vAlign w:val="bottom"/>
          </w:tcPr>
          <w:p w14:paraId="7B9589F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9077D81" w14:textId="77777777" w:rsidTr="008414A5">
        <w:tc>
          <w:tcPr>
            <w:tcW w:w="6780" w:type="dxa"/>
            <w:vAlign w:val="bottom"/>
          </w:tcPr>
          <w:p w14:paraId="0196FDB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MCGRAW CENTRAL SCHOOL DISTRICT</w:t>
            </w:r>
          </w:p>
        </w:tc>
        <w:tc>
          <w:tcPr>
            <w:tcW w:w="2220" w:type="dxa"/>
            <w:vAlign w:val="bottom"/>
          </w:tcPr>
          <w:p w14:paraId="188F359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777FC10" w14:textId="77777777" w:rsidTr="008414A5">
        <w:tc>
          <w:tcPr>
            <w:tcW w:w="6780" w:type="dxa"/>
            <w:vAlign w:val="bottom"/>
          </w:tcPr>
          <w:p w14:paraId="3F66A42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MEDINA CENTRAL SCHOOL DISTRICT</w:t>
            </w:r>
          </w:p>
        </w:tc>
        <w:tc>
          <w:tcPr>
            <w:tcW w:w="2220" w:type="dxa"/>
            <w:vAlign w:val="bottom"/>
          </w:tcPr>
          <w:p w14:paraId="5FB5407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A48AEE2" w14:textId="77777777" w:rsidTr="008414A5">
        <w:tc>
          <w:tcPr>
            <w:tcW w:w="6780" w:type="dxa"/>
            <w:vAlign w:val="bottom"/>
          </w:tcPr>
          <w:p w14:paraId="610DC6E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MIDDLETOWN CITY SCHOOL DISTRICT</w:t>
            </w:r>
          </w:p>
        </w:tc>
        <w:tc>
          <w:tcPr>
            <w:tcW w:w="2220" w:type="dxa"/>
            <w:vAlign w:val="bottom"/>
          </w:tcPr>
          <w:p w14:paraId="68957F7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A07AB81" w14:textId="77777777" w:rsidTr="008414A5">
        <w:tc>
          <w:tcPr>
            <w:tcW w:w="6780" w:type="dxa"/>
            <w:vAlign w:val="bottom"/>
          </w:tcPr>
          <w:p w14:paraId="6169F11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MILFORD CENTRAL SCHOOL DISTRICT</w:t>
            </w:r>
          </w:p>
        </w:tc>
        <w:tc>
          <w:tcPr>
            <w:tcW w:w="2220" w:type="dxa"/>
            <w:vAlign w:val="bottom"/>
          </w:tcPr>
          <w:p w14:paraId="3852C2C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2BF3344" w14:textId="77777777" w:rsidTr="008414A5">
        <w:tc>
          <w:tcPr>
            <w:tcW w:w="6780" w:type="dxa"/>
            <w:vAlign w:val="bottom"/>
          </w:tcPr>
          <w:p w14:paraId="734B51D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MONTICELLO CENTRAL SCHOOL DISTRICT</w:t>
            </w:r>
          </w:p>
        </w:tc>
        <w:tc>
          <w:tcPr>
            <w:tcW w:w="2220" w:type="dxa"/>
            <w:vAlign w:val="bottom"/>
          </w:tcPr>
          <w:p w14:paraId="2B8EDCF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CBFC4B3" w14:textId="77777777" w:rsidTr="008414A5">
        <w:tc>
          <w:tcPr>
            <w:tcW w:w="6780" w:type="dxa"/>
            <w:vAlign w:val="bottom"/>
          </w:tcPr>
          <w:p w14:paraId="1C1E7B2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MORIAH CENTRAL SCHOOL DISTRICT</w:t>
            </w:r>
          </w:p>
        </w:tc>
        <w:tc>
          <w:tcPr>
            <w:tcW w:w="2220" w:type="dxa"/>
            <w:vAlign w:val="bottom"/>
          </w:tcPr>
          <w:p w14:paraId="5866D9D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097818A" w14:textId="77777777" w:rsidTr="008414A5">
        <w:tc>
          <w:tcPr>
            <w:tcW w:w="6780" w:type="dxa"/>
            <w:vAlign w:val="bottom"/>
          </w:tcPr>
          <w:p w14:paraId="63E9FE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MORRIS CENTRAL SCHOOL DISTRICT</w:t>
            </w:r>
          </w:p>
        </w:tc>
        <w:tc>
          <w:tcPr>
            <w:tcW w:w="2220" w:type="dxa"/>
            <w:vAlign w:val="bottom"/>
          </w:tcPr>
          <w:p w14:paraId="22DC82E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885121F" w14:textId="77777777" w:rsidTr="008414A5">
        <w:tc>
          <w:tcPr>
            <w:tcW w:w="6780" w:type="dxa"/>
            <w:vAlign w:val="bottom"/>
          </w:tcPr>
          <w:p w14:paraId="4F512A8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MORRISTOWN CENTRAL SCHOOL DISTRICT</w:t>
            </w:r>
          </w:p>
        </w:tc>
        <w:tc>
          <w:tcPr>
            <w:tcW w:w="2220" w:type="dxa"/>
            <w:vAlign w:val="bottom"/>
          </w:tcPr>
          <w:p w14:paraId="77D95B0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9B0334F" w14:textId="77777777" w:rsidTr="008414A5">
        <w:tc>
          <w:tcPr>
            <w:tcW w:w="6780" w:type="dxa"/>
            <w:vAlign w:val="bottom"/>
          </w:tcPr>
          <w:p w14:paraId="54152AA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MORRISVILLE-EATON CENTRAL SCHOOL DISTRICT</w:t>
            </w:r>
          </w:p>
        </w:tc>
        <w:tc>
          <w:tcPr>
            <w:tcW w:w="2220" w:type="dxa"/>
            <w:vAlign w:val="bottom"/>
          </w:tcPr>
          <w:p w14:paraId="4B12C22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25902A" w14:textId="77777777" w:rsidTr="008414A5">
        <w:tc>
          <w:tcPr>
            <w:tcW w:w="6780" w:type="dxa"/>
            <w:vAlign w:val="bottom"/>
          </w:tcPr>
          <w:p w14:paraId="67AD13F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MOUNT MARKHAM CENTRAL SCHOOL DISTRICT</w:t>
            </w:r>
          </w:p>
        </w:tc>
        <w:tc>
          <w:tcPr>
            <w:tcW w:w="2220" w:type="dxa"/>
            <w:vAlign w:val="bottom"/>
          </w:tcPr>
          <w:p w14:paraId="75E3183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E1C66FC" w14:textId="77777777" w:rsidTr="008414A5">
        <w:tc>
          <w:tcPr>
            <w:tcW w:w="6780" w:type="dxa"/>
            <w:vAlign w:val="bottom"/>
          </w:tcPr>
          <w:p w14:paraId="5018512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MOUNT MORRIS CENTRAL SCHOOL DISTRICT</w:t>
            </w:r>
          </w:p>
        </w:tc>
        <w:tc>
          <w:tcPr>
            <w:tcW w:w="2220" w:type="dxa"/>
            <w:vAlign w:val="bottom"/>
          </w:tcPr>
          <w:p w14:paraId="4FED4FD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A3F4610" w14:textId="77777777" w:rsidTr="008414A5">
        <w:tc>
          <w:tcPr>
            <w:tcW w:w="6780" w:type="dxa"/>
            <w:vAlign w:val="bottom"/>
          </w:tcPr>
          <w:p w14:paraId="02A7ABC4" w14:textId="0A33FD71"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MOUNT VERNON SCHOOL DISTRICT</w:t>
            </w:r>
          </w:p>
        </w:tc>
        <w:tc>
          <w:tcPr>
            <w:tcW w:w="2220" w:type="dxa"/>
            <w:vAlign w:val="bottom"/>
          </w:tcPr>
          <w:p w14:paraId="757525F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B730884" w14:textId="77777777" w:rsidTr="008414A5">
        <w:tc>
          <w:tcPr>
            <w:tcW w:w="6780" w:type="dxa"/>
            <w:vAlign w:val="bottom"/>
          </w:tcPr>
          <w:p w14:paraId="586F94A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1</w:t>
            </w:r>
          </w:p>
        </w:tc>
        <w:tc>
          <w:tcPr>
            <w:tcW w:w="2220" w:type="dxa"/>
            <w:vAlign w:val="bottom"/>
          </w:tcPr>
          <w:p w14:paraId="4BA59C8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395D11EF" w14:textId="77777777" w:rsidTr="008414A5">
        <w:tc>
          <w:tcPr>
            <w:tcW w:w="6780" w:type="dxa"/>
            <w:vAlign w:val="bottom"/>
          </w:tcPr>
          <w:p w14:paraId="771A742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2</w:t>
            </w:r>
          </w:p>
        </w:tc>
        <w:tc>
          <w:tcPr>
            <w:tcW w:w="2220" w:type="dxa"/>
            <w:vAlign w:val="bottom"/>
          </w:tcPr>
          <w:p w14:paraId="4CE647C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8F3622F" w14:textId="77777777" w:rsidTr="008414A5">
        <w:tc>
          <w:tcPr>
            <w:tcW w:w="6780" w:type="dxa"/>
            <w:vAlign w:val="bottom"/>
          </w:tcPr>
          <w:p w14:paraId="4285D9D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3</w:t>
            </w:r>
          </w:p>
        </w:tc>
        <w:tc>
          <w:tcPr>
            <w:tcW w:w="2220" w:type="dxa"/>
            <w:vAlign w:val="bottom"/>
          </w:tcPr>
          <w:p w14:paraId="2402C2A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30C709AD" w14:textId="77777777" w:rsidTr="008414A5">
        <w:tc>
          <w:tcPr>
            <w:tcW w:w="6780" w:type="dxa"/>
            <w:vAlign w:val="bottom"/>
          </w:tcPr>
          <w:p w14:paraId="4C0A57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4</w:t>
            </w:r>
          </w:p>
        </w:tc>
        <w:tc>
          <w:tcPr>
            <w:tcW w:w="2220" w:type="dxa"/>
            <w:vAlign w:val="bottom"/>
          </w:tcPr>
          <w:p w14:paraId="43D72C3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04CEDE7B" w14:textId="77777777" w:rsidTr="008414A5">
        <w:tc>
          <w:tcPr>
            <w:tcW w:w="6780" w:type="dxa"/>
            <w:vAlign w:val="bottom"/>
          </w:tcPr>
          <w:p w14:paraId="5ECAFC5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5</w:t>
            </w:r>
          </w:p>
        </w:tc>
        <w:tc>
          <w:tcPr>
            <w:tcW w:w="2220" w:type="dxa"/>
            <w:vAlign w:val="bottom"/>
          </w:tcPr>
          <w:p w14:paraId="2C3EEB1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63A7731F" w14:textId="77777777" w:rsidTr="008414A5">
        <w:tc>
          <w:tcPr>
            <w:tcW w:w="6780" w:type="dxa"/>
            <w:vAlign w:val="bottom"/>
          </w:tcPr>
          <w:p w14:paraId="0F39BC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6</w:t>
            </w:r>
          </w:p>
        </w:tc>
        <w:tc>
          <w:tcPr>
            <w:tcW w:w="2220" w:type="dxa"/>
            <w:vAlign w:val="bottom"/>
          </w:tcPr>
          <w:p w14:paraId="350032B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3B65998F" w14:textId="77777777" w:rsidTr="008414A5">
        <w:tc>
          <w:tcPr>
            <w:tcW w:w="6780" w:type="dxa"/>
            <w:vAlign w:val="bottom"/>
          </w:tcPr>
          <w:p w14:paraId="29F84CC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7</w:t>
            </w:r>
          </w:p>
        </w:tc>
        <w:tc>
          <w:tcPr>
            <w:tcW w:w="2220" w:type="dxa"/>
            <w:vAlign w:val="bottom"/>
          </w:tcPr>
          <w:p w14:paraId="35A5F99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76E935BF" w14:textId="77777777" w:rsidTr="008414A5">
        <w:tc>
          <w:tcPr>
            <w:tcW w:w="6780" w:type="dxa"/>
            <w:vAlign w:val="bottom"/>
          </w:tcPr>
          <w:p w14:paraId="43C0CC2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8</w:t>
            </w:r>
          </w:p>
        </w:tc>
        <w:tc>
          <w:tcPr>
            <w:tcW w:w="2220" w:type="dxa"/>
            <w:vAlign w:val="bottom"/>
          </w:tcPr>
          <w:p w14:paraId="5664DFC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4BB06E99" w14:textId="77777777" w:rsidTr="008414A5">
        <w:tc>
          <w:tcPr>
            <w:tcW w:w="6780" w:type="dxa"/>
            <w:vAlign w:val="bottom"/>
          </w:tcPr>
          <w:p w14:paraId="6BBFCE8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 9</w:t>
            </w:r>
          </w:p>
        </w:tc>
        <w:tc>
          <w:tcPr>
            <w:tcW w:w="2220" w:type="dxa"/>
            <w:vAlign w:val="bottom"/>
          </w:tcPr>
          <w:p w14:paraId="386311D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6CD8C749" w14:textId="77777777" w:rsidTr="008414A5">
        <w:tc>
          <w:tcPr>
            <w:tcW w:w="6780" w:type="dxa"/>
            <w:vAlign w:val="bottom"/>
          </w:tcPr>
          <w:p w14:paraId="4A8FC95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#10</w:t>
            </w:r>
          </w:p>
        </w:tc>
        <w:tc>
          <w:tcPr>
            <w:tcW w:w="2220" w:type="dxa"/>
            <w:vAlign w:val="bottom"/>
          </w:tcPr>
          <w:p w14:paraId="092BB55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6780FFD" w14:textId="77777777" w:rsidTr="008414A5">
        <w:tc>
          <w:tcPr>
            <w:tcW w:w="6780" w:type="dxa"/>
            <w:vAlign w:val="bottom"/>
          </w:tcPr>
          <w:p w14:paraId="53621EF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#11</w:t>
            </w:r>
          </w:p>
        </w:tc>
        <w:tc>
          <w:tcPr>
            <w:tcW w:w="2220" w:type="dxa"/>
            <w:vAlign w:val="bottom"/>
          </w:tcPr>
          <w:p w14:paraId="764A2B9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0DB06A5B" w14:textId="77777777" w:rsidTr="008414A5">
        <w:tc>
          <w:tcPr>
            <w:tcW w:w="6780" w:type="dxa"/>
            <w:vAlign w:val="bottom"/>
          </w:tcPr>
          <w:p w14:paraId="170A0A6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#12</w:t>
            </w:r>
          </w:p>
        </w:tc>
        <w:tc>
          <w:tcPr>
            <w:tcW w:w="2220" w:type="dxa"/>
            <w:vAlign w:val="bottom"/>
          </w:tcPr>
          <w:p w14:paraId="773D81F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2A515609" w14:textId="77777777" w:rsidTr="008414A5">
        <w:tc>
          <w:tcPr>
            <w:tcW w:w="6780" w:type="dxa"/>
            <w:vAlign w:val="bottom"/>
          </w:tcPr>
          <w:p w14:paraId="43ECD56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#13</w:t>
            </w:r>
          </w:p>
        </w:tc>
        <w:tc>
          <w:tcPr>
            <w:tcW w:w="2220" w:type="dxa"/>
            <w:vAlign w:val="bottom"/>
          </w:tcPr>
          <w:p w14:paraId="6FC316D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324277A8" w14:textId="77777777" w:rsidTr="008414A5">
        <w:tc>
          <w:tcPr>
            <w:tcW w:w="6780" w:type="dxa"/>
            <w:vAlign w:val="bottom"/>
          </w:tcPr>
          <w:p w14:paraId="0D5E55D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#14</w:t>
            </w:r>
          </w:p>
        </w:tc>
        <w:tc>
          <w:tcPr>
            <w:tcW w:w="2220" w:type="dxa"/>
            <w:vAlign w:val="bottom"/>
          </w:tcPr>
          <w:p w14:paraId="770FBFE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2C283E0" w14:textId="77777777" w:rsidTr="008414A5">
        <w:tc>
          <w:tcPr>
            <w:tcW w:w="6780" w:type="dxa"/>
            <w:vAlign w:val="bottom"/>
          </w:tcPr>
          <w:p w14:paraId="3AF5476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lastRenderedPageBreak/>
              <w:t>NEW YORK CITY GEOGRAPHIC DISTRICT #15</w:t>
            </w:r>
          </w:p>
        </w:tc>
        <w:tc>
          <w:tcPr>
            <w:tcW w:w="2220" w:type="dxa"/>
            <w:vAlign w:val="bottom"/>
          </w:tcPr>
          <w:p w14:paraId="6EC1901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4F31756C" w14:textId="77777777" w:rsidTr="008414A5">
        <w:tc>
          <w:tcPr>
            <w:tcW w:w="6780" w:type="dxa"/>
            <w:vAlign w:val="bottom"/>
          </w:tcPr>
          <w:p w14:paraId="4B49EC0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#16</w:t>
            </w:r>
          </w:p>
        </w:tc>
        <w:tc>
          <w:tcPr>
            <w:tcW w:w="2220" w:type="dxa"/>
            <w:vAlign w:val="bottom"/>
          </w:tcPr>
          <w:p w14:paraId="6DF0EFE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AEB7382" w14:textId="77777777" w:rsidTr="008414A5">
        <w:tc>
          <w:tcPr>
            <w:tcW w:w="6780" w:type="dxa"/>
            <w:vAlign w:val="bottom"/>
          </w:tcPr>
          <w:p w14:paraId="377282B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#17</w:t>
            </w:r>
          </w:p>
        </w:tc>
        <w:tc>
          <w:tcPr>
            <w:tcW w:w="2220" w:type="dxa"/>
            <w:vAlign w:val="bottom"/>
          </w:tcPr>
          <w:p w14:paraId="3F0E194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44901FC3" w14:textId="77777777" w:rsidTr="008414A5">
        <w:tc>
          <w:tcPr>
            <w:tcW w:w="6780" w:type="dxa"/>
            <w:vAlign w:val="bottom"/>
          </w:tcPr>
          <w:p w14:paraId="55BB121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#18</w:t>
            </w:r>
          </w:p>
        </w:tc>
        <w:tc>
          <w:tcPr>
            <w:tcW w:w="2220" w:type="dxa"/>
            <w:vAlign w:val="bottom"/>
          </w:tcPr>
          <w:p w14:paraId="04B23B0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6B9EAA2F" w14:textId="77777777" w:rsidTr="008414A5">
        <w:tc>
          <w:tcPr>
            <w:tcW w:w="6780" w:type="dxa"/>
            <w:vAlign w:val="bottom"/>
          </w:tcPr>
          <w:p w14:paraId="681F64F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#19</w:t>
            </w:r>
          </w:p>
        </w:tc>
        <w:tc>
          <w:tcPr>
            <w:tcW w:w="2220" w:type="dxa"/>
            <w:vAlign w:val="bottom"/>
          </w:tcPr>
          <w:p w14:paraId="17712B8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610B6001" w14:textId="77777777" w:rsidTr="008414A5">
        <w:tc>
          <w:tcPr>
            <w:tcW w:w="6780" w:type="dxa"/>
            <w:vAlign w:val="bottom"/>
          </w:tcPr>
          <w:p w14:paraId="40F3C15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#20</w:t>
            </w:r>
          </w:p>
        </w:tc>
        <w:tc>
          <w:tcPr>
            <w:tcW w:w="2220" w:type="dxa"/>
            <w:vAlign w:val="bottom"/>
          </w:tcPr>
          <w:p w14:paraId="624DE30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F8F959D" w14:textId="77777777" w:rsidTr="008414A5">
        <w:tc>
          <w:tcPr>
            <w:tcW w:w="6780" w:type="dxa"/>
            <w:vAlign w:val="bottom"/>
          </w:tcPr>
          <w:p w14:paraId="0C6EE5C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#21</w:t>
            </w:r>
          </w:p>
        </w:tc>
        <w:tc>
          <w:tcPr>
            <w:tcW w:w="2220" w:type="dxa"/>
            <w:vAlign w:val="bottom"/>
          </w:tcPr>
          <w:p w14:paraId="1570B2F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518F0C39" w14:textId="77777777" w:rsidTr="008414A5">
        <w:tc>
          <w:tcPr>
            <w:tcW w:w="6780" w:type="dxa"/>
            <w:vAlign w:val="bottom"/>
          </w:tcPr>
          <w:p w14:paraId="626B6B9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#22</w:t>
            </w:r>
          </w:p>
        </w:tc>
        <w:tc>
          <w:tcPr>
            <w:tcW w:w="2220" w:type="dxa"/>
            <w:vAlign w:val="bottom"/>
          </w:tcPr>
          <w:p w14:paraId="4E0C867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5E01252" w14:textId="77777777" w:rsidTr="008414A5">
        <w:tc>
          <w:tcPr>
            <w:tcW w:w="6780" w:type="dxa"/>
            <w:vAlign w:val="bottom"/>
          </w:tcPr>
          <w:p w14:paraId="77D4B8C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#23</w:t>
            </w:r>
          </w:p>
        </w:tc>
        <w:tc>
          <w:tcPr>
            <w:tcW w:w="2220" w:type="dxa"/>
            <w:vAlign w:val="bottom"/>
          </w:tcPr>
          <w:p w14:paraId="36C099F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2EE78C1" w14:textId="77777777" w:rsidTr="008414A5">
        <w:tc>
          <w:tcPr>
            <w:tcW w:w="6780" w:type="dxa"/>
            <w:vAlign w:val="bottom"/>
          </w:tcPr>
          <w:p w14:paraId="502B88F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#24</w:t>
            </w:r>
          </w:p>
        </w:tc>
        <w:tc>
          <w:tcPr>
            <w:tcW w:w="2220" w:type="dxa"/>
            <w:vAlign w:val="bottom"/>
          </w:tcPr>
          <w:p w14:paraId="31332A6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426621CE" w14:textId="77777777" w:rsidTr="008414A5">
        <w:tc>
          <w:tcPr>
            <w:tcW w:w="6780" w:type="dxa"/>
            <w:vAlign w:val="bottom"/>
          </w:tcPr>
          <w:p w14:paraId="619B349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#25</w:t>
            </w:r>
          </w:p>
        </w:tc>
        <w:tc>
          <w:tcPr>
            <w:tcW w:w="2220" w:type="dxa"/>
            <w:vAlign w:val="bottom"/>
          </w:tcPr>
          <w:p w14:paraId="1A3D72B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0688DB8B" w14:textId="77777777" w:rsidTr="008414A5">
        <w:tc>
          <w:tcPr>
            <w:tcW w:w="6780" w:type="dxa"/>
            <w:vAlign w:val="bottom"/>
          </w:tcPr>
          <w:p w14:paraId="632BC17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#26</w:t>
            </w:r>
          </w:p>
        </w:tc>
        <w:tc>
          <w:tcPr>
            <w:tcW w:w="2220" w:type="dxa"/>
            <w:vAlign w:val="bottom"/>
          </w:tcPr>
          <w:p w14:paraId="20A8CB3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58B3A7B" w14:textId="77777777" w:rsidTr="008414A5">
        <w:tc>
          <w:tcPr>
            <w:tcW w:w="6780" w:type="dxa"/>
            <w:vAlign w:val="bottom"/>
          </w:tcPr>
          <w:p w14:paraId="4B5B1FD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#27</w:t>
            </w:r>
          </w:p>
        </w:tc>
        <w:tc>
          <w:tcPr>
            <w:tcW w:w="2220" w:type="dxa"/>
            <w:vAlign w:val="bottom"/>
          </w:tcPr>
          <w:p w14:paraId="01E050D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3E6264C8" w14:textId="77777777" w:rsidTr="008414A5">
        <w:tc>
          <w:tcPr>
            <w:tcW w:w="6780" w:type="dxa"/>
            <w:vAlign w:val="bottom"/>
          </w:tcPr>
          <w:p w14:paraId="194F2E6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#28</w:t>
            </w:r>
          </w:p>
        </w:tc>
        <w:tc>
          <w:tcPr>
            <w:tcW w:w="2220" w:type="dxa"/>
            <w:vAlign w:val="bottom"/>
          </w:tcPr>
          <w:p w14:paraId="0DB39B8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7EFB8172" w14:textId="77777777" w:rsidTr="008414A5">
        <w:tc>
          <w:tcPr>
            <w:tcW w:w="6780" w:type="dxa"/>
            <w:vAlign w:val="bottom"/>
          </w:tcPr>
          <w:p w14:paraId="5FC1253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#29</w:t>
            </w:r>
          </w:p>
        </w:tc>
        <w:tc>
          <w:tcPr>
            <w:tcW w:w="2220" w:type="dxa"/>
            <w:vAlign w:val="bottom"/>
          </w:tcPr>
          <w:p w14:paraId="0FBDCA0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75FC4B09" w14:textId="77777777" w:rsidTr="008414A5">
        <w:tc>
          <w:tcPr>
            <w:tcW w:w="6780" w:type="dxa"/>
            <w:vAlign w:val="bottom"/>
          </w:tcPr>
          <w:p w14:paraId="11A1E0A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#30</w:t>
            </w:r>
          </w:p>
        </w:tc>
        <w:tc>
          <w:tcPr>
            <w:tcW w:w="2220" w:type="dxa"/>
            <w:vAlign w:val="bottom"/>
          </w:tcPr>
          <w:p w14:paraId="0A33883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4A9E970C" w14:textId="77777777" w:rsidTr="008414A5">
        <w:tc>
          <w:tcPr>
            <w:tcW w:w="6780" w:type="dxa"/>
            <w:vAlign w:val="bottom"/>
          </w:tcPr>
          <w:p w14:paraId="6AD7A1E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#31</w:t>
            </w:r>
          </w:p>
        </w:tc>
        <w:tc>
          <w:tcPr>
            <w:tcW w:w="2220" w:type="dxa"/>
            <w:vAlign w:val="bottom"/>
          </w:tcPr>
          <w:p w14:paraId="6D6B5B6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0B378B4" w14:textId="77777777" w:rsidTr="008414A5">
        <w:tc>
          <w:tcPr>
            <w:tcW w:w="6780" w:type="dxa"/>
            <w:vAlign w:val="bottom"/>
          </w:tcPr>
          <w:p w14:paraId="4115815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 YORK CITY GEOGRAPHIC DISTRICT #32</w:t>
            </w:r>
          </w:p>
        </w:tc>
        <w:tc>
          <w:tcPr>
            <w:tcW w:w="2220" w:type="dxa"/>
            <w:vAlign w:val="bottom"/>
          </w:tcPr>
          <w:p w14:paraId="711012F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2BE2F4ED" w14:textId="77777777" w:rsidTr="008414A5">
        <w:tc>
          <w:tcPr>
            <w:tcW w:w="6780" w:type="dxa"/>
            <w:vAlign w:val="bottom"/>
          </w:tcPr>
          <w:p w14:paraId="502A3A1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NEWARK CENTRAL SCHOOL DISTRICT</w:t>
            </w:r>
          </w:p>
        </w:tc>
        <w:tc>
          <w:tcPr>
            <w:tcW w:w="2220" w:type="dxa"/>
            <w:vAlign w:val="bottom"/>
          </w:tcPr>
          <w:p w14:paraId="7F02DCF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0B585E5" w14:textId="77777777" w:rsidTr="008414A5">
        <w:tc>
          <w:tcPr>
            <w:tcW w:w="6780" w:type="dxa"/>
            <w:vAlign w:val="bottom"/>
          </w:tcPr>
          <w:p w14:paraId="3CDAE6D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NEWBURGH CITY SCHOOL DISTRICT</w:t>
            </w:r>
          </w:p>
        </w:tc>
        <w:tc>
          <w:tcPr>
            <w:tcW w:w="2220" w:type="dxa"/>
            <w:vAlign w:val="bottom"/>
          </w:tcPr>
          <w:p w14:paraId="34D594A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6A0E6F86" w14:textId="77777777" w:rsidTr="008414A5">
        <w:tc>
          <w:tcPr>
            <w:tcW w:w="6780" w:type="dxa"/>
            <w:vAlign w:val="bottom"/>
          </w:tcPr>
          <w:p w14:paraId="4EDE5BE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NEWFIELD CENTRAL SCHOOL DISTRICT</w:t>
            </w:r>
          </w:p>
        </w:tc>
        <w:tc>
          <w:tcPr>
            <w:tcW w:w="2220" w:type="dxa"/>
            <w:vAlign w:val="bottom"/>
          </w:tcPr>
          <w:p w14:paraId="4377E80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F187892" w14:textId="77777777" w:rsidTr="008414A5">
        <w:tc>
          <w:tcPr>
            <w:tcW w:w="6780" w:type="dxa"/>
            <w:vAlign w:val="bottom"/>
          </w:tcPr>
          <w:p w14:paraId="46D94CF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NIAGARA FALLS CITY SCHOOL DISTRICT</w:t>
            </w:r>
          </w:p>
        </w:tc>
        <w:tc>
          <w:tcPr>
            <w:tcW w:w="2220" w:type="dxa"/>
            <w:vAlign w:val="bottom"/>
          </w:tcPr>
          <w:p w14:paraId="196B293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131F45D2" w14:textId="77777777" w:rsidTr="008414A5">
        <w:tc>
          <w:tcPr>
            <w:tcW w:w="6780" w:type="dxa"/>
            <w:vAlign w:val="bottom"/>
          </w:tcPr>
          <w:p w14:paraId="28D65A3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NORTH ROSE-WOLCOTT CENTRAL SCHOOL DISTRICT</w:t>
            </w:r>
          </w:p>
        </w:tc>
        <w:tc>
          <w:tcPr>
            <w:tcW w:w="2220" w:type="dxa"/>
            <w:vAlign w:val="bottom"/>
          </w:tcPr>
          <w:p w14:paraId="425006B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DB78823" w14:textId="77777777" w:rsidTr="008414A5">
        <w:tc>
          <w:tcPr>
            <w:tcW w:w="6780" w:type="dxa"/>
            <w:vAlign w:val="bottom"/>
          </w:tcPr>
          <w:p w14:paraId="31C655D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NORTHERN ADIRONDACK CENTRAL SCHOOL DISTRICT</w:t>
            </w:r>
          </w:p>
        </w:tc>
        <w:tc>
          <w:tcPr>
            <w:tcW w:w="2220" w:type="dxa"/>
            <w:vAlign w:val="bottom"/>
          </w:tcPr>
          <w:p w14:paraId="20D8F18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58BB41D" w14:textId="77777777" w:rsidTr="008414A5">
        <w:tc>
          <w:tcPr>
            <w:tcW w:w="6780" w:type="dxa"/>
            <w:vAlign w:val="bottom"/>
          </w:tcPr>
          <w:p w14:paraId="44EE7F5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NORWICH CITY SCHOOL DISTRICT</w:t>
            </w:r>
          </w:p>
        </w:tc>
        <w:tc>
          <w:tcPr>
            <w:tcW w:w="2220" w:type="dxa"/>
            <w:vAlign w:val="bottom"/>
          </w:tcPr>
          <w:p w14:paraId="0C989B5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CB1120A" w14:textId="77777777" w:rsidTr="008414A5">
        <w:tc>
          <w:tcPr>
            <w:tcW w:w="6780" w:type="dxa"/>
            <w:vAlign w:val="bottom"/>
          </w:tcPr>
          <w:p w14:paraId="6B89AB2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NORWOOD-NORFOLK CENTRAL SCHOOL DISTRICT</w:t>
            </w:r>
          </w:p>
        </w:tc>
        <w:tc>
          <w:tcPr>
            <w:tcW w:w="2220" w:type="dxa"/>
            <w:vAlign w:val="bottom"/>
          </w:tcPr>
          <w:p w14:paraId="1B76EEB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55D613D" w14:textId="77777777" w:rsidTr="008414A5">
        <w:tc>
          <w:tcPr>
            <w:tcW w:w="6780" w:type="dxa"/>
            <w:vAlign w:val="bottom"/>
          </w:tcPr>
          <w:p w14:paraId="700DD38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NYC CHANCELLOR'S OFFICE</w:t>
            </w:r>
          </w:p>
        </w:tc>
        <w:tc>
          <w:tcPr>
            <w:tcW w:w="2220" w:type="dxa"/>
            <w:vAlign w:val="bottom"/>
          </w:tcPr>
          <w:p w14:paraId="5D78262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08F78BE" w14:textId="77777777" w:rsidTr="008414A5">
        <w:tc>
          <w:tcPr>
            <w:tcW w:w="6780" w:type="dxa"/>
            <w:vAlign w:val="bottom"/>
          </w:tcPr>
          <w:p w14:paraId="1E3A858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NYC SPEC SCHOOLS - DIST 75</w:t>
            </w:r>
          </w:p>
        </w:tc>
        <w:tc>
          <w:tcPr>
            <w:tcW w:w="2220" w:type="dxa"/>
            <w:vAlign w:val="bottom"/>
          </w:tcPr>
          <w:p w14:paraId="46218F9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1</w:t>
            </w:r>
          </w:p>
        </w:tc>
      </w:tr>
      <w:tr w:rsidR="002F59CC" w:rsidRPr="00595476" w14:paraId="1ACB02D0" w14:textId="77777777" w:rsidTr="008414A5">
        <w:tc>
          <w:tcPr>
            <w:tcW w:w="6780" w:type="dxa"/>
            <w:vAlign w:val="bottom"/>
          </w:tcPr>
          <w:p w14:paraId="6B17CA6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ODESSA-MONTOUR CENTRAL SCHOOL DISTRICT</w:t>
            </w:r>
          </w:p>
        </w:tc>
        <w:tc>
          <w:tcPr>
            <w:tcW w:w="2220" w:type="dxa"/>
            <w:vAlign w:val="bottom"/>
          </w:tcPr>
          <w:p w14:paraId="0ABD49F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085D564" w14:textId="77777777" w:rsidTr="008414A5">
        <w:tc>
          <w:tcPr>
            <w:tcW w:w="6780" w:type="dxa"/>
            <w:vAlign w:val="bottom"/>
          </w:tcPr>
          <w:p w14:paraId="7937B1F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OGDENSBURG CITY SCHOOL DISTRICT</w:t>
            </w:r>
          </w:p>
        </w:tc>
        <w:tc>
          <w:tcPr>
            <w:tcW w:w="2220" w:type="dxa"/>
            <w:vAlign w:val="bottom"/>
          </w:tcPr>
          <w:p w14:paraId="68B41B3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9555350" w14:textId="77777777" w:rsidTr="008414A5">
        <w:tc>
          <w:tcPr>
            <w:tcW w:w="6780" w:type="dxa"/>
            <w:vAlign w:val="bottom"/>
          </w:tcPr>
          <w:p w14:paraId="09583C3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OLEAN CITY SCHOOL DISTRICT</w:t>
            </w:r>
          </w:p>
        </w:tc>
        <w:tc>
          <w:tcPr>
            <w:tcW w:w="2220" w:type="dxa"/>
            <w:vAlign w:val="bottom"/>
          </w:tcPr>
          <w:p w14:paraId="1909D5A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9881E8C" w14:textId="77777777" w:rsidTr="008414A5">
        <w:tc>
          <w:tcPr>
            <w:tcW w:w="6780" w:type="dxa"/>
            <w:vAlign w:val="bottom"/>
          </w:tcPr>
          <w:p w14:paraId="4969E50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OPPENHEIM-EPHRATAH-ST. JOHNSVILLE CSD</w:t>
            </w:r>
          </w:p>
        </w:tc>
        <w:tc>
          <w:tcPr>
            <w:tcW w:w="2220" w:type="dxa"/>
            <w:vAlign w:val="bottom"/>
          </w:tcPr>
          <w:p w14:paraId="7E84038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472E27D" w14:textId="77777777" w:rsidTr="008414A5">
        <w:tc>
          <w:tcPr>
            <w:tcW w:w="6780" w:type="dxa"/>
            <w:vAlign w:val="bottom"/>
          </w:tcPr>
          <w:p w14:paraId="56DEA0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OTEGO-UNADILLA CENTRAL SCHOOL DISTRICT</w:t>
            </w:r>
          </w:p>
        </w:tc>
        <w:tc>
          <w:tcPr>
            <w:tcW w:w="2220" w:type="dxa"/>
            <w:vAlign w:val="bottom"/>
          </w:tcPr>
          <w:p w14:paraId="35CBBF3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66FC57A" w14:textId="77777777" w:rsidTr="008414A5">
        <w:tc>
          <w:tcPr>
            <w:tcW w:w="6780" w:type="dxa"/>
            <w:vAlign w:val="bottom"/>
          </w:tcPr>
          <w:p w14:paraId="2667C2E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OXFORD ACADEMY AND CENTRAL SCHOOL DISTRICT</w:t>
            </w:r>
          </w:p>
        </w:tc>
        <w:tc>
          <w:tcPr>
            <w:tcW w:w="2220" w:type="dxa"/>
            <w:vAlign w:val="bottom"/>
          </w:tcPr>
          <w:p w14:paraId="75AC1A0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47B16A1" w14:textId="77777777" w:rsidTr="008414A5">
        <w:tc>
          <w:tcPr>
            <w:tcW w:w="6780" w:type="dxa"/>
            <w:vAlign w:val="bottom"/>
          </w:tcPr>
          <w:p w14:paraId="68F7BD0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PARISHVILLE-HOPKINTON CENTRAL SCHOOL DISTRICT</w:t>
            </w:r>
          </w:p>
        </w:tc>
        <w:tc>
          <w:tcPr>
            <w:tcW w:w="2220" w:type="dxa"/>
            <w:vAlign w:val="bottom"/>
          </w:tcPr>
          <w:p w14:paraId="031C6C8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94CC5C7" w14:textId="77777777" w:rsidTr="008414A5">
        <w:tc>
          <w:tcPr>
            <w:tcW w:w="6780" w:type="dxa"/>
            <w:vAlign w:val="bottom"/>
          </w:tcPr>
          <w:p w14:paraId="31201E2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PEEKSKILL CITY SCHOOL DISTRICT</w:t>
            </w:r>
          </w:p>
        </w:tc>
        <w:tc>
          <w:tcPr>
            <w:tcW w:w="2220" w:type="dxa"/>
            <w:vAlign w:val="bottom"/>
          </w:tcPr>
          <w:p w14:paraId="383235F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3AAA840B" w14:textId="77777777" w:rsidTr="008414A5">
        <w:tc>
          <w:tcPr>
            <w:tcW w:w="6780" w:type="dxa"/>
            <w:vAlign w:val="bottom"/>
          </w:tcPr>
          <w:p w14:paraId="114C51F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PENN YAN CENTRAL SCHOOL DISTRICT</w:t>
            </w:r>
          </w:p>
        </w:tc>
        <w:tc>
          <w:tcPr>
            <w:tcW w:w="2220" w:type="dxa"/>
            <w:vAlign w:val="bottom"/>
          </w:tcPr>
          <w:p w14:paraId="37F12F2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29F04D8" w14:textId="77777777" w:rsidTr="008414A5">
        <w:tc>
          <w:tcPr>
            <w:tcW w:w="6780" w:type="dxa"/>
            <w:vAlign w:val="bottom"/>
          </w:tcPr>
          <w:p w14:paraId="3A987F8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PINE VALLEY CENTRAL SCHOOL DISTRICT (SOUTH DAYTON)</w:t>
            </w:r>
          </w:p>
        </w:tc>
        <w:tc>
          <w:tcPr>
            <w:tcW w:w="2220" w:type="dxa"/>
            <w:vAlign w:val="bottom"/>
          </w:tcPr>
          <w:p w14:paraId="0761163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1551F87" w14:textId="77777777" w:rsidTr="008414A5">
        <w:tc>
          <w:tcPr>
            <w:tcW w:w="6780" w:type="dxa"/>
            <w:vAlign w:val="bottom"/>
          </w:tcPr>
          <w:p w14:paraId="19898E6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PLATTSBURGH CITY SCHOOL DISTRICT</w:t>
            </w:r>
          </w:p>
        </w:tc>
        <w:tc>
          <w:tcPr>
            <w:tcW w:w="2220" w:type="dxa"/>
            <w:vAlign w:val="bottom"/>
          </w:tcPr>
          <w:p w14:paraId="4D2937F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71AA3678" w14:textId="77777777" w:rsidTr="008414A5">
        <w:tc>
          <w:tcPr>
            <w:tcW w:w="6780" w:type="dxa"/>
            <w:vAlign w:val="bottom"/>
          </w:tcPr>
          <w:p w14:paraId="79A7503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POLAND CENTRAL SCHOOL DISTRICT</w:t>
            </w:r>
          </w:p>
        </w:tc>
        <w:tc>
          <w:tcPr>
            <w:tcW w:w="2220" w:type="dxa"/>
            <w:vAlign w:val="bottom"/>
          </w:tcPr>
          <w:p w14:paraId="22BE17F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6B56084" w14:textId="77777777" w:rsidTr="008414A5">
        <w:tc>
          <w:tcPr>
            <w:tcW w:w="6780" w:type="dxa"/>
            <w:vAlign w:val="bottom"/>
          </w:tcPr>
          <w:p w14:paraId="29F88E5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PORT CHESTER-RYE UNION FREE SCHOOL DISTRICT</w:t>
            </w:r>
          </w:p>
        </w:tc>
        <w:tc>
          <w:tcPr>
            <w:tcW w:w="2220" w:type="dxa"/>
            <w:vAlign w:val="bottom"/>
          </w:tcPr>
          <w:p w14:paraId="3F792CB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663FD8EA" w14:textId="77777777" w:rsidTr="008414A5">
        <w:tc>
          <w:tcPr>
            <w:tcW w:w="6780" w:type="dxa"/>
            <w:vAlign w:val="bottom"/>
          </w:tcPr>
          <w:p w14:paraId="1744815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PORT JERVIS CITY SCHOOL DISTRICT</w:t>
            </w:r>
          </w:p>
        </w:tc>
        <w:tc>
          <w:tcPr>
            <w:tcW w:w="2220" w:type="dxa"/>
            <w:vAlign w:val="bottom"/>
          </w:tcPr>
          <w:p w14:paraId="3A22DB3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7ADA080" w14:textId="77777777" w:rsidTr="008414A5">
        <w:tc>
          <w:tcPr>
            <w:tcW w:w="6780" w:type="dxa"/>
            <w:vAlign w:val="bottom"/>
          </w:tcPr>
          <w:p w14:paraId="3A717B5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POUGHKEEPSIE CITY SCHOOL DISTRICT</w:t>
            </w:r>
          </w:p>
        </w:tc>
        <w:tc>
          <w:tcPr>
            <w:tcW w:w="2220" w:type="dxa"/>
            <w:vAlign w:val="bottom"/>
          </w:tcPr>
          <w:p w14:paraId="2E95E63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0094A76" w14:textId="77777777" w:rsidTr="008414A5">
        <w:tc>
          <w:tcPr>
            <w:tcW w:w="6780" w:type="dxa"/>
            <w:vAlign w:val="bottom"/>
          </w:tcPr>
          <w:p w14:paraId="6AF3242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PRATTSBURGH CENTRAL SCHOOL DISTRICT</w:t>
            </w:r>
          </w:p>
        </w:tc>
        <w:tc>
          <w:tcPr>
            <w:tcW w:w="2220" w:type="dxa"/>
            <w:vAlign w:val="bottom"/>
          </w:tcPr>
          <w:p w14:paraId="0CBE6A8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743CE8" w14:textId="77777777" w:rsidTr="008414A5">
        <w:tc>
          <w:tcPr>
            <w:tcW w:w="6780" w:type="dxa"/>
            <w:vAlign w:val="bottom"/>
          </w:tcPr>
          <w:p w14:paraId="7F7A31A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PULASKI CENTRAL SCHOOL DISTRICT</w:t>
            </w:r>
          </w:p>
        </w:tc>
        <w:tc>
          <w:tcPr>
            <w:tcW w:w="2220" w:type="dxa"/>
            <w:vAlign w:val="bottom"/>
          </w:tcPr>
          <w:p w14:paraId="0DD0F5D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7A41BE0" w14:textId="77777777" w:rsidTr="008414A5">
        <w:tc>
          <w:tcPr>
            <w:tcW w:w="6780" w:type="dxa"/>
            <w:vAlign w:val="bottom"/>
          </w:tcPr>
          <w:p w14:paraId="1A51572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PUTNAM CENTRAL SCHOOL DISTRICT</w:t>
            </w:r>
          </w:p>
        </w:tc>
        <w:tc>
          <w:tcPr>
            <w:tcW w:w="2220" w:type="dxa"/>
            <w:vAlign w:val="bottom"/>
          </w:tcPr>
          <w:p w14:paraId="3D89B9A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7ABD85F" w14:textId="77777777" w:rsidTr="008414A5">
        <w:tc>
          <w:tcPr>
            <w:tcW w:w="6780" w:type="dxa"/>
            <w:vAlign w:val="bottom"/>
          </w:tcPr>
          <w:p w14:paraId="1DCE42E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RANDOLPH CENTRAL SCHOOL DISTRICT</w:t>
            </w:r>
          </w:p>
        </w:tc>
        <w:tc>
          <w:tcPr>
            <w:tcW w:w="2220" w:type="dxa"/>
            <w:vAlign w:val="bottom"/>
          </w:tcPr>
          <w:p w14:paraId="0CE992A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EC08F12" w14:textId="77777777" w:rsidTr="008414A5">
        <w:tc>
          <w:tcPr>
            <w:tcW w:w="6780" w:type="dxa"/>
            <w:vAlign w:val="bottom"/>
          </w:tcPr>
          <w:p w14:paraId="1698AE3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RED CREEK CENTRAL SCHOOL DISTRICT</w:t>
            </w:r>
          </w:p>
        </w:tc>
        <w:tc>
          <w:tcPr>
            <w:tcW w:w="2220" w:type="dxa"/>
            <w:vAlign w:val="bottom"/>
          </w:tcPr>
          <w:p w14:paraId="7A5F8D6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A9FBD7D" w14:textId="77777777" w:rsidTr="008414A5">
        <w:tc>
          <w:tcPr>
            <w:tcW w:w="6780" w:type="dxa"/>
            <w:vAlign w:val="bottom"/>
          </w:tcPr>
          <w:p w14:paraId="7C3D79A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REMSEN CENTRAL SCHOOL DISTRICT</w:t>
            </w:r>
          </w:p>
        </w:tc>
        <w:tc>
          <w:tcPr>
            <w:tcW w:w="2220" w:type="dxa"/>
            <w:vAlign w:val="bottom"/>
          </w:tcPr>
          <w:p w14:paraId="5D7207B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906A110" w14:textId="77777777" w:rsidTr="008414A5">
        <w:tc>
          <w:tcPr>
            <w:tcW w:w="6780" w:type="dxa"/>
            <w:vAlign w:val="bottom"/>
          </w:tcPr>
          <w:p w14:paraId="5D3570D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RENSSELAER CITY SCHOOL DISTRICT</w:t>
            </w:r>
          </w:p>
        </w:tc>
        <w:tc>
          <w:tcPr>
            <w:tcW w:w="2220" w:type="dxa"/>
            <w:vAlign w:val="bottom"/>
          </w:tcPr>
          <w:p w14:paraId="663637C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3C1AED7" w14:textId="77777777" w:rsidTr="008414A5">
        <w:tc>
          <w:tcPr>
            <w:tcW w:w="6780" w:type="dxa"/>
            <w:vAlign w:val="bottom"/>
          </w:tcPr>
          <w:p w14:paraId="1E5DBF8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RICHFIELD SPRINGS CENTRAL SCHOOL DISTRICT</w:t>
            </w:r>
          </w:p>
        </w:tc>
        <w:tc>
          <w:tcPr>
            <w:tcW w:w="2220" w:type="dxa"/>
            <w:vAlign w:val="bottom"/>
          </w:tcPr>
          <w:p w14:paraId="0D885F6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305E2E22" w14:textId="77777777" w:rsidTr="008414A5">
        <w:tc>
          <w:tcPr>
            <w:tcW w:w="6780" w:type="dxa"/>
            <w:vAlign w:val="bottom"/>
          </w:tcPr>
          <w:p w14:paraId="785D4A9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RIPLEY CENTRAL SCHOOL DISTRICT</w:t>
            </w:r>
          </w:p>
        </w:tc>
        <w:tc>
          <w:tcPr>
            <w:tcW w:w="2220" w:type="dxa"/>
            <w:vAlign w:val="bottom"/>
          </w:tcPr>
          <w:p w14:paraId="2E027C1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E50BDFA" w14:textId="77777777" w:rsidTr="008414A5">
        <w:tc>
          <w:tcPr>
            <w:tcW w:w="6780" w:type="dxa"/>
            <w:vAlign w:val="bottom"/>
          </w:tcPr>
          <w:p w14:paraId="281C8A4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lastRenderedPageBreak/>
              <w:t>ROCHESTER CITY SCHOOL DISTRICT</w:t>
            </w:r>
          </w:p>
        </w:tc>
        <w:tc>
          <w:tcPr>
            <w:tcW w:w="2220" w:type="dxa"/>
            <w:vAlign w:val="bottom"/>
          </w:tcPr>
          <w:p w14:paraId="69F2451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2</w:t>
            </w:r>
          </w:p>
        </w:tc>
      </w:tr>
      <w:tr w:rsidR="002F59CC" w:rsidRPr="00595476" w14:paraId="76535EB2" w14:textId="77777777" w:rsidTr="008414A5">
        <w:tc>
          <w:tcPr>
            <w:tcW w:w="6780" w:type="dxa"/>
            <w:vAlign w:val="bottom"/>
          </w:tcPr>
          <w:p w14:paraId="4A94CBA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ROME CITY SCHOOL DISTRICT</w:t>
            </w:r>
          </w:p>
        </w:tc>
        <w:tc>
          <w:tcPr>
            <w:tcW w:w="2220" w:type="dxa"/>
            <w:vAlign w:val="bottom"/>
          </w:tcPr>
          <w:p w14:paraId="4955A9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53E79B9" w14:textId="77777777" w:rsidTr="008414A5">
        <w:tc>
          <w:tcPr>
            <w:tcW w:w="6780" w:type="dxa"/>
            <w:vAlign w:val="bottom"/>
          </w:tcPr>
          <w:p w14:paraId="7764C76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ROMULUS CENTRAL SCHOOL DISTRICT</w:t>
            </w:r>
          </w:p>
        </w:tc>
        <w:tc>
          <w:tcPr>
            <w:tcW w:w="2220" w:type="dxa"/>
            <w:vAlign w:val="bottom"/>
          </w:tcPr>
          <w:p w14:paraId="7042944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B28A0AC" w14:textId="77777777" w:rsidTr="008414A5">
        <w:tc>
          <w:tcPr>
            <w:tcW w:w="6780" w:type="dxa"/>
            <w:vAlign w:val="bottom"/>
          </w:tcPr>
          <w:p w14:paraId="08D08EA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ROOSEVELT UNION FREE SCHOOL DISTRICT</w:t>
            </w:r>
          </w:p>
        </w:tc>
        <w:tc>
          <w:tcPr>
            <w:tcW w:w="2220" w:type="dxa"/>
            <w:vAlign w:val="bottom"/>
          </w:tcPr>
          <w:p w14:paraId="43FCFAA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11A1B7E2" w14:textId="77777777" w:rsidTr="008414A5">
        <w:tc>
          <w:tcPr>
            <w:tcW w:w="6780" w:type="dxa"/>
            <w:vAlign w:val="bottom"/>
          </w:tcPr>
          <w:p w14:paraId="40A8D5A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SAINT REGIS FALLS CENTRAL SCHOOL DISTRICT</w:t>
            </w:r>
          </w:p>
        </w:tc>
        <w:tc>
          <w:tcPr>
            <w:tcW w:w="2220" w:type="dxa"/>
            <w:vAlign w:val="bottom"/>
          </w:tcPr>
          <w:p w14:paraId="281A3CF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C15722F" w14:textId="77777777" w:rsidTr="008414A5">
        <w:tc>
          <w:tcPr>
            <w:tcW w:w="6780" w:type="dxa"/>
            <w:vAlign w:val="bottom"/>
          </w:tcPr>
          <w:p w14:paraId="04181F0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SALAMANCA CITY SCHOOL DISTRICT</w:t>
            </w:r>
          </w:p>
        </w:tc>
        <w:tc>
          <w:tcPr>
            <w:tcW w:w="2220" w:type="dxa"/>
            <w:vAlign w:val="bottom"/>
          </w:tcPr>
          <w:p w14:paraId="2C6A7BA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3B89502" w14:textId="77777777" w:rsidTr="008414A5">
        <w:tc>
          <w:tcPr>
            <w:tcW w:w="6780" w:type="dxa"/>
            <w:vAlign w:val="bottom"/>
          </w:tcPr>
          <w:p w14:paraId="2DCA2C5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SALMON RIVER CENTRAL SCHOOL DISTRICT</w:t>
            </w:r>
          </w:p>
        </w:tc>
        <w:tc>
          <w:tcPr>
            <w:tcW w:w="2220" w:type="dxa"/>
            <w:vAlign w:val="bottom"/>
          </w:tcPr>
          <w:p w14:paraId="4015144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0805FC6" w14:textId="77777777" w:rsidTr="008414A5">
        <w:tc>
          <w:tcPr>
            <w:tcW w:w="6780" w:type="dxa"/>
            <w:vAlign w:val="bottom"/>
          </w:tcPr>
          <w:p w14:paraId="5B3928B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SANDY CREEK CENTRAL SCHOOL DISTRICT</w:t>
            </w:r>
          </w:p>
        </w:tc>
        <w:tc>
          <w:tcPr>
            <w:tcW w:w="2220" w:type="dxa"/>
            <w:vAlign w:val="bottom"/>
          </w:tcPr>
          <w:p w14:paraId="3ADB0CA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2EC1041" w14:textId="77777777" w:rsidTr="008414A5">
        <w:tc>
          <w:tcPr>
            <w:tcW w:w="6780" w:type="dxa"/>
            <w:vAlign w:val="bottom"/>
          </w:tcPr>
          <w:p w14:paraId="57E6D5E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SCHENECTADY CITY SCHOOL DISTRICT</w:t>
            </w:r>
          </w:p>
        </w:tc>
        <w:tc>
          <w:tcPr>
            <w:tcW w:w="2220" w:type="dxa"/>
            <w:vAlign w:val="bottom"/>
          </w:tcPr>
          <w:p w14:paraId="4DA8770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4F638EF" w14:textId="77777777" w:rsidTr="008414A5">
        <w:tc>
          <w:tcPr>
            <w:tcW w:w="6780" w:type="dxa"/>
            <w:vAlign w:val="bottom"/>
          </w:tcPr>
          <w:p w14:paraId="453861F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SCIO CENTRAL SCHOOL DISTRICT</w:t>
            </w:r>
          </w:p>
        </w:tc>
        <w:tc>
          <w:tcPr>
            <w:tcW w:w="2220" w:type="dxa"/>
            <w:vAlign w:val="bottom"/>
          </w:tcPr>
          <w:p w14:paraId="1F13C84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E3BD739" w14:textId="77777777" w:rsidTr="008414A5">
        <w:tc>
          <w:tcPr>
            <w:tcW w:w="6780" w:type="dxa"/>
            <w:vAlign w:val="bottom"/>
          </w:tcPr>
          <w:p w14:paraId="04F3021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SHERBURNE-EARLVILLE CENTRAL SCHOOL DISTRICT</w:t>
            </w:r>
          </w:p>
        </w:tc>
        <w:tc>
          <w:tcPr>
            <w:tcW w:w="2220" w:type="dxa"/>
            <w:vAlign w:val="bottom"/>
          </w:tcPr>
          <w:p w14:paraId="79A3067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CED76E7" w14:textId="77777777" w:rsidTr="008414A5">
        <w:tc>
          <w:tcPr>
            <w:tcW w:w="6780" w:type="dxa"/>
            <w:vAlign w:val="bottom"/>
          </w:tcPr>
          <w:p w14:paraId="58BC975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SHERMAN CENTRAL SCHOOL DISTRICT</w:t>
            </w:r>
          </w:p>
        </w:tc>
        <w:tc>
          <w:tcPr>
            <w:tcW w:w="2220" w:type="dxa"/>
            <w:vAlign w:val="bottom"/>
          </w:tcPr>
          <w:p w14:paraId="5608067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58CD3C" w14:textId="77777777" w:rsidTr="008414A5">
        <w:tc>
          <w:tcPr>
            <w:tcW w:w="6780" w:type="dxa"/>
            <w:vAlign w:val="bottom"/>
          </w:tcPr>
          <w:p w14:paraId="0CF723B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SIDNEY CENTRAL SCHOOL DISTRICT</w:t>
            </w:r>
          </w:p>
        </w:tc>
        <w:tc>
          <w:tcPr>
            <w:tcW w:w="2220" w:type="dxa"/>
            <w:vAlign w:val="bottom"/>
          </w:tcPr>
          <w:p w14:paraId="00219B8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7E235A" w14:textId="77777777" w:rsidTr="008414A5">
        <w:tc>
          <w:tcPr>
            <w:tcW w:w="6780" w:type="dxa"/>
            <w:vAlign w:val="bottom"/>
          </w:tcPr>
          <w:p w14:paraId="7DC630F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SILVER CREEK CENTRAL SCHOOL DISTRICT</w:t>
            </w:r>
          </w:p>
        </w:tc>
        <w:tc>
          <w:tcPr>
            <w:tcW w:w="2220" w:type="dxa"/>
            <w:vAlign w:val="bottom"/>
          </w:tcPr>
          <w:p w14:paraId="375073F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DEB9987" w14:textId="77777777" w:rsidTr="008414A5">
        <w:tc>
          <w:tcPr>
            <w:tcW w:w="6780" w:type="dxa"/>
            <w:vAlign w:val="bottom"/>
          </w:tcPr>
          <w:p w14:paraId="161EEBE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SODUS CENTRAL SCHOOL DISTRICT</w:t>
            </w:r>
          </w:p>
        </w:tc>
        <w:tc>
          <w:tcPr>
            <w:tcW w:w="2220" w:type="dxa"/>
            <w:vAlign w:val="bottom"/>
          </w:tcPr>
          <w:p w14:paraId="3B4C6C8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6D19FB8" w14:textId="77777777" w:rsidTr="008414A5">
        <w:tc>
          <w:tcPr>
            <w:tcW w:w="6780" w:type="dxa"/>
            <w:vAlign w:val="bottom"/>
          </w:tcPr>
          <w:p w14:paraId="526DDC3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SOLVAY UNION FREE SCHOOL DISTRICT</w:t>
            </w:r>
          </w:p>
        </w:tc>
        <w:tc>
          <w:tcPr>
            <w:tcW w:w="2220" w:type="dxa"/>
            <w:vAlign w:val="bottom"/>
          </w:tcPr>
          <w:p w14:paraId="5BA6BDF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250ABBB" w14:textId="77777777" w:rsidTr="008414A5">
        <w:tc>
          <w:tcPr>
            <w:tcW w:w="6780" w:type="dxa"/>
            <w:vAlign w:val="bottom"/>
          </w:tcPr>
          <w:p w14:paraId="52E90F2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SOUTH LEWIS CENTRAL SCHOOL DISTRICT</w:t>
            </w:r>
          </w:p>
        </w:tc>
        <w:tc>
          <w:tcPr>
            <w:tcW w:w="2220" w:type="dxa"/>
            <w:vAlign w:val="bottom"/>
          </w:tcPr>
          <w:p w14:paraId="51F7965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8D6309E" w14:textId="77777777" w:rsidTr="008414A5">
        <w:tc>
          <w:tcPr>
            <w:tcW w:w="6780" w:type="dxa"/>
            <w:vAlign w:val="bottom"/>
          </w:tcPr>
          <w:p w14:paraId="0BD8EA0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SOUTH SENECA CENTRAL SCHOOL DISTRICT</w:t>
            </w:r>
          </w:p>
        </w:tc>
        <w:tc>
          <w:tcPr>
            <w:tcW w:w="2220" w:type="dxa"/>
            <w:vAlign w:val="bottom"/>
          </w:tcPr>
          <w:p w14:paraId="1B96876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4A49B518" w14:textId="77777777" w:rsidTr="008414A5">
        <w:tc>
          <w:tcPr>
            <w:tcW w:w="6780" w:type="dxa"/>
            <w:vAlign w:val="bottom"/>
          </w:tcPr>
          <w:p w14:paraId="4C141D4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SPENCER-VAN ETTEN CENTRAL SCHOOL DISTRICT</w:t>
            </w:r>
          </w:p>
        </w:tc>
        <w:tc>
          <w:tcPr>
            <w:tcW w:w="2220" w:type="dxa"/>
            <w:vAlign w:val="bottom"/>
          </w:tcPr>
          <w:p w14:paraId="3AB4EF36"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F6C4052" w14:textId="77777777" w:rsidTr="008414A5">
        <w:tc>
          <w:tcPr>
            <w:tcW w:w="6780" w:type="dxa"/>
            <w:vAlign w:val="bottom"/>
          </w:tcPr>
          <w:p w14:paraId="08B548B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STAMFORD CENTRAL SCHOOL DISTRICT</w:t>
            </w:r>
          </w:p>
        </w:tc>
        <w:tc>
          <w:tcPr>
            <w:tcW w:w="2220" w:type="dxa"/>
            <w:vAlign w:val="bottom"/>
          </w:tcPr>
          <w:p w14:paraId="2DB2622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9D16803" w14:textId="77777777" w:rsidTr="008414A5">
        <w:tc>
          <w:tcPr>
            <w:tcW w:w="6780" w:type="dxa"/>
            <w:vAlign w:val="bottom"/>
          </w:tcPr>
          <w:p w14:paraId="66EC4E92"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SYRACUSE CITY SCHOOL DISTRICT</w:t>
            </w:r>
          </w:p>
        </w:tc>
        <w:tc>
          <w:tcPr>
            <w:tcW w:w="2220" w:type="dxa"/>
            <w:vAlign w:val="bottom"/>
          </w:tcPr>
          <w:p w14:paraId="128F2D8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2</w:t>
            </w:r>
          </w:p>
        </w:tc>
      </w:tr>
      <w:tr w:rsidR="002F59CC" w:rsidRPr="00595476" w14:paraId="5F8CFC58" w14:textId="77777777" w:rsidTr="008414A5">
        <w:tc>
          <w:tcPr>
            <w:tcW w:w="6780" w:type="dxa"/>
            <w:vAlign w:val="bottom"/>
          </w:tcPr>
          <w:p w14:paraId="118FECC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TICONDEROGA CENTRAL SCHOOL DISTRICT</w:t>
            </w:r>
          </w:p>
        </w:tc>
        <w:tc>
          <w:tcPr>
            <w:tcW w:w="2220" w:type="dxa"/>
            <w:vAlign w:val="bottom"/>
          </w:tcPr>
          <w:p w14:paraId="597B057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0C6077E" w14:textId="77777777" w:rsidTr="008414A5">
        <w:tc>
          <w:tcPr>
            <w:tcW w:w="6780" w:type="dxa"/>
            <w:vAlign w:val="bottom"/>
          </w:tcPr>
          <w:p w14:paraId="3EB9A79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TIOGA CENTRAL SCHOOL DISTRICT</w:t>
            </w:r>
          </w:p>
        </w:tc>
        <w:tc>
          <w:tcPr>
            <w:tcW w:w="2220" w:type="dxa"/>
            <w:vAlign w:val="bottom"/>
          </w:tcPr>
          <w:p w14:paraId="735E393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E1A79B6" w14:textId="77777777" w:rsidTr="008414A5">
        <w:tc>
          <w:tcPr>
            <w:tcW w:w="6780" w:type="dxa"/>
            <w:vAlign w:val="bottom"/>
          </w:tcPr>
          <w:p w14:paraId="481A20D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TROY CITY SCHOOL DISTRICT</w:t>
            </w:r>
          </w:p>
        </w:tc>
        <w:tc>
          <w:tcPr>
            <w:tcW w:w="2220" w:type="dxa"/>
            <w:vAlign w:val="bottom"/>
          </w:tcPr>
          <w:p w14:paraId="2D6B07E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348BB667" w14:textId="77777777" w:rsidTr="008414A5">
        <w:tc>
          <w:tcPr>
            <w:tcW w:w="6780" w:type="dxa"/>
            <w:vAlign w:val="bottom"/>
          </w:tcPr>
          <w:p w14:paraId="58BC2AA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UNADILLA VALLEY CENTRAL SCHOOL DISTRICT</w:t>
            </w:r>
          </w:p>
        </w:tc>
        <w:tc>
          <w:tcPr>
            <w:tcW w:w="2220" w:type="dxa"/>
            <w:vAlign w:val="bottom"/>
          </w:tcPr>
          <w:p w14:paraId="45BE673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0DDEA36" w14:textId="77777777" w:rsidTr="008414A5">
        <w:tc>
          <w:tcPr>
            <w:tcW w:w="6780" w:type="dxa"/>
            <w:vAlign w:val="bottom"/>
          </w:tcPr>
          <w:p w14:paraId="6EE1511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UNIONDALE UNION FREE SCHOOL DISTRICT</w:t>
            </w:r>
          </w:p>
        </w:tc>
        <w:tc>
          <w:tcPr>
            <w:tcW w:w="2220" w:type="dxa"/>
            <w:vAlign w:val="bottom"/>
          </w:tcPr>
          <w:p w14:paraId="54F046EE"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D144948" w14:textId="77777777" w:rsidTr="008414A5">
        <w:tc>
          <w:tcPr>
            <w:tcW w:w="6780" w:type="dxa"/>
            <w:vAlign w:val="bottom"/>
          </w:tcPr>
          <w:p w14:paraId="7C6ED39C"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UTICA CITY SCHOOL DISTRICT</w:t>
            </w:r>
          </w:p>
        </w:tc>
        <w:tc>
          <w:tcPr>
            <w:tcW w:w="2220" w:type="dxa"/>
            <w:vAlign w:val="bottom"/>
          </w:tcPr>
          <w:p w14:paraId="42B8F82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0AEA814A" w14:textId="77777777" w:rsidTr="008414A5">
        <w:tc>
          <w:tcPr>
            <w:tcW w:w="6780" w:type="dxa"/>
            <w:vAlign w:val="bottom"/>
          </w:tcPr>
          <w:p w14:paraId="1E4C1E9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VAN HORNESVILLE-OWEN D YOUNG CENTRAL SCHOOL DISTRICT</w:t>
            </w:r>
          </w:p>
        </w:tc>
        <w:tc>
          <w:tcPr>
            <w:tcW w:w="2220" w:type="dxa"/>
            <w:vAlign w:val="bottom"/>
          </w:tcPr>
          <w:p w14:paraId="693E024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4C4D916" w14:textId="77777777" w:rsidTr="008414A5">
        <w:tc>
          <w:tcPr>
            <w:tcW w:w="6780" w:type="dxa"/>
            <w:vAlign w:val="bottom"/>
          </w:tcPr>
          <w:p w14:paraId="616EB46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WALTON CENTRAL SCHOOL DISTRICT</w:t>
            </w:r>
          </w:p>
        </w:tc>
        <w:tc>
          <w:tcPr>
            <w:tcW w:w="2220" w:type="dxa"/>
            <w:vAlign w:val="bottom"/>
          </w:tcPr>
          <w:p w14:paraId="6F0B6F9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40458CA" w14:textId="77777777" w:rsidTr="008414A5">
        <w:tc>
          <w:tcPr>
            <w:tcW w:w="6780" w:type="dxa"/>
            <w:vAlign w:val="bottom"/>
          </w:tcPr>
          <w:p w14:paraId="2EC8E3C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WATERLOO CENTRAL SCHOOL DISTRICT</w:t>
            </w:r>
          </w:p>
        </w:tc>
        <w:tc>
          <w:tcPr>
            <w:tcW w:w="2220" w:type="dxa"/>
            <w:vAlign w:val="bottom"/>
          </w:tcPr>
          <w:p w14:paraId="6BD636E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AA482E8" w14:textId="77777777" w:rsidTr="008414A5">
        <w:tc>
          <w:tcPr>
            <w:tcW w:w="6780" w:type="dxa"/>
            <w:vAlign w:val="bottom"/>
          </w:tcPr>
          <w:p w14:paraId="05CF0B63"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WATERTOWN CITY SCHOOL DISTRICT</w:t>
            </w:r>
          </w:p>
        </w:tc>
        <w:tc>
          <w:tcPr>
            <w:tcW w:w="2220" w:type="dxa"/>
            <w:vAlign w:val="bottom"/>
          </w:tcPr>
          <w:p w14:paraId="72F48BC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54096F72" w14:textId="77777777" w:rsidTr="008414A5">
        <w:tc>
          <w:tcPr>
            <w:tcW w:w="6780" w:type="dxa"/>
            <w:vAlign w:val="bottom"/>
          </w:tcPr>
          <w:p w14:paraId="043EB7C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WATERVLIET CITY SCHOOL DISTRICT</w:t>
            </w:r>
          </w:p>
        </w:tc>
        <w:tc>
          <w:tcPr>
            <w:tcW w:w="2220" w:type="dxa"/>
            <w:vAlign w:val="bottom"/>
          </w:tcPr>
          <w:p w14:paraId="751C26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78085002" w14:textId="77777777" w:rsidTr="008414A5">
        <w:tc>
          <w:tcPr>
            <w:tcW w:w="6780" w:type="dxa"/>
            <w:vAlign w:val="bottom"/>
          </w:tcPr>
          <w:p w14:paraId="090554B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WAVERLY CENTRAL SCHOOL DISTRICT</w:t>
            </w:r>
          </w:p>
        </w:tc>
        <w:tc>
          <w:tcPr>
            <w:tcW w:w="2220" w:type="dxa"/>
            <w:vAlign w:val="bottom"/>
          </w:tcPr>
          <w:p w14:paraId="2C8EA979"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2F5A11FC" w14:textId="77777777" w:rsidTr="008414A5">
        <w:tc>
          <w:tcPr>
            <w:tcW w:w="6780" w:type="dxa"/>
            <w:vAlign w:val="bottom"/>
          </w:tcPr>
          <w:p w14:paraId="71F260B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WAYLAND-COHOCTON CENTRAL SCHOOL DISTRICT</w:t>
            </w:r>
          </w:p>
        </w:tc>
        <w:tc>
          <w:tcPr>
            <w:tcW w:w="2220" w:type="dxa"/>
            <w:vAlign w:val="bottom"/>
          </w:tcPr>
          <w:p w14:paraId="7A7681A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9F28266" w14:textId="77777777" w:rsidTr="008414A5">
        <w:tc>
          <w:tcPr>
            <w:tcW w:w="6780" w:type="dxa"/>
            <w:vAlign w:val="bottom"/>
          </w:tcPr>
          <w:p w14:paraId="2D70AA5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WELLSVILLE CENTRAL SCHOOL DISTRICT</w:t>
            </w:r>
          </w:p>
        </w:tc>
        <w:tc>
          <w:tcPr>
            <w:tcW w:w="2220" w:type="dxa"/>
            <w:vAlign w:val="bottom"/>
          </w:tcPr>
          <w:p w14:paraId="5642C0F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6ABA2AB3" w14:textId="77777777" w:rsidTr="008414A5">
        <w:tc>
          <w:tcPr>
            <w:tcW w:w="6780" w:type="dxa"/>
            <w:vAlign w:val="bottom"/>
          </w:tcPr>
          <w:p w14:paraId="478170C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WESTBURY UNION FREE SCHOOL DISTRICT</w:t>
            </w:r>
          </w:p>
        </w:tc>
        <w:tc>
          <w:tcPr>
            <w:tcW w:w="2220" w:type="dxa"/>
            <w:vAlign w:val="bottom"/>
          </w:tcPr>
          <w:p w14:paraId="4BCF4C9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4AD86338" w14:textId="77777777" w:rsidTr="008414A5">
        <w:tc>
          <w:tcPr>
            <w:tcW w:w="6780" w:type="dxa"/>
            <w:vAlign w:val="bottom"/>
          </w:tcPr>
          <w:p w14:paraId="0304F9CF"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WESTFIELD CENTRAL SCHOOL DISTRICT</w:t>
            </w:r>
          </w:p>
        </w:tc>
        <w:tc>
          <w:tcPr>
            <w:tcW w:w="2220" w:type="dxa"/>
            <w:vAlign w:val="bottom"/>
          </w:tcPr>
          <w:p w14:paraId="70F03970"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09FF454E" w14:textId="77777777" w:rsidTr="008414A5">
        <w:tc>
          <w:tcPr>
            <w:tcW w:w="6780" w:type="dxa"/>
            <w:vAlign w:val="bottom"/>
          </w:tcPr>
          <w:p w14:paraId="6A632A8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WHITEHALL CENTRAL SCHOOL DISTRICT</w:t>
            </w:r>
          </w:p>
        </w:tc>
        <w:tc>
          <w:tcPr>
            <w:tcW w:w="2220" w:type="dxa"/>
            <w:vAlign w:val="bottom"/>
          </w:tcPr>
          <w:p w14:paraId="7963F01B"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10C202B2" w14:textId="77777777" w:rsidTr="008414A5">
        <w:tc>
          <w:tcPr>
            <w:tcW w:w="6780" w:type="dxa"/>
            <w:vAlign w:val="bottom"/>
          </w:tcPr>
          <w:p w14:paraId="211280C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WHITESVILLE CENTRAL SCHOOL DISTRICT</w:t>
            </w:r>
          </w:p>
        </w:tc>
        <w:tc>
          <w:tcPr>
            <w:tcW w:w="2220" w:type="dxa"/>
            <w:vAlign w:val="bottom"/>
          </w:tcPr>
          <w:p w14:paraId="5DE40C8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7E84AAAB" w14:textId="77777777" w:rsidTr="008414A5">
        <w:tc>
          <w:tcPr>
            <w:tcW w:w="6780" w:type="dxa"/>
            <w:vAlign w:val="bottom"/>
          </w:tcPr>
          <w:p w14:paraId="7DEE241A"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WHITNEY POINT CENTRAL SCHOOL DISTRICT</w:t>
            </w:r>
          </w:p>
        </w:tc>
        <w:tc>
          <w:tcPr>
            <w:tcW w:w="2220" w:type="dxa"/>
            <w:vAlign w:val="bottom"/>
          </w:tcPr>
          <w:p w14:paraId="33EBF78D"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r w:rsidR="002F59CC" w:rsidRPr="00595476" w14:paraId="56E76AD5" w14:textId="77777777" w:rsidTr="008414A5">
        <w:tc>
          <w:tcPr>
            <w:tcW w:w="6780" w:type="dxa"/>
            <w:vAlign w:val="bottom"/>
          </w:tcPr>
          <w:p w14:paraId="4294692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WYANDANCH UNION FREE SCHOOL DISTRICT</w:t>
            </w:r>
          </w:p>
        </w:tc>
        <w:tc>
          <w:tcPr>
            <w:tcW w:w="2220" w:type="dxa"/>
            <w:vAlign w:val="bottom"/>
          </w:tcPr>
          <w:p w14:paraId="52927034"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3</w:t>
            </w:r>
          </w:p>
        </w:tc>
      </w:tr>
      <w:tr w:rsidR="002F59CC" w:rsidRPr="00595476" w14:paraId="29F56712" w14:textId="77777777" w:rsidTr="008414A5">
        <w:tc>
          <w:tcPr>
            <w:tcW w:w="6780" w:type="dxa"/>
            <w:vAlign w:val="bottom"/>
          </w:tcPr>
          <w:p w14:paraId="06FA5575"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YONKERS CITY SCHOOL DISTRICT</w:t>
            </w:r>
          </w:p>
        </w:tc>
        <w:tc>
          <w:tcPr>
            <w:tcW w:w="2220" w:type="dxa"/>
            <w:vAlign w:val="bottom"/>
          </w:tcPr>
          <w:p w14:paraId="4CAD2871"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2</w:t>
            </w:r>
          </w:p>
        </w:tc>
      </w:tr>
      <w:tr w:rsidR="002F59CC" w:rsidRPr="00595476" w14:paraId="7B52AC12" w14:textId="77777777" w:rsidTr="008414A5">
        <w:tc>
          <w:tcPr>
            <w:tcW w:w="6780" w:type="dxa"/>
            <w:vAlign w:val="bottom"/>
          </w:tcPr>
          <w:p w14:paraId="467FE638"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YORKSHIRE-PIONEER CENTRAL SCHOOL DISTRICT</w:t>
            </w:r>
          </w:p>
        </w:tc>
        <w:tc>
          <w:tcPr>
            <w:tcW w:w="2220" w:type="dxa"/>
            <w:vAlign w:val="bottom"/>
          </w:tcPr>
          <w:p w14:paraId="33AFD387" w14:textId="77777777" w:rsidR="002F59CC" w:rsidRPr="00F0019E" w:rsidRDefault="002F59CC" w:rsidP="761AAE11">
            <w:pPr>
              <w:rPr>
                <w:rFonts w:ascii="Arial" w:hAnsi="Arial" w:cs="Arial"/>
                <w:sz w:val="20"/>
                <w:szCs w:val="20"/>
              </w:rPr>
            </w:pPr>
            <w:r w:rsidRPr="761AAE11">
              <w:rPr>
                <w:rFonts w:ascii="Arial" w:eastAsia="Calibri" w:hAnsi="Arial" w:cs="Arial"/>
                <w:color w:val="000000" w:themeColor="text1"/>
                <w:sz w:val="20"/>
                <w:szCs w:val="20"/>
              </w:rPr>
              <w:t>4</w:t>
            </w:r>
          </w:p>
        </w:tc>
      </w:tr>
    </w:tbl>
    <w:p w14:paraId="2DA01A10" w14:textId="77777777" w:rsidR="002F59CC" w:rsidRDefault="002F59CC" w:rsidP="002F59CC">
      <w:pPr>
        <w:rPr>
          <w:rFonts w:ascii="Arial" w:hAnsi="Arial" w:cs="Arial"/>
          <w:b/>
          <w:bCs/>
          <w:u w:val="single"/>
        </w:rPr>
      </w:pPr>
    </w:p>
    <w:p w14:paraId="7214A476" w14:textId="77777777" w:rsidR="002F59CC" w:rsidRDefault="002F59CC" w:rsidP="761AAE11">
      <w:pPr>
        <w:rPr>
          <w:rFonts w:ascii="Arial" w:hAnsi="Arial" w:cs="Arial"/>
          <w:b/>
          <w:bCs/>
          <w:u w:val="single"/>
        </w:rPr>
      </w:pPr>
    </w:p>
    <w:p w14:paraId="4EB320DB" w14:textId="77777777" w:rsidR="00460B8F" w:rsidRDefault="00460B8F" w:rsidP="761AAE11">
      <w:pPr>
        <w:rPr>
          <w:rFonts w:ascii="Arial" w:hAnsi="Arial" w:cs="Arial"/>
          <w:b/>
          <w:bCs/>
          <w:u w:val="single"/>
        </w:rPr>
      </w:pPr>
    </w:p>
    <w:p w14:paraId="2BCF346D" w14:textId="77777777" w:rsidR="00460B8F" w:rsidRDefault="00460B8F" w:rsidP="00460B8F">
      <w:pPr>
        <w:rPr>
          <w:rFonts w:ascii="Arial" w:hAnsi="Arial" w:cs="Arial"/>
          <w:b/>
          <w:bCs/>
          <w:u w:val="single"/>
        </w:rPr>
      </w:pPr>
    </w:p>
    <w:p w14:paraId="72613CE7" w14:textId="77777777" w:rsidR="00460B8F" w:rsidRDefault="00460B8F" w:rsidP="00460B8F"/>
    <w:p w14:paraId="597C40A0" w14:textId="77777777" w:rsidR="00D2184E" w:rsidRDefault="00D2184E" w:rsidP="00460B8F">
      <w:pPr>
        <w:sectPr w:rsidR="00D2184E" w:rsidSect="008C6B22">
          <w:pgSz w:w="12240" w:h="15840"/>
          <w:pgMar w:top="1440" w:right="1440" w:bottom="1440" w:left="1440" w:header="720" w:footer="720" w:gutter="0"/>
          <w:pgNumType w:start="47"/>
          <w:cols w:space="720"/>
        </w:sectPr>
      </w:pPr>
    </w:p>
    <w:p w14:paraId="4320019E" w14:textId="471B037A" w:rsidR="002F59CC" w:rsidRPr="00EC715F" w:rsidRDefault="002F59CC" w:rsidP="00460B8F">
      <w:r w:rsidRPr="50E57339">
        <w:lastRenderedPageBreak/>
        <w:t>Attachment VIII</w:t>
      </w:r>
    </w:p>
    <w:p w14:paraId="78D6084B" w14:textId="77777777" w:rsidR="00D2184E" w:rsidRDefault="002F59CC" w:rsidP="00901908">
      <w:pPr>
        <w:pStyle w:val="Heading2"/>
      </w:pPr>
      <w:bookmarkStart w:id="93" w:name="_Toc115963344"/>
      <w:bookmarkStart w:id="94" w:name="_Toc124151337"/>
      <w:r w:rsidRPr="761AAE11">
        <w:t>M/WBE Goal Calculation Worksheet (Attachment VIII)</w:t>
      </w:r>
      <w:bookmarkEnd w:id="93"/>
      <w:bookmarkEnd w:id="94"/>
    </w:p>
    <w:p w14:paraId="46091B2F" w14:textId="77777777" w:rsidR="00D2184E" w:rsidRPr="00BC0FB5" w:rsidRDefault="00D2184E" w:rsidP="00D2184E">
      <w:pPr>
        <w:ind w:left="1826"/>
        <w:rPr>
          <w:b/>
          <w:sz w:val="21"/>
          <w:szCs w:val="21"/>
        </w:rPr>
      </w:pPr>
      <w:r w:rsidRPr="00BC0FB5">
        <w:rPr>
          <w:b/>
          <w:sz w:val="21"/>
          <w:szCs w:val="21"/>
        </w:rPr>
        <w:t>(This form should reflect the current year’s budgeted costs)</w:t>
      </w:r>
    </w:p>
    <w:p w14:paraId="3DEAD2EE" w14:textId="26428571" w:rsidR="002F59CC" w:rsidRPr="00FA5E08" w:rsidRDefault="002F59CC" w:rsidP="00901908">
      <w:pPr>
        <w:pStyle w:val="Heading2"/>
      </w:pPr>
    </w:p>
    <w:p w14:paraId="74AAC7B4" w14:textId="77777777" w:rsidR="002F59CC" w:rsidRPr="009071C0" w:rsidRDefault="002F59CC" w:rsidP="002F59CC">
      <w:pPr>
        <w:rPr>
          <w:rFonts w:ascii="Arial" w:eastAsia="Calibri" w:hAnsi="Arial" w:cs="Arial"/>
          <w:b/>
          <w:bCs/>
          <w:sz w:val="22"/>
          <w:szCs w:val="22"/>
        </w:rPr>
      </w:pPr>
      <w:r w:rsidRPr="761AAE11">
        <w:rPr>
          <w:rFonts w:ascii="Arial" w:eastAsia="Calibri" w:hAnsi="Arial" w:cs="Arial"/>
          <w:b/>
          <w:bCs/>
          <w:sz w:val="22"/>
          <w:szCs w:val="22"/>
          <w:u w:val="single"/>
        </w:rPr>
        <w:t>Project Name:</w:t>
      </w:r>
      <w:r w:rsidRPr="761AAE11">
        <w:rPr>
          <w:rFonts w:ascii="Arial" w:eastAsia="Calibri" w:hAnsi="Arial" w:cs="Arial"/>
          <w:b/>
          <w:bCs/>
          <w:sz w:val="22"/>
          <w:szCs w:val="22"/>
        </w:rPr>
        <w:t xml:space="preserve"> TEACHER OPPORTUNITY CORPS (TOC II) A New York State My Brothers’ Keeper Initiative 2023-2028</w:t>
      </w:r>
    </w:p>
    <w:p w14:paraId="56BC3D06" w14:textId="77777777" w:rsidR="002F59CC" w:rsidRPr="00FA5E08" w:rsidRDefault="002F59CC" w:rsidP="761AAE11">
      <w:pPr>
        <w:rPr>
          <w:rFonts w:ascii="Arial" w:hAnsi="Arial" w:cs="Arial"/>
          <w:b/>
          <w:bCs/>
        </w:rPr>
      </w:pPr>
    </w:p>
    <w:p w14:paraId="0E7DFA1B" w14:textId="77777777" w:rsidR="002F59CC" w:rsidRPr="009071C0" w:rsidRDefault="002F59CC" w:rsidP="002F59CC">
      <w:pPr>
        <w:rPr>
          <w:rFonts w:ascii="Arial" w:eastAsia="Calibri" w:hAnsi="Arial" w:cs="Arial"/>
          <w:b/>
          <w:bCs/>
          <w:sz w:val="22"/>
          <w:szCs w:val="22"/>
        </w:rPr>
      </w:pPr>
      <w:r w:rsidRPr="761AAE11">
        <w:rPr>
          <w:rFonts w:ascii="Arial" w:eastAsia="Calibri" w:hAnsi="Arial" w:cs="Arial"/>
          <w:b/>
          <w:bCs/>
          <w:sz w:val="22"/>
          <w:szCs w:val="22"/>
        </w:rPr>
        <w:t>Applicant Name: ____________________________________________________________</w:t>
      </w:r>
    </w:p>
    <w:p w14:paraId="11F09901" w14:textId="37521A58" w:rsidR="002F59CC" w:rsidRPr="00363E4F" w:rsidRDefault="002F59CC" w:rsidP="761AAE11">
      <w:pPr>
        <w:spacing w:before="240"/>
        <w:rPr>
          <w:rFonts w:ascii="Arial" w:hAnsi="Arial" w:cs="Arial"/>
          <w:sz w:val="20"/>
          <w:szCs w:val="20"/>
        </w:rPr>
      </w:pPr>
      <w:r w:rsidRPr="761AAE11">
        <w:rPr>
          <w:rFonts w:ascii="Arial" w:hAnsi="Arial" w:cs="Arial"/>
          <w:sz w:val="20"/>
          <w:szCs w:val="20"/>
        </w:rPr>
        <w:t xml:space="preserve">The M/WBE participation goal is </w:t>
      </w:r>
      <w:r w:rsidRPr="761AAE11">
        <w:rPr>
          <w:rFonts w:ascii="Arial" w:hAnsi="Arial" w:cs="Arial"/>
          <w:sz w:val="20"/>
          <w:szCs w:val="20"/>
          <w:u w:val="single"/>
        </w:rPr>
        <w:t>30%</w:t>
      </w:r>
      <w:r w:rsidRPr="761AAE11">
        <w:rPr>
          <w:rFonts w:ascii="Arial" w:hAnsi="Arial" w:cs="Arial"/>
          <w:sz w:val="20"/>
          <w:szCs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w:t>
      </w:r>
      <w:r w:rsidR="79B683A8" w:rsidRPr="761AAE11">
        <w:rPr>
          <w:rFonts w:ascii="Arial" w:hAnsi="Arial" w:cs="Arial"/>
          <w:sz w:val="20"/>
          <w:szCs w:val="20"/>
        </w:rPr>
        <w:t>assistance; indirect</w:t>
      </w:r>
      <w:r w:rsidRPr="761AAE11">
        <w:rPr>
          <w:rFonts w:ascii="Arial" w:hAnsi="Arial" w:cs="Arial"/>
          <w:sz w:val="20"/>
          <w:szCs w:val="20"/>
        </w:rPr>
        <w:t xml:space="preserve"> costs; room and board, if these are allowable expenditures.  </w:t>
      </w:r>
    </w:p>
    <w:p w14:paraId="562A81DF" w14:textId="77777777" w:rsidR="002F59CC" w:rsidRDefault="002F59CC" w:rsidP="002F59CC">
      <w:pPr>
        <w:rPr>
          <w:rFonts w:ascii="Arial" w:hAnsi="Arial" w:cs="Arial"/>
          <w:b/>
          <w:bCs/>
          <w:sz w:val="23"/>
          <w:szCs w:val="23"/>
        </w:rPr>
      </w:pPr>
    </w:p>
    <w:p w14:paraId="37C51EEE" w14:textId="75A1609F" w:rsidR="002F59CC" w:rsidRPr="00363E4F" w:rsidRDefault="002F59CC" w:rsidP="761AAE11">
      <w:pPr>
        <w:rPr>
          <w:rFonts w:ascii="Arial" w:eastAsia="Calibri" w:hAnsi="Arial" w:cs="Arial"/>
          <w:b/>
          <w:bCs/>
          <w:sz w:val="20"/>
          <w:szCs w:val="20"/>
        </w:rPr>
      </w:pPr>
      <w:r w:rsidRPr="761AAE11">
        <w:rPr>
          <w:rFonts w:ascii="Arial" w:eastAsia="Calibri" w:hAnsi="Arial" w:cs="Arial"/>
          <w:b/>
          <w:bCs/>
          <w:sz w:val="20"/>
          <w:szCs w:val="20"/>
        </w:rPr>
        <w:t xml:space="preserve">Please complete the following table to determine the dollar amount of the M/WBE goal for this </w:t>
      </w:r>
      <w:r w:rsidR="00D2184E" w:rsidRPr="00D2184E">
        <w:rPr>
          <w:rFonts w:ascii="Arial" w:eastAsia="Calibri" w:hAnsi="Arial" w:cs="Arial"/>
          <w:b/>
          <w:bCs/>
          <w:sz w:val="20"/>
          <w:szCs w:val="20"/>
        </w:rPr>
        <w:t>project year.</w:t>
      </w:r>
      <w:r w:rsidRPr="761AAE11">
        <w:rPr>
          <w:rFonts w:ascii="Arial" w:eastAsia="Calibri" w:hAnsi="Arial" w:cs="Arial"/>
          <w:b/>
          <w:bCs/>
          <w:sz w:val="20"/>
          <w:szCs w:val="20"/>
        </w:rPr>
        <w:t xml:space="preserve"> </w:t>
      </w:r>
    </w:p>
    <w:tbl>
      <w:tblPr>
        <w:tblpPr w:leftFromText="180" w:rightFromText="180" w:vertAnchor="text" w:horzAnchor="margin" w:tblpXSpec="center" w:tblpY="186"/>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3420"/>
        <w:gridCol w:w="2341"/>
        <w:gridCol w:w="2378"/>
      </w:tblGrid>
      <w:tr w:rsidR="002F59CC" w:rsidRPr="00033D99" w14:paraId="1850327A" w14:textId="77777777" w:rsidTr="761AAE11">
        <w:trPr>
          <w:cantSplit/>
          <w:trHeight w:val="288"/>
        </w:trPr>
        <w:tc>
          <w:tcPr>
            <w:tcW w:w="626" w:type="pct"/>
            <w:shd w:val="clear" w:color="auto" w:fill="D9D9D9" w:themeFill="background1" w:themeFillShade="D9"/>
          </w:tcPr>
          <w:p w14:paraId="20405EEA"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838" w:type="pct"/>
            <w:shd w:val="clear" w:color="auto" w:fill="D9D9D9" w:themeFill="background1" w:themeFillShade="D9"/>
            <w:vAlign w:val="center"/>
          </w:tcPr>
          <w:p w14:paraId="6085F14D" w14:textId="77777777" w:rsidR="002F59CC" w:rsidRPr="00033D99" w:rsidRDefault="002F59CC" w:rsidP="761AAE11">
            <w:pPr>
              <w:widowControl w:val="0"/>
              <w:tabs>
                <w:tab w:val="center" w:pos="4320"/>
                <w:tab w:val="right" w:pos="8640"/>
              </w:tabs>
              <w:jc w:val="center"/>
              <w:rPr>
                <w:rFonts w:ascii="Arial" w:hAnsi="Arial" w:cs="Arial"/>
                <w:b/>
                <w:bCs/>
                <w:snapToGrid w:val="0"/>
                <w:sz w:val="22"/>
                <w:szCs w:val="22"/>
              </w:rPr>
            </w:pPr>
            <w:r w:rsidRPr="761AAE11">
              <w:rPr>
                <w:rFonts w:ascii="Arial" w:hAnsi="Arial" w:cs="Arial"/>
                <w:b/>
                <w:bCs/>
                <w:snapToGrid w:val="0"/>
                <w:sz w:val="22"/>
                <w:szCs w:val="22"/>
              </w:rPr>
              <w:t>Budget Category</w:t>
            </w:r>
          </w:p>
        </w:tc>
        <w:tc>
          <w:tcPr>
            <w:tcW w:w="1258" w:type="pct"/>
            <w:shd w:val="clear" w:color="auto" w:fill="D9D9D9" w:themeFill="background1" w:themeFillShade="D9"/>
            <w:vAlign w:val="center"/>
          </w:tcPr>
          <w:p w14:paraId="0D86FCF4" w14:textId="1DC04659" w:rsidR="002F59CC" w:rsidRPr="00033D99" w:rsidRDefault="002F59CC" w:rsidP="761AAE11">
            <w:pPr>
              <w:widowControl w:val="0"/>
              <w:tabs>
                <w:tab w:val="center" w:pos="4320"/>
                <w:tab w:val="right" w:pos="8640"/>
              </w:tabs>
              <w:jc w:val="center"/>
              <w:rPr>
                <w:rFonts w:ascii="Arial" w:hAnsi="Arial" w:cs="Arial"/>
                <w:b/>
                <w:bCs/>
                <w:snapToGrid w:val="0"/>
                <w:sz w:val="22"/>
                <w:szCs w:val="22"/>
              </w:rPr>
            </w:pPr>
            <w:r w:rsidRPr="761AAE11">
              <w:rPr>
                <w:rFonts w:ascii="Arial" w:hAnsi="Arial" w:cs="Arial"/>
                <w:b/>
                <w:bCs/>
                <w:snapToGrid w:val="0"/>
                <w:sz w:val="22"/>
                <w:szCs w:val="22"/>
              </w:rPr>
              <w:t>Amount budgeted for items excluded from M/WBE calculation</w:t>
            </w:r>
          </w:p>
        </w:tc>
        <w:tc>
          <w:tcPr>
            <w:tcW w:w="1278" w:type="pct"/>
            <w:shd w:val="clear" w:color="auto" w:fill="D9D9D9" w:themeFill="background1" w:themeFillShade="D9"/>
            <w:vAlign w:val="center"/>
          </w:tcPr>
          <w:p w14:paraId="0EA2D849" w14:textId="0B0447B2" w:rsidR="002F59CC" w:rsidRPr="00033D99" w:rsidRDefault="002F59CC" w:rsidP="761AAE11">
            <w:pPr>
              <w:widowControl w:val="0"/>
              <w:tabs>
                <w:tab w:val="center" w:pos="4320"/>
                <w:tab w:val="right" w:pos="8640"/>
              </w:tabs>
              <w:jc w:val="center"/>
              <w:rPr>
                <w:rFonts w:ascii="Arial" w:hAnsi="Arial" w:cs="Arial"/>
                <w:b/>
                <w:bCs/>
                <w:snapToGrid w:val="0"/>
                <w:sz w:val="22"/>
                <w:szCs w:val="22"/>
              </w:rPr>
            </w:pPr>
            <w:r w:rsidRPr="761AAE11">
              <w:rPr>
                <w:rFonts w:ascii="Arial" w:hAnsi="Arial" w:cs="Arial"/>
                <w:b/>
                <w:bCs/>
                <w:snapToGrid w:val="0"/>
                <w:sz w:val="22"/>
                <w:szCs w:val="22"/>
              </w:rPr>
              <w:t>Totals</w:t>
            </w:r>
            <w:r w:rsidR="00D2184E">
              <w:rPr>
                <w:rFonts w:ascii="Arial" w:hAnsi="Arial" w:cs="Arial"/>
                <w:b/>
                <w:bCs/>
                <w:snapToGrid w:val="0"/>
                <w:sz w:val="22"/>
                <w:szCs w:val="22"/>
              </w:rPr>
              <w:t xml:space="preserve"> </w:t>
            </w:r>
            <w:r w:rsidR="00D2184E">
              <w:t>(Current FS-10)</w:t>
            </w:r>
          </w:p>
        </w:tc>
      </w:tr>
      <w:tr w:rsidR="002F59CC" w:rsidRPr="00033D99" w14:paraId="523D8C03" w14:textId="77777777" w:rsidTr="761AAE11">
        <w:trPr>
          <w:cantSplit/>
          <w:trHeight w:val="576"/>
        </w:trPr>
        <w:tc>
          <w:tcPr>
            <w:tcW w:w="626" w:type="pct"/>
            <w:vAlign w:val="center"/>
          </w:tcPr>
          <w:p w14:paraId="57AD3082"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2A2AE24A"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Total Budget</w:t>
            </w:r>
          </w:p>
        </w:tc>
        <w:tc>
          <w:tcPr>
            <w:tcW w:w="1258" w:type="pct"/>
            <w:shd w:val="clear" w:color="auto" w:fill="auto"/>
          </w:tcPr>
          <w:p w14:paraId="4A37FC69"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tcPr>
          <w:p w14:paraId="60DB2594"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38A6216B" w14:textId="77777777" w:rsidTr="761AAE11">
        <w:trPr>
          <w:cantSplit/>
          <w:trHeight w:val="576"/>
        </w:trPr>
        <w:tc>
          <w:tcPr>
            <w:tcW w:w="626" w:type="pct"/>
            <w:vAlign w:val="center"/>
          </w:tcPr>
          <w:p w14:paraId="1E31227D"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5E04CF41"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Professional Salaries</w:t>
            </w:r>
          </w:p>
        </w:tc>
        <w:tc>
          <w:tcPr>
            <w:tcW w:w="1258" w:type="pct"/>
          </w:tcPr>
          <w:p w14:paraId="798FD324"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1DA406D0"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141C75D1" w14:textId="77777777" w:rsidTr="761AAE11">
        <w:trPr>
          <w:cantSplit/>
          <w:trHeight w:val="576"/>
        </w:trPr>
        <w:tc>
          <w:tcPr>
            <w:tcW w:w="626" w:type="pct"/>
            <w:vAlign w:val="center"/>
          </w:tcPr>
          <w:p w14:paraId="585CE720"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7F1BADFB"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Support Staff Salaries</w:t>
            </w:r>
          </w:p>
        </w:tc>
        <w:tc>
          <w:tcPr>
            <w:tcW w:w="1258" w:type="pct"/>
          </w:tcPr>
          <w:p w14:paraId="63EE83F2"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5048CE3A"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419DB39C" w14:textId="77777777" w:rsidTr="761AAE11">
        <w:trPr>
          <w:cantSplit/>
          <w:trHeight w:val="576"/>
        </w:trPr>
        <w:tc>
          <w:tcPr>
            <w:tcW w:w="626" w:type="pct"/>
            <w:vAlign w:val="center"/>
          </w:tcPr>
          <w:p w14:paraId="22E0983D"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1D3D1050"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Fringe Benefits</w:t>
            </w:r>
          </w:p>
        </w:tc>
        <w:tc>
          <w:tcPr>
            <w:tcW w:w="1258" w:type="pct"/>
          </w:tcPr>
          <w:p w14:paraId="4AA790B9"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1967E3DF"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5E923631" w14:textId="77777777" w:rsidTr="761AAE11">
        <w:trPr>
          <w:cantSplit/>
          <w:trHeight w:val="576"/>
        </w:trPr>
        <w:tc>
          <w:tcPr>
            <w:tcW w:w="626" w:type="pct"/>
            <w:vAlign w:val="center"/>
          </w:tcPr>
          <w:p w14:paraId="5A003A17"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55C17D10"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Portion of Purchased Services used for Stipends, Student Tuition, and Supplemental Financial Assistance</w:t>
            </w:r>
            <w:r w:rsidRPr="761AAE11">
              <w:rPr>
                <w:rFonts w:cs="Arial"/>
                <w:b/>
                <w:bCs/>
              </w:rPr>
              <w:t xml:space="preserve">  </w:t>
            </w:r>
          </w:p>
        </w:tc>
        <w:tc>
          <w:tcPr>
            <w:tcW w:w="1258" w:type="pct"/>
          </w:tcPr>
          <w:p w14:paraId="7AE7C08D"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27D2D716"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3E7BAB0C" w14:textId="77777777" w:rsidTr="761AAE11">
        <w:trPr>
          <w:cantSplit/>
          <w:trHeight w:val="576"/>
        </w:trPr>
        <w:tc>
          <w:tcPr>
            <w:tcW w:w="626" w:type="pct"/>
            <w:vAlign w:val="center"/>
          </w:tcPr>
          <w:p w14:paraId="2A35CF6B"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6D62F8A3"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Indirect Costs</w:t>
            </w:r>
          </w:p>
          <w:p w14:paraId="08E96AF9"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p>
        </w:tc>
        <w:tc>
          <w:tcPr>
            <w:tcW w:w="1258" w:type="pct"/>
          </w:tcPr>
          <w:p w14:paraId="7DB97957"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4F710939"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777FF5BD" w14:textId="77777777" w:rsidTr="761AAE11">
        <w:trPr>
          <w:cantSplit/>
          <w:trHeight w:val="576"/>
        </w:trPr>
        <w:tc>
          <w:tcPr>
            <w:tcW w:w="626" w:type="pct"/>
            <w:vAlign w:val="center"/>
          </w:tcPr>
          <w:p w14:paraId="295DAEF2"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0A0D4D9D" w14:textId="1640C967" w:rsidR="002F59CC" w:rsidRPr="00033D99" w:rsidRDefault="00D2184E" w:rsidP="761AAE11">
            <w:pPr>
              <w:widowControl w:val="0"/>
              <w:tabs>
                <w:tab w:val="center" w:pos="4320"/>
                <w:tab w:val="right" w:pos="8640"/>
              </w:tabs>
              <w:rPr>
                <w:rFonts w:ascii="Arial" w:hAnsi="Arial" w:cs="Arial"/>
                <w:b/>
                <w:bCs/>
                <w:snapToGrid w:val="0"/>
                <w:sz w:val="22"/>
                <w:szCs w:val="22"/>
              </w:rPr>
            </w:pPr>
            <w:r w:rsidRPr="00D2184E">
              <w:rPr>
                <w:rFonts w:ascii="Arial" w:hAnsi="Arial" w:cs="Arial"/>
                <w:b/>
                <w:bCs/>
                <w:snapToGrid w:val="0"/>
                <w:sz w:val="22"/>
                <w:szCs w:val="22"/>
              </w:rPr>
              <w:t xml:space="preserve">Conference Registration Fees, Mileage Reimbursement, and </w:t>
            </w:r>
            <w:r w:rsidR="002F59CC" w:rsidRPr="761AAE11">
              <w:rPr>
                <w:rFonts w:ascii="Arial" w:hAnsi="Arial" w:cs="Arial"/>
                <w:b/>
                <w:bCs/>
                <w:snapToGrid w:val="0"/>
                <w:sz w:val="22"/>
                <w:szCs w:val="22"/>
              </w:rPr>
              <w:t>Student Room and Board</w:t>
            </w:r>
          </w:p>
        </w:tc>
        <w:tc>
          <w:tcPr>
            <w:tcW w:w="1258" w:type="pct"/>
            <w:shd w:val="clear" w:color="auto" w:fill="auto"/>
          </w:tcPr>
          <w:p w14:paraId="3B672F64"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shd w:val="clear" w:color="auto" w:fill="auto"/>
          </w:tcPr>
          <w:p w14:paraId="0091E161"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3115B51C" w14:textId="77777777" w:rsidTr="761AAE11">
        <w:trPr>
          <w:cantSplit/>
          <w:trHeight w:val="576"/>
        </w:trPr>
        <w:tc>
          <w:tcPr>
            <w:tcW w:w="626" w:type="pct"/>
            <w:vAlign w:val="center"/>
          </w:tcPr>
          <w:p w14:paraId="03035A03"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32A0D7F8"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Sum of lines 2, 3, 4, 5, 6 and 7</w:t>
            </w:r>
          </w:p>
        </w:tc>
        <w:tc>
          <w:tcPr>
            <w:tcW w:w="1258" w:type="pct"/>
            <w:shd w:val="clear" w:color="auto" w:fill="auto"/>
          </w:tcPr>
          <w:p w14:paraId="5F8A0562"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tcPr>
          <w:p w14:paraId="4CFD6B99"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2C5190BA" w14:textId="77777777" w:rsidTr="761AAE11">
        <w:trPr>
          <w:cantSplit/>
          <w:trHeight w:val="576"/>
        </w:trPr>
        <w:tc>
          <w:tcPr>
            <w:tcW w:w="626" w:type="pct"/>
            <w:vAlign w:val="center"/>
          </w:tcPr>
          <w:p w14:paraId="28D1B58F"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102F063E"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Line 1 minus Line 8</w:t>
            </w:r>
          </w:p>
        </w:tc>
        <w:tc>
          <w:tcPr>
            <w:tcW w:w="1258" w:type="pct"/>
            <w:shd w:val="clear" w:color="auto" w:fill="auto"/>
          </w:tcPr>
          <w:p w14:paraId="770F4373"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tcPr>
          <w:p w14:paraId="1F9B8532"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r w:rsidR="002F59CC" w:rsidRPr="00033D99" w14:paraId="5B53793E" w14:textId="77777777" w:rsidTr="761AAE11">
        <w:trPr>
          <w:cantSplit/>
          <w:trHeight w:val="576"/>
        </w:trPr>
        <w:tc>
          <w:tcPr>
            <w:tcW w:w="626" w:type="pct"/>
            <w:vAlign w:val="center"/>
          </w:tcPr>
          <w:p w14:paraId="502A06F0"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7758F715"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M/WBE Goal percentage (30%)</w:t>
            </w:r>
          </w:p>
        </w:tc>
        <w:tc>
          <w:tcPr>
            <w:tcW w:w="1258" w:type="pct"/>
            <w:shd w:val="clear" w:color="auto" w:fill="auto"/>
          </w:tcPr>
          <w:p w14:paraId="2B0BCEED"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tcPr>
          <w:p w14:paraId="7F0E1BF5"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0.30</w:t>
            </w:r>
          </w:p>
        </w:tc>
      </w:tr>
      <w:tr w:rsidR="002F59CC" w:rsidRPr="00033D99" w14:paraId="0D6A9800" w14:textId="77777777" w:rsidTr="761AAE11">
        <w:trPr>
          <w:cantSplit/>
          <w:trHeight w:val="576"/>
        </w:trPr>
        <w:tc>
          <w:tcPr>
            <w:tcW w:w="626" w:type="pct"/>
            <w:vAlign w:val="center"/>
          </w:tcPr>
          <w:p w14:paraId="2C5F2773" w14:textId="77777777" w:rsidR="002F59CC" w:rsidRPr="00033D99" w:rsidRDefault="002F59CC" w:rsidP="761AAE11">
            <w:pPr>
              <w:numPr>
                <w:ilvl w:val="0"/>
                <w:numId w:val="14"/>
              </w:numPr>
              <w:rPr>
                <w:rFonts w:ascii="Arial" w:hAnsi="Arial" w:cs="Arial"/>
                <w:b/>
                <w:bCs/>
                <w:snapToGrid w:val="0"/>
                <w:sz w:val="22"/>
                <w:szCs w:val="22"/>
              </w:rPr>
            </w:pPr>
          </w:p>
        </w:tc>
        <w:tc>
          <w:tcPr>
            <w:tcW w:w="1838" w:type="pct"/>
            <w:vAlign w:val="center"/>
          </w:tcPr>
          <w:p w14:paraId="59793E24" w14:textId="77777777" w:rsidR="002F59CC" w:rsidRPr="00033D99" w:rsidRDefault="002F59CC" w:rsidP="761AAE11">
            <w:pPr>
              <w:widowControl w:val="0"/>
              <w:tabs>
                <w:tab w:val="center" w:pos="4320"/>
                <w:tab w:val="right" w:pos="8640"/>
              </w:tabs>
              <w:rPr>
                <w:rFonts w:ascii="Arial" w:hAnsi="Arial" w:cs="Arial"/>
                <w:b/>
                <w:bCs/>
                <w:snapToGrid w:val="0"/>
                <w:sz w:val="22"/>
                <w:szCs w:val="22"/>
              </w:rPr>
            </w:pPr>
            <w:r w:rsidRPr="761AAE11">
              <w:rPr>
                <w:rFonts w:ascii="Arial" w:hAnsi="Arial" w:cs="Arial"/>
                <w:b/>
                <w:bCs/>
                <w:snapToGrid w:val="0"/>
                <w:sz w:val="22"/>
                <w:szCs w:val="22"/>
              </w:rPr>
              <w:t>Line 9 multiplied by Line 10 =MWBE goal amount</w:t>
            </w:r>
          </w:p>
        </w:tc>
        <w:tc>
          <w:tcPr>
            <w:tcW w:w="1258" w:type="pct"/>
            <w:shd w:val="clear" w:color="auto" w:fill="auto"/>
          </w:tcPr>
          <w:p w14:paraId="1B51E357"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c>
          <w:tcPr>
            <w:tcW w:w="1278" w:type="pct"/>
          </w:tcPr>
          <w:p w14:paraId="2F8B488A" w14:textId="77777777" w:rsidR="002F59CC" w:rsidRPr="00033D99" w:rsidRDefault="002F59CC" w:rsidP="761AAE11">
            <w:pPr>
              <w:widowControl w:val="0"/>
              <w:tabs>
                <w:tab w:val="center" w:pos="4320"/>
                <w:tab w:val="right" w:pos="8640"/>
              </w:tabs>
              <w:rPr>
                <w:rFonts w:ascii="Arial" w:hAnsi="Arial" w:cs="Arial"/>
                <w:b/>
                <w:bCs/>
                <w:snapToGrid w:val="0"/>
                <w:sz w:val="22"/>
                <w:szCs w:val="22"/>
                <w:u w:val="single"/>
              </w:rPr>
            </w:pPr>
          </w:p>
        </w:tc>
      </w:tr>
    </w:tbl>
    <w:p w14:paraId="33D7A80B" w14:textId="77777777" w:rsidR="00D2184E" w:rsidRDefault="00D2184E" w:rsidP="00D2184E">
      <w:pPr>
        <w:pStyle w:val="BodyText"/>
        <w:widowControl w:val="0"/>
        <w:autoSpaceDE w:val="0"/>
        <w:autoSpaceDN w:val="0"/>
        <w:jc w:val="center"/>
        <w:rPr>
          <w:rFonts w:ascii="Calibri" w:eastAsia="Calibri" w:hAnsi="Calibri" w:cs="Calibri"/>
          <w:b/>
          <w:bCs/>
          <w:sz w:val="22"/>
          <w:szCs w:val="22"/>
        </w:rPr>
      </w:pPr>
    </w:p>
    <w:p w14:paraId="7D1D8DD2" w14:textId="3E6495E8" w:rsidR="00D2184E" w:rsidRPr="00A7258E" w:rsidRDefault="00D2184E" w:rsidP="00A7258E">
      <w:pPr>
        <w:pStyle w:val="BodyText"/>
        <w:widowControl w:val="0"/>
        <w:autoSpaceDE w:val="0"/>
        <w:autoSpaceDN w:val="0"/>
        <w:jc w:val="center"/>
        <w:rPr>
          <w:rFonts w:ascii="Calibri" w:eastAsia="Calibri" w:hAnsi="Calibri" w:cs="Calibri"/>
          <w:b/>
          <w:bCs/>
          <w:sz w:val="22"/>
          <w:szCs w:val="22"/>
        </w:rPr>
      </w:pPr>
      <w:r w:rsidRPr="00A7258E">
        <w:rPr>
          <w:rFonts w:ascii="Calibri" w:eastAsia="Calibri" w:hAnsi="Calibri" w:cs="Calibri"/>
          <w:b/>
          <w:bCs/>
          <w:sz w:val="22"/>
          <w:szCs w:val="22"/>
        </w:rPr>
        <w:t>This form is only for use with the 2023-2028 TEACHER OPPORTUNITY CORPS (TOC) Program. It may not be used with any other grant program.</w:t>
      </w:r>
    </w:p>
    <w:p w14:paraId="72462F5D" w14:textId="77777777" w:rsidR="002F59CC" w:rsidRDefault="002F59CC" w:rsidP="004F2017">
      <w:pPr>
        <w:widowControl w:val="0"/>
        <w:rPr>
          <w:b/>
          <w:bCs/>
        </w:rPr>
        <w:sectPr w:rsidR="002F59CC" w:rsidSect="008C6B22">
          <w:pgSz w:w="12240" w:h="15840"/>
          <w:pgMar w:top="1071" w:right="1440" w:bottom="810" w:left="1440" w:header="720" w:footer="432" w:gutter="0"/>
          <w:pgNumType w:start="56"/>
          <w:cols w:space="720"/>
          <w:docGrid w:linePitch="326"/>
        </w:sectPr>
      </w:pPr>
    </w:p>
    <w:p w14:paraId="7CE37AE9" w14:textId="3DEF4623" w:rsidR="002C6879" w:rsidRDefault="002F59CC" w:rsidP="761AAE11">
      <w:pPr>
        <w:jc w:val="center"/>
        <w:rPr>
          <w:rFonts w:ascii="Arial" w:hAnsi="Arial" w:cs="Arial"/>
          <w:b/>
          <w:bCs/>
        </w:rPr>
      </w:pPr>
      <w:r w:rsidRPr="761AAE11">
        <w:rPr>
          <w:rFonts w:ascii="Arial" w:hAnsi="Arial" w:cs="Arial"/>
          <w:b/>
          <w:bCs/>
        </w:rPr>
        <w:lastRenderedPageBreak/>
        <w:t>M/WBE COVER LETTER</w:t>
      </w:r>
    </w:p>
    <w:p w14:paraId="0993F295" w14:textId="2754D7B1" w:rsidR="002F59CC" w:rsidRPr="003C5187" w:rsidRDefault="002F59CC" w:rsidP="761AAE11">
      <w:pPr>
        <w:jc w:val="center"/>
        <w:rPr>
          <w:rFonts w:ascii="Arial" w:hAnsi="Arial" w:cs="Arial"/>
          <w:b/>
          <w:bCs/>
          <w:sz w:val="22"/>
          <w:szCs w:val="22"/>
        </w:rPr>
      </w:pPr>
      <w:r w:rsidRPr="761AAE11">
        <w:rPr>
          <w:rFonts w:ascii="Arial" w:hAnsi="Arial" w:cs="Arial"/>
          <w:b/>
          <w:bCs/>
          <w:sz w:val="22"/>
          <w:szCs w:val="22"/>
        </w:rPr>
        <w:t>Minority &amp; Women-Owned Business Enterprise</w:t>
      </w:r>
      <w:r w:rsidR="002C6879" w:rsidRPr="761AAE11">
        <w:rPr>
          <w:rFonts w:ascii="Arial" w:hAnsi="Arial" w:cs="Arial"/>
          <w:b/>
          <w:bCs/>
          <w:sz w:val="22"/>
          <w:szCs w:val="22"/>
        </w:rPr>
        <w:t xml:space="preserve"> </w:t>
      </w:r>
      <w:r w:rsidRPr="761AAE11">
        <w:rPr>
          <w:rFonts w:ascii="Arial" w:hAnsi="Arial" w:cs="Arial"/>
          <w:b/>
          <w:bCs/>
          <w:sz w:val="22"/>
          <w:szCs w:val="22"/>
        </w:rPr>
        <w:t>Requirements</w:t>
      </w:r>
    </w:p>
    <w:p w14:paraId="0BCDF1E8" w14:textId="77777777" w:rsidR="002F59CC" w:rsidRPr="003C5187" w:rsidRDefault="002F59CC" w:rsidP="761AAE11">
      <w:pPr>
        <w:ind w:right="-729"/>
        <w:rPr>
          <w:rFonts w:ascii="Arial" w:hAnsi="Arial" w:cs="Arial"/>
          <w:b/>
          <w:bCs/>
        </w:rPr>
      </w:pPr>
    </w:p>
    <w:p w14:paraId="76C61876" w14:textId="77777777" w:rsidR="002F59CC" w:rsidRPr="003C5187" w:rsidRDefault="002F59CC" w:rsidP="761AAE11">
      <w:pPr>
        <w:ind w:right="-729"/>
        <w:rPr>
          <w:rFonts w:ascii="Arial" w:hAnsi="Arial" w:cs="Arial"/>
          <w:b/>
          <w:bCs/>
        </w:rPr>
      </w:pPr>
      <w:r w:rsidRPr="761AAE11">
        <w:rPr>
          <w:rFonts w:ascii="Arial" w:hAnsi="Arial" w:cs="Arial"/>
          <w:b/>
          <w:bCs/>
        </w:rPr>
        <w:t>NAME OF GRANT PROGRAM_______________________________________________</w:t>
      </w:r>
    </w:p>
    <w:p w14:paraId="28A55623" w14:textId="77777777" w:rsidR="002F59CC" w:rsidRPr="003C5187" w:rsidRDefault="002F59CC" w:rsidP="761AAE11">
      <w:pPr>
        <w:ind w:right="-729"/>
        <w:rPr>
          <w:rFonts w:ascii="Arial" w:hAnsi="Arial" w:cs="Arial"/>
          <w:b/>
          <w:bCs/>
        </w:rPr>
      </w:pPr>
    </w:p>
    <w:p w14:paraId="69E64C83" w14:textId="77777777" w:rsidR="002F59CC" w:rsidRPr="003C5187" w:rsidRDefault="002F59CC" w:rsidP="761AAE11">
      <w:pPr>
        <w:ind w:right="-729"/>
        <w:rPr>
          <w:rFonts w:ascii="Arial" w:hAnsi="Arial" w:cs="Arial"/>
          <w:b/>
          <w:bCs/>
        </w:rPr>
      </w:pPr>
      <w:r w:rsidRPr="761AAE11">
        <w:rPr>
          <w:rFonts w:ascii="Arial" w:hAnsi="Arial" w:cs="Arial"/>
          <w:b/>
          <w:bCs/>
        </w:rPr>
        <w:t>NAME OF APPLICANT______________________________________________________</w:t>
      </w:r>
    </w:p>
    <w:p w14:paraId="43122896" w14:textId="77777777" w:rsidR="002F59CC" w:rsidRPr="003C5187" w:rsidRDefault="002F59CC" w:rsidP="761AAE11">
      <w:pPr>
        <w:ind w:right="-729"/>
        <w:rPr>
          <w:rFonts w:ascii="Arial" w:hAnsi="Arial" w:cs="Arial"/>
          <w:b/>
          <w:bCs/>
        </w:rPr>
      </w:pPr>
    </w:p>
    <w:p w14:paraId="2AABEB05" w14:textId="77777777" w:rsidR="002F59CC" w:rsidRPr="003C5187" w:rsidRDefault="002F59CC" w:rsidP="761AAE11">
      <w:pPr>
        <w:ind w:right="-729"/>
        <w:rPr>
          <w:rFonts w:ascii="Arial" w:hAnsi="Arial" w:cs="Arial"/>
          <w:b/>
          <w:bCs/>
          <w:sz w:val="20"/>
          <w:szCs w:val="20"/>
        </w:rPr>
      </w:pPr>
    </w:p>
    <w:p w14:paraId="2063E135" w14:textId="77777777" w:rsidR="002F59CC" w:rsidRPr="003C5187" w:rsidRDefault="002F59CC" w:rsidP="761AAE11">
      <w:pPr>
        <w:ind w:right="-729"/>
        <w:rPr>
          <w:rFonts w:ascii="Arial" w:hAnsi="Arial" w:cs="Arial"/>
        </w:rPr>
      </w:pPr>
      <w:r w:rsidRPr="761AAE11">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that NYSED has assigned M/WBE participation goals to this contract.</w:t>
      </w:r>
    </w:p>
    <w:p w14:paraId="32C35F2F" w14:textId="77777777" w:rsidR="002F59CC" w:rsidRDefault="002F59CC" w:rsidP="761AAE11">
      <w:pPr>
        <w:spacing w:after="120"/>
        <w:ind w:right="-1188"/>
        <w:rPr>
          <w:rFonts w:ascii="Arial" w:hAnsi="Arial" w:cs="Arial"/>
        </w:rPr>
      </w:pPr>
      <w:r>
        <w:br/>
      </w:r>
      <w:proofErr w:type="gramStart"/>
      <w:r w:rsidRPr="761AAE11">
        <w:rPr>
          <w:rFonts w:ascii="Arial" w:hAnsi="Arial" w:cs="Arial"/>
        </w:rPr>
        <w:t>In an effort to</w:t>
      </w:r>
      <w:proofErr w:type="gramEnd"/>
      <w:r w:rsidRPr="761AAE11">
        <w:rPr>
          <w:rFonts w:ascii="Arial" w:hAnsi="Arial" w:cs="Arial"/>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0C275902" w14:textId="77777777" w:rsidR="002F59CC" w:rsidRPr="003C5187" w:rsidRDefault="002F59CC" w:rsidP="761AAE11">
      <w:pPr>
        <w:spacing w:after="120"/>
        <w:ind w:right="-1188"/>
        <w:rPr>
          <w:rFonts w:ascii="Arial" w:hAnsi="Arial" w:cs="Arial"/>
        </w:rPr>
      </w:pPr>
    </w:p>
    <w:p w14:paraId="5C8E476A" w14:textId="77777777" w:rsidR="002F59CC" w:rsidRPr="003C5187" w:rsidRDefault="002F59CC" w:rsidP="761AAE11">
      <w:pPr>
        <w:spacing w:after="120"/>
        <w:ind w:right="-1188"/>
        <w:rPr>
          <w:rFonts w:ascii="Arial" w:hAnsi="Arial" w:cs="Arial"/>
        </w:rPr>
      </w:pPr>
      <w:r w:rsidRPr="761AAE11">
        <w:rPr>
          <w:rFonts w:ascii="Wingdings" w:eastAsia="Wingdings" w:hAnsi="Wingdings" w:cs="Wingdings"/>
          <w:b/>
          <w:bCs/>
        </w:rPr>
        <w:t>¨</w:t>
      </w:r>
      <w:r>
        <w:tab/>
      </w:r>
      <w:r w:rsidRPr="761AAE11">
        <w:rPr>
          <w:rFonts w:ascii="Arial" w:hAnsi="Arial" w:cs="Arial"/>
        </w:rPr>
        <w:t>Full Participation – No Request for Waiver (PREFERRED)</w:t>
      </w:r>
    </w:p>
    <w:p w14:paraId="5956955B" w14:textId="77777777" w:rsidR="002F59CC" w:rsidRPr="003C5187" w:rsidRDefault="002F59CC" w:rsidP="761AAE11">
      <w:pPr>
        <w:spacing w:after="120"/>
        <w:ind w:right="-1188"/>
        <w:rPr>
          <w:rFonts w:ascii="Arial" w:hAnsi="Arial" w:cs="Arial"/>
        </w:rPr>
      </w:pPr>
      <w:r w:rsidRPr="761AAE11">
        <w:rPr>
          <w:rFonts w:ascii="Wingdings" w:eastAsia="Wingdings" w:hAnsi="Wingdings" w:cs="Wingdings"/>
          <w:b/>
          <w:bCs/>
        </w:rPr>
        <w:t>¨</w:t>
      </w:r>
      <w:r>
        <w:tab/>
      </w:r>
      <w:r w:rsidRPr="761AAE11">
        <w:rPr>
          <w:rFonts w:ascii="Arial" w:hAnsi="Arial" w:cs="Arial"/>
        </w:rPr>
        <w:t>Partial Participation – Partial Request for Waiver</w:t>
      </w:r>
    </w:p>
    <w:p w14:paraId="69ACBAD1" w14:textId="77777777" w:rsidR="002F59CC" w:rsidRPr="003C5187" w:rsidRDefault="002F59CC" w:rsidP="761AAE11">
      <w:pPr>
        <w:ind w:right="-729"/>
        <w:rPr>
          <w:rFonts w:ascii="Arial" w:hAnsi="Arial" w:cs="Arial"/>
        </w:rPr>
      </w:pPr>
      <w:r w:rsidRPr="761AAE11">
        <w:rPr>
          <w:rFonts w:ascii="Wingdings" w:eastAsia="Wingdings" w:hAnsi="Wingdings" w:cs="Wingdings"/>
          <w:b/>
          <w:bCs/>
        </w:rPr>
        <w:t>¨</w:t>
      </w:r>
      <w:r>
        <w:tab/>
      </w:r>
      <w:r w:rsidRPr="761AAE11">
        <w:rPr>
          <w:rFonts w:ascii="Arial" w:hAnsi="Arial" w:cs="Arial"/>
        </w:rPr>
        <w:t>No Participation – Request for Complete Waiver</w:t>
      </w:r>
    </w:p>
    <w:p w14:paraId="2287E04F" w14:textId="77777777" w:rsidR="002F59CC" w:rsidRPr="003C5187" w:rsidRDefault="002F59CC" w:rsidP="761AAE11">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F59CC" w:rsidRPr="003C5187" w14:paraId="58A3ECD2" w14:textId="77777777" w:rsidTr="761AAE11">
        <w:trPr>
          <w:trHeight w:val="1799"/>
        </w:trPr>
        <w:tc>
          <w:tcPr>
            <w:tcW w:w="5000" w:type="pct"/>
            <w:shd w:val="clear" w:color="auto" w:fill="auto"/>
          </w:tcPr>
          <w:p w14:paraId="51B4FE41" w14:textId="77777777" w:rsidR="002F59CC" w:rsidRPr="003C5187" w:rsidRDefault="002F59CC" w:rsidP="761AAE11">
            <w:pPr>
              <w:ind w:right="-729"/>
              <w:rPr>
                <w:rFonts w:ascii="Arial" w:hAnsi="Arial" w:cs="Arial"/>
              </w:rPr>
            </w:pPr>
            <w:r w:rsidRPr="761AAE11">
              <w:rPr>
                <w:rFonts w:ascii="Arial" w:hAnsi="Arial" w:cs="Arial"/>
              </w:rPr>
              <w:t>By my signature on this Cover Letter, I certify that I am authorized to bind the Bidder’s</w:t>
            </w:r>
            <w:r>
              <w:br/>
            </w:r>
            <w:r w:rsidRPr="761AAE11">
              <w:rPr>
                <w:rFonts w:ascii="Arial" w:hAnsi="Arial" w:cs="Arial"/>
              </w:rPr>
              <w:t>firm contractually.</w:t>
            </w:r>
          </w:p>
          <w:p w14:paraId="278AEF5D" w14:textId="77777777" w:rsidR="002F59CC" w:rsidRPr="003C5187" w:rsidRDefault="002F59CC" w:rsidP="761AAE11">
            <w:pPr>
              <w:ind w:right="-729"/>
              <w:rPr>
                <w:rFonts w:ascii="Arial" w:hAnsi="Arial" w:cs="Arial"/>
              </w:rPr>
            </w:pPr>
          </w:p>
          <w:p w14:paraId="180D7DE8" w14:textId="77777777" w:rsidR="002F59CC" w:rsidRPr="003C5187" w:rsidRDefault="002F59CC" w:rsidP="761AAE11">
            <w:pPr>
              <w:ind w:right="-729"/>
              <w:rPr>
                <w:rFonts w:ascii="Arial" w:hAnsi="Arial" w:cs="Arial"/>
                <w:color w:val="FF0000"/>
              </w:rPr>
            </w:pPr>
          </w:p>
        </w:tc>
      </w:tr>
      <w:tr w:rsidR="002F59CC" w:rsidRPr="003C5187" w14:paraId="4075D797" w14:textId="77777777" w:rsidTr="761AAE11">
        <w:trPr>
          <w:trHeight w:val="1151"/>
        </w:trPr>
        <w:tc>
          <w:tcPr>
            <w:tcW w:w="5000" w:type="pct"/>
            <w:shd w:val="clear" w:color="auto" w:fill="auto"/>
          </w:tcPr>
          <w:p w14:paraId="23C10F54" w14:textId="77777777" w:rsidR="002F59CC" w:rsidRPr="003C5187" w:rsidRDefault="002F59CC" w:rsidP="761AAE11">
            <w:pPr>
              <w:ind w:right="-729"/>
              <w:rPr>
                <w:rFonts w:ascii="Arial" w:hAnsi="Arial" w:cs="Arial"/>
              </w:rPr>
            </w:pPr>
            <w:r w:rsidRPr="761AAE11">
              <w:rPr>
                <w:rFonts w:ascii="Arial" w:hAnsi="Arial" w:cs="Arial"/>
              </w:rPr>
              <w:t>Signature/Date</w:t>
            </w:r>
          </w:p>
        </w:tc>
      </w:tr>
      <w:tr w:rsidR="002F59CC" w:rsidRPr="003C5187" w14:paraId="3F48740F" w14:textId="77777777" w:rsidTr="761AAE11">
        <w:trPr>
          <w:trHeight w:val="980"/>
        </w:trPr>
        <w:tc>
          <w:tcPr>
            <w:tcW w:w="5000" w:type="pct"/>
            <w:shd w:val="clear" w:color="auto" w:fill="auto"/>
          </w:tcPr>
          <w:p w14:paraId="03DCA00A" w14:textId="77777777" w:rsidR="002F59CC" w:rsidRPr="003C5187" w:rsidRDefault="002F59CC" w:rsidP="761AAE11">
            <w:pPr>
              <w:ind w:right="-729"/>
              <w:rPr>
                <w:rFonts w:ascii="Arial" w:hAnsi="Arial" w:cs="Arial"/>
              </w:rPr>
            </w:pPr>
            <w:r w:rsidRPr="761AAE11">
              <w:rPr>
                <w:rFonts w:ascii="Arial" w:hAnsi="Arial" w:cs="Arial"/>
              </w:rPr>
              <w:t>Typed or Printed Name of Authorized Representative of the Firm</w:t>
            </w:r>
          </w:p>
          <w:p w14:paraId="41F44D7D" w14:textId="77777777" w:rsidR="002F59CC" w:rsidRPr="003C5187" w:rsidRDefault="002F59CC" w:rsidP="761AAE11">
            <w:pPr>
              <w:ind w:right="-729"/>
              <w:rPr>
                <w:rFonts w:ascii="Arial" w:hAnsi="Arial" w:cs="Arial"/>
              </w:rPr>
            </w:pPr>
          </w:p>
          <w:p w14:paraId="544D948B" w14:textId="77777777" w:rsidR="002F59CC" w:rsidRPr="003C5187" w:rsidRDefault="002F59CC" w:rsidP="761AAE11">
            <w:pPr>
              <w:ind w:right="-729"/>
              <w:rPr>
                <w:rFonts w:ascii="Arial" w:hAnsi="Arial" w:cs="Arial"/>
              </w:rPr>
            </w:pPr>
          </w:p>
        </w:tc>
      </w:tr>
      <w:tr w:rsidR="002F59CC" w:rsidRPr="003C5187" w14:paraId="3508F979" w14:textId="77777777" w:rsidTr="761AAE11">
        <w:trPr>
          <w:trHeight w:val="665"/>
        </w:trPr>
        <w:tc>
          <w:tcPr>
            <w:tcW w:w="5000" w:type="pct"/>
            <w:shd w:val="clear" w:color="auto" w:fill="auto"/>
          </w:tcPr>
          <w:p w14:paraId="59993BF0" w14:textId="77777777" w:rsidR="002F59CC" w:rsidRPr="003C5187" w:rsidRDefault="002F59CC" w:rsidP="761AAE11">
            <w:pPr>
              <w:ind w:right="-729"/>
              <w:rPr>
                <w:rFonts w:ascii="Arial" w:hAnsi="Arial" w:cs="Arial"/>
              </w:rPr>
            </w:pPr>
            <w:r w:rsidRPr="761AAE11">
              <w:rPr>
                <w:rFonts w:ascii="Arial" w:hAnsi="Arial" w:cs="Arial"/>
              </w:rPr>
              <w:t>Typed or Printed Title/Position of Authorized Representative of the Firm</w:t>
            </w:r>
          </w:p>
          <w:p w14:paraId="669D53E1" w14:textId="77777777" w:rsidR="002F59CC" w:rsidRPr="003C5187" w:rsidRDefault="002F59CC" w:rsidP="761AAE11">
            <w:pPr>
              <w:ind w:right="-729"/>
              <w:rPr>
                <w:rFonts w:ascii="Arial" w:hAnsi="Arial" w:cs="Arial"/>
              </w:rPr>
            </w:pPr>
          </w:p>
          <w:p w14:paraId="3CA7DBF2" w14:textId="77777777" w:rsidR="002F59CC" w:rsidRPr="003C5187" w:rsidRDefault="002F59CC" w:rsidP="761AAE11">
            <w:pPr>
              <w:ind w:right="-729"/>
              <w:rPr>
                <w:rFonts w:ascii="Arial" w:hAnsi="Arial" w:cs="Arial"/>
              </w:rPr>
            </w:pPr>
          </w:p>
          <w:p w14:paraId="0EAD9A66" w14:textId="77777777" w:rsidR="002F59CC" w:rsidRPr="003C5187" w:rsidRDefault="002F59CC" w:rsidP="761AAE11">
            <w:pPr>
              <w:ind w:right="-729"/>
              <w:rPr>
                <w:rFonts w:ascii="Arial" w:hAnsi="Arial" w:cs="Arial"/>
              </w:rPr>
            </w:pPr>
          </w:p>
        </w:tc>
      </w:tr>
    </w:tbl>
    <w:p w14:paraId="34575633" w14:textId="77777777" w:rsidR="002F59CC" w:rsidRDefault="002F59CC" w:rsidP="761AAE11">
      <w:pPr>
        <w:rPr>
          <w:rFonts w:ascii="Arial" w:hAnsi="Arial" w:cs="Arial"/>
          <w:color w:val="000000"/>
        </w:rPr>
        <w:sectPr w:rsidR="002F59CC" w:rsidSect="00B36E6E">
          <w:headerReference w:type="even" r:id="rId79"/>
          <w:headerReference w:type="default" r:id="rId80"/>
          <w:headerReference w:type="first" r:id="rId81"/>
          <w:pgSz w:w="12240" w:h="15840"/>
          <w:pgMar w:top="1440" w:right="1440" w:bottom="1440" w:left="1440" w:header="288" w:footer="720" w:gutter="0"/>
          <w:pgNumType w:start="57"/>
          <w:cols w:space="720"/>
          <w:docGrid w:linePitch="326"/>
        </w:sectPr>
      </w:pPr>
    </w:p>
    <w:p w14:paraId="3551E1DC" w14:textId="2EDAC447" w:rsidR="002F59CC" w:rsidRPr="00F6776C" w:rsidRDefault="002F59CC" w:rsidP="00B36E6E">
      <w:pPr>
        <w:jc w:val="center"/>
        <w:rPr>
          <w:rFonts w:ascii="Tw Cen MT" w:hAnsi="Tw Cen MT"/>
          <w:b/>
          <w:bCs/>
          <w:sz w:val="22"/>
          <w:szCs w:val="22"/>
        </w:rPr>
      </w:pPr>
      <w:r w:rsidRPr="761AAE11">
        <w:rPr>
          <w:rFonts w:ascii="Tw Cen MT" w:hAnsi="Tw Cen MT"/>
          <w:b/>
          <w:bCs/>
        </w:rPr>
        <w:lastRenderedPageBreak/>
        <w:t>M/WBE UTILIZATION PLAN</w:t>
      </w:r>
    </w:p>
    <w:p w14:paraId="2152979B" w14:textId="77777777" w:rsidR="002F59CC" w:rsidRPr="00A200FC" w:rsidRDefault="002F59CC" w:rsidP="002F59CC">
      <w:pPr>
        <w:spacing w:after="120"/>
        <w:ind w:left="-691"/>
        <w:rPr>
          <w:rFonts w:ascii="Tw Cen MT" w:hAnsi="Tw Cen MT"/>
          <w:sz w:val="18"/>
          <w:szCs w:val="18"/>
        </w:rPr>
      </w:pPr>
      <w:r w:rsidRPr="761AAE11">
        <w:rPr>
          <w:rFonts w:ascii="Tw Cen MT" w:hAnsi="Tw Cen MT"/>
          <w:b/>
          <w:bCs/>
          <w:sz w:val="18"/>
          <w:szCs w:val="18"/>
        </w:rPr>
        <w:t xml:space="preserve">INSTRUCTIONS:  </w:t>
      </w:r>
      <w:r w:rsidRPr="761AAE11">
        <w:rPr>
          <w:rFonts w:ascii="Tw Cen MT" w:hAnsi="Tw Cen MT"/>
          <w:sz w:val="18"/>
          <w:szCs w:val="18"/>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788ED140" w14:textId="77777777" w:rsidR="002F59CC" w:rsidRPr="00A200FC" w:rsidRDefault="002F59CC" w:rsidP="002F59CC">
      <w:pPr>
        <w:ind w:left="-684"/>
        <w:rPr>
          <w:rFonts w:ascii="Tw Cen MT" w:hAnsi="Tw Cen MT"/>
          <w:sz w:val="18"/>
          <w:szCs w:val="18"/>
        </w:rPr>
      </w:pPr>
      <w:r w:rsidRPr="761AAE11">
        <w:rPr>
          <w:rFonts w:ascii="Tw Cen MT" w:hAnsi="Tw Cen MT"/>
          <w:sz w:val="18"/>
          <w:szCs w:val="18"/>
        </w:rPr>
        <w:t>Bidder/Applicant’s Name</w:t>
      </w:r>
      <w:r>
        <w:tab/>
      </w:r>
      <w:r w:rsidRPr="761AAE11">
        <w:rPr>
          <w:rFonts w:ascii="Tw Cen MT" w:hAnsi="Tw Cen MT"/>
          <w:sz w:val="18"/>
          <w:szCs w:val="18"/>
        </w:rPr>
        <w:t>________________________________</w:t>
      </w:r>
      <w:r>
        <w:tab/>
      </w:r>
      <w:r>
        <w:tab/>
      </w:r>
      <w:r w:rsidRPr="761AAE11">
        <w:rPr>
          <w:rFonts w:ascii="Tw Cen MT" w:hAnsi="Tw Cen MT"/>
          <w:sz w:val="18"/>
          <w:szCs w:val="18"/>
        </w:rPr>
        <w:t>Telephone/Email:</w:t>
      </w:r>
      <w:r>
        <w:tab/>
      </w:r>
      <w:r>
        <w:tab/>
      </w:r>
      <w:r w:rsidRPr="761AAE11">
        <w:rPr>
          <w:rFonts w:ascii="Tw Cen MT" w:hAnsi="Tw Cen MT"/>
          <w:sz w:val="18"/>
          <w:szCs w:val="18"/>
        </w:rPr>
        <w:t>___________________/_______________________</w:t>
      </w:r>
    </w:p>
    <w:p w14:paraId="19FE6A15" w14:textId="77777777" w:rsidR="002F59CC" w:rsidRPr="00A200FC" w:rsidRDefault="002F59CC" w:rsidP="002F59CC">
      <w:pPr>
        <w:ind w:left="-684"/>
        <w:rPr>
          <w:rFonts w:ascii="Tw Cen MT" w:hAnsi="Tw Cen MT"/>
          <w:sz w:val="18"/>
          <w:szCs w:val="18"/>
        </w:rPr>
      </w:pPr>
    </w:p>
    <w:p w14:paraId="50385569" w14:textId="77777777" w:rsidR="002F59CC" w:rsidRPr="00A200FC" w:rsidRDefault="002F59CC" w:rsidP="002F59CC">
      <w:pPr>
        <w:ind w:left="-684"/>
        <w:rPr>
          <w:rFonts w:ascii="Tw Cen MT" w:hAnsi="Tw Cen MT"/>
          <w:sz w:val="18"/>
          <w:szCs w:val="18"/>
        </w:rPr>
      </w:pPr>
      <w:r w:rsidRPr="761AAE11">
        <w:rPr>
          <w:rFonts w:ascii="Tw Cen MT" w:hAnsi="Tw Cen MT"/>
          <w:sz w:val="18"/>
          <w:szCs w:val="18"/>
        </w:rPr>
        <w:t>Address</w:t>
      </w:r>
      <w:r>
        <w:tab/>
      </w:r>
      <w:r>
        <w:tab/>
      </w:r>
      <w:r>
        <w:tab/>
      </w:r>
      <w:r w:rsidRPr="761AAE11">
        <w:rPr>
          <w:rFonts w:ascii="Tw Cen MT" w:hAnsi="Tw Cen MT"/>
          <w:sz w:val="18"/>
          <w:szCs w:val="18"/>
        </w:rPr>
        <w:t>____________________________________</w:t>
      </w:r>
      <w:r>
        <w:tab/>
      </w:r>
      <w:r>
        <w:tab/>
      </w:r>
      <w:r w:rsidRPr="761AAE11">
        <w:rPr>
          <w:rFonts w:ascii="Tw Cen MT" w:hAnsi="Tw Cen MT"/>
          <w:sz w:val="18"/>
          <w:szCs w:val="18"/>
        </w:rPr>
        <w:t>Federal ID No.:</w:t>
      </w:r>
      <w:r>
        <w:tab/>
      </w:r>
      <w:r>
        <w:tab/>
      </w:r>
      <w:r w:rsidRPr="761AAE11">
        <w:rPr>
          <w:rFonts w:ascii="Tw Cen MT" w:hAnsi="Tw Cen MT"/>
          <w:sz w:val="18"/>
          <w:szCs w:val="18"/>
        </w:rPr>
        <w:t>__________________________________________</w:t>
      </w:r>
    </w:p>
    <w:p w14:paraId="1C317650" w14:textId="77777777" w:rsidR="002F59CC" w:rsidRPr="00A200FC" w:rsidRDefault="002F59CC" w:rsidP="002F59CC">
      <w:pPr>
        <w:ind w:left="-684"/>
        <w:rPr>
          <w:rFonts w:ascii="Tw Cen MT" w:hAnsi="Tw Cen MT"/>
          <w:sz w:val="18"/>
          <w:szCs w:val="18"/>
        </w:rPr>
      </w:pPr>
    </w:p>
    <w:p w14:paraId="30949462" w14:textId="77777777" w:rsidR="002F59CC" w:rsidRPr="00A200FC" w:rsidRDefault="002F59CC" w:rsidP="002F59CC">
      <w:pPr>
        <w:ind w:left="-684"/>
        <w:rPr>
          <w:rFonts w:ascii="Tw Cen MT" w:hAnsi="Tw Cen MT"/>
          <w:sz w:val="18"/>
          <w:szCs w:val="18"/>
        </w:rPr>
      </w:pPr>
      <w:r w:rsidRPr="761AAE11">
        <w:rPr>
          <w:rFonts w:ascii="Tw Cen MT" w:hAnsi="Tw Cen MT"/>
          <w:sz w:val="18"/>
          <w:szCs w:val="18"/>
        </w:rPr>
        <w:t>City, State, ZIP</w:t>
      </w:r>
      <w:r>
        <w:tab/>
      </w:r>
      <w:r>
        <w:tab/>
      </w:r>
      <w:r w:rsidRPr="761AAE11">
        <w:rPr>
          <w:rFonts w:ascii="Tw Cen MT" w:hAnsi="Tw Cen MT"/>
          <w:sz w:val="18"/>
          <w:szCs w:val="18"/>
        </w:rPr>
        <w:t>____________________________________</w:t>
      </w:r>
      <w:r>
        <w:tab/>
      </w:r>
      <w:r>
        <w:tab/>
      </w:r>
      <w:r w:rsidRPr="761AAE11">
        <w:rPr>
          <w:rFonts w:ascii="Tw Cen MT" w:hAnsi="Tw Cen MT"/>
          <w:sz w:val="18"/>
          <w:szCs w:val="18"/>
        </w:rPr>
        <w:t>RFP No.:</w:t>
      </w:r>
      <w:r>
        <w:tab/>
      </w:r>
      <w:r>
        <w:tab/>
      </w:r>
      <w:r>
        <w:tab/>
      </w:r>
      <w:r w:rsidRPr="761AAE11">
        <w:rPr>
          <w:rFonts w:ascii="Tw Cen MT" w:hAnsi="Tw Cen MT"/>
          <w:sz w:val="18"/>
          <w:szCs w:val="18"/>
        </w:rPr>
        <w:t>__________________________________________</w:t>
      </w:r>
    </w:p>
    <w:p w14:paraId="4F0D4BB7" w14:textId="77777777" w:rsidR="002F59CC" w:rsidRPr="00795450" w:rsidRDefault="002F59CC" w:rsidP="002F59CC">
      <w:pPr>
        <w:ind w:left="-684"/>
        <w:rPr>
          <w:rFonts w:ascii="Tw Cen MT" w:hAnsi="Tw Cen MT"/>
          <w:sz w:val="14"/>
          <w:szCs w:val="14"/>
        </w:rPr>
      </w:pPr>
    </w:p>
    <w:tbl>
      <w:tblPr>
        <w:tblW w:w="546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2801"/>
        <w:gridCol w:w="3138"/>
        <w:gridCol w:w="3474"/>
      </w:tblGrid>
      <w:tr w:rsidR="002F59CC" w:rsidRPr="00C9403D" w14:paraId="0676BDCB" w14:textId="77777777" w:rsidTr="761AAE11">
        <w:tc>
          <w:tcPr>
            <w:tcW w:w="1675" w:type="pct"/>
            <w:shd w:val="clear" w:color="auto" w:fill="auto"/>
          </w:tcPr>
          <w:p w14:paraId="4C1E9CB2"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Certified M/WBE</w:t>
            </w:r>
          </w:p>
          <w:p w14:paraId="4D6E441C" w14:textId="77777777" w:rsidR="002F59CC" w:rsidRPr="00C9403D" w:rsidRDefault="002F59CC" w:rsidP="00E91263">
            <w:pPr>
              <w:rPr>
                <w:rFonts w:ascii="Tw Cen MT" w:hAnsi="Tw Cen MT"/>
                <w:sz w:val="18"/>
                <w:szCs w:val="18"/>
              </w:rPr>
            </w:pPr>
          </w:p>
        </w:tc>
        <w:tc>
          <w:tcPr>
            <w:tcW w:w="989" w:type="pct"/>
            <w:shd w:val="clear" w:color="auto" w:fill="auto"/>
          </w:tcPr>
          <w:p w14:paraId="1A37D225"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Classification</w:t>
            </w:r>
          </w:p>
          <w:p w14:paraId="6A85A576"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w:t>
            </w:r>
            <w:proofErr w:type="gramStart"/>
            <w:r w:rsidRPr="761AAE11">
              <w:rPr>
                <w:rFonts w:ascii="Tw Cen MT" w:hAnsi="Tw Cen MT"/>
                <w:b/>
                <w:bCs/>
                <w:sz w:val="18"/>
                <w:szCs w:val="18"/>
              </w:rPr>
              <w:t>check</w:t>
            </w:r>
            <w:proofErr w:type="gramEnd"/>
            <w:r w:rsidRPr="761AAE11">
              <w:rPr>
                <w:rFonts w:ascii="Tw Cen MT" w:hAnsi="Tw Cen MT"/>
                <w:b/>
                <w:bCs/>
                <w:sz w:val="18"/>
                <w:szCs w:val="18"/>
              </w:rPr>
              <w:t xml:space="preserve"> all applicable)</w:t>
            </w:r>
          </w:p>
        </w:tc>
        <w:tc>
          <w:tcPr>
            <w:tcW w:w="1108" w:type="pct"/>
            <w:shd w:val="clear" w:color="auto" w:fill="auto"/>
          </w:tcPr>
          <w:p w14:paraId="24299FC6"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Description of Work</w:t>
            </w:r>
          </w:p>
          <w:p w14:paraId="6BE324BA" w14:textId="77777777" w:rsidR="002F59CC" w:rsidRPr="00C9403D" w:rsidRDefault="002F59CC" w:rsidP="00E91263">
            <w:pPr>
              <w:jc w:val="center"/>
              <w:rPr>
                <w:rFonts w:ascii="Tw Cen MT" w:hAnsi="Tw Cen MT"/>
                <w:sz w:val="18"/>
                <w:szCs w:val="18"/>
              </w:rPr>
            </w:pPr>
            <w:r w:rsidRPr="761AAE11">
              <w:rPr>
                <w:rFonts w:ascii="Tw Cen MT" w:hAnsi="Tw Cen MT"/>
                <w:b/>
                <w:bCs/>
                <w:sz w:val="18"/>
                <w:szCs w:val="18"/>
              </w:rPr>
              <w:t>(Subcontracts/Supplies/Services)</w:t>
            </w:r>
          </w:p>
        </w:tc>
        <w:tc>
          <w:tcPr>
            <w:tcW w:w="1227" w:type="pct"/>
            <w:shd w:val="clear" w:color="auto" w:fill="auto"/>
          </w:tcPr>
          <w:p w14:paraId="0404DD73"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 xml:space="preserve">Annual Dollar Value of </w:t>
            </w:r>
          </w:p>
          <w:p w14:paraId="49B02B37" w14:textId="77777777" w:rsidR="002F59CC" w:rsidRPr="00C9403D" w:rsidRDefault="002F59CC" w:rsidP="761AAE11">
            <w:pPr>
              <w:jc w:val="center"/>
              <w:rPr>
                <w:rFonts w:ascii="Tw Cen MT" w:hAnsi="Tw Cen MT"/>
                <w:b/>
                <w:bCs/>
                <w:sz w:val="18"/>
                <w:szCs w:val="18"/>
              </w:rPr>
            </w:pPr>
            <w:r w:rsidRPr="761AAE11">
              <w:rPr>
                <w:rFonts w:ascii="Tw Cen MT" w:hAnsi="Tw Cen MT"/>
                <w:b/>
                <w:bCs/>
                <w:sz w:val="18"/>
                <w:szCs w:val="18"/>
              </w:rPr>
              <w:t>Subcontracts/Supplies/Services</w:t>
            </w:r>
          </w:p>
        </w:tc>
      </w:tr>
      <w:tr w:rsidR="002F59CC" w:rsidRPr="00C9403D" w14:paraId="4DD8C59B" w14:textId="77777777" w:rsidTr="761AAE11">
        <w:trPr>
          <w:trHeight w:val="1934"/>
        </w:trPr>
        <w:tc>
          <w:tcPr>
            <w:tcW w:w="1675" w:type="pct"/>
            <w:shd w:val="clear" w:color="auto" w:fill="auto"/>
          </w:tcPr>
          <w:p w14:paraId="145BBBF0" w14:textId="77777777" w:rsidR="002F59CC" w:rsidRPr="00C9403D" w:rsidRDefault="002F59CC" w:rsidP="00E91263">
            <w:pPr>
              <w:rPr>
                <w:rFonts w:ascii="Tw Cen MT" w:hAnsi="Tw Cen MT"/>
                <w:sz w:val="18"/>
                <w:szCs w:val="18"/>
              </w:rPr>
            </w:pPr>
          </w:p>
          <w:p w14:paraId="1E459997" w14:textId="77777777" w:rsidR="002F59CC" w:rsidRPr="00C9403D" w:rsidRDefault="002F59CC" w:rsidP="00E91263">
            <w:pPr>
              <w:rPr>
                <w:rFonts w:ascii="Tw Cen MT" w:hAnsi="Tw Cen MT"/>
                <w:sz w:val="18"/>
                <w:szCs w:val="18"/>
              </w:rPr>
            </w:pPr>
            <w:r w:rsidRPr="761AAE11">
              <w:rPr>
                <w:rFonts w:ascii="Tw Cen MT" w:hAnsi="Tw Cen MT"/>
                <w:sz w:val="18"/>
                <w:szCs w:val="18"/>
              </w:rPr>
              <w:t xml:space="preserve">NAME </w:t>
            </w:r>
          </w:p>
          <w:p w14:paraId="6F22008E" w14:textId="77777777" w:rsidR="002F59CC" w:rsidRPr="00C9403D" w:rsidRDefault="002F59CC" w:rsidP="00E91263">
            <w:pPr>
              <w:rPr>
                <w:rFonts w:ascii="Tw Cen MT" w:hAnsi="Tw Cen MT"/>
                <w:sz w:val="18"/>
                <w:szCs w:val="18"/>
              </w:rPr>
            </w:pPr>
          </w:p>
          <w:p w14:paraId="067C4B77" w14:textId="77777777" w:rsidR="002F59CC" w:rsidRPr="00C9403D" w:rsidRDefault="002F59CC" w:rsidP="00E91263">
            <w:pPr>
              <w:rPr>
                <w:rFonts w:ascii="Tw Cen MT" w:hAnsi="Tw Cen MT"/>
                <w:sz w:val="18"/>
                <w:szCs w:val="18"/>
              </w:rPr>
            </w:pPr>
            <w:r w:rsidRPr="761AAE11">
              <w:rPr>
                <w:rFonts w:ascii="Tw Cen MT" w:hAnsi="Tw Cen MT"/>
                <w:sz w:val="18"/>
                <w:szCs w:val="18"/>
              </w:rPr>
              <w:t>ADDRESS</w:t>
            </w:r>
          </w:p>
          <w:p w14:paraId="6967BBB7" w14:textId="77777777" w:rsidR="002F59CC" w:rsidRPr="00C9403D" w:rsidRDefault="002F59CC" w:rsidP="00E91263">
            <w:pPr>
              <w:rPr>
                <w:rFonts w:ascii="Tw Cen MT" w:hAnsi="Tw Cen MT"/>
                <w:sz w:val="18"/>
                <w:szCs w:val="18"/>
              </w:rPr>
            </w:pPr>
          </w:p>
          <w:p w14:paraId="4B99511E" w14:textId="77777777" w:rsidR="002F59CC" w:rsidRPr="00C9403D" w:rsidRDefault="002F59CC" w:rsidP="00E91263">
            <w:pPr>
              <w:rPr>
                <w:rFonts w:ascii="Tw Cen MT" w:hAnsi="Tw Cen MT"/>
                <w:sz w:val="18"/>
                <w:szCs w:val="18"/>
              </w:rPr>
            </w:pPr>
            <w:r w:rsidRPr="761AAE11">
              <w:rPr>
                <w:rFonts w:ascii="Tw Cen MT" w:hAnsi="Tw Cen MT"/>
                <w:sz w:val="18"/>
                <w:szCs w:val="18"/>
              </w:rPr>
              <w:t>CITY, ST, ZIP</w:t>
            </w:r>
          </w:p>
          <w:p w14:paraId="53C9CC7B" w14:textId="77777777" w:rsidR="002F59CC" w:rsidRPr="00C9403D" w:rsidRDefault="002F59CC" w:rsidP="00E91263">
            <w:pPr>
              <w:rPr>
                <w:rFonts w:ascii="Tw Cen MT" w:hAnsi="Tw Cen MT"/>
                <w:sz w:val="18"/>
                <w:szCs w:val="18"/>
              </w:rPr>
            </w:pPr>
          </w:p>
          <w:p w14:paraId="7FB669B0" w14:textId="77777777" w:rsidR="002F59CC" w:rsidRPr="00C9403D" w:rsidRDefault="002F59CC" w:rsidP="00E91263">
            <w:pPr>
              <w:rPr>
                <w:rFonts w:ascii="Tw Cen MT" w:hAnsi="Tw Cen MT"/>
                <w:sz w:val="18"/>
                <w:szCs w:val="18"/>
              </w:rPr>
            </w:pPr>
            <w:r w:rsidRPr="761AAE11">
              <w:rPr>
                <w:rFonts w:ascii="Tw Cen MT" w:hAnsi="Tw Cen MT"/>
                <w:sz w:val="18"/>
                <w:szCs w:val="18"/>
              </w:rPr>
              <w:t>PHONE/E-MAIL</w:t>
            </w:r>
          </w:p>
          <w:p w14:paraId="1401916E" w14:textId="77777777" w:rsidR="002F59CC" w:rsidRPr="00C9403D" w:rsidRDefault="002F59CC" w:rsidP="00E91263">
            <w:pPr>
              <w:rPr>
                <w:rFonts w:ascii="Tw Cen MT" w:hAnsi="Tw Cen MT"/>
                <w:sz w:val="18"/>
                <w:szCs w:val="18"/>
              </w:rPr>
            </w:pPr>
          </w:p>
          <w:p w14:paraId="1B34F29E" w14:textId="77777777" w:rsidR="002F59CC" w:rsidRPr="00C9403D" w:rsidRDefault="002F59CC" w:rsidP="00E91263">
            <w:pPr>
              <w:rPr>
                <w:rFonts w:ascii="Tw Cen MT" w:hAnsi="Tw Cen MT"/>
                <w:sz w:val="18"/>
                <w:szCs w:val="18"/>
              </w:rPr>
            </w:pPr>
            <w:r w:rsidRPr="761AAE11">
              <w:rPr>
                <w:rFonts w:ascii="Tw Cen MT" w:hAnsi="Tw Cen MT"/>
                <w:sz w:val="18"/>
                <w:szCs w:val="18"/>
              </w:rPr>
              <w:t>FEDERAL ID No.</w:t>
            </w:r>
          </w:p>
        </w:tc>
        <w:tc>
          <w:tcPr>
            <w:tcW w:w="989" w:type="pct"/>
            <w:shd w:val="clear" w:color="auto" w:fill="auto"/>
          </w:tcPr>
          <w:p w14:paraId="594C6014" w14:textId="77777777" w:rsidR="002F59CC" w:rsidRPr="00C9403D" w:rsidRDefault="002F59CC" w:rsidP="00E91263">
            <w:pPr>
              <w:jc w:val="center"/>
              <w:rPr>
                <w:rFonts w:ascii="Tw Cen MT" w:hAnsi="Tw Cen MT"/>
                <w:sz w:val="18"/>
                <w:szCs w:val="18"/>
              </w:rPr>
            </w:pPr>
          </w:p>
          <w:p w14:paraId="620EC072"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NYS ESD Certified</w:t>
            </w:r>
          </w:p>
          <w:p w14:paraId="6AF9C5CE" w14:textId="77777777" w:rsidR="002F59CC" w:rsidRPr="00C9403D" w:rsidRDefault="002F59CC" w:rsidP="00E91263">
            <w:pPr>
              <w:jc w:val="center"/>
              <w:rPr>
                <w:rFonts w:ascii="Tw Cen MT" w:hAnsi="Tw Cen MT"/>
                <w:sz w:val="18"/>
                <w:szCs w:val="18"/>
              </w:rPr>
            </w:pPr>
          </w:p>
          <w:p w14:paraId="0B265B5D"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MBE ______</w:t>
            </w:r>
          </w:p>
          <w:p w14:paraId="598BA513" w14:textId="77777777" w:rsidR="002F59CC" w:rsidRPr="00C9403D" w:rsidRDefault="002F59CC" w:rsidP="00E91263">
            <w:pPr>
              <w:jc w:val="center"/>
              <w:rPr>
                <w:rFonts w:ascii="Tw Cen MT" w:hAnsi="Tw Cen MT"/>
                <w:sz w:val="18"/>
                <w:szCs w:val="18"/>
              </w:rPr>
            </w:pPr>
          </w:p>
          <w:p w14:paraId="5D489CC6"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WBE ______</w:t>
            </w:r>
          </w:p>
          <w:p w14:paraId="45B32DB9" w14:textId="77777777" w:rsidR="002F59CC" w:rsidRPr="00C9403D" w:rsidRDefault="002F59CC" w:rsidP="00E91263">
            <w:pPr>
              <w:jc w:val="center"/>
              <w:rPr>
                <w:rFonts w:ascii="Tw Cen MT" w:hAnsi="Tw Cen MT"/>
                <w:sz w:val="18"/>
                <w:szCs w:val="18"/>
              </w:rPr>
            </w:pPr>
          </w:p>
          <w:p w14:paraId="05EDEB3A" w14:textId="77777777" w:rsidR="002F59CC" w:rsidRPr="00C9403D" w:rsidRDefault="002F59CC" w:rsidP="00E91263">
            <w:pPr>
              <w:jc w:val="center"/>
              <w:rPr>
                <w:rFonts w:ascii="Tw Cen MT" w:hAnsi="Tw Cen MT"/>
                <w:sz w:val="18"/>
                <w:szCs w:val="18"/>
              </w:rPr>
            </w:pPr>
          </w:p>
        </w:tc>
        <w:tc>
          <w:tcPr>
            <w:tcW w:w="1108" w:type="pct"/>
            <w:shd w:val="clear" w:color="auto" w:fill="auto"/>
          </w:tcPr>
          <w:p w14:paraId="1365BB75" w14:textId="77777777" w:rsidR="002F59CC" w:rsidRPr="00C9403D" w:rsidRDefault="002F59CC" w:rsidP="00E91263">
            <w:pPr>
              <w:rPr>
                <w:rFonts w:ascii="Tw Cen MT" w:hAnsi="Tw Cen MT"/>
                <w:sz w:val="18"/>
                <w:szCs w:val="18"/>
              </w:rPr>
            </w:pPr>
          </w:p>
        </w:tc>
        <w:tc>
          <w:tcPr>
            <w:tcW w:w="1227" w:type="pct"/>
            <w:shd w:val="clear" w:color="auto" w:fill="auto"/>
            <w:vAlign w:val="center"/>
          </w:tcPr>
          <w:p w14:paraId="40D53180"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 _________________</w:t>
            </w:r>
          </w:p>
        </w:tc>
      </w:tr>
      <w:tr w:rsidR="002F59CC" w:rsidRPr="00C9403D" w14:paraId="0CB6CF1A" w14:textId="77777777" w:rsidTr="761AAE11">
        <w:trPr>
          <w:trHeight w:val="1853"/>
        </w:trPr>
        <w:tc>
          <w:tcPr>
            <w:tcW w:w="1675" w:type="pct"/>
            <w:shd w:val="clear" w:color="auto" w:fill="auto"/>
          </w:tcPr>
          <w:p w14:paraId="10219770" w14:textId="77777777" w:rsidR="002F59CC" w:rsidRPr="00C9403D" w:rsidRDefault="002F59CC" w:rsidP="00E91263">
            <w:pPr>
              <w:rPr>
                <w:rFonts w:ascii="Tw Cen MT" w:hAnsi="Tw Cen MT"/>
                <w:sz w:val="18"/>
                <w:szCs w:val="18"/>
              </w:rPr>
            </w:pPr>
          </w:p>
          <w:p w14:paraId="73BB6C24" w14:textId="77777777" w:rsidR="002F59CC" w:rsidRPr="00C9403D" w:rsidRDefault="002F59CC" w:rsidP="00E91263">
            <w:pPr>
              <w:rPr>
                <w:rFonts w:ascii="Tw Cen MT" w:hAnsi="Tw Cen MT"/>
                <w:sz w:val="18"/>
                <w:szCs w:val="18"/>
              </w:rPr>
            </w:pPr>
            <w:r w:rsidRPr="761AAE11">
              <w:rPr>
                <w:rFonts w:ascii="Tw Cen MT" w:hAnsi="Tw Cen MT"/>
                <w:sz w:val="18"/>
                <w:szCs w:val="18"/>
              </w:rPr>
              <w:t>NAME</w:t>
            </w:r>
          </w:p>
          <w:p w14:paraId="783093B7" w14:textId="77777777" w:rsidR="002F59CC" w:rsidRPr="00C9403D" w:rsidRDefault="002F59CC" w:rsidP="00E91263">
            <w:pPr>
              <w:rPr>
                <w:rFonts w:ascii="Tw Cen MT" w:hAnsi="Tw Cen MT"/>
                <w:sz w:val="18"/>
                <w:szCs w:val="18"/>
              </w:rPr>
            </w:pPr>
          </w:p>
          <w:p w14:paraId="7A9FD062" w14:textId="77777777" w:rsidR="002F59CC" w:rsidRPr="00C9403D" w:rsidRDefault="002F59CC" w:rsidP="00E91263">
            <w:pPr>
              <w:rPr>
                <w:rFonts w:ascii="Tw Cen MT" w:hAnsi="Tw Cen MT"/>
                <w:sz w:val="18"/>
                <w:szCs w:val="18"/>
              </w:rPr>
            </w:pPr>
            <w:r w:rsidRPr="761AAE11">
              <w:rPr>
                <w:rFonts w:ascii="Tw Cen MT" w:hAnsi="Tw Cen MT"/>
                <w:sz w:val="18"/>
                <w:szCs w:val="18"/>
              </w:rPr>
              <w:t>ADDRESS</w:t>
            </w:r>
          </w:p>
          <w:p w14:paraId="600A3802" w14:textId="77777777" w:rsidR="002F59CC" w:rsidRPr="00C9403D" w:rsidRDefault="002F59CC" w:rsidP="00E91263">
            <w:pPr>
              <w:rPr>
                <w:rFonts w:ascii="Tw Cen MT" w:hAnsi="Tw Cen MT"/>
                <w:sz w:val="18"/>
                <w:szCs w:val="18"/>
              </w:rPr>
            </w:pPr>
          </w:p>
          <w:p w14:paraId="0313A109" w14:textId="77777777" w:rsidR="002F59CC" w:rsidRPr="00C9403D" w:rsidRDefault="002F59CC" w:rsidP="00E91263">
            <w:pPr>
              <w:rPr>
                <w:rFonts w:ascii="Tw Cen MT" w:hAnsi="Tw Cen MT"/>
                <w:sz w:val="18"/>
                <w:szCs w:val="18"/>
              </w:rPr>
            </w:pPr>
            <w:r w:rsidRPr="761AAE11">
              <w:rPr>
                <w:rFonts w:ascii="Tw Cen MT" w:hAnsi="Tw Cen MT"/>
                <w:sz w:val="18"/>
                <w:szCs w:val="18"/>
              </w:rPr>
              <w:t>CITY, ST, ZIP</w:t>
            </w:r>
          </w:p>
          <w:p w14:paraId="231596DC" w14:textId="77777777" w:rsidR="002F59CC" w:rsidRPr="00C9403D" w:rsidRDefault="002F59CC" w:rsidP="00E91263">
            <w:pPr>
              <w:rPr>
                <w:rFonts w:ascii="Tw Cen MT" w:hAnsi="Tw Cen MT"/>
                <w:sz w:val="18"/>
                <w:szCs w:val="18"/>
              </w:rPr>
            </w:pPr>
          </w:p>
          <w:p w14:paraId="0E493F6F" w14:textId="77777777" w:rsidR="002F59CC" w:rsidRPr="00C9403D" w:rsidRDefault="002F59CC" w:rsidP="00E91263">
            <w:pPr>
              <w:rPr>
                <w:rFonts w:ascii="Tw Cen MT" w:hAnsi="Tw Cen MT"/>
                <w:sz w:val="18"/>
                <w:szCs w:val="18"/>
              </w:rPr>
            </w:pPr>
            <w:r w:rsidRPr="761AAE11">
              <w:rPr>
                <w:rFonts w:ascii="Tw Cen MT" w:hAnsi="Tw Cen MT"/>
                <w:sz w:val="18"/>
                <w:szCs w:val="18"/>
              </w:rPr>
              <w:t>PHONE/E-MAIL</w:t>
            </w:r>
          </w:p>
          <w:p w14:paraId="2B1330B6" w14:textId="77777777" w:rsidR="002F59CC" w:rsidRPr="00C9403D" w:rsidRDefault="002F59CC" w:rsidP="00E91263">
            <w:pPr>
              <w:rPr>
                <w:rFonts w:ascii="Tw Cen MT" w:hAnsi="Tw Cen MT"/>
                <w:sz w:val="18"/>
                <w:szCs w:val="18"/>
              </w:rPr>
            </w:pPr>
          </w:p>
          <w:p w14:paraId="1A40701D" w14:textId="77777777" w:rsidR="002F59CC" w:rsidRPr="00C9403D" w:rsidRDefault="002F59CC" w:rsidP="00E91263">
            <w:pPr>
              <w:rPr>
                <w:rFonts w:ascii="Tw Cen MT" w:hAnsi="Tw Cen MT"/>
                <w:sz w:val="18"/>
                <w:szCs w:val="18"/>
              </w:rPr>
            </w:pPr>
            <w:r w:rsidRPr="761AAE11">
              <w:rPr>
                <w:rFonts w:ascii="Tw Cen MT" w:hAnsi="Tw Cen MT"/>
                <w:sz w:val="18"/>
                <w:szCs w:val="18"/>
              </w:rPr>
              <w:t>FEDERAL ID No.</w:t>
            </w:r>
          </w:p>
        </w:tc>
        <w:tc>
          <w:tcPr>
            <w:tcW w:w="989" w:type="pct"/>
            <w:shd w:val="clear" w:color="auto" w:fill="auto"/>
          </w:tcPr>
          <w:p w14:paraId="3519D2A4" w14:textId="77777777" w:rsidR="002F59CC" w:rsidRPr="00C9403D" w:rsidRDefault="002F59CC" w:rsidP="00E91263">
            <w:pPr>
              <w:jc w:val="center"/>
              <w:rPr>
                <w:rFonts w:ascii="Tw Cen MT" w:hAnsi="Tw Cen MT"/>
                <w:sz w:val="18"/>
                <w:szCs w:val="18"/>
              </w:rPr>
            </w:pPr>
            <w:r>
              <w:br/>
            </w:r>
            <w:r w:rsidRPr="761AAE11">
              <w:rPr>
                <w:rFonts w:ascii="Tw Cen MT" w:hAnsi="Tw Cen MT"/>
                <w:sz w:val="18"/>
                <w:szCs w:val="18"/>
              </w:rPr>
              <w:t>NYS ESD Certified</w:t>
            </w:r>
          </w:p>
          <w:p w14:paraId="3AB2A9B5" w14:textId="77777777" w:rsidR="002F59CC" w:rsidRPr="00C9403D" w:rsidRDefault="002F59CC" w:rsidP="00E91263">
            <w:pPr>
              <w:jc w:val="center"/>
              <w:rPr>
                <w:rFonts w:ascii="Tw Cen MT" w:hAnsi="Tw Cen MT"/>
                <w:sz w:val="18"/>
                <w:szCs w:val="18"/>
              </w:rPr>
            </w:pPr>
          </w:p>
          <w:p w14:paraId="73254D35"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MBE ______</w:t>
            </w:r>
          </w:p>
          <w:p w14:paraId="790FDCE4" w14:textId="77777777" w:rsidR="002F59CC" w:rsidRPr="00C9403D" w:rsidRDefault="002F59CC" w:rsidP="00E91263">
            <w:pPr>
              <w:jc w:val="center"/>
              <w:rPr>
                <w:rFonts w:ascii="Tw Cen MT" w:hAnsi="Tw Cen MT"/>
                <w:sz w:val="18"/>
                <w:szCs w:val="18"/>
              </w:rPr>
            </w:pPr>
          </w:p>
          <w:p w14:paraId="709A13BB"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WBE _____</w:t>
            </w:r>
          </w:p>
          <w:p w14:paraId="61F3E557" w14:textId="77777777" w:rsidR="002F59CC" w:rsidRPr="00C9403D" w:rsidRDefault="002F59CC" w:rsidP="00E91263">
            <w:pPr>
              <w:jc w:val="center"/>
              <w:rPr>
                <w:rFonts w:ascii="Tw Cen MT" w:hAnsi="Tw Cen MT"/>
                <w:sz w:val="18"/>
                <w:szCs w:val="18"/>
              </w:rPr>
            </w:pPr>
          </w:p>
          <w:p w14:paraId="64B236E9" w14:textId="77777777" w:rsidR="002F59CC" w:rsidRPr="00C9403D" w:rsidRDefault="002F59CC" w:rsidP="00E91263">
            <w:pPr>
              <w:jc w:val="center"/>
              <w:rPr>
                <w:rFonts w:ascii="Tw Cen MT" w:hAnsi="Tw Cen MT"/>
                <w:sz w:val="18"/>
                <w:szCs w:val="18"/>
              </w:rPr>
            </w:pPr>
          </w:p>
        </w:tc>
        <w:tc>
          <w:tcPr>
            <w:tcW w:w="1108" w:type="pct"/>
            <w:shd w:val="clear" w:color="auto" w:fill="auto"/>
          </w:tcPr>
          <w:p w14:paraId="23F16F99" w14:textId="77777777" w:rsidR="002F59CC" w:rsidRPr="00C9403D" w:rsidRDefault="002F59CC" w:rsidP="00E91263">
            <w:pPr>
              <w:rPr>
                <w:rFonts w:ascii="Tw Cen MT" w:hAnsi="Tw Cen MT"/>
                <w:sz w:val="18"/>
                <w:szCs w:val="18"/>
              </w:rPr>
            </w:pPr>
          </w:p>
        </w:tc>
        <w:tc>
          <w:tcPr>
            <w:tcW w:w="1227" w:type="pct"/>
            <w:shd w:val="clear" w:color="auto" w:fill="auto"/>
            <w:vAlign w:val="center"/>
          </w:tcPr>
          <w:p w14:paraId="00530A17" w14:textId="77777777" w:rsidR="002F59CC" w:rsidRPr="00C9403D" w:rsidRDefault="002F59CC" w:rsidP="00E91263">
            <w:pPr>
              <w:jc w:val="center"/>
              <w:rPr>
                <w:rFonts w:ascii="Tw Cen MT" w:hAnsi="Tw Cen MT"/>
                <w:sz w:val="18"/>
                <w:szCs w:val="18"/>
              </w:rPr>
            </w:pPr>
            <w:r w:rsidRPr="761AAE11">
              <w:rPr>
                <w:rFonts w:ascii="Tw Cen MT" w:hAnsi="Tw Cen MT"/>
                <w:sz w:val="18"/>
                <w:szCs w:val="18"/>
              </w:rPr>
              <w:t>$ ________________</w:t>
            </w:r>
          </w:p>
        </w:tc>
      </w:tr>
    </w:tbl>
    <w:p w14:paraId="5C33DB82" w14:textId="77777777" w:rsidR="002F59CC" w:rsidRPr="00795450" w:rsidRDefault="002F59CC" w:rsidP="002F59CC">
      <w:pPr>
        <w:ind w:left="-684"/>
        <w:rPr>
          <w:rFonts w:ascii="Tw Cen MT" w:hAnsi="Tw Cen MT"/>
          <w:sz w:val="14"/>
          <w:szCs w:val="14"/>
        </w:rPr>
      </w:pPr>
    </w:p>
    <w:p w14:paraId="4C78E1E2" w14:textId="77777777" w:rsidR="002F59CC" w:rsidRPr="00795450" w:rsidRDefault="002F59CC" w:rsidP="002F59CC">
      <w:pPr>
        <w:ind w:left="-684"/>
        <w:rPr>
          <w:rFonts w:ascii="Tw Cen MT" w:hAnsi="Tw Cen MT"/>
          <w:sz w:val="14"/>
          <w:szCs w:val="14"/>
        </w:rPr>
      </w:pPr>
    </w:p>
    <w:p w14:paraId="547E7996" w14:textId="77777777" w:rsidR="002F59CC" w:rsidRPr="00A200FC" w:rsidRDefault="002F59CC" w:rsidP="002F59CC">
      <w:pPr>
        <w:ind w:left="-684"/>
        <w:rPr>
          <w:rFonts w:ascii="Tw Cen MT" w:hAnsi="Tw Cen MT"/>
          <w:sz w:val="16"/>
          <w:szCs w:val="16"/>
        </w:rPr>
      </w:pPr>
      <w:r w:rsidRPr="761AAE11">
        <w:rPr>
          <w:rFonts w:ascii="Tw Cen MT" w:hAnsi="Tw Cen MT"/>
          <w:sz w:val="16"/>
          <w:szCs w:val="16"/>
        </w:rPr>
        <w:t>PREPARED BY (Signature) ______________________________________________________________________________</w:t>
      </w:r>
      <w:r>
        <w:tab/>
      </w:r>
      <w:r w:rsidRPr="761AAE11">
        <w:rPr>
          <w:rFonts w:ascii="Tw Cen MT" w:hAnsi="Tw Cen MT"/>
          <w:sz w:val="16"/>
          <w:szCs w:val="16"/>
        </w:rPr>
        <w:t>DATE_________________________________</w:t>
      </w:r>
      <w:r>
        <w:br/>
      </w:r>
    </w:p>
    <w:p w14:paraId="130B4B35" w14:textId="77777777" w:rsidR="002F59CC" w:rsidRPr="00A200FC" w:rsidRDefault="002F59CC" w:rsidP="761AAE11">
      <w:pPr>
        <w:spacing w:after="120"/>
        <w:ind w:left="-691"/>
        <w:rPr>
          <w:rFonts w:ascii="Tw Cen MT" w:hAnsi="Tw Cen MT"/>
          <w:b/>
          <w:bCs/>
          <w:sz w:val="16"/>
          <w:szCs w:val="16"/>
        </w:rPr>
      </w:pPr>
      <w:r w:rsidRPr="761AAE11">
        <w:rPr>
          <w:rFonts w:ascii="Tw Cen MT" w:hAnsi="Tw Cen MT"/>
          <w:b/>
          <w:bCs/>
          <w:sz w:val="16"/>
          <w:szCs w:val="16"/>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F59CC" w:rsidRPr="00C9403D" w14:paraId="045BCA5C" w14:textId="77777777" w:rsidTr="761AAE11">
        <w:trPr>
          <w:trHeight w:val="1565"/>
        </w:trPr>
        <w:tc>
          <w:tcPr>
            <w:tcW w:w="4853" w:type="dxa"/>
            <w:shd w:val="clear" w:color="auto" w:fill="auto"/>
          </w:tcPr>
          <w:p w14:paraId="3350F052" w14:textId="77777777" w:rsidR="002F59CC" w:rsidRPr="00C9403D" w:rsidRDefault="002F59CC" w:rsidP="00E91263">
            <w:pPr>
              <w:rPr>
                <w:rFonts w:ascii="Tw Cen MT" w:hAnsi="Tw Cen MT"/>
                <w:sz w:val="18"/>
                <w:szCs w:val="18"/>
              </w:rPr>
            </w:pPr>
          </w:p>
          <w:p w14:paraId="432038E1" w14:textId="77777777" w:rsidR="002F59CC" w:rsidRPr="00C9403D" w:rsidRDefault="002F59CC" w:rsidP="00E91263">
            <w:pPr>
              <w:rPr>
                <w:rFonts w:ascii="Tw Cen MT" w:hAnsi="Tw Cen MT"/>
                <w:sz w:val="18"/>
                <w:szCs w:val="18"/>
              </w:rPr>
            </w:pPr>
            <w:r w:rsidRPr="761AAE11">
              <w:rPr>
                <w:rFonts w:ascii="Tw Cen MT" w:hAnsi="Tw Cen MT"/>
                <w:sz w:val="18"/>
                <w:szCs w:val="18"/>
              </w:rPr>
              <w:t>REVIEWED BY _______________________ DATE __________</w:t>
            </w:r>
          </w:p>
          <w:p w14:paraId="4632E754" w14:textId="77777777" w:rsidR="002F59CC" w:rsidRPr="00C9403D" w:rsidRDefault="002F59CC" w:rsidP="00E91263">
            <w:pPr>
              <w:rPr>
                <w:rFonts w:ascii="Tw Cen MT" w:hAnsi="Tw Cen MT"/>
                <w:sz w:val="18"/>
                <w:szCs w:val="18"/>
              </w:rPr>
            </w:pPr>
          </w:p>
          <w:p w14:paraId="29E16852" w14:textId="77777777" w:rsidR="002F59CC" w:rsidRPr="00C9403D" w:rsidRDefault="002F59CC" w:rsidP="00E91263">
            <w:pPr>
              <w:rPr>
                <w:rFonts w:ascii="Tw Cen MT" w:hAnsi="Tw Cen MT"/>
                <w:sz w:val="18"/>
                <w:szCs w:val="18"/>
              </w:rPr>
            </w:pPr>
            <w:r w:rsidRPr="761AAE11">
              <w:rPr>
                <w:rFonts w:ascii="Tw Cen MT" w:hAnsi="Tw Cen MT"/>
                <w:sz w:val="18"/>
                <w:szCs w:val="18"/>
              </w:rPr>
              <w:t>UTILIZATION PLAN APPROVED   YES/NO   DATE __________</w:t>
            </w:r>
          </w:p>
          <w:p w14:paraId="476BCD5B" w14:textId="77777777" w:rsidR="002F59CC" w:rsidRPr="00C9403D" w:rsidRDefault="002F59CC" w:rsidP="00E91263">
            <w:pPr>
              <w:rPr>
                <w:rFonts w:ascii="Tw Cen MT" w:hAnsi="Tw Cen MT"/>
                <w:sz w:val="18"/>
                <w:szCs w:val="18"/>
              </w:rPr>
            </w:pPr>
          </w:p>
          <w:p w14:paraId="0DB20569" w14:textId="77777777" w:rsidR="002F59CC" w:rsidRPr="00C9403D" w:rsidRDefault="002F59CC" w:rsidP="00E91263">
            <w:pPr>
              <w:rPr>
                <w:rFonts w:ascii="Tw Cen MT" w:hAnsi="Tw Cen MT"/>
                <w:sz w:val="18"/>
                <w:szCs w:val="18"/>
              </w:rPr>
            </w:pPr>
            <w:r w:rsidRPr="761AAE11">
              <w:rPr>
                <w:rFonts w:ascii="Tw Cen MT" w:hAnsi="Tw Cen MT"/>
                <w:sz w:val="18"/>
                <w:szCs w:val="18"/>
              </w:rPr>
              <w:t>NOTICE OF DEFICIENCY ISSUED YES/NO   DATE __________</w:t>
            </w:r>
          </w:p>
          <w:p w14:paraId="01864F76" w14:textId="77777777" w:rsidR="002F59CC" w:rsidRPr="00C9403D" w:rsidRDefault="002F59CC" w:rsidP="00E91263">
            <w:pPr>
              <w:rPr>
                <w:rFonts w:ascii="Tw Cen MT" w:hAnsi="Tw Cen MT"/>
                <w:sz w:val="18"/>
                <w:szCs w:val="18"/>
              </w:rPr>
            </w:pPr>
          </w:p>
          <w:p w14:paraId="18A30BD4" w14:textId="77777777" w:rsidR="002F59CC" w:rsidRPr="00C9403D" w:rsidRDefault="002F59CC" w:rsidP="00E91263">
            <w:pPr>
              <w:rPr>
                <w:rFonts w:ascii="Tw Cen MT" w:hAnsi="Tw Cen MT"/>
                <w:sz w:val="18"/>
                <w:szCs w:val="18"/>
              </w:rPr>
            </w:pPr>
            <w:r w:rsidRPr="761AAE11">
              <w:rPr>
                <w:rFonts w:ascii="Tw Cen MT" w:hAnsi="Tw Cen MT"/>
                <w:sz w:val="18"/>
                <w:szCs w:val="18"/>
              </w:rPr>
              <w:t>NOTICE OF ACCEPTANCE ISSUED YES/NO DATE __________</w:t>
            </w:r>
          </w:p>
          <w:p w14:paraId="42099311" w14:textId="77777777" w:rsidR="002F59CC" w:rsidRPr="00C9403D" w:rsidRDefault="002F59CC" w:rsidP="00E91263">
            <w:pPr>
              <w:rPr>
                <w:rFonts w:ascii="Tw Cen MT" w:hAnsi="Tw Cen MT"/>
                <w:sz w:val="18"/>
                <w:szCs w:val="18"/>
              </w:rPr>
            </w:pPr>
          </w:p>
        </w:tc>
      </w:tr>
    </w:tbl>
    <w:p w14:paraId="506ED8AE" w14:textId="19A8B72E" w:rsidR="002F59CC" w:rsidRDefault="002F59CC" w:rsidP="002F59CC">
      <w:pPr>
        <w:ind w:left="-684"/>
        <w:rPr>
          <w:rFonts w:ascii="Tw Cen MT" w:hAnsi="Tw Cen MT"/>
          <w:sz w:val="18"/>
          <w:szCs w:val="18"/>
        </w:rPr>
      </w:pPr>
      <w:r w:rsidRPr="761AAE11">
        <w:rPr>
          <w:rFonts w:ascii="Tw Cen MT" w:hAnsi="Tw Cen MT"/>
          <w:sz w:val="18"/>
          <w:szCs w:val="18"/>
        </w:rPr>
        <w:t xml:space="preserve">NAME AND TITLE OF </w:t>
      </w:r>
      <w:proofErr w:type="gramStart"/>
      <w:r w:rsidRPr="761AAE11">
        <w:rPr>
          <w:rFonts w:ascii="Tw Cen MT" w:hAnsi="Tw Cen MT"/>
          <w:sz w:val="18"/>
          <w:szCs w:val="18"/>
        </w:rPr>
        <w:t>PREPARER:_</w:t>
      </w:r>
      <w:proofErr w:type="gramEnd"/>
      <w:r w:rsidRPr="761AAE11">
        <w:rPr>
          <w:rFonts w:ascii="Tw Cen MT" w:hAnsi="Tw Cen MT"/>
          <w:sz w:val="18"/>
          <w:szCs w:val="18"/>
        </w:rPr>
        <w:t>______________________________________</w:t>
      </w:r>
    </w:p>
    <w:p w14:paraId="477B59F6" w14:textId="77777777" w:rsidR="002F59CC" w:rsidRPr="00F6776C" w:rsidRDefault="002F59CC" w:rsidP="761AAE11">
      <w:pPr>
        <w:ind w:left="1476" w:firstLine="1404"/>
        <w:rPr>
          <w:rFonts w:ascii="Tw Cen MT" w:hAnsi="Tw Cen MT"/>
          <w:i/>
          <w:iCs/>
          <w:sz w:val="18"/>
          <w:szCs w:val="18"/>
        </w:rPr>
      </w:pPr>
      <w:r w:rsidRPr="761AAE11">
        <w:rPr>
          <w:rFonts w:ascii="Tw Cen MT" w:hAnsi="Tw Cen MT"/>
          <w:sz w:val="18"/>
          <w:szCs w:val="18"/>
        </w:rPr>
        <w:t>(</w:t>
      </w:r>
      <w:proofErr w:type="gramStart"/>
      <w:r w:rsidRPr="761AAE11">
        <w:rPr>
          <w:rFonts w:ascii="Tw Cen MT" w:hAnsi="Tw Cen MT"/>
          <w:i/>
          <w:iCs/>
          <w:sz w:val="18"/>
          <w:szCs w:val="18"/>
        </w:rPr>
        <w:t>print</w:t>
      </w:r>
      <w:proofErr w:type="gramEnd"/>
      <w:r w:rsidRPr="761AAE11">
        <w:rPr>
          <w:rFonts w:ascii="Tw Cen MT" w:hAnsi="Tw Cen MT"/>
          <w:i/>
          <w:iCs/>
          <w:sz w:val="18"/>
          <w:szCs w:val="18"/>
        </w:rPr>
        <w:t xml:space="preserve"> or type)</w:t>
      </w:r>
    </w:p>
    <w:p w14:paraId="62370888" w14:textId="77777777" w:rsidR="002F59CC" w:rsidRDefault="002F59CC" w:rsidP="002F59CC">
      <w:pPr>
        <w:ind w:left="-684"/>
        <w:rPr>
          <w:rFonts w:ascii="Tw Cen MT" w:hAnsi="Tw Cen MT"/>
          <w:sz w:val="18"/>
          <w:szCs w:val="18"/>
        </w:rPr>
      </w:pPr>
    </w:p>
    <w:p w14:paraId="744F4543" w14:textId="77777777" w:rsidR="002F59CC" w:rsidRPr="00F6776C" w:rsidRDefault="002F59CC" w:rsidP="002F59CC">
      <w:pPr>
        <w:ind w:left="-684"/>
        <w:rPr>
          <w:rFonts w:ascii="Tw Cen MT" w:hAnsi="Tw Cen MT"/>
          <w:sz w:val="18"/>
          <w:szCs w:val="18"/>
        </w:rPr>
      </w:pPr>
      <w:r w:rsidRPr="761AAE11">
        <w:rPr>
          <w:rFonts w:ascii="Tw Cen MT" w:hAnsi="Tw Cen MT"/>
          <w:sz w:val="18"/>
          <w:szCs w:val="18"/>
        </w:rPr>
        <w:t>TELEPHONE/E-MAIL</w:t>
      </w:r>
      <w:r>
        <w:tab/>
      </w:r>
      <w:r w:rsidRPr="761AAE11">
        <w:rPr>
          <w:rFonts w:ascii="Tw Cen MT" w:hAnsi="Tw Cen MT"/>
          <w:sz w:val="18"/>
          <w:szCs w:val="18"/>
        </w:rPr>
        <w:t>_______________________________________</w:t>
      </w:r>
    </w:p>
    <w:p w14:paraId="2020FED9" w14:textId="77777777" w:rsidR="002F59CC" w:rsidRPr="00F6776C" w:rsidRDefault="002F59CC" w:rsidP="002F59CC">
      <w:pPr>
        <w:ind w:left="-684"/>
        <w:rPr>
          <w:rFonts w:ascii="Tw Cen MT" w:hAnsi="Tw Cen MT"/>
          <w:sz w:val="16"/>
          <w:szCs w:val="16"/>
        </w:rPr>
      </w:pPr>
    </w:p>
    <w:p w14:paraId="2CDD86B4" w14:textId="77777777" w:rsidR="002F59CC" w:rsidRDefault="002F59CC" w:rsidP="002F59CC">
      <w:pPr>
        <w:ind w:left="-684"/>
        <w:rPr>
          <w:rFonts w:ascii="Tw Cen MT" w:hAnsi="Tw Cen MT"/>
          <w:sz w:val="18"/>
          <w:szCs w:val="18"/>
        </w:rPr>
      </w:pPr>
    </w:p>
    <w:p w14:paraId="49855FE3" w14:textId="77777777" w:rsidR="002F59CC" w:rsidRDefault="002F59CC" w:rsidP="761AAE11">
      <w:pPr>
        <w:ind w:left="-684"/>
        <w:rPr>
          <w:rFonts w:ascii="Tw Cen MT" w:hAnsi="Tw Cen MT"/>
          <w:b/>
          <w:bCs/>
          <w:sz w:val="18"/>
          <w:szCs w:val="18"/>
        </w:rPr>
      </w:pPr>
      <w:r w:rsidRPr="761AAE11">
        <w:rPr>
          <w:rFonts w:ascii="Tw Cen MT" w:hAnsi="Tw Cen MT"/>
          <w:sz w:val="18"/>
          <w:szCs w:val="18"/>
        </w:rPr>
        <w:t>DATE</w:t>
      </w:r>
      <w:r>
        <w:tab/>
      </w:r>
      <w:r>
        <w:tab/>
      </w:r>
      <w:r>
        <w:tab/>
      </w:r>
      <w:r w:rsidRPr="761AAE11">
        <w:rPr>
          <w:rFonts w:ascii="Tw Cen MT" w:hAnsi="Tw Cen MT"/>
          <w:sz w:val="18"/>
          <w:szCs w:val="18"/>
        </w:rPr>
        <w:t>_______________________________________</w:t>
      </w:r>
    </w:p>
    <w:p w14:paraId="1CBC5FA8" w14:textId="77777777" w:rsidR="002F59CC" w:rsidRDefault="002F59CC" w:rsidP="761AAE11">
      <w:pPr>
        <w:ind w:left="-684"/>
        <w:rPr>
          <w:rFonts w:ascii="Tw Cen MT" w:hAnsi="Tw Cen MT"/>
          <w:b/>
          <w:bCs/>
          <w:sz w:val="18"/>
          <w:szCs w:val="18"/>
        </w:rPr>
      </w:pPr>
    </w:p>
    <w:p w14:paraId="01AE81DB" w14:textId="77777777" w:rsidR="002F59CC" w:rsidRDefault="002F59CC" w:rsidP="761AAE11">
      <w:pPr>
        <w:ind w:left="-684"/>
        <w:rPr>
          <w:rFonts w:ascii="Tw Cen MT" w:hAnsi="Tw Cen MT"/>
          <w:b/>
          <w:bCs/>
          <w:sz w:val="18"/>
          <w:szCs w:val="18"/>
        </w:rPr>
      </w:pPr>
    </w:p>
    <w:p w14:paraId="1EB86F86" w14:textId="77777777" w:rsidR="002F59CC" w:rsidRDefault="002F59CC" w:rsidP="761AAE11">
      <w:pPr>
        <w:ind w:left="-684"/>
        <w:rPr>
          <w:rFonts w:ascii="Tw Cen MT" w:hAnsi="Tw Cen MT"/>
          <w:b/>
          <w:bCs/>
          <w:sz w:val="20"/>
          <w:szCs w:val="20"/>
        </w:rPr>
        <w:sectPr w:rsidR="002F59CC" w:rsidSect="00B36E6E">
          <w:headerReference w:type="even" r:id="rId82"/>
          <w:headerReference w:type="default" r:id="rId83"/>
          <w:footerReference w:type="default" r:id="rId84"/>
          <w:headerReference w:type="first" r:id="rId85"/>
          <w:pgSz w:w="15840" w:h="12240" w:orient="landscape"/>
          <w:pgMar w:top="1440" w:right="1440" w:bottom="1440" w:left="1440" w:header="360" w:footer="720" w:gutter="0"/>
          <w:pgNumType w:start="58"/>
          <w:cols w:space="720"/>
          <w:docGrid w:linePitch="360"/>
        </w:sectPr>
      </w:pPr>
      <w:r w:rsidRPr="761AAE11">
        <w:rPr>
          <w:rFonts w:ascii="Tw Cen MT" w:hAnsi="Tw Cen MT"/>
          <w:b/>
          <w:bCs/>
          <w:sz w:val="18"/>
          <w:szCs w:val="18"/>
        </w:rPr>
        <w:t>M/WBE 100</w:t>
      </w:r>
    </w:p>
    <w:p w14:paraId="249B2DAB" w14:textId="77777777" w:rsidR="002F59CC" w:rsidRPr="00483847" w:rsidRDefault="002F59CC" w:rsidP="761AAE11">
      <w:pPr>
        <w:jc w:val="center"/>
        <w:rPr>
          <w:rFonts w:ascii="Tw Cen MT" w:hAnsi="Tw Cen MT"/>
          <w:b/>
          <w:bCs/>
        </w:rPr>
      </w:pPr>
      <w:r w:rsidRPr="761AAE11">
        <w:rPr>
          <w:rFonts w:ascii="Tw Cen MT" w:hAnsi="Tw Cen MT"/>
          <w:b/>
          <w:bCs/>
        </w:rPr>
        <w:lastRenderedPageBreak/>
        <w:t>M/WBE SUBCONTRACTORS AND SUPPLIERS</w:t>
      </w:r>
    </w:p>
    <w:p w14:paraId="7033B643" w14:textId="77777777" w:rsidR="002F59CC" w:rsidRPr="00483847" w:rsidRDefault="002F59CC" w:rsidP="761AAE11">
      <w:pPr>
        <w:jc w:val="center"/>
        <w:rPr>
          <w:rFonts w:ascii="Tw Cen MT" w:hAnsi="Tw Cen MT"/>
          <w:b/>
          <w:bCs/>
        </w:rPr>
      </w:pPr>
      <w:r w:rsidRPr="761AAE11">
        <w:rPr>
          <w:rFonts w:ascii="Tw Cen MT" w:hAnsi="Tw Cen MT"/>
          <w:b/>
          <w:bCs/>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2F59CC" w14:paraId="697661F9" w14:textId="77777777" w:rsidTr="761AAE11">
        <w:trPr>
          <w:trHeight w:val="445"/>
        </w:trPr>
        <w:tc>
          <w:tcPr>
            <w:tcW w:w="5000" w:type="pct"/>
            <w:shd w:val="clear" w:color="auto" w:fill="auto"/>
          </w:tcPr>
          <w:p w14:paraId="0AE40A93" w14:textId="77777777" w:rsidR="002F59CC" w:rsidRPr="00BF347C" w:rsidRDefault="002F59CC" w:rsidP="00E91263">
            <w:pPr>
              <w:ind w:left="6"/>
              <w:rPr>
                <w:rFonts w:ascii="Tw Cen MT" w:hAnsi="Tw Cen MT"/>
                <w:sz w:val="18"/>
                <w:szCs w:val="18"/>
              </w:rPr>
            </w:pPr>
            <w:r w:rsidRPr="761AAE11">
              <w:rPr>
                <w:rFonts w:ascii="Tw Cen MT" w:hAnsi="Tw Cen MT"/>
                <w:sz w:val="18"/>
                <w:szCs w:val="18"/>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2F59CC" w14:paraId="01E8B71A" w14:textId="77777777" w:rsidTr="761AAE11">
        <w:trPr>
          <w:trHeight w:val="100"/>
        </w:trPr>
        <w:tc>
          <w:tcPr>
            <w:tcW w:w="5000" w:type="pct"/>
            <w:shd w:val="clear" w:color="auto" w:fill="auto"/>
          </w:tcPr>
          <w:p w14:paraId="7D996C9D" w14:textId="77777777" w:rsidR="002F59CC" w:rsidRPr="00BF347C" w:rsidRDefault="002F59CC" w:rsidP="00E91263">
            <w:pPr>
              <w:rPr>
                <w:sz w:val="18"/>
                <w:szCs w:val="18"/>
              </w:rPr>
            </w:pPr>
          </w:p>
        </w:tc>
      </w:tr>
      <w:tr w:rsidR="002F59CC" w:rsidRPr="00C9403D" w14:paraId="72192AAD" w14:textId="77777777" w:rsidTr="761AAE11">
        <w:trPr>
          <w:trHeight w:val="2645"/>
        </w:trPr>
        <w:tc>
          <w:tcPr>
            <w:tcW w:w="5000" w:type="pct"/>
            <w:shd w:val="clear" w:color="auto" w:fill="auto"/>
          </w:tcPr>
          <w:p w14:paraId="57C521DB" w14:textId="77777777" w:rsidR="002F59CC" w:rsidRPr="00BF347C" w:rsidRDefault="002F59CC" w:rsidP="00E91263">
            <w:pPr>
              <w:rPr>
                <w:rFonts w:ascii="Tw Cen MT" w:hAnsi="Tw Cen MT"/>
                <w:sz w:val="18"/>
                <w:szCs w:val="18"/>
              </w:rPr>
            </w:pPr>
          </w:p>
          <w:p w14:paraId="40B0BE5B" w14:textId="77777777" w:rsidR="002F59CC" w:rsidRPr="00BF347C" w:rsidRDefault="002F59CC" w:rsidP="00E91263">
            <w:pPr>
              <w:rPr>
                <w:rFonts w:ascii="Tw Cen MT" w:hAnsi="Tw Cen MT"/>
                <w:sz w:val="18"/>
                <w:szCs w:val="18"/>
              </w:rPr>
            </w:pPr>
          </w:p>
          <w:p w14:paraId="578373D6" w14:textId="77777777" w:rsidR="002F59CC" w:rsidRPr="00BF347C" w:rsidRDefault="002F59CC" w:rsidP="00E91263">
            <w:pPr>
              <w:rPr>
                <w:rFonts w:ascii="Tw Cen MT" w:hAnsi="Tw Cen MT"/>
                <w:sz w:val="18"/>
                <w:szCs w:val="18"/>
              </w:rPr>
            </w:pPr>
            <w:r w:rsidRPr="761AAE11">
              <w:rPr>
                <w:rFonts w:ascii="Tw Cen MT" w:hAnsi="Tw Cen MT"/>
                <w:sz w:val="18"/>
                <w:szCs w:val="18"/>
              </w:rPr>
              <w:t>Bidder/Applicant Name: ________________________________________________________________ Federal ID No.: _____________________________________</w:t>
            </w:r>
          </w:p>
          <w:p w14:paraId="68FFBD38" w14:textId="77777777" w:rsidR="002F59CC" w:rsidRPr="00BF347C" w:rsidRDefault="002F59CC" w:rsidP="00E91263">
            <w:pPr>
              <w:rPr>
                <w:rFonts w:ascii="Tw Cen MT" w:hAnsi="Tw Cen MT"/>
                <w:sz w:val="18"/>
                <w:szCs w:val="18"/>
              </w:rPr>
            </w:pPr>
          </w:p>
          <w:p w14:paraId="360AFD70" w14:textId="77777777" w:rsidR="002F59CC" w:rsidRPr="00BF347C" w:rsidRDefault="002F59CC" w:rsidP="00E91263">
            <w:pPr>
              <w:rPr>
                <w:rFonts w:ascii="Tw Cen MT" w:hAnsi="Tw Cen MT"/>
                <w:sz w:val="18"/>
                <w:szCs w:val="18"/>
              </w:rPr>
            </w:pPr>
            <w:r w:rsidRPr="761AAE11">
              <w:rPr>
                <w:rFonts w:ascii="Tw Cen MT" w:hAnsi="Tw Cen MT"/>
                <w:sz w:val="18"/>
                <w:szCs w:val="18"/>
              </w:rPr>
              <w:t>Address: _____________________________________________________________________________ Phone No.: _________________________________________</w:t>
            </w:r>
          </w:p>
          <w:p w14:paraId="5EA98156" w14:textId="77777777" w:rsidR="002F59CC" w:rsidRPr="00BF347C" w:rsidRDefault="002F59CC" w:rsidP="00E91263">
            <w:pPr>
              <w:rPr>
                <w:rFonts w:ascii="Tw Cen MT" w:hAnsi="Tw Cen MT"/>
                <w:sz w:val="18"/>
                <w:szCs w:val="18"/>
              </w:rPr>
            </w:pPr>
          </w:p>
          <w:p w14:paraId="27D39D4E" w14:textId="77777777" w:rsidR="002F59CC" w:rsidRPr="00BF347C" w:rsidRDefault="002F59CC" w:rsidP="00E91263">
            <w:pPr>
              <w:rPr>
                <w:rFonts w:ascii="Tw Cen MT" w:hAnsi="Tw Cen MT"/>
                <w:sz w:val="18"/>
                <w:szCs w:val="18"/>
              </w:rPr>
            </w:pPr>
            <w:r w:rsidRPr="761AAE11">
              <w:rPr>
                <w:rFonts w:ascii="Tw Cen MT" w:hAnsi="Tw Cen MT"/>
                <w:sz w:val="18"/>
                <w:szCs w:val="18"/>
              </w:rPr>
              <w:t>City______________________________________ State_______ ZIP Code___________</w:t>
            </w:r>
            <w:r>
              <w:tab/>
            </w:r>
            <w:r>
              <w:tab/>
            </w:r>
            <w:r w:rsidRPr="761AAE11">
              <w:rPr>
                <w:rFonts w:ascii="Tw Cen MT" w:hAnsi="Tw Cen MT"/>
                <w:sz w:val="18"/>
                <w:szCs w:val="18"/>
              </w:rPr>
              <w:t>E-mail: ___________________________________________________</w:t>
            </w:r>
          </w:p>
          <w:p w14:paraId="7C4683BD" w14:textId="77777777" w:rsidR="002F59CC" w:rsidRPr="00BF347C" w:rsidRDefault="002F59CC" w:rsidP="00E91263">
            <w:pPr>
              <w:rPr>
                <w:rFonts w:ascii="Tw Cen MT" w:hAnsi="Tw Cen MT"/>
                <w:sz w:val="18"/>
                <w:szCs w:val="18"/>
              </w:rPr>
            </w:pPr>
          </w:p>
          <w:p w14:paraId="3838D1A9" w14:textId="77777777" w:rsidR="002F59CC" w:rsidRPr="00BF347C" w:rsidRDefault="002F59CC" w:rsidP="00E91263">
            <w:pPr>
              <w:rPr>
                <w:rFonts w:ascii="Tw Cen MT" w:hAnsi="Tw Cen MT"/>
                <w:sz w:val="18"/>
                <w:szCs w:val="18"/>
              </w:rPr>
            </w:pPr>
            <w:r w:rsidRPr="761AAE11">
              <w:rPr>
                <w:rFonts w:ascii="Tw Cen MT" w:hAnsi="Tw Cen MT"/>
                <w:sz w:val="18"/>
                <w:szCs w:val="18"/>
              </w:rPr>
              <w:t>_________________________________________________________</w:t>
            </w:r>
            <w:r>
              <w:tab/>
            </w:r>
            <w:r>
              <w:tab/>
            </w:r>
            <w:r w:rsidRPr="761AAE11">
              <w:rPr>
                <w:rFonts w:ascii="Tw Cen MT" w:hAnsi="Tw Cen MT"/>
                <w:sz w:val="18"/>
                <w:szCs w:val="18"/>
              </w:rPr>
              <w:t>______________________________________________________________________</w:t>
            </w:r>
          </w:p>
          <w:p w14:paraId="76D01EBA" w14:textId="77777777" w:rsidR="002F59CC" w:rsidRPr="00BF347C" w:rsidRDefault="002F59CC" w:rsidP="00E91263">
            <w:pPr>
              <w:rPr>
                <w:rFonts w:ascii="Tw Cen MT" w:hAnsi="Tw Cen MT"/>
                <w:sz w:val="18"/>
                <w:szCs w:val="18"/>
              </w:rPr>
            </w:pPr>
            <w:r w:rsidRPr="761AAE11">
              <w:rPr>
                <w:rFonts w:ascii="Tw Cen MT" w:hAnsi="Tw Cen MT"/>
                <w:sz w:val="18"/>
                <w:szCs w:val="18"/>
              </w:rPr>
              <w:t>Signature of Authorized Representative of Bidder/Applicant’s Firm</w:t>
            </w:r>
            <w:r>
              <w:tab/>
            </w:r>
            <w:r>
              <w:tab/>
            </w:r>
            <w:r w:rsidRPr="761AAE11">
              <w:rPr>
                <w:rFonts w:ascii="Tw Cen MT" w:hAnsi="Tw Cen MT"/>
                <w:sz w:val="18"/>
                <w:szCs w:val="18"/>
              </w:rPr>
              <w:t>Print or Type Name and Title of Authorized Representative of Bidder/Applicant’s Firm</w:t>
            </w:r>
          </w:p>
          <w:p w14:paraId="2937B9B6" w14:textId="77777777" w:rsidR="002F59CC" w:rsidRPr="00BF347C" w:rsidRDefault="002F59CC" w:rsidP="00E91263">
            <w:pPr>
              <w:rPr>
                <w:rFonts w:ascii="Tw Cen MT" w:hAnsi="Tw Cen MT"/>
                <w:sz w:val="18"/>
                <w:szCs w:val="18"/>
              </w:rPr>
            </w:pPr>
          </w:p>
          <w:p w14:paraId="59DC4392" w14:textId="77777777" w:rsidR="002F59CC" w:rsidRPr="00BF347C" w:rsidRDefault="002F59CC" w:rsidP="00E91263">
            <w:pPr>
              <w:rPr>
                <w:rFonts w:ascii="Tw Cen MT" w:hAnsi="Tw Cen MT"/>
                <w:sz w:val="18"/>
                <w:szCs w:val="18"/>
              </w:rPr>
            </w:pPr>
            <w:r w:rsidRPr="761AAE11">
              <w:rPr>
                <w:rFonts w:ascii="Tw Cen MT" w:hAnsi="Tw Cen MT"/>
                <w:sz w:val="18"/>
                <w:szCs w:val="18"/>
              </w:rPr>
              <w:t>Date: ________________</w:t>
            </w:r>
          </w:p>
        </w:tc>
      </w:tr>
      <w:tr w:rsidR="002F59CC" w14:paraId="703B8BD5" w14:textId="77777777" w:rsidTr="761AAE11">
        <w:trPr>
          <w:trHeight w:val="3158"/>
        </w:trPr>
        <w:tc>
          <w:tcPr>
            <w:tcW w:w="5000" w:type="pct"/>
            <w:shd w:val="clear" w:color="auto" w:fill="auto"/>
          </w:tcPr>
          <w:p w14:paraId="4A872B9A" w14:textId="77777777" w:rsidR="002F59CC" w:rsidRPr="00BF347C" w:rsidRDefault="002F59CC" w:rsidP="761AAE11">
            <w:pPr>
              <w:rPr>
                <w:rFonts w:ascii="Tw Cen MT" w:hAnsi="Tw Cen MT"/>
                <w:b/>
                <w:bCs/>
                <w:sz w:val="18"/>
                <w:szCs w:val="18"/>
              </w:rPr>
            </w:pPr>
            <w:r w:rsidRPr="761AAE11">
              <w:rPr>
                <w:rFonts w:ascii="Tw Cen MT" w:hAnsi="Tw Cen MT"/>
                <w:b/>
                <w:bCs/>
                <w:sz w:val="18"/>
                <w:szCs w:val="18"/>
              </w:rPr>
              <w:t>PART B - THE UNDERSIGNED INTENDS TO PROVIDE SERVICES OR SUPPLIES IN CONNECTION WITH THE ABOVE PROCUREMENT/APPLICATION:</w:t>
            </w:r>
          </w:p>
          <w:p w14:paraId="3EA09D6B" w14:textId="77777777" w:rsidR="002F59CC" w:rsidRPr="00BF347C" w:rsidRDefault="002F59CC" w:rsidP="00E91263">
            <w:pPr>
              <w:rPr>
                <w:rFonts w:ascii="Tw Cen MT" w:hAnsi="Tw Cen MT"/>
                <w:sz w:val="18"/>
                <w:szCs w:val="18"/>
              </w:rPr>
            </w:pPr>
          </w:p>
          <w:p w14:paraId="32C3EFFB" w14:textId="77777777" w:rsidR="002F59CC" w:rsidRPr="00BF347C" w:rsidRDefault="002F59CC" w:rsidP="00E91263">
            <w:pPr>
              <w:rPr>
                <w:rFonts w:ascii="Tw Cen MT" w:hAnsi="Tw Cen MT"/>
                <w:sz w:val="18"/>
                <w:szCs w:val="18"/>
              </w:rPr>
            </w:pPr>
            <w:r w:rsidRPr="761AAE11">
              <w:rPr>
                <w:rFonts w:ascii="Tw Cen MT" w:hAnsi="Tw Cen MT"/>
                <w:sz w:val="18"/>
                <w:szCs w:val="18"/>
              </w:rPr>
              <w:t>Name of M/WBE: ______________________________________________________________ Federal ID No.: _______________________________</w:t>
            </w:r>
          </w:p>
          <w:p w14:paraId="21DA4F6B" w14:textId="77777777" w:rsidR="002F59CC" w:rsidRPr="00BF347C" w:rsidRDefault="002F59CC" w:rsidP="00E91263">
            <w:pPr>
              <w:rPr>
                <w:rFonts w:ascii="Tw Cen MT" w:hAnsi="Tw Cen MT"/>
                <w:sz w:val="18"/>
                <w:szCs w:val="18"/>
              </w:rPr>
            </w:pPr>
          </w:p>
          <w:p w14:paraId="4F25908A" w14:textId="77777777" w:rsidR="002F59CC" w:rsidRPr="00BF347C" w:rsidRDefault="002F59CC" w:rsidP="00E91263">
            <w:pPr>
              <w:rPr>
                <w:rFonts w:ascii="Tw Cen MT" w:hAnsi="Tw Cen MT"/>
                <w:sz w:val="18"/>
                <w:szCs w:val="18"/>
              </w:rPr>
            </w:pPr>
            <w:r w:rsidRPr="761AAE11">
              <w:rPr>
                <w:rFonts w:ascii="Tw Cen MT" w:hAnsi="Tw Cen MT"/>
                <w:sz w:val="18"/>
                <w:szCs w:val="18"/>
              </w:rPr>
              <w:t>Address: ____________________________________________________________________</w:t>
            </w:r>
            <w:proofErr w:type="gramStart"/>
            <w:r w:rsidRPr="761AAE11">
              <w:rPr>
                <w:rFonts w:ascii="Tw Cen MT" w:hAnsi="Tw Cen MT"/>
                <w:sz w:val="18"/>
                <w:szCs w:val="18"/>
              </w:rPr>
              <w:t>_  Phone</w:t>
            </w:r>
            <w:proofErr w:type="gramEnd"/>
            <w:r w:rsidRPr="761AAE11">
              <w:rPr>
                <w:rFonts w:ascii="Tw Cen MT" w:hAnsi="Tw Cen MT"/>
                <w:sz w:val="18"/>
                <w:szCs w:val="18"/>
              </w:rPr>
              <w:t xml:space="preserve"> No.: __________________________________</w:t>
            </w:r>
          </w:p>
          <w:p w14:paraId="6F26E1B6" w14:textId="77777777" w:rsidR="002F59CC" w:rsidRPr="00BF347C" w:rsidRDefault="002F59CC" w:rsidP="00E91263">
            <w:pPr>
              <w:rPr>
                <w:rFonts w:ascii="Tw Cen MT" w:hAnsi="Tw Cen MT"/>
                <w:sz w:val="18"/>
                <w:szCs w:val="18"/>
              </w:rPr>
            </w:pPr>
          </w:p>
          <w:p w14:paraId="41ADEC51" w14:textId="77777777" w:rsidR="002F59CC" w:rsidRPr="00BF347C" w:rsidRDefault="002F59CC" w:rsidP="00E91263">
            <w:pPr>
              <w:rPr>
                <w:rFonts w:ascii="Tw Cen MT" w:hAnsi="Tw Cen MT"/>
                <w:sz w:val="18"/>
                <w:szCs w:val="18"/>
              </w:rPr>
            </w:pPr>
            <w:r w:rsidRPr="761AAE11">
              <w:rPr>
                <w:rFonts w:ascii="Tw Cen MT" w:hAnsi="Tw Cen MT"/>
                <w:sz w:val="18"/>
                <w:szCs w:val="18"/>
              </w:rPr>
              <w:t>City, State, ZIP Code __________________________________________________________</w:t>
            </w:r>
            <w:proofErr w:type="gramStart"/>
            <w:r w:rsidRPr="761AAE11">
              <w:rPr>
                <w:rFonts w:ascii="Tw Cen MT" w:hAnsi="Tw Cen MT"/>
                <w:sz w:val="18"/>
                <w:szCs w:val="18"/>
              </w:rPr>
              <w:t>_  E-mail</w:t>
            </w:r>
            <w:proofErr w:type="gramEnd"/>
            <w:r w:rsidRPr="761AAE11">
              <w:rPr>
                <w:rFonts w:ascii="Tw Cen MT" w:hAnsi="Tw Cen MT"/>
                <w:sz w:val="18"/>
                <w:szCs w:val="18"/>
              </w:rPr>
              <w:t>: _____________________________________</w:t>
            </w:r>
          </w:p>
          <w:p w14:paraId="484FBA2A" w14:textId="77777777" w:rsidR="002F59CC" w:rsidRPr="00BF347C" w:rsidRDefault="002F59CC" w:rsidP="761AAE11">
            <w:pPr>
              <w:rPr>
                <w:rFonts w:ascii="Tw Cen MT" w:hAnsi="Tw Cen MT"/>
                <w:b/>
                <w:bCs/>
                <w:sz w:val="18"/>
                <w:szCs w:val="18"/>
              </w:rPr>
            </w:pPr>
          </w:p>
          <w:p w14:paraId="35A5B5D3" w14:textId="77777777" w:rsidR="002F59CC" w:rsidRPr="00BF347C" w:rsidRDefault="002F59CC" w:rsidP="761AAE11">
            <w:pPr>
              <w:rPr>
                <w:rFonts w:ascii="Tw Cen MT" w:hAnsi="Tw Cen MT"/>
                <w:b/>
                <w:bCs/>
                <w:sz w:val="18"/>
                <w:szCs w:val="18"/>
              </w:rPr>
            </w:pPr>
            <w:r w:rsidRPr="761AAE11">
              <w:rPr>
                <w:rFonts w:ascii="Tw Cen MT" w:hAnsi="Tw Cen MT"/>
                <w:b/>
                <w:bCs/>
                <w:sz w:val="18"/>
                <w:szCs w:val="18"/>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2F59CC" w:rsidRPr="00BF347C" w14:paraId="1318BC5D" w14:textId="77777777" w:rsidTr="761AAE11">
              <w:trPr>
                <w:trHeight w:val="736"/>
              </w:trPr>
              <w:tc>
                <w:tcPr>
                  <w:tcW w:w="13925" w:type="dxa"/>
                  <w:shd w:val="clear" w:color="auto" w:fill="auto"/>
                </w:tcPr>
                <w:p w14:paraId="313D2DF4" w14:textId="77777777" w:rsidR="002F59CC" w:rsidRPr="00BF347C" w:rsidRDefault="002F59CC" w:rsidP="761AAE11">
                  <w:pPr>
                    <w:rPr>
                      <w:rFonts w:ascii="Tw Cen MT" w:hAnsi="Tw Cen MT"/>
                      <w:b/>
                      <w:bCs/>
                      <w:sz w:val="18"/>
                      <w:szCs w:val="18"/>
                    </w:rPr>
                  </w:pPr>
                </w:p>
              </w:tc>
            </w:tr>
          </w:tbl>
          <w:p w14:paraId="36FF03A4" w14:textId="77777777" w:rsidR="002F59CC" w:rsidRPr="00BF347C" w:rsidRDefault="002F59CC" w:rsidP="00E91263">
            <w:pPr>
              <w:rPr>
                <w:sz w:val="18"/>
                <w:szCs w:val="18"/>
              </w:rPr>
            </w:pPr>
            <w:r w:rsidRPr="761AAE11">
              <w:rPr>
                <w:rFonts w:ascii="Tw Cen MT" w:hAnsi="Tw Cen MT"/>
                <w:b/>
                <w:bCs/>
                <w:sz w:val="18"/>
                <w:szCs w:val="18"/>
              </w:rPr>
              <w:t xml:space="preserve">DESIGNATION:   </w:t>
            </w:r>
            <w:r w:rsidRPr="761AAE11">
              <w:rPr>
                <w:rFonts w:ascii="Tw Cen MT" w:hAnsi="Tw Cen MT"/>
                <w:sz w:val="18"/>
                <w:szCs w:val="18"/>
              </w:rPr>
              <w:t>____MBE Subcontractor   ____WBE Subcontractor   ____ MBE Supplier   ____WBE Supplier</w:t>
            </w:r>
          </w:p>
        </w:tc>
      </w:tr>
      <w:tr w:rsidR="002F59CC" w14:paraId="2B3BC0F8" w14:textId="77777777" w:rsidTr="761AAE11">
        <w:trPr>
          <w:trHeight w:val="174"/>
        </w:trPr>
        <w:tc>
          <w:tcPr>
            <w:tcW w:w="5000" w:type="pct"/>
            <w:shd w:val="clear" w:color="auto" w:fill="auto"/>
          </w:tcPr>
          <w:p w14:paraId="377061BE" w14:textId="77777777" w:rsidR="002F59CC" w:rsidRDefault="002F59CC" w:rsidP="00E91263">
            <w:pPr>
              <w:rPr>
                <w:sz w:val="16"/>
                <w:szCs w:val="16"/>
              </w:rPr>
            </w:pPr>
          </w:p>
          <w:p w14:paraId="6D627722" w14:textId="77777777" w:rsidR="002F59CC" w:rsidRPr="00BF347C" w:rsidRDefault="002F59CC" w:rsidP="761AAE11">
            <w:pPr>
              <w:rPr>
                <w:rFonts w:ascii="Tw Cen MT" w:hAnsi="Tw Cen MT"/>
                <w:b/>
                <w:bCs/>
                <w:sz w:val="18"/>
                <w:szCs w:val="18"/>
              </w:rPr>
            </w:pPr>
            <w:r w:rsidRPr="761AAE11">
              <w:rPr>
                <w:rFonts w:ascii="Tw Cen MT" w:hAnsi="Tw Cen MT"/>
                <w:b/>
                <w:bCs/>
                <w:sz w:val="18"/>
                <w:szCs w:val="18"/>
              </w:rPr>
              <w:t>PART C - CERTIFICATION STATUS (CHECK ONE):</w:t>
            </w:r>
          </w:p>
          <w:p w14:paraId="75814DA2" w14:textId="77777777" w:rsidR="002F59CC" w:rsidRPr="00BF347C" w:rsidRDefault="002F59CC" w:rsidP="00E91263">
            <w:pPr>
              <w:rPr>
                <w:rFonts w:ascii="Tw Cen MT" w:hAnsi="Tw Cen MT"/>
                <w:sz w:val="18"/>
                <w:szCs w:val="18"/>
              </w:rPr>
            </w:pPr>
            <w:r w:rsidRPr="761AAE11">
              <w:rPr>
                <w:rFonts w:ascii="Tw Cen MT" w:hAnsi="Tw Cen MT"/>
                <w:sz w:val="18"/>
                <w:szCs w:val="18"/>
              </w:rPr>
              <w:t>_____   The undersigned is a certified M/WBE by the New York State Division of Minority and Women-Owned Business Development (MWBD).</w:t>
            </w:r>
          </w:p>
          <w:p w14:paraId="7C8C2A79" w14:textId="77777777" w:rsidR="002F59CC" w:rsidRPr="00BF347C" w:rsidRDefault="002F59CC" w:rsidP="00E91263">
            <w:pPr>
              <w:rPr>
                <w:rFonts w:ascii="Tw Cen MT" w:hAnsi="Tw Cen MT"/>
                <w:sz w:val="18"/>
                <w:szCs w:val="18"/>
              </w:rPr>
            </w:pPr>
          </w:p>
          <w:p w14:paraId="28465015" w14:textId="51C109CA" w:rsidR="002F59CC" w:rsidRPr="00BF347C" w:rsidRDefault="002F59CC" w:rsidP="761AAE11">
            <w:pPr>
              <w:rPr>
                <w:rFonts w:ascii="Tw Cen MT" w:hAnsi="Tw Cen MT"/>
                <w:b/>
                <w:bCs/>
                <w:sz w:val="18"/>
                <w:szCs w:val="18"/>
              </w:rPr>
            </w:pPr>
          </w:p>
          <w:p w14:paraId="2C7AED4D" w14:textId="77777777" w:rsidR="002F59CC" w:rsidRPr="00BF347C" w:rsidRDefault="002F59CC" w:rsidP="761AAE11">
            <w:pPr>
              <w:rPr>
                <w:rFonts w:ascii="Tw Cen MT" w:hAnsi="Tw Cen MT"/>
                <w:b/>
                <w:bCs/>
                <w:sz w:val="18"/>
                <w:szCs w:val="18"/>
              </w:rPr>
            </w:pPr>
            <w:r w:rsidRPr="761AAE11">
              <w:rPr>
                <w:rFonts w:ascii="Tw Cen MT" w:hAnsi="Tw Cen MT"/>
                <w:b/>
                <w:bCs/>
                <w:sz w:val="18"/>
                <w:szCs w:val="18"/>
              </w:rPr>
              <w:t>THE UNDERSIGNED IS PREPARED TO PROVIDE SERVICES OR SUPPLIES AS DESCRIBED ABOVE AND WILL ENTER INTO A FORMAL AGREEMENT WITH THE BIDDER/APPLICANT CONDITIONED UPON THE BIDDER/APPLICANT’S EXECUTION OF A CONTRACT WITH THE NYS EDUCATION DEPARTMENT.</w:t>
            </w:r>
          </w:p>
          <w:p w14:paraId="02EE7B3E" w14:textId="77777777" w:rsidR="002F59CC" w:rsidRPr="00BF347C" w:rsidRDefault="002F59CC" w:rsidP="761AAE11">
            <w:pPr>
              <w:rPr>
                <w:rFonts w:ascii="Tw Cen MT" w:hAnsi="Tw Cen MT"/>
                <w:b/>
                <w:bCs/>
                <w:sz w:val="18"/>
                <w:szCs w:val="18"/>
              </w:rPr>
            </w:pPr>
          </w:p>
          <w:p w14:paraId="11FAABF4" w14:textId="77777777" w:rsidR="002F59CC" w:rsidRPr="00BF347C" w:rsidRDefault="002F59CC" w:rsidP="00E91263">
            <w:pPr>
              <w:rPr>
                <w:rFonts w:ascii="Tw Cen MT" w:hAnsi="Tw Cen MT"/>
                <w:sz w:val="18"/>
                <w:szCs w:val="18"/>
              </w:rPr>
            </w:pPr>
            <w:r w:rsidRPr="761AAE11">
              <w:rPr>
                <w:rFonts w:ascii="Tw Cen MT" w:hAnsi="Tw Cen MT"/>
                <w:sz w:val="18"/>
                <w:szCs w:val="18"/>
              </w:rPr>
              <w:t>The estimated dollar amount of the agreement$_____________                        ___________________________________________________________________</w:t>
            </w:r>
          </w:p>
          <w:p w14:paraId="58A36C7C" w14:textId="77777777" w:rsidR="002F59CC" w:rsidRPr="00BF347C" w:rsidRDefault="002F59CC" w:rsidP="00E91263">
            <w:pPr>
              <w:rPr>
                <w:rFonts w:ascii="Tw Cen MT" w:hAnsi="Tw Cen MT"/>
                <w:sz w:val="18"/>
                <w:szCs w:val="18"/>
              </w:rPr>
            </w:pPr>
            <w:r w:rsidRPr="00BF347C">
              <w:rPr>
                <w:rFonts w:ascii="Tw Cen MT" w:hAnsi="Tw Cen MT"/>
                <w:sz w:val="18"/>
                <w:szCs w:val="18"/>
              </w:rPr>
              <w:tab/>
              <w:t xml:space="preserve">                                                                                                                    Signature of Authorized Representative</w:t>
            </w:r>
          </w:p>
          <w:p w14:paraId="1085AE69" w14:textId="77777777" w:rsidR="002F59CC" w:rsidRDefault="002F59CC" w:rsidP="00E91263">
            <w:pPr>
              <w:rPr>
                <w:sz w:val="16"/>
                <w:szCs w:val="16"/>
              </w:rPr>
            </w:pPr>
          </w:p>
          <w:p w14:paraId="7380B20E" w14:textId="77777777" w:rsidR="002F59CC" w:rsidRPr="00C9403D" w:rsidRDefault="002F59CC" w:rsidP="00E91263">
            <w:pPr>
              <w:rPr>
                <w:sz w:val="16"/>
                <w:szCs w:val="16"/>
              </w:rPr>
            </w:pPr>
          </w:p>
        </w:tc>
      </w:tr>
    </w:tbl>
    <w:p w14:paraId="2E66A391" w14:textId="77777777" w:rsidR="002F59CC" w:rsidRDefault="002F59CC" w:rsidP="761AAE11">
      <w:pPr>
        <w:rPr>
          <w:rFonts w:ascii="Tw Cen MT" w:hAnsi="Tw Cen MT"/>
          <w:b/>
          <w:bCs/>
          <w:sz w:val="20"/>
          <w:szCs w:val="20"/>
        </w:rPr>
        <w:sectPr w:rsidR="002F59CC" w:rsidSect="00B36E6E">
          <w:headerReference w:type="even" r:id="rId86"/>
          <w:headerReference w:type="default" r:id="rId87"/>
          <w:footerReference w:type="default" r:id="rId88"/>
          <w:headerReference w:type="first" r:id="rId89"/>
          <w:pgSz w:w="15840" w:h="12240" w:orient="landscape"/>
          <w:pgMar w:top="1440" w:right="1440" w:bottom="1440" w:left="1440" w:header="450" w:footer="720" w:gutter="0"/>
          <w:pgNumType w:start="60"/>
          <w:cols w:space="720"/>
          <w:docGrid w:linePitch="360"/>
        </w:sectPr>
      </w:pPr>
    </w:p>
    <w:p w14:paraId="329DB15E" w14:textId="77777777" w:rsidR="002F59CC" w:rsidRPr="00483847" w:rsidRDefault="002F59CC" w:rsidP="761AAE11">
      <w:pPr>
        <w:rPr>
          <w:rFonts w:cs="Arial"/>
          <w:b/>
          <w:bCs/>
        </w:rPr>
      </w:pPr>
      <w:r w:rsidRPr="761AAE11">
        <w:rPr>
          <w:rFonts w:cs="Arial"/>
          <w:b/>
          <w:bCs/>
        </w:rPr>
        <w:lastRenderedPageBreak/>
        <w:t xml:space="preserve">M/WBE CONTRACTOR GOOD FAITH EFFORTS CERTIFICATION (FORM 105) </w:t>
      </w:r>
    </w:p>
    <w:p w14:paraId="66AA25C2" w14:textId="77777777" w:rsidR="002F59CC" w:rsidRPr="00E242B1" w:rsidRDefault="002F59CC" w:rsidP="761AAE11">
      <w:pPr>
        <w:ind w:right="-729"/>
        <w:jc w:val="center"/>
        <w:rPr>
          <w:rFonts w:cs="Arial"/>
          <w:sz w:val="20"/>
          <w:szCs w:val="20"/>
        </w:rPr>
      </w:pPr>
    </w:p>
    <w:p w14:paraId="28776FAD" w14:textId="77777777" w:rsidR="002F59CC" w:rsidRDefault="002F59CC" w:rsidP="761AAE11">
      <w:pPr>
        <w:ind w:right="-729"/>
        <w:rPr>
          <w:rFonts w:cs="Arial"/>
          <w:sz w:val="20"/>
          <w:szCs w:val="20"/>
        </w:rPr>
      </w:pPr>
      <w:r w:rsidRPr="761AAE11">
        <w:rPr>
          <w:rFonts w:cs="Arial"/>
          <w:sz w:val="20"/>
          <w:szCs w:val="20"/>
        </w:rPr>
        <w:t>PROJECT/CONTRACT #_______________________________</w:t>
      </w:r>
    </w:p>
    <w:p w14:paraId="0903FE6B" w14:textId="77777777" w:rsidR="002F59CC" w:rsidRPr="00E242B1" w:rsidRDefault="002F59CC" w:rsidP="761AAE11">
      <w:pPr>
        <w:ind w:right="-729"/>
        <w:rPr>
          <w:rFonts w:cs="Arial"/>
          <w:sz w:val="20"/>
          <w:szCs w:val="20"/>
        </w:rPr>
      </w:pPr>
    </w:p>
    <w:p w14:paraId="7943F5AE" w14:textId="77777777" w:rsidR="002F59CC" w:rsidRPr="00E242B1" w:rsidRDefault="002F59CC" w:rsidP="761AAE11">
      <w:pPr>
        <w:ind w:right="-729"/>
        <w:rPr>
          <w:rFonts w:cs="Arial"/>
          <w:sz w:val="20"/>
          <w:szCs w:val="20"/>
        </w:rPr>
      </w:pPr>
      <w:r w:rsidRPr="761AAE11">
        <w:rPr>
          <w:rFonts w:cs="Arial"/>
          <w:sz w:val="20"/>
          <w:szCs w:val="20"/>
        </w:rPr>
        <w:t>I, ______________________________________________________________________________________</w:t>
      </w:r>
    </w:p>
    <w:p w14:paraId="3F3517DC" w14:textId="77777777" w:rsidR="002F59CC" w:rsidRPr="00E242B1" w:rsidRDefault="002F59CC" w:rsidP="761AAE11">
      <w:pPr>
        <w:ind w:left="720" w:right="-729" w:firstLine="720"/>
        <w:rPr>
          <w:rFonts w:cs="Arial"/>
          <w:sz w:val="20"/>
          <w:szCs w:val="20"/>
        </w:rPr>
      </w:pPr>
      <w:r w:rsidRPr="761AAE11">
        <w:rPr>
          <w:rFonts w:cs="Arial"/>
          <w:sz w:val="20"/>
          <w:szCs w:val="20"/>
        </w:rPr>
        <w:t>(Bidder/Applicant)</w:t>
      </w:r>
    </w:p>
    <w:p w14:paraId="72E1324E" w14:textId="77777777" w:rsidR="002F59CC" w:rsidRPr="00E242B1" w:rsidRDefault="002F59CC" w:rsidP="761AAE11">
      <w:pPr>
        <w:ind w:right="-729"/>
        <w:rPr>
          <w:rFonts w:cs="Arial"/>
          <w:sz w:val="20"/>
          <w:szCs w:val="20"/>
        </w:rPr>
      </w:pPr>
    </w:p>
    <w:p w14:paraId="4453BCF1" w14:textId="77777777" w:rsidR="002F59CC" w:rsidRPr="00E242B1" w:rsidRDefault="002F59CC" w:rsidP="761AAE11">
      <w:pPr>
        <w:ind w:right="-729"/>
        <w:rPr>
          <w:rFonts w:cs="Arial"/>
          <w:sz w:val="20"/>
          <w:szCs w:val="20"/>
        </w:rPr>
      </w:pPr>
      <w:r w:rsidRPr="761AAE11">
        <w:rPr>
          <w:rFonts w:cs="Arial"/>
          <w:sz w:val="20"/>
          <w:szCs w:val="20"/>
        </w:rPr>
        <w:t>_____________________________________ of ________________________________________________</w:t>
      </w:r>
    </w:p>
    <w:p w14:paraId="5B8444E3" w14:textId="77777777" w:rsidR="002F59CC" w:rsidRPr="00E242B1" w:rsidRDefault="002F59CC" w:rsidP="761AAE11">
      <w:pPr>
        <w:ind w:left="1440" w:right="-729"/>
        <w:rPr>
          <w:rFonts w:cs="Arial"/>
          <w:sz w:val="20"/>
          <w:szCs w:val="20"/>
        </w:rPr>
      </w:pPr>
      <w:r w:rsidRPr="761AAE11">
        <w:rPr>
          <w:rFonts w:cs="Arial"/>
          <w:sz w:val="20"/>
          <w:szCs w:val="20"/>
        </w:rPr>
        <w:t>(Title)</w:t>
      </w:r>
      <w:r>
        <w:tab/>
      </w:r>
      <w:r>
        <w:tab/>
      </w:r>
      <w:r>
        <w:tab/>
      </w:r>
      <w:r>
        <w:tab/>
      </w:r>
      <w:r w:rsidRPr="761AAE11">
        <w:rPr>
          <w:rFonts w:cs="Arial"/>
          <w:sz w:val="20"/>
          <w:szCs w:val="20"/>
        </w:rPr>
        <w:t>(Company)</w:t>
      </w:r>
    </w:p>
    <w:p w14:paraId="7C53A269" w14:textId="77777777" w:rsidR="002F59CC" w:rsidRPr="00E242B1" w:rsidRDefault="002F59CC" w:rsidP="761AAE11">
      <w:pPr>
        <w:ind w:right="-729"/>
        <w:rPr>
          <w:rFonts w:cs="Arial"/>
          <w:sz w:val="20"/>
          <w:szCs w:val="20"/>
        </w:rPr>
      </w:pPr>
    </w:p>
    <w:p w14:paraId="2F8A9034" w14:textId="77777777" w:rsidR="002F59CC" w:rsidRPr="00E242B1" w:rsidRDefault="002F59CC" w:rsidP="761AAE11">
      <w:pPr>
        <w:ind w:right="-729"/>
        <w:rPr>
          <w:rFonts w:cs="Arial"/>
          <w:sz w:val="20"/>
          <w:szCs w:val="20"/>
        </w:rPr>
      </w:pPr>
      <w:r w:rsidRPr="761AAE11">
        <w:rPr>
          <w:rFonts w:cs="Arial"/>
          <w:sz w:val="20"/>
          <w:szCs w:val="20"/>
        </w:rPr>
        <w:t>______________________________________________________</w:t>
      </w:r>
      <w:r>
        <w:tab/>
      </w:r>
      <w:r w:rsidRPr="761AAE11">
        <w:rPr>
          <w:rFonts w:cs="Arial"/>
          <w:sz w:val="20"/>
          <w:szCs w:val="20"/>
        </w:rPr>
        <w:t>(_____)________________________</w:t>
      </w:r>
    </w:p>
    <w:p w14:paraId="71CAF0AE" w14:textId="77777777" w:rsidR="002F59CC" w:rsidRPr="00E242B1" w:rsidRDefault="002F59CC" w:rsidP="761AAE11">
      <w:pPr>
        <w:ind w:left="1440" w:right="-729"/>
        <w:rPr>
          <w:rFonts w:cs="Arial"/>
          <w:sz w:val="20"/>
          <w:szCs w:val="20"/>
        </w:rPr>
      </w:pPr>
      <w:r w:rsidRPr="761AAE11">
        <w:rPr>
          <w:rFonts w:cs="Arial"/>
          <w:sz w:val="20"/>
          <w:szCs w:val="20"/>
        </w:rPr>
        <w:t>(Address)</w:t>
      </w:r>
      <w:r>
        <w:tab/>
      </w:r>
      <w:r>
        <w:tab/>
      </w:r>
      <w:r>
        <w:tab/>
      </w:r>
      <w:r>
        <w:tab/>
      </w:r>
      <w:r>
        <w:tab/>
      </w:r>
      <w:r w:rsidRPr="761AAE11">
        <w:rPr>
          <w:rFonts w:cs="Arial"/>
          <w:sz w:val="20"/>
          <w:szCs w:val="20"/>
        </w:rPr>
        <w:t>(Telephone Number)</w:t>
      </w:r>
    </w:p>
    <w:p w14:paraId="11804298" w14:textId="77777777" w:rsidR="002F59CC" w:rsidRPr="00E242B1" w:rsidRDefault="002F59CC" w:rsidP="761AAE11">
      <w:pPr>
        <w:ind w:right="-729"/>
        <w:rPr>
          <w:rFonts w:cs="Arial"/>
          <w:sz w:val="20"/>
          <w:szCs w:val="20"/>
        </w:rPr>
      </w:pPr>
    </w:p>
    <w:p w14:paraId="00876C9B" w14:textId="77777777" w:rsidR="002F59CC" w:rsidRPr="00E242B1" w:rsidRDefault="002F59CC" w:rsidP="761AAE11">
      <w:pPr>
        <w:ind w:right="-729"/>
        <w:rPr>
          <w:rFonts w:cs="Arial"/>
          <w:sz w:val="20"/>
          <w:szCs w:val="20"/>
        </w:rPr>
      </w:pPr>
      <w:r w:rsidRPr="761AAE11">
        <w:rPr>
          <w:rFonts w:cs="Arial"/>
          <w:sz w:val="20"/>
          <w:szCs w:val="20"/>
        </w:rPr>
        <w:t xml:space="preserve">do hereby submit the following as </w:t>
      </w:r>
      <w:r w:rsidRPr="761AAE11">
        <w:rPr>
          <w:rFonts w:cs="Arial"/>
          <w:i/>
          <w:iCs/>
          <w:sz w:val="20"/>
          <w:szCs w:val="20"/>
          <w:u w:val="single"/>
        </w:rPr>
        <w:t xml:space="preserve">evidence </w:t>
      </w:r>
      <w:r w:rsidRPr="761AAE11">
        <w:rPr>
          <w:rFonts w:cs="Arial"/>
          <w:sz w:val="20"/>
          <w:szCs w:val="20"/>
        </w:rPr>
        <w:t>of our good faith efforts to retain certified minority- and women-owned business enterprises:</w:t>
      </w:r>
    </w:p>
    <w:p w14:paraId="665E304D" w14:textId="77777777" w:rsidR="002F59CC" w:rsidRPr="00E242B1" w:rsidRDefault="002F59CC" w:rsidP="761AAE11">
      <w:pPr>
        <w:ind w:left="-741" w:right="-729"/>
        <w:rPr>
          <w:rFonts w:cs="Arial"/>
          <w:sz w:val="20"/>
          <w:szCs w:val="20"/>
        </w:rPr>
      </w:pPr>
    </w:p>
    <w:p w14:paraId="466FEA71" w14:textId="77777777" w:rsidR="002F59CC" w:rsidRPr="00E242B1" w:rsidRDefault="002F59CC" w:rsidP="002F59CC">
      <w:pPr>
        <w:pStyle w:val="Default"/>
        <w:rPr>
          <w:sz w:val="20"/>
          <w:szCs w:val="20"/>
        </w:rPr>
      </w:pPr>
      <w:r w:rsidRPr="761AAE11">
        <w:rPr>
          <w:sz w:val="20"/>
          <w:szCs w:val="20"/>
        </w:rPr>
        <w:t xml:space="preserve">(1) Copies of its solicitations of certified minority- and women-owned business enterprises and any responses </w:t>
      </w:r>
      <w:proofErr w:type="gramStart"/>
      <w:r w:rsidRPr="761AAE11">
        <w:rPr>
          <w:sz w:val="20"/>
          <w:szCs w:val="20"/>
        </w:rPr>
        <w:t>thereto;</w:t>
      </w:r>
      <w:proofErr w:type="gramEnd"/>
    </w:p>
    <w:p w14:paraId="4E81C8A4" w14:textId="77777777" w:rsidR="002F59CC" w:rsidRPr="00CA2921" w:rsidRDefault="002F59CC" w:rsidP="002F59CC">
      <w:pPr>
        <w:pStyle w:val="Default"/>
        <w:rPr>
          <w:sz w:val="18"/>
          <w:szCs w:val="18"/>
        </w:rPr>
      </w:pPr>
    </w:p>
    <w:p w14:paraId="63FB2261" w14:textId="77777777" w:rsidR="002F59CC" w:rsidRPr="00CA2921" w:rsidRDefault="002F59CC" w:rsidP="002F59CC">
      <w:pPr>
        <w:pStyle w:val="Default"/>
        <w:rPr>
          <w:sz w:val="18"/>
          <w:szCs w:val="18"/>
        </w:rPr>
      </w:pPr>
    </w:p>
    <w:p w14:paraId="3462C52C" w14:textId="77777777" w:rsidR="002F59CC" w:rsidRPr="00E242B1" w:rsidRDefault="002F59CC" w:rsidP="002F59CC">
      <w:pPr>
        <w:pStyle w:val="Default"/>
        <w:rPr>
          <w:sz w:val="20"/>
          <w:szCs w:val="20"/>
        </w:rPr>
      </w:pPr>
      <w:r w:rsidRPr="761AAE11">
        <w:rPr>
          <w:sz w:val="20"/>
          <w:szCs w:val="20"/>
        </w:rPr>
        <w:t xml:space="preserve">(2) If responses to the contractor’s solicitations were received, but a certified minority- or woman-owned business enterprise was not selected, the specific reasons that such enterprise was not </w:t>
      </w:r>
      <w:proofErr w:type="gramStart"/>
      <w:r w:rsidRPr="761AAE11">
        <w:rPr>
          <w:sz w:val="20"/>
          <w:szCs w:val="20"/>
        </w:rPr>
        <w:t>selected;</w:t>
      </w:r>
      <w:proofErr w:type="gramEnd"/>
    </w:p>
    <w:p w14:paraId="4C32EBF8" w14:textId="77777777" w:rsidR="002F59CC" w:rsidRPr="00CA2921" w:rsidRDefault="002F59CC" w:rsidP="002F59CC">
      <w:pPr>
        <w:pStyle w:val="Default"/>
        <w:rPr>
          <w:sz w:val="18"/>
          <w:szCs w:val="18"/>
        </w:rPr>
      </w:pPr>
    </w:p>
    <w:p w14:paraId="589371C4" w14:textId="77777777" w:rsidR="002F59CC" w:rsidRPr="00CA2921" w:rsidRDefault="002F59CC" w:rsidP="002F59CC">
      <w:pPr>
        <w:pStyle w:val="Default"/>
        <w:rPr>
          <w:sz w:val="18"/>
          <w:szCs w:val="18"/>
        </w:rPr>
      </w:pPr>
    </w:p>
    <w:p w14:paraId="2B8062E4" w14:textId="77777777" w:rsidR="002F59CC" w:rsidRPr="00E242B1" w:rsidRDefault="002F59CC" w:rsidP="002F59CC">
      <w:pPr>
        <w:pStyle w:val="Default"/>
        <w:rPr>
          <w:sz w:val="20"/>
          <w:szCs w:val="20"/>
        </w:rPr>
      </w:pPr>
      <w:r w:rsidRPr="761AAE1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761AAE11">
        <w:rPr>
          <w:sz w:val="20"/>
          <w:szCs w:val="20"/>
        </w:rPr>
        <w:t>advertisements;</w:t>
      </w:r>
      <w:proofErr w:type="gramEnd"/>
    </w:p>
    <w:p w14:paraId="775E93E0" w14:textId="77777777" w:rsidR="002F59CC" w:rsidRPr="00CA2921" w:rsidRDefault="002F59CC" w:rsidP="002F59CC">
      <w:pPr>
        <w:pStyle w:val="Default"/>
        <w:rPr>
          <w:sz w:val="18"/>
          <w:szCs w:val="18"/>
        </w:rPr>
      </w:pPr>
    </w:p>
    <w:p w14:paraId="025BEA6C" w14:textId="77777777" w:rsidR="002F59CC" w:rsidRPr="00CA2921" w:rsidRDefault="002F59CC" w:rsidP="002F59CC">
      <w:pPr>
        <w:pStyle w:val="Default"/>
        <w:rPr>
          <w:sz w:val="18"/>
          <w:szCs w:val="18"/>
        </w:rPr>
      </w:pPr>
    </w:p>
    <w:p w14:paraId="1B3CD008" w14:textId="77777777" w:rsidR="002F59CC" w:rsidRPr="00E242B1" w:rsidRDefault="002F59CC" w:rsidP="002F59CC">
      <w:pPr>
        <w:pStyle w:val="Default"/>
        <w:rPr>
          <w:sz w:val="20"/>
          <w:szCs w:val="20"/>
        </w:rPr>
      </w:pPr>
      <w:r w:rsidRPr="761AAE11">
        <w:rPr>
          <w:sz w:val="20"/>
          <w:szCs w:val="20"/>
        </w:rPr>
        <w:t xml:space="preserve">(4) Copies of any solicitations of certified minority- and/or women-owned business enterprises listed in the directory of certified </w:t>
      </w:r>
      <w:proofErr w:type="gramStart"/>
      <w:r w:rsidRPr="761AAE11">
        <w:rPr>
          <w:sz w:val="20"/>
          <w:szCs w:val="20"/>
        </w:rPr>
        <w:t>businesses;</w:t>
      </w:r>
      <w:proofErr w:type="gramEnd"/>
    </w:p>
    <w:p w14:paraId="07058F7D" w14:textId="77777777" w:rsidR="002F59CC" w:rsidRPr="00CA2921" w:rsidRDefault="002F59CC" w:rsidP="002F59CC">
      <w:pPr>
        <w:pStyle w:val="Default"/>
        <w:rPr>
          <w:sz w:val="18"/>
          <w:szCs w:val="18"/>
        </w:rPr>
      </w:pPr>
    </w:p>
    <w:p w14:paraId="7B5E6AF3" w14:textId="77777777" w:rsidR="002F59CC" w:rsidRPr="00CA2921" w:rsidRDefault="002F59CC" w:rsidP="002F59CC">
      <w:pPr>
        <w:pStyle w:val="Default"/>
        <w:rPr>
          <w:sz w:val="18"/>
          <w:szCs w:val="18"/>
        </w:rPr>
      </w:pPr>
    </w:p>
    <w:p w14:paraId="7039E37C" w14:textId="77777777" w:rsidR="002F59CC" w:rsidRPr="00E242B1" w:rsidRDefault="002F59CC" w:rsidP="002F59CC">
      <w:pPr>
        <w:pStyle w:val="Default"/>
        <w:rPr>
          <w:sz w:val="20"/>
          <w:szCs w:val="20"/>
        </w:rPr>
      </w:pPr>
      <w:r w:rsidRPr="761AAE1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761AAE11">
        <w:rPr>
          <w:sz w:val="20"/>
          <w:szCs w:val="20"/>
        </w:rPr>
        <w:t>goals;</w:t>
      </w:r>
      <w:proofErr w:type="gramEnd"/>
    </w:p>
    <w:p w14:paraId="77D90BF2" w14:textId="77777777" w:rsidR="002F59CC" w:rsidRPr="00CA2921" w:rsidRDefault="002F59CC" w:rsidP="002F59CC">
      <w:pPr>
        <w:pStyle w:val="Default"/>
        <w:rPr>
          <w:sz w:val="18"/>
          <w:szCs w:val="18"/>
        </w:rPr>
      </w:pPr>
    </w:p>
    <w:p w14:paraId="5CAC4583" w14:textId="77777777" w:rsidR="002F59CC" w:rsidRPr="00CA2921" w:rsidRDefault="002F59CC" w:rsidP="002F59CC">
      <w:pPr>
        <w:pStyle w:val="Default"/>
        <w:rPr>
          <w:sz w:val="18"/>
          <w:szCs w:val="18"/>
        </w:rPr>
      </w:pPr>
    </w:p>
    <w:p w14:paraId="57F3A381" w14:textId="77777777" w:rsidR="002F59CC" w:rsidRPr="00E242B1" w:rsidRDefault="002F59CC" w:rsidP="002F59CC">
      <w:pPr>
        <w:pStyle w:val="Default"/>
        <w:rPr>
          <w:sz w:val="20"/>
          <w:szCs w:val="20"/>
        </w:rPr>
      </w:pPr>
      <w:r w:rsidRPr="761AAE1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38D481CD" w14:textId="77777777" w:rsidR="002F59CC" w:rsidRPr="00CA2921" w:rsidRDefault="002F59CC" w:rsidP="002F59CC">
      <w:pPr>
        <w:pStyle w:val="Default"/>
        <w:rPr>
          <w:sz w:val="18"/>
          <w:szCs w:val="18"/>
        </w:rPr>
      </w:pPr>
    </w:p>
    <w:p w14:paraId="4B846B91" w14:textId="77777777" w:rsidR="002F59CC" w:rsidRPr="00CA2921" w:rsidRDefault="002F59CC" w:rsidP="002F59CC">
      <w:pPr>
        <w:pStyle w:val="Default"/>
        <w:rPr>
          <w:sz w:val="18"/>
          <w:szCs w:val="18"/>
        </w:rPr>
      </w:pPr>
    </w:p>
    <w:p w14:paraId="321F6834" w14:textId="77777777" w:rsidR="002F59CC" w:rsidRPr="00E242B1" w:rsidRDefault="002F59CC" w:rsidP="002F59CC">
      <w:pPr>
        <w:pStyle w:val="Default"/>
        <w:rPr>
          <w:sz w:val="20"/>
          <w:szCs w:val="20"/>
        </w:rPr>
      </w:pPr>
      <w:r w:rsidRPr="761AAE11">
        <w:rPr>
          <w:sz w:val="20"/>
          <w:szCs w:val="20"/>
        </w:rPr>
        <w:t>(7) Describe any other action undertaken by the bidder to document its good faith efforts to retain certified minority - and women-owned business enterprises for this procurement</w:t>
      </w:r>
    </w:p>
    <w:p w14:paraId="79ED5426" w14:textId="77777777" w:rsidR="002F59CC" w:rsidRPr="00E242B1" w:rsidRDefault="002F59CC" w:rsidP="002F59CC">
      <w:pPr>
        <w:pStyle w:val="Default"/>
        <w:rPr>
          <w:sz w:val="20"/>
          <w:szCs w:val="20"/>
        </w:rPr>
      </w:pPr>
    </w:p>
    <w:p w14:paraId="20C23E07" w14:textId="77777777" w:rsidR="002F59CC" w:rsidRPr="00E242B1" w:rsidRDefault="002F59CC" w:rsidP="002F59CC">
      <w:pPr>
        <w:pStyle w:val="Default"/>
        <w:rPr>
          <w:sz w:val="20"/>
          <w:szCs w:val="20"/>
        </w:rPr>
      </w:pPr>
      <w:r w:rsidRPr="761AAE11">
        <w:rPr>
          <w:sz w:val="20"/>
          <w:szCs w:val="20"/>
        </w:rPr>
        <w:t>Submit additional pages as needed.</w:t>
      </w:r>
    </w:p>
    <w:p w14:paraId="56D24EB6" w14:textId="77777777" w:rsidR="002F59CC" w:rsidRDefault="002F59CC" w:rsidP="761AAE11">
      <w:pPr>
        <w:ind w:left="-741" w:right="12"/>
        <w:jc w:val="center"/>
        <w:rPr>
          <w:rFonts w:cs="Arial"/>
          <w:sz w:val="20"/>
          <w:szCs w:val="20"/>
        </w:rPr>
      </w:pPr>
    </w:p>
    <w:p w14:paraId="5D22707C" w14:textId="77777777" w:rsidR="002F59CC" w:rsidRDefault="002F59CC" w:rsidP="761AAE11">
      <w:pPr>
        <w:ind w:right="12"/>
        <w:rPr>
          <w:rFonts w:cs="Arial"/>
          <w:sz w:val="20"/>
          <w:szCs w:val="20"/>
        </w:rPr>
      </w:pPr>
    </w:p>
    <w:p w14:paraId="0D42331F" w14:textId="77777777" w:rsidR="002F59CC" w:rsidRPr="00B03123" w:rsidRDefault="002F59CC" w:rsidP="002F59CC">
      <w:pPr>
        <w:ind w:left="3600"/>
      </w:pPr>
      <w:r>
        <w:t>_______________________________________________</w:t>
      </w:r>
    </w:p>
    <w:p w14:paraId="3FAFD938" w14:textId="77777777" w:rsidR="002F59CC" w:rsidRPr="00B03123" w:rsidRDefault="002F59CC" w:rsidP="002F59CC">
      <w:pPr>
        <w:ind w:left="3600"/>
        <w:rPr>
          <w:szCs w:val="22"/>
        </w:rPr>
      </w:pPr>
      <w:r w:rsidRPr="00B03123">
        <w:rPr>
          <w:szCs w:val="22"/>
        </w:rPr>
        <w:t>Authorized Representative Signature</w:t>
      </w:r>
    </w:p>
    <w:p w14:paraId="582D1295" w14:textId="77777777" w:rsidR="002F59CC" w:rsidRDefault="002F59CC" w:rsidP="761AAE11">
      <w:pPr>
        <w:ind w:right="12"/>
        <w:rPr>
          <w:rFonts w:cs="Arial"/>
          <w:sz w:val="20"/>
          <w:szCs w:val="20"/>
        </w:rPr>
      </w:pPr>
    </w:p>
    <w:p w14:paraId="542EC4C8" w14:textId="77777777" w:rsidR="002F59CC" w:rsidRPr="00B03123" w:rsidRDefault="002F59CC" w:rsidP="002F59CC">
      <w:pPr>
        <w:ind w:left="3600"/>
      </w:pPr>
      <w:r>
        <w:t>_______________________________________________</w:t>
      </w:r>
    </w:p>
    <w:p w14:paraId="214000A7" w14:textId="77777777" w:rsidR="002F59CC" w:rsidRDefault="002F59CC" w:rsidP="002F59CC">
      <w:pPr>
        <w:ind w:left="3600"/>
        <w:rPr>
          <w:szCs w:val="22"/>
        </w:rPr>
      </w:pPr>
      <w:r>
        <w:rPr>
          <w:szCs w:val="22"/>
        </w:rPr>
        <w:t>Date</w:t>
      </w:r>
    </w:p>
    <w:p w14:paraId="2F65D1E6" w14:textId="77777777" w:rsidR="002F59CC" w:rsidRPr="0061780A" w:rsidRDefault="002F59CC" w:rsidP="761AAE11">
      <w:pPr>
        <w:rPr>
          <w:rFonts w:ascii="Tw Cen MT" w:hAnsi="Tw Cen MT"/>
          <w:b/>
          <w:bCs/>
        </w:rPr>
        <w:sectPr w:rsidR="002F59CC" w:rsidRPr="0061780A" w:rsidSect="00320A16">
          <w:headerReference w:type="even" r:id="rId90"/>
          <w:headerReference w:type="default" r:id="rId91"/>
          <w:headerReference w:type="first" r:id="rId92"/>
          <w:pgSz w:w="12240" w:h="15840"/>
          <w:pgMar w:top="1440" w:right="1440" w:bottom="1440" w:left="1440" w:header="360" w:footer="720" w:gutter="0"/>
          <w:cols w:space="720"/>
          <w:docGrid w:linePitch="360"/>
        </w:sectPr>
      </w:pPr>
      <w:r w:rsidRPr="761AAE11">
        <w:rPr>
          <w:rFonts w:ascii="Tw Cen MT" w:hAnsi="Tw Cen MT"/>
          <w:b/>
          <w:bCs/>
        </w:rPr>
        <w:t>M/WBE 105</w:t>
      </w:r>
    </w:p>
    <w:p w14:paraId="7032261D" w14:textId="77777777" w:rsidR="002F59CC" w:rsidRPr="008520F0" w:rsidRDefault="002F59CC" w:rsidP="761AAE11">
      <w:pPr>
        <w:ind w:right="-729"/>
        <w:jc w:val="center"/>
        <w:rPr>
          <w:rFonts w:ascii="Tahoma" w:hAnsi="Tahoma" w:cs="Tahoma"/>
          <w:b/>
          <w:bCs/>
        </w:rPr>
      </w:pPr>
      <w:r w:rsidRPr="761AAE11">
        <w:rPr>
          <w:rFonts w:ascii="Tahoma" w:hAnsi="Tahoma" w:cs="Tahoma"/>
          <w:b/>
          <w:bCs/>
        </w:rPr>
        <w:lastRenderedPageBreak/>
        <w:t>M/WBE CONTRACTOR UNAVAILABLE CERTIFICATION</w:t>
      </w:r>
    </w:p>
    <w:p w14:paraId="4EED2444" w14:textId="77777777" w:rsidR="002F59CC" w:rsidRPr="00C9721F" w:rsidRDefault="002F59CC" w:rsidP="761AAE11">
      <w:pPr>
        <w:ind w:right="-729"/>
        <w:jc w:val="center"/>
        <w:rPr>
          <w:rFonts w:ascii="Tahoma" w:hAnsi="Tahoma" w:cs="Tahoma"/>
          <w:b/>
          <w:bCs/>
          <w:sz w:val="20"/>
          <w:szCs w:val="20"/>
        </w:rPr>
      </w:pPr>
    </w:p>
    <w:p w14:paraId="7A9516BF" w14:textId="77777777" w:rsidR="002F59CC" w:rsidRDefault="002F59CC" w:rsidP="761AAE11">
      <w:pPr>
        <w:ind w:right="-729"/>
        <w:rPr>
          <w:rFonts w:ascii="Tahoma" w:hAnsi="Tahoma" w:cs="Tahoma"/>
          <w:sz w:val="20"/>
          <w:szCs w:val="20"/>
        </w:rPr>
      </w:pPr>
      <w:r w:rsidRPr="761AAE11">
        <w:rPr>
          <w:rFonts w:ascii="Tahoma" w:hAnsi="Tahoma" w:cs="Tahoma"/>
          <w:b/>
          <w:bCs/>
          <w:sz w:val="22"/>
          <w:szCs w:val="22"/>
        </w:rPr>
        <w:t>RFP#/PROJECT NAME</w:t>
      </w:r>
      <w:r w:rsidRPr="761AAE11">
        <w:rPr>
          <w:rFonts w:ascii="Tahoma" w:hAnsi="Tahoma" w:cs="Tahoma"/>
          <w:sz w:val="20"/>
          <w:szCs w:val="20"/>
        </w:rPr>
        <w:t>_________________________________________________________________________</w:t>
      </w:r>
    </w:p>
    <w:p w14:paraId="4496999E" w14:textId="77777777" w:rsidR="002F59CC" w:rsidRPr="00C9721F" w:rsidRDefault="002F59CC" w:rsidP="002F59CC">
      <w:pPr>
        <w:ind w:right="-729"/>
        <w:rPr>
          <w:rFonts w:ascii="Tahoma" w:hAnsi="Tahoma" w:cs="Tahoma"/>
          <w:sz w:val="16"/>
          <w:szCs w:val="16"/>
        </w:rPr>
      </w:pPr>
    </w:p>
    <w:p w14:paraId="60902288" w14:textId="77777777" w:rsidR="002F59CC" w:rsidRPr="00C9721F" w:rsidRDefault="002F59CC" w:rsidP="761AAE11">
      <w:pPr>
        <w:ind w:right="-729"/>
        <w:rPr>
          <w:rFonts w:ascii="Tahoma" w:hAnsi="Tahoma" w:cs="Tahoma"/>
          <w:sz w:val="20"/>
          <w:szCs w:val="20"/>
        </w:rPr>
      </w:pPr>
      <w:r w:rsidRPr="761AAE11">
        <w:rPr>
          <w:rFonts w:ascii="Tahoma" w:hAnsi="Tahoma" w:cs="Tahoma"/>
          <w:sz w:val="20"/>
          <w:szCs w:val="20"/>
        </w:rPr>
        <w:t>I, ________________________________________   ______________________   __________________________________________________________</w:t>
      </w:r>
    </w:p>
    <w:p w14:paraId="148996F9" w14:textId="77777777" w:rsidR="002F59CC" w:rsidRDefault="002F59CC" w:rsidP="761AAE11">
      <w:pPr>
        <w:ind w:left="1440" w:right="-729"/>
        <w:rPr>
          <w:rFonts w:ascii="Tahoma" w:hAnsi="Tahoma" w:cs="Tahoma"/>
          <w:sz w:val="20"/>
          <w:szCs w:val="20"/>
        </w:rPr>
      </w:pPr>
      <w:r w:rsidRPr="761AAE11">
        <w:rPr>
          <w:rFonts w:ascii="Tahoma" w:hAnsi="Tahoma" w:cs="Tahoma"/>
          <w:sz w:val="20"/>
          <w:szCs w:val="20"/>
        </w:rPr>
        <w:t>(Authorized Representative)</w:t>
      </w:r>
      <w:r>
        <w:tab/>
      </w:r>
      <w:r>
        <w:tab/>
      </w:r>
      <w:r>
        <w:tab/>
      </w:r>
      <w:r w:rsidRPr="761AAE11">
        <w:rPr>
          <w:rFonts w:ascii="Tahoma" w:hAnsi="Tahoma" w:cs="Tahoma"/>
          <w:sz w:val="20"/>
          <w:szCs w:val="20"/>
        </w:rPr>
        <w:t>(Title)</w:t>
      </w:r>
      <w:r>
        <w:tab/>
      </w:r>
      <w:r>
        <w:tab/>
      </w:r>
      <w:r>
        <w:tab/>
      </w:r>
      <w:r w:rsidRPr="761AAE11">
        <w:rPr>
          <w:rFonts w:ascii="Tahoma" w:hAnsi="Tahoma" w:cs="Tahoma"/>
          <w:sz w:val="20"/>
          <w:szCs w:val="20"/>
        </w:rPr>
        <w:t>(Bidder/Applicant’s Company)</w:t>
      </w:r>
    </w:p>
    <w:p w14:paraId="7D718095" w14:textId="77777777" w:rsidR="002F59CC" w:rsidRPr="00C9721F" w:rsidRDefault="002F59CC" w:rsidP="002F59CC">
      <w:pPr>
        <w:ind w:right="-729"/>
        <w:rPr>
          <w:rFonts w:ascii="Tahoma" w:hAnsi="Tahoma" w:cs="Tahoma"/>
          <w:sz w:val="16"/>
          <w:szCs w:val="16"/>
        </w:rPr>
      </w:pPr>
    </w:p>
    <w:p w14:paraId="065EC1D4" w14:textId="77777777" w:rsidR="002F59CC" w:rsidRPr="00C9721F" w:rsidRDefault="002F59CC" w:rsidP="761AAE11">
      <w:pPr>
        <w:ind w:right="-729"/>
        <w:rPr>
          <w:rFonts w:ascii="Tahoma" w:hAnsi="Tahoma" w:cs="Tahoma"/>
          <w:sz w:val="20"/>
          <w:szCs w:val="20"/>
        </w:rPr>
      </w:pPr>
      <w:r w:rsidRPr="761AAE11">
        <w:rPr>
          <w:rFonts w:ascii="Tahoma" w:hAnsi="Tahoma" w:cs="Tahoma"/>
          <w:sz w:val="20"/>
          <w:szCs w:val="20"/>
        </w:rPr>
        <w:t>__________________________________________________________________</w:t>
      </w:r>
      <w:r>
        <w:tab/>
      </w:r>
      <w:r w:rsidRPr="761AAE11">
        <w:rPr>
          <w:rFonts w:ascii="Tahoma" w:hAnsi="Tahoma" w:cs="Tahoma"/>
          <w:sz w:val="20"/>
          <w:szCs w:val="20"/>
        </w:rPr>
        <w:t>(____)___________________________________</w:t>
      </w:r>
    </w:p>
    <w:p w14:paraId="7C3E927E" w14:textId="77777777" w:rsidR="002F59CC" w:rsidRPr="00C9721F" w:rsidRDefault="002F59CC" w:rsidP="761AAE11">
      <w:pPr>
        <w:ind w:left="2880" w:right="-729"/>
        <w:rPr>
          <w:rFonts w:ascii="Tahoma" w:hAnsi="Tahoma" w:cs="Tahoma"/>
          <w:sz w:val="20"/>
          <w:szCs w:val="20"/>
        </w:rPr>
      </w:pPr>
      <w:r w:rsidRPr="761AAE11">
        <w:rPr>
          <w:rFonts w:ascii="Tahoma" w:hAnsi="Tahoma" w:cs="Tahoma"/>
          <w:sz w:val="20"/>
          <w:szCs w:val="20"/>
        </w:rPr>
        <w:t>(Address)</w:t>
      </w:r>
      <w:r>
        <w:tab/>
      </w:r>
      <w:r>
        <w:tab/>
      </w:r>
      <w:r>
        <w:tab/>
      </w:r>
      <w:r>
        <w:tab/>
      </w:r>
      <w:r>
        <w:tab/>
      </w:r>
      <w:r>
        <w:tab/>
      </w:r>
      <w:r w:rsidRPr="761AAE11">
        <w:rPr>
          <w:rFonts w:ascii="Tahoma" w:hAnsi="Tahoma" w:cs="Tahoma"/>
          <w:sz w:val="20"/>
          <w:szCs w:val="20"/>
        </w:rPr>
        <w:t>(Phone)</w:t>
      </w:r>
    </w:p>
    <w:p w14:paraId="0786D99F" w14:textId="77777777" w:rsidR="002F59CC" w:rsidRPr="00C9721F" w:rsidRDefault="002F59CC" w:rsidP="002F59CC">
      <w:pPr>
        <w:ind w:right="-729"/>
        <w:rPr>
          <w:rFonts w:ascii="Tahoma" w:hAnsi="Tahoma" w:cs="Tahoma"/>
          <w:sz w:val="16"/>
          <w:szCs w:val="16"/>
        </w:rPr>
      </w:pPr>
    </w:p>
    <w:p w14:paraId="5B576753" w14:textId="77777777" w:rsidR="002F59CC" w:rsidRPr="00C9721F" w:rsidRDefault="002F59CC" w:rsidP="761AAE11">
      <w:pPr>
        <w:ind w:right="12"/>
        <w:rPr>
          <w:rFonts w:ascii="Tahoma" w:hAnsi="Tahoma" w:cs="Tahoma"/>
          <w:sz w:val="20"/>
          <w:szCs w:val="20"/>
        </w:rPr>
      </w:pPr>
      <w:r w:rsidRPr="761AAE11">
        <w:rPr>
          <w:rFonts w:ascii="Tahoma" w:hAnsi="Tahoma" w:cs="Tahoma"/>
          <w:sz w:val="20"/>
          <w:szCs w:val="20"/>
        </w:rPr>
        <w:t xml:space="preserve">certify that the following New York State Certified Minority/Women Business Enterprises were contacted to obtain a quote for work to be performed on the abovementioned project/contract. </w:t>
      </w:r>
    </w:p>
    <w:p w14:paraId="4323CEB1" w14:textId="77777777" w:rsidR="002F59CC" w:rsidRPr="00C9721F" w:rsidRDefault="002F59CC" w:rsidP="002F59CC">
      <w:pPr>
        <w:rPr>
          <w:rFonts w:ascii="Tahoma" w:hAnsi="Tahoma" w:cs="Tahoma"/>
          <w:sz w:val="16"/>
          <w:szCs w:val="16"/>
        </w:rPr>
      </w:pPr>
    </w:p>
    <w:p w14:paraId="4FBD3996" w14:textId="77777777" w:rsidR="002F59CC" w:rsidRPr="00C9721F" w:rsidRDefault="002F59CC" w:rsidP="761AAE11">
      <w:pPr>
        <w:ind w:right="-729"/>
        <w:rPr>
          <w:rFonts w:ascii="Tahoma" w:hAnsi="Tahoma" w:cs="Tahoma"/>
          <w:sz w:val="20"/>
          <w:szCs w:val="20"/>
        </w:rPr>
      </w:pPr>
      <w:r w:rsidRPr="761AAE11">
        <w:rPr>
          <w:rFonts w:ascii="Tahoma" w:hAnsi="Tahoma" w:cs="Tahoma"/>
          <w:sz w:val="20"/>
          <w:szCs w:val="20"/>
        </w:rPr>
        <w:t>List of date, name of M/WBE firm, telephone/e-mail address of M/WBEs contacted, type of work requested, estimated budgeted amount for each quote requested.</w:t>
      </w:r>
    </w:p>
    <w:p w14:paraId="29570ECD" w14:textId="77777777" w:rsidR="002F59CC" w:rsidRPr="00C9721F" w:rsidRDefault="002F59CC" w:rsidP="761AAE11">
      <w:pPr>
        <w:ind w:left="8640" w:right="-729" w:firstLine="720"/>
        <w:rPr>
          <w:rFonts w:ascii="Tahoma" w:hAnsi="Tahoma" w:cs="Tahoma"/>
          <w:sz w:val="20"/>
          <w:szCs w:val="20"/>
        </w:rPr>
      </w:pPr>
      <w:r w:rsidRPr="761AAE11">
        <w:rPr>
          <w:rFonts w:ascii="Tahoma" w:hAnsi="Tahoma" w:cs="Tahoma"/>
          <w:b/>
          <w:bCs/>
          <w:sz w:val="20"/>
          <w:szCs w:val="20"/>
          <w:u w:val="single"/>
        </w:rPr>
        <w:t>ESTIMATED</w:t>
      </w:r>
    </w:p>
    <w:p w14:paraId="0BDFAA1D" w14:textId="77777777" w:rsidR="002F59CC" w:rsidRPr="00C9721F" w:rsidRDefault="002F59CC" w:rsidP="761AAE11">
      <w:pPr>
        <w:rPr>
          <w:rFonts w:ascii="Tahoma" w:hAnsi="Tahoma" w:cs="Tahoma"/>
          <w:b/>
          <w:bCs/>
          <w:sz w:val="20"/>
          <w:szCs w:val="20"/>
          <w:u w:val="single"/>
        </w:rPr>
      </w:pPr>
      <w:r w:rsidRPr="761AAE11">
        <w:rPr>
          <w:rFonts w:ascii="Tahoma" w:hAnsi="Tahoma" w:cs="Tahoma"/>
          <w:b/>
          <w:bCs/>
          <w:sz w:val="20"/>
          <w:szCs w:val="20"/>
          <w:u w:val="single"/>
        </w:rPr>
        <w:t>DATE</w:t>
      </w:r>
      <w:r>
        <w:tab/>
      </w:r>
      <w:r>
        <w:tab/>
      </w:r>
      <w:r w:rsidRPr="761AAE11">
        <w:rPr>
          <w:rFonts w:ascii="Tahoma" w:hAnsi="Tahoma" w:cs="Tahoma"/>
          <w:b/>
          <w:bCs/>
          <w:sz w:val="20"/>
          <w:szCs w:val="20"/>
          <w:u w:val="single"/>
        </w:rPr>
        <w:t>M/WBE NAME</w:t>
      </w:r>
      <w:r>
        <w:tab/>
      </w:r>
      <w:r>
        <w:tab/>
      </w:r>
      <w:r>
        <w:tab/>
      </w:r>
      <w:r w:rsidRPr="761AAE11">
        <w:rPr>
          <w:rFonts w:ascii="Tahoma" w:hAnsi="Tahoma" w:cs="Tahoma"/>
          <w:b/>
          <w:bCs/>
          <w:sz w:val="20"/>
          <w:szCs w:val="20"/>
          <w:u w:val="single"/>
        </w:rPr>
        <w:t>PHONE/EMAIL</w:t>
      </w:r>
      <w:r>
        <w:tab/>
      </w:r>
      <w:r w:rsidRPr="761AAE11">
        <w:rPr>
          <w:rFonts w:ascii="Tahoma" w:hAnsi="Tahoma" w:cs="Tahoma"/>
          <w:b/>
          <w:bCs/>
          <w:sz w:val="20"/>
          <w:szCs w:val="20"/>
          <w:u w:val="single"/>
        </w:rPr>
        <w:t>TYPE OF WORK</w:t>
      </w:r>
      <w:r>
        <w:tab/>
      </w:r>
      <w:r>
        <w:tab/>
      </w:r>
      <w:r w:rsidRPr="761AAE11">
        <w:rPr>
          <w:rFonts w:ascii="Tahoma" w:hAnsi="Tahoma" w:cs="Tahoma"/>
          <w:b/>
          <w:bCs/>
          <w:sz w:val="20"/>
          <w:szCs w:val="20"/>
          <w:u w:val="single"/>
        </w:rPr>
        <w:t>BUDGET</w:t>
      </w:r>
      <w:r>
        <w:tab/>
      </w:r>
      <w:r>
        <w:tab/>
      </w:r>
      <w:r w:rsidRPr="761AAE11">
        <w:rPr>
          <w:rFonts w:ascii="Tahoma" w:hAnsi="Tahoma" w:cs="Tahoma"/>
          <w:b/>
          <w:bCs/>
          <w:sz w:val="20"/>
          <w:szCs w:val="20"/>
          <w:u w:val="single"/>
        </w:rPr>
        <w:t>REASON</w:t>
      </w:r>
    </w:p>
    <w:p w14:paraId="1E8DD3A2" w14:textId="77777777" w:rsidR="002F59CC" w:rsidRPr="00C9721F" w:rsidRDefault="002F59CC" w:rsidP="761AAE11">
      <w:pPr>
        <w:rPr>
          <w:rFonts w:ascii="Tahoma" w:hAnsi="Tahoma" w:cs="Tahoma"/>
          <w:b/>
          <w:bCs/>
          <w:sz w:val="16"/>
          <w:szCs w:val="16"/>
        </w:rPr>
      </w:pPr>
    </w:p>
    <w:p w14:paraId="41FCB110" w14:textId="77777777" w:rsidR="002F59CC" w:rsidRPr="007476A7" w:rsidRDefault="002F59CC" w:rsidP="761AAE11">
      <w:pPr>
        <w:ind w:right="-729"/>
        <w:rPr>
          <w:rFonts w:ascii="Tahoma" w:hAnsi="Tahoma" w:cs="Tahoma"/>
          <w:sz w:val="20"/>
          <w:szCs w:val="20"/>
        </w:rPr>
      </w:pPr>
      <w:r w:rsidRPr="761AAE11">
        <w:rPr>
          <w:rFonts w:ascii="Tahoma" w:hAnsi="Tahoma" w:cs="Tahoma"/>
          <w:sz w:val="20"/>
          <w:szCs w:val="20"/>
        </w:rPr>
        <w:t>1.</w:t>
      </w:r>
    </w:p>
    <w:p w14:paraId="16218A08" w14:textId="77777777" w:rsidR="002F59CC" w:rsidRPr="007F2004" w:rsidRDefault="002F59CC" w:rsidP="761AAE11">
      <w:pPr>
        <w:ind w:right="-729"/>
        <w:rPr>
          <w:rFonts w:ascii="Tahoma" w:hAnsi="Tahoma" w:cs="Tahoma"/>
          <w:sz w:val="20"/>
          <w:szCs w:val="20"/>
        </w:rPr>
      </w:pPr>
      <w:r w:rsidRPr="761AAE11">
        <w:rPr>
          <w:rFonts w:ascii="Tahoma" w:hAnsi="Tahoma" w:cs="Tahoma"/>
          <w:sz w:val="20"/>
          <w:szCs w:val="20"/>
        </w:rPr>
        <w:t>2.</w:t>
      </w:r>
    </w:p>
    <w:p w14:paraId="1FB918DE" w14:textId="77777777" w:rsidR="002F59CC" w:rsidRPr="007476A7" w:rsidRDefault="002F59CC" w:rsidP="761AAE11">
      <w:pPr>
        <w:pBdr>
          <w:between w:val="single" w:sz="12" w:space="1" w:color="auto"/>
        </w:pBdr>
        <w:ind w:right="-729"/>
        <w:rPr>
          <w:rFonts w:ascii="Tahoma" w:hAnsi="Tahoma" w:cs="Tahoma"/>
          <w:sz w:val="20"/>
          <w:szCs w:val="20"/>
        </w:rPr>
      </w:pPr>
      <w:r w:rsidRPr="761AAE11">
        <w:rPr>
          <w:rFonts w:ascii="Tahoma" w:hAnsi="Tahoma" w:cs="Tahoma"/>
          <w:sz w:val="20"/>
          <w:szCs w:val="20"/>
        </w:rPr>
        <w:t>3.</w:t>
      </w:r>
    </w:p>
    <w:p w14:paraId="1AFBCCD3" w14:textId="77777777" w:rsidR="002F59CC" w:rsidRPr="007476A7" w:rsidRDefault="002F59CC" w:rsidP="761AAE11">
      <w:pPr>
        <w:pBdr>
          <w:between w:val="single" w:sz="12" w:space="1" w:color="auto"/>
        </w:pBdr>
        <w:ind w:right="-729"/>
        <w:rPr>
          <w:rFonts w:ascii="Tahoma" w:hAnsi="Tahoma" w:cs="Tahoma"/>
          <w:sz w:val="20"/>
          <w:szCs w:val="20"/>
        </w:rPr>
      </w:pPr>
      <w:r w:rsidRPr="761AAE11">
        <w:rPr>
          <w:rFonts w:ascii="Tahoma" w:hAnsi="Tahoma" w:cs="Tahoma"/>
          <w:sz w:val="20"/>
          <w:szCs w:val="20"/>
        </w:rPr>
        <w:t>4.</w:t>
      </w:r>
    </w:p>
    <w:p w14:paraId="48ED7BC4" w14:textId="77777777" w:rsidR="002F59CC" w:rsidRPr="007476A7" w:rsidRDefault="002F59CC" w:rsidP="761AAE11">
      <w:pPr>
        <w:pBdr>
          <w:between w:val="single" w:sz="12" w:space="1" w:color="auto"/>
        </w:pBdr>
        <w:ind w:right="-729"/>
        <w:rPr>
          <w:rFonts w:ascii="Tahoma" w:hAnsi="Tahoma" w:cs="Tahoma"/>
          <w:sz w:val="20"/>
          <w:szCs w:val="20"/>
        </w:rPr>
      </w:pPr>
      <w:r w:rsidRPr="761AAE11">
        <w:rPr>
          <w:rFonts w:ascii="Tahoma" w:hAnsi="Tahoma" w:cs="Tahoma"/>
          <w:sz w:val="20"/>
          <w:szCs w:val="20"/>
        </w:rPr>
        <w:t>5.</w:t>
      </w:r>
    </w:p>
    <w:p w14:paraId="59B1E21F" w14:textId="77777777" w:rsidR="002F59CC" w:rsidRPr="00C9721F" w:rsidRDefault="002F59CC" w:rsidP="761AAE11">
      <w:pPr>
        <w:rPr>
          <w:rFonts w:ascii="Tahoma" w:hAnsi="Tahoma" w:cs="Tahoma"/>
          <w:sz w:val="20"/>
          <w:szCs w:val="20"/>
        </w:rPr>
      </w:pPr>
    </w:p>
    <w:p w14:paraId="183CA9E3" w14:textId="77777777" w:rsidR="002F59CC" w:rsidRPr="00C9721F" w:rsidRDefault="002F59CC" w:rsidP="761AAE11">
      <w:pPr>
        <w:rPr>
          <w:rFonts w:ascii="Tahoma" w:hAnsi="Tahoma" w:cs="Tahoma"/>
          <w:sz w:val="20"/>
          <w:szCs w:val="20"/>
          <w:u w:val="single"/>
        </w:rPr>
      </w:pPr>
      <w:r w:rsidRPr="761AAE11">
        <w:rPr>
          <w:rFonts w:ascii="Tahoma" w:hAnsi="Tahoma" w:cs="Tahoma"/>
          <w:sz w:val="20"/>
          <w:szCs w:val="20"/>
        </w:rPr>
        <w:t xml:space="preserve">To the best of my knowledge and belief, said New York State Certified Minority/Women Business Enterprise contractor(s) was/were not selected, unavailable for work on this project, or unable to provide a quote for the following reasons:  </w:t>
      </w:r>
      <w:r w:rsidRPr="761AAE11">
        <w:rPr>
          <w:rFonts w:ascii="Tahoma" w:hAnsi="Tahoma" w:cs="Tahoma"/>
          <w:sz w:val="20"/>
          <w:szCs w:val="20"/>
          <w:u w:val="single"/>
        </w:rPr>
        <w:t>Please check appropriate reasons given by each MBE/WBE firm contacted above.)</w:t>
      </w:r>
    </w:p>
    <w:p w14:paraId="6A4E2F25" w14:textId="77777777" w:rsidR="002F59CC" w:rsidRPr="00C9721F" w:rsidRDefault="002F59CC" w:rsidP="761AAE11">
      <w:pPr>
        <w:ind w:right="-729"/>
        <w:rPr>
          <w:rFonts w:ascii="Tahoma" w:hAnsi="Tahoma" w:cs="Tahoma"/>
          <w:sz w:val="20"/>
          <w:szCs w:val="20"/>
        </w:rPr>
      </w:pPr>
    </w:p>
    <w:p w14:paraId="54739BCC" w14:textId="77777777" w:rsidR="002F59CC" w:rsidRPr="00C9721F" w:rsidRDefault="002F59CC" w:rsidP="761AAE11">
      <w:pPr>
        <w:rPr>
          <w:rFonts w:ascii="Tahoma" w:hAnsi="Tahoma" w:cs="Tahoma"/>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A.</w:t>
      </w:r>
      <w:r w:rsidRPr="761AAE11">
        <w:rPr>
          <w:rFonts w:ascii="Tahoma" w:hAnsi="Tahoma" w:cs="Tahoma"/>
          <w:sz w:val="20"/>
          <w:szCs w:val="20"/>
        </w:rPr>
        <w:t xml:space="preserve"> Did not have the capability to perform the work</w:t>
      </w:r>
    </w:p>
    <w:p w14:paraId="722CB686" w14:textId="77777777" w:rsidR="002F59CC" w:rsidRPr="00C9721F" w:rsidRDefault="002F59CC" w:rsidP="761AAE11">
      <w:pPr>
        <w:rPr>
          <w:rFonts w:ascii="Tahoma" w:hAnsi="Tahoma" w:cs="Tahoma"/>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B</w:t>
      </w:r>
      <w:r w:rsidRPr="761AAE11">
        <w:rPr>
          <w:rFonts w:ascii="Tahoma" w:hAnsi="Tahoma" w:cs="Tahoma"/>
          <w:sz w:val="20"/>
          <w:szCs w:val="20"/>
        </w:rPr>
        <w:t>. Contract too small</w:t>
      </w:r>
    </w:p>
    <w:p w14:paraId="38633595" w14:textId="77777777" w:rsidR="002F59CC" w:rsidRPr="00C9721F" w:rsidRDefault="002F59CC" w:rsidP="761AAE11">
      <w:pPr>
        <w:rPr>
          <w:rFonts w:ascii="Tahoma" w:hAnsi="Tahoma" w:cs="Tahoma"/>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C.</w:t>
      </w:r>
      <w:r w:rsidRPr="761AAE11">
        <w:rPr>
          <w:rFonts w:ascii="Tahoma" w:hAnsi="Tahoma" w:cs="Tahoma"/>
          <w:sz w:val="20"/>
          <w:szCs w:val="20"/>
        </w:rPr>
        <w:t xml:space="preserve"> Remote location</w:t>
      </w:r>
    </w:p>
    <w:p w14:paraId="510B5531" w14:textId="77777777" w:rsidR="002F59CC" w:rsidRPr="00C9721F" w:rsidRDefault="002F59CC" w:rsidP="761AAE11">
      <w:pPr>
        <w:rPr>
          <w:rFonts w:ascii="Tahoma" w:hAnsi="Tahoma" w:cs="Tahoma"/>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D.</w:t>
      </w:r>
      <w:r w:rsidRPr="761AAE11">
        <w:rPr>
          <w:rFonts w:ascii="Tahoma" w:hAnsi="Tahoma" w:cs="Tahoma"/>
          <w:sz w:val="20"/>
          <w:szCs w:val="20"/>
        </w:rPr>
        <w:t xml:space="preserve"> Received solicitation notices too late</w:t>
      </w:r>
    </w:p>
    <w:p w14:paraId="3AD01E41" w14:textId="77777777" w:rsidR="002F59CC" w:rsidRPr="00C9721F" w:rsidRDefault="002F59CC" w:rsidP="761AAE11">
      <w:pPr>
        <w:rPr>
          <w:rFonts w:ascii="Tahoma" w:hAnsi="Tahoma" w:cs="Tahoma"/>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E.</w:t>
      </w:r>
      <w:r w:rsidRPr="761AAE11">
        <w:rPr>
          <w:rFonts w:ascii="Tahoma" w:hAnsi="Tahoma" w:cs="Tahoma"/>
          <w:sz w:val="20"/>
          <w:szCs w:val="20"/>
        </w:rPr>
        <w:t xml:space="preserve"> Did not want to work with this contractor</w:t>
      </w:r>
    </w:p>
    <w:p w14:paraId="5D257B34" w14:textId="77777777" w:rsidR="002F59CC" w:rsidRDefault="002F59CC" w:rsidP="761AAE11">
      <w:pPr>
        <w:rPr>
          <w:rFonts w:ascii="Tahoma" w:hAnsi="Tahoma" w:cs="Tahoma"/>
          <w:b/>
          <w:bCs/>
          <w:sz w:val="20"/>
          <w:szCs w:val="20"/>
        </w:rPr>
      </w:pPr>
      <w:r w:rsidRPr="00C9721F">
        <w:rPr>
          <w:rFonts w:ascii="Tahoma" w:hAnsi="Tahoma" w:cs="Tahoma"/>
          <w:sz w:val="20"/>
        </w:rPr>
        <w:tab/>
      </w:r>
      <w:r w:rsidRPr="761AAE11">
        <w:rPr>
          <w:rFonts w:ascii="Tahoma" w:hAnsi="Tahoma" w:cs="Tahoma"/>
          <w:sz w:val="20"/>
          <w:szCs w:val="20"/>
        </w:rPr>
        <w:t>_______</w:t>
      </w:r>
      <w:r w:rsidRPr="761AAE11">
        <w:rPr>
          <w:rFonts w:ascii="Tahoma" w:hAnsi="Tahoma" w:cs="Tahoma"/>
          <w:b/>
          <w:bCs/>
          <w:sz w:val="20"/>
          <w:szCs w:val="20"/>
        </w:rPr>
        <w:t>F.</w:t>
      </w:r>
      <w:r w:rsidRPr="761AAE11">
        <w:rPr>
          <w:rFonts w:ascii="Tahoma" w:hAnsi="Tahoma" w:cs="Tahoma"/>
          <w:sz w:val="20"/>
          <w:szCs w:val="20"/>
        </w:rPr>
        <w:t xml:space="preserve"> Other (give reason) </w:t>
      </w:r>
      <w:r w:rsidRPr="761AAE11">
        <w:rPr>
          <w:rFonts w:ascii="Tahoma" w:hAnsi="Tahoma" w:cs="Tahoma"/>
          <w:b/>
          <w:bCs/>
          <w:sz w:val="20"/>
          <w:szCs w:val="20"/>
        </w:rPr>
        <w:t>______________________________________________</w:t>
      </w:r>
    </w:p>
    <w:p w14:paraId="01F460B2" w14:textId="77777777" w:rsidR="002F59CC" w:rsidRDefault="002F59CC" w:rsidP="761AAE11">
      <w:pPr>
        <w:rPr>
          <w:rFonts w:ascii="Tahoma" w:hAnsi="Tahoma" w:cs="Tahoma"/>
          <w:sz w:val="20"/>
          <w:szCs w:val="20"/>
        </w:rPr>
      </w:pPr>
    </w:p>
    <w:p w14:paraId="172E483C" w14:textId="77777777" w:rsidR="002F59CC" w:rsidRPr="00C9721F" w:rsidRDefault="002F59CC" w:rsidP="761AAE11">
      <w:pPr>
        <w:rPr>
          <w:rFonts w:ascii="Tahoma" w:hAnsi="Tahoma" w:cs="Tahoma"/>
          <w:sz w:val="20"/>
          <w:szCs w:val="20"/>
        </w:rPr>
      </w:pPr>
      <w:r w:rsidRPr="761AAE11">
        <w:rPr>
          <w:rFonts w:ascii="Tahoma" w:hAnsi="Tahoma" w:cs="Tahoma"/>
          <w:sz w:val="20"/>
          <w:szCs w:val="20"/>
        </w:rPr>
        <w:t>________________________________________________   ____________________________________________________________________</w:t>
      </w:r>
    </w:p>
    <w:p w14:paraId="6595E8C8" w14:textId="77777777" w:rsidR="002F59CC" w:rsidRDefault="002F59CC" w:rsidP="761AAE11">
      <w:pPr>
        <w:ind w:left="720"/>
        <w:rPr>
          <w:rFonts w:ascii="Tahoma" w:hAnsi="Tahoma" w:cs="Tahoma"/>
          <w:b/>
          <w:bCs/>
          <w:sz w:val="20"/>
          <w:szCs w:val="20"/>
        </w:rPr>
      </w:pPr>
      <w:r w:rsidRPr="761AAE11">
        <w:rPr>
          <w:rFonts w:ascii="Tahoma" w:hAnsi="Tahoma" w:cs="Tahoma"/>
          <w:b/>
          <w:bCs/>
          <w:sz w:val="20"/>
          <w:szCs w:val="20"/>
        </w:rPr>
        <w:t>Authorized Representative Signature</w:t>
      </w:r>
      <w:r>
        <w:tab/>
      </w:r>
      <w:r>
        <w:tab/>
      </w:r>
      <w:r w:rsidRPr="761AAE11">
        <w:rPr>
          <w:rFonts w:ascii="Tahoma" w:hAnsi="Tahoma" w:cs="Tahoma"/>
          <w:b/>
          <w:bCs/>
          <w:sz w:val="20"/>
          <w:szCs w:val="20"/>
        </w:rPr>
        <w:t>Date</w:t>
      </w:r>
      <w:r>
        <w:tab/>
      </w:r>
      <w:r>
        <w:tab/>
      </w:r>
      <w:r>
        <w:tab/>
      </w:r>
      <w:r w:rsidRPr="761AAE11">
        <w:rPr>
          <w:rFonts w:ascii="Tahoma" w:hAnsi="Tahoma" w:cs="Tahoma"/>
          <w:b/>
          <w:bCs/>
          <w:sz w:val="20"/>
          <w:szCs w:val="20"/>
        </w:rPr>
        <w:t>Print Name</w:t>
      </w:r>
    </w:p>
    <w:p w14:paraId="43104056" w14:textId="77777777" w:rsidR="002F59CC" w:rsidRDefault="002F59CC" w:rsidP="761AAE11">
      <w:pPr>
        <w:rPr>
          <w:rFonts w:ascii="Tahoma" w:hAnsi="Tahoma" w:cs="Tahoma"/>
          <w:b/>
          <w:bCs/>
          <w:sz w:val="20"/>
          <w:szCs w:val="20"/>
        </w:rPr>
        <w:sectPr w:rsidR="002F59CC" w:rsidSect="00B36E6E">
          <w:headerReference w:type="even" r:id="rId93"/>
          <w:headerReference w:type="default" r:id="rId94"/>
          <w:footerReference w:type="default" r:id="rId95"/>
          <w:headerReference w:type="first" r:id="rId96"/>
          <w:pgSz w:w="15840" w:h="12240" w:orient="landscape"/>
          <w:pgMar w:top="1440" w:right="1440" w:bottom="1440" w:left="1440" w:header="360" w:footer="720" w:gutter="0"/>
          <w:pgNumType w:start="62"/>
          <w:cols w:space="720"/>
          <w:docGrid w:linePitch="360"/>
        </w:sectPr>
      </w:pPr>
      <w:r w:rsidRPr="761AAE11">
        <w:rPr>
          <w:rFonts w:ascii="Tahoma" w:hAnsi="Tahoma" w:cs="Tahoma"/>
          <w:b/>
          <w:bCs/>
          <w:sz w:val="20"/>
          <w:szCs w:val="20"/>
        </w:rPr>
        <w:t>M/WBE 105A</w:t>
      </w:r>
    </w:p>
    <w:p w14:paraId="6180EA7F" w14:textId="77777777" w:rsidR="002F59CC" w:rsidRPr="00FB131D" w:rsidRDefault="002F59CC" w:rsidP="761AAE11">
      <w:pPr>
        <w:autoSpaceDE w:val="0"/>
        <w:autoSpaceDN w:val="0"/>
        <w:adjustRightInd w:val="0"/>
        <w:jc w:val="center"/>
        <w:rPr>
          <w:b/>
          <w:bCs/>
          <w:sz w:val="20"/>
          <w:szCs w:val="20"/>
        </w:rPr>
      </w:pPr>
      <w:r w:rsidRPr="761AAE11">
        <w:rPr>
          <w:b/>
          <w:bCs/>
          <w:sz w:val="20"/>
          <w:szCs w:val="20"/>
        </w:rPr>
        <w:lastRenderedPageBreak/>
        <w:t>REQUEST FOR WAIVER FORM</w:t>
      </w:r>
    </w:p>
    <w:p w14:paraId="29B10060" w14:textId="77777777" w:rsidR="002F59CC" w:rsidRPr="00FB131D" w:rsidRDefault="002F59CC" w:rsidP="761AAE11">
      <w:pPr>
        <w:autoSpaceDE w:val="0"/>
        <w:autoSpaceDN w:val="0"/>
        <w:adjustRightInd w:val="0"/>
        <w:jc w:val="center"/>
        <w:rPr>
          <w:b/>
          <w:bCs/>
          <w:sz w:val="20"/>
          <w:szCs w:val="20"/>
        </w:rPr>
      </w:pPr>
    </w:p>
    <w:tbl>
      <w:tblPr>
        <w:tblW w:w="0" w:type="auto"/>
        <w:jc w:val="center"/>
        <w:tblLook w:val="01E0" w:firstRow="1" w:lastRow="1" w:firstColumn="1" w:lastColumn="1" w:noHBand="0" w:noVBand="0"/>
      </w:tblPr>
      <w:tblGrid>
        <w:gridCol w:w="6143"/>
        <w:gridCol w:w="6817"/>
      </w:tblGrid>
      <w:tr w:rsidR="002F59CC" w:rsidRPr="00FB131D" w14:paraId="030208C6" w14:textId="77777777" w:rsidTr="761AAE11">
        <w:trPr>
          <w:jc w:val="center"/>
        </w:trPr>
        <w:tc>
          <w:tcPr>
            <w:tcW w:w="6143" w:type="dxa"/>
            <w:shd w:val="clear" w:color="auto" w:fill="auto"/>
          </w:tcPr>
          <w:p w14:paraId="06682E7B" w14:textId="77777777" w:rsidR="002F59CC" w:rsidRPr="00FB131D" w:rsidRDefault="002F59CC" w:rsidP="761AAE11">
            <w:pPr>
              <w:autoSpaceDE w:val="0"/>
              <w:autoSpaceDN w:val="0"/>
              <w:adjustRightInd w:val="0"/>
              <w:rPr>
                <w:b/>
                <w:bCs/>
                <w:sz w:val="20"/>
                <w:szCs w:val="20"/>
              </w:rPr>
            </w:pPr>
            <w:r w:rsidRPr="761AAE11">
              <w:rPr>
                <w:b/>
                <w:bCs/>
                <w:sz w:val="20"/>
                <w:szCs w:val="20"/>
              </w:rPr>
              <w:t>BIDDER/APPLICANT NAME:</w:t>
            </w:r>
          </w:p>
          <w:p w14:paraId="65CBE2B9" w14:textId="77777777" w:rsidR="002F59CC" w:rsidRPr="00FB131D" w:rsidRDefault="002F59CC" w:rsidP="761AAE11">
            <w:pPr>
              <w:autoSpaceDE w:val="0"/>
              <w:autoSpaceDN w:val="0"/>
              <w:adjustRightInd w:val="0"/>
              <w:rPr>
                <w:b/>
                <w:bCs/>
                <w:sz w:val="20"/>
                <w:szCs w:val="20"/>
              </w:rPr>
            </w:pPr>
            <w:r w:rsidRPr="761AAE11">
              <w:rPr>
                <w:b/>
                <w:bCs/>
                <w:sz w:val="20"/>
                <w:szCs w:val="20"/>
              </w:rPr>
              <w:t>ADDRESS:</w:t>
            </w:r>
          </w:p>
          <w:p w14:paraId="59C5BC55" w14:textId="77777777" w:rsidR="002F59CC" w:rsidRPr="00FB131D" w:rsidRDefault="002F59CC" w:rsidP="761AAE11">
            <w:pPr>
              <w:autoSpaceDE w:val="0"/>
              <w:autoSpaceDN w:val="0"/>
              <w:adjustRightInd w:val="0"/>
              <w:rPr>
                <w:b/>
                <w:bCs/>
                <w:sz w:val="20"/>
                <w:szCs w:val="20"/>
              </w:rPr>
            </w:pPr>
          </w:p>
        </w:tc>
        <w:tc>
          <w:tcPr>
            <w:tcW w:w="6817" w:type="dxa"/>
            <w:shd w:val="clear" w:color="auto" w:fill="auto"/>
          </w:tcPr>
          <w:p w14:paraId="11D6DCA7" w14:textId="77777777" w:rsidR="002F59CC" w:rsidRPr="00FB131D" w:rsidRDefault="002F59CC" w:rsidP="761AAE11">
            <w:pPr>
              <w:autoSpaceDE w:val="0"/>
              <w:autoSpaceDN w:val="0"/>
              <w:adjustRightInd w:val="0"/>
              <w:rPr>
                <w:b/>
                <w:bCs/>
                <w:sz w:val="20"/>
                <w:szCs w:val="20"/>
              </w:rPr>
            </w:pPr>
            <w:r w:rsidRPr="761AAE11">
              <w:rPr>
                <w:b/>
                <w:bCs/>
                <w:sz w:val="20"/>
                <w:szCs w:val="20"/>
              </w:rPr>
              <w:t>TELEPHONE:</w:t>
            </w:r>
          </w:p>
          <w:p w14:paraId="7ADBA8FD" w14:textId="77777777" w:rsidR="002F59CC" w:rsidRDefault="002F59CC" w:rsidP="761AAE11">
            <w:pPr>
              <w:autoSpaceDE w:val="0"/>
              <w:autoSpaceDN w:val="0"/>
              <w:adjustRightInd w:val="0"/>
              <w:rPr>
                <w:b/>
                <w:bCs/>
                <w:sz w:val="20"/>
                <w:szCs w:val="20"/>
              </w:rPr>
            </w:pPr>
            <w:r w:rsidRPr="761AAE11">
              <w:rPr>
                <w:b/>
                <w:bCs/>
                <w:sz w:val="20"/>
                <w:szCs w:val="20"/>
              </w:rPr>
              <w:t>EMAIL:</w:t>
            </w:r>
          </w:p>
          <w:p w14:paraId="57EEE633" w14:textId="77777777" w:rsidR="002F59CC" w:rsidRPr="00FB131D" w:rsidRDefault="002F59CC" w:rsidP="761AAE11">
            <w:pPr>
              <w:autoSpaceDE w:val="0"/>
              <w:autoSpaceDN w:val="0"/>
              <w:adjustRightInd w:val="0"/>
              <w:rPr>
                <w:b/>
                <w:bCs/>
                <w:sz w:val="20"/>
                <w:szCs w:val="20"/>
              </w:rPr>
            </w:pPr>
            <w:r w:rsidRPr="761AAE11">
              <w:rPr>
                <w:b/>
                <w:bCs/>
                <w:sz w:val="20"/>
                <w:szCs w:val="20"/>
              </w:rPr>
              <w:t>FEDERAL ID NO.:</w:t>
            </w:r>
          </w:p>
        </w:tc>
      </w:tr>
      <w:tr w:rsidR="002F59CC" w:rsidRPr="00FB131D" w14:paraId="380418B1" w14:textId="77777777" w:rsidTr="761AAE11">
        <w:trPr>
          <w:jc w:val="center"/>
        </w:trPr>
        <w:tc>
          <w:tcPr>
            <w:tcW w:w="6143" w:type="dxa"/>
            <w:shd w:val="clear" w:color="auto" w:fill="auto"/>
          </w:tcPr>
          <w:p w14:paraId="00174A08" w14:textId="77777777" w:rsidR="002F59CC" w:rsidRPr="00FB131D" w:rsidRDefault="002F59CC" w:rsidP="761AAE11">
            <w:pPr>
              <w:autoSpaceDE w:val="0"/>
              <w:autoSpaceDN w:val="0"/>
              <w:adjustRightInd w:val="0"/>
              <w:rPr>
                <w:b/>
                <w:bCs/>
                <w:sz w:val="20"/>
                <w:szCs w:val="20"/>
              </w:rPr>
            </w:pPr>
            <w:r w:rsidRPr="761AAE11">
              <w:rPr>
                <w:b/>
                <w:bCs/>
                <w:sz w:val="20"/>
                <w:szCs w:val="20"/>
              </w:rPr>
              <w:t>CITY, STATE, ZIP CODE:</w:t>
            </w:r>
          </w:p>
          <w:p w14:paraId="187FCDEF" w14:textId="77777777" w:rsidR="002F59CC" w:rsidRPr="00FB131D" w:rsidRDefault="002F59CC" w:rsidP="761AAE11">
            <w:pPr>
              <w:autoSpaceDE w:val="0"/>
              <w:autoSpaceDN w:val="0"/>
              <w:adjustRightInd w:val="0"/>
              <w:rPr>
                <w:b/>
                <w:bCs/>
                <w:sz w:val="20"/>
                <w:szCs w:val="20"/>
              </w:rPr>
            </w:pPr>
          </w:p>
        </w:tc>
        <w:tc>
          <w:tcPr>
            <w:tcW w:w="6817" w:type="dxa"/>
            <w:shd w:val="clear" w:color="auto" w:fill="auto"/>
          </w:tcPr>
          <w:p w14:paraId="7A0BF6B3" w14:textId="77777777" w:rsidR="002F59CC" w:rsidRPr="00FB131D" w:rsidRDefault="002F59CC" w:rsidP="761AAE11">
            <w:pPr>
              <w:autoSpaceDE w:val="0"/>
              <w:autoSpaceDN w:val="0"/>
              <w:adjustRightInd w:val="0"/>
              <w:rPr>
                <w:b/>
                <w:bCs/>
                <w:sz w:val="20"/>
                <w:szCs w:val="20"/>
              </w:rPr>
            </w:pPr>
            <w:r w:rsidRPr="761AAE11">
              <w:rPr>
                <w:b/>
                <w:bCs/>
                <w:sz w:val="20"/>
                <w:szCs w:val="20"/>
              </w:rPr>
              <w:t>RFP#/PROJECT NO.:</w:t>
            </w:r>
          </w:p>
        </w:tc>
      </w:tr>
      <w:tr w:rsidR="002F59CC" w:rsidRPr="00FB131D" w14:paraId="4B5BE44B" w14:textId="77777777" w:rsidTr="761AAE11">
        <w:trPr>
          <w:jc w:val="center"/>
        </w:trPr>
        <w:tc>
          <w:tcPr>
            <w:tcW w:w="6143" w:type="dxa"/>
            <w:shd w:val="clear" w:color="auto" w:fill="auto"/>
          </w:tcPr>
          <w:p w14:paraId="10341080" w14:textId="77777777" w:rsidR="002F59CC" w:rsidRPr="00E9642E" w:rsidRDefault="002F59CC" w:rsidP="00E91263">
            <w:pPr>
              <w:autoSpaceDE w:val="0"/>
              <w:autoSpaceDN w:val="0"/>
              <w:adjustRightInd w:val="0"/>
              <w:rPr>
                <w:b/>
                <w:bCs/>
                <w:sz w:val="18"/>
                <w:szCs w:val="18"/>
              </w:rPr>
            </w:pPr>
          </w:p>
        </w:tc>
        <w:tc>
          <w:tcPr>
            <w:tcW w:w="6817" w:type="dxa"/>
            <w:shd w:val="clear" w:color="auto" w:fill="auto"/>
          </w:tcPr>
          <w:p w14:paraId="3869BBF1" w14:textId="77777777" w:rsidR="002F59CC" w:rsidRPr="00FB131D" w:rsidRDefault="002F59CC" w:rsidP="761AAE11">
            <w:pPr>
              <w:autoSpaceDE w:val="0"/>
              <w:autoSpaceDN w:val="0"/>
              <w:adjustRightInd w:val="0"/>
              <w:rPr>
                <w:b/>
                <w:bCs/>
                <w:sz w:val="20"/>
                <w:szCs w:val="20"/>
              </w:rPr>
            </w:pPr>
          </w:p>
        </w:tc>
      </w:tr>
    </w:tbl>
    <w:p w14:paraId="1F51DFA0" w14:textId="77777777" w:rsidR="002F59CC" w:rsidRPr="00FB131D" w:rsidRDefault="002F59CC" w:rsidP="761AAE11">
      <w:pPr>
        <w:jc w:val="both"/>
        <w:rPr>
          <w:b/>
          <w:bCs/>
          <w:sz w:val="18"/>
          <w:szCs w:val="18"/>
        </w:rPr>
      </w:pPr>
      <w:r w:rsidRPr="761AAE11">
        <w:rPr>
          <w:b/>
          <w:bCs/>
          <w:sz w:val="18"/>
          <w:szCs w:val="18"/>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6470"/>
      </w:tblGrid>
      <w:tr w:rsidR="002F59CC" w:rsidRPr="00FB131D" w14:paraId="530A15E0" w14:textId="77777777" w:rsidTr="00A7258E">
        <w:trPr>
          <w:jc w:val="center"/>
        </w:trPr>
        <w:tc>
          <w:tcPr>
            <w:tcW w:w="12950" w:type="dxa"/>
            <w:gridSpan w:val="2"/>
            <w:shd w:val="clear" w:color="auto" w:fill="auto"/>
          </w:tcPr>
          <w:p w14:paraId="22FCB074" w14:textId="77777777" w:rsidR="002F59CC" w:rsidRPr="00FB131D" w:rsidRDefault="002F59CC" w:rsidP="761AAE11">
            <w:pPr>
              <w:autoSpaceDE w:val="0"/>
              <w:autoSpaceDN w:val="0"/>
              <w:adjustRightInd w:val="0"/>
              <w:jc w:val="center"/>
              <w:rPr>
                <w:b/>
                <w:bCs/>
                <w:sz w:val="20"/>
                <w:szCs w:val="20"/>
              </w:rPr>
            </w:pPr>
            <w:r w:rsidRPr="761AAE11">
              <w:rPr>
                <w:b/>
                <w:bCs/>
                <w:sz w:val="20"/>
                <w:szCs w:val="20"/>
              </w:rPr>
              <w:t>BIDDER/APPLICANT IS REQUESTING (check all that apply):</w:t>
            </w:r>
          </w:p>
        </w:tc>
      </w:tr>
      <w:tr w:rsidR="002F59CC" w:rsidRPr="00FB131D" w14:paraId="67D5E6F9" w14:textId="77777777" w:rsidTr="00A7258E">
        <w:trPr>
          <w:trHeight w:val="926"/>
          <w:jc w:val="center"/>
        </w:trPr>
        <w:tc>
          <w:tcPr>
            <w:tcW w:w="6480" w:type="dxa"/>
            <w:shd w:val="clear" w:color="auto" w:fill="auto"/>
          </w:tcPr>
          <w:p w14:paraId="44F61402" w14:textId="77777777" w:rsidR="002F59CC" w:rsidRPr="00FB131D" w:rsidRDefault="002F59CC" w:rsidP="761AAE11">
            <w:pPr>
              <w:numPr>
                <w:ilvl w:val="0"/>
                <w:numId w:val="15"/>
              </w:numPr>
              <w:autoSpaceDE w:val="0"/>
              <w:autoSpaceDN w:val="0"/>
              <w:adjustRightInd w:val="0"/>
              <w:rPr>
                <w:sz w:val="20"/>
                <w:szCs w:val="20"/>
              </w:rPr>
            </w:pPr>
            <w:r w:rsidRPr="761AAE11">
              <w:rPr>
                <w:b/>
                <w:bCs/>
                <w:sz w:val="20"/>
                <w:szCs w:val="20"/>
              </w:rPr>
              <w:t xml:space="preserve">MBE Waiver </w:t>
            </w:r>
            <w:r w:rsidRPr="761AAE11">
              <w:rPr>
                <w:sz w:val="20"/>
                <w:szCs w:val="20"/>
              </w:rPr>
              <w:t>- A waiver of the MBE goal for this procurement is requested.</w:t>
            </w:r>
          </w:p>
          <w:p w14:paraId="2F6A5E34" w14:textId="77777777" w:rsidR="002F59CC" w:rsidRPr="00FB131D" w:rsidRDefault="002F59CC" w:rsidP="761AAE11">
            <w:pPr>
              <w:numPr>
                <w:ilvl w:val="0"/>
                <w:numId w:val="15"/>
              </w:numPr>
              <w:autoSpaceDE w:val="0"/>
              <w:autoSpaceDN w:val="0"/>
              <w:adjustRightInd w:val="0"/>
              <w:jc w:val="center"/>
              <w:rPr>
                <w:b/>
                <w:bCs/>
                <w:sz w:val="20"/>
                <w:szCs w:val="20"/>
              </w:rPr>
            </w:pPr>
            <w:r w:rsidRPr="761AAE11">
              <w:rPr>
                <w:b/>
                <w:bCs/>
                <w:sz w:val="20"/>
                <w:szCs w:val="20"/>
              </w:rPr>
              <w:t>Total</w:t>
            </w:r>
            <w:r>
              <w:tab/>
            </w:r>
            <w:r>
              <w:tab/>
            </w:r>
            <w:r w:rsidRPr="761AAE11">
              <w:rPr>
                <w:rFonts w:ascii="Wingdings" w:eastAsia="Wingdings" w:hAnsi="Wingdings" w:cs="Wingdings"/>
                <w:b/>
                <w:bCs/>
                <w:sz w:val="20"/>
                <w:szCs w:val="20"/>
              </w:rPr>
              <w:t>¨</w:t>
            </w:r>
            <w:r w:rsidRPr="761AAE11">
              <w:rPr>
                <w:b/>
                <w:bCs/>
                <w:sz w:val="20"/>
                <w:szCs w:val="20"/>
              </w:rPr>
              <w:t xml:space="preserve">   Partial _______%</w:t>
            </w:r>
          </w:p>
        </w:tc>
        <w:tc>
          <w:tcPr>
            <w:tcW w:w="6470" w:type="dxa"/>
            <w:shd w:val="clear" w:color="auto" w:fill="auto"/>
          </w:tcPr>
          <w:p w14:paraId="1EACC3B0" w14:textId="77777777" w:rsidR="002F59CC" w:rsidRPr="00FB131D" w:rsidRDefault="002F59CC" w:rsidP="761AAE11">
            <w:pPr>
              <w:numPr>
                <w:ilvl w:val="0"/>
                <w:numId w:val="15"/>
              </w:numPr>
              <w:autoSpaceDE w:val="0"/>
              <w:autoSpaceDN w:val="0"/>
              <w:adjustRightInd w:val="0"/>
              <w:rPr>
                <w:sz w:val="20"/>
                <w:szCs w:val="20"/>
              </w:rPr>
            </w:pPr>
            <w:r w:rsidRPr="761AAE11">
              <w:rPr>
                <w:b/>
                <w:bCs/>
                <w:sz w:val="20"/>
                <w:szCs w:val="20"/>
              </w:rPr>
              <w:t xml:space="preserve">WBE Waiver </w:t>
            </w:r>
            <w:r w:rsidRPr="761AAE11">
              <w:rPr>
                <w:sz w:val="20"/>
                <w:szCs w:val="20"/>
              </w:rPr>
              <w:t>- A waiver of the WBE goal for this procurement is requested.</w:t>
            </w:r>
          </w:p>
          <w:p w14:paraId="64DC05C3" w14:textId="77777777" w:rsidR="002F59CC" w:rsidRPr="00FB131D" w:rsidRDefault="002F59CC" w:rsidP="761AAE11">
            <w:pPr>
              <w:numPr>
                <w:ilvl w:val="0"/>
                <w:numId w:val="15"/>
              </w:numPr>
              <w:autoSpaceDE w:val="0"/>
              <w:autoSpaceDN w:val="0"/>
              <w:adjustRightInd w:val="0"/>
              <w:jc w:val="center"/>
              <w:rPr>
                <w:sz w:val="20"/>
                <w:szCs w:val="20"/>
              </w:rPr>
            </w:pPr>
            <w:r w:rsidRPr="761AAE11">
              <w:rPr>
                <w:b/>
                <w:bCs/>
                <w:sz w:val="20"/>
                <w:szCs w:val="20"/>
              </w:rPr>
              <w:t>Total</w:t>
            </w:r>
            <w:r>
              <w:tab/>
            </w:r>
            <w:r>
              <w:tab/>
            </w:r>
            <w:r w:rsidRPr="761AAE11">
              <w:rPr>
                <w:rFonts w:ascii="Wingdings" w:eastAsia="Wingdings" w:hAnsi="Wingdings" w:cs="Wingdings"/>
                <w:b/>
                <w:bCs/>
                <w:sz w:val="20"/>
                <w:szCs w:val="20"/>
              </w:rPr>
              <w:t>¨</w:t>
            </w:r>
            <w:r w:rsidRPr="761AAE11">
              <w:rPr>
                <w:b/>
                <w:bCs/>
                <w:sz w:val="20"/>
                <w:szCs w:val="20"/>
              </w:rPr>
              <w:t xml:space="preserve"> Partial _______%</w:t>
            </w:r>
          </w:p>
        </w:tc>
      </w:tr>
    </w:tbl>
    <w:p w14:paraId="7B70455E" w14:textId="77777777" w:rsidR="002F59CC" w:rsidRPr="00FB131D" w:rsidRDefault="002F59CC" w:rsidP="761AAE11">
      <w:pPr>
        <w:autoSpaceDE w:val="0"/>
        <w:autoSpaceDN w:val="0"/>
        <w:adjustRightInd w:val="0"/>
        <w:rPr>
          <w:sz w:val="20"/>
          <w:szCs w:val="20"/>
        </w:rPr>
      </w:pPr>
    </w:p>
    <w:p w14:paraId="1D2223D5" w14:textId="77777777" w:rsidR="002F59CC" w:rsidRPr="00E9642E" w:rsidRDefault="002F59CC" w:rsidP="002F59CC">
      <w:pPr>
        <w:autoSpaceDE w:val="0"/>
        <w:autoSpaceDN w:val="0"/>
        <w:adjustRightInd w:val="0"/>
        <w:rPr>
          <w:sz w:val="18"/>
          <w:szCs w:val="18"/>
        </w:rPr>
      </w:pPr>
      <w:r w:rsidRPr="761AAE11">
        <w:rPr>
          <w:sz w:val="18"/>
          <w:szCs w:val="18"/>
        </w:rPr>
        <w:t>PREPARED BY (</w:t>
      </w:r>
      <w:r w:rsidRPr="761AAE11">
        <w:rPr>
          <w:i/>
          <w:iCs/>
          <w:sz w:val="18"/>
          <w:szCs w:val="18"/>
        </w:rPr>
        <w:t>Signature</w:t>
      </w:r>
      <w:r w:rsidRPr="761AAE11">
        <w:rPr>
          <w:sz w:val="18"/>
          <w:szCs w:val="18"/>
        </w:rPr>
        <w:t>): _____________________________________________________</w:t>
      </w:r>
      <w:r>
        <w:tab/>
      </w:r>
      <w:r>
        <w:tab/>
      </w:r>
      <w:r w:rsidRPr="761AAE11">
        <w:rPr>
          <w:sz w:val="18"/>
          <w:szCs w:val="18"/>
        </w:rPr>
        <w:t>DATE:  _______________________________</w:t>
      </w:r>
    </w:p>
    <w:p w14:paraId="41C55F72" w14:textId="77777777" w:rsidR="002F59CC" w:rsidRPr="00FB131D" w:rsidRDefault="002F59CC" w:rsidP="761AAE11">
      <w:pPr>
        <w:autoSpaceDE w:val="0"/>
        <w:autoSpaceDN w:val="0"/>
        <w:adjustRightInd w:val="0"/>
        <w:rPr>
          <w:sz w:val="20"/>
          <w:szCs w:val="20"/>
        </w:rPr>
      </w:pPr>
    </w:p>
    <w:p w14:paraId="4BEB73AD" w14:textId="77777777" w:rsidR="002F59CC" w:rsidRPr="00E9642E" w:rsidRDefault="002F59CC" w:rsidP="002F59CC">
      <w:pPr>
        <w:autoSpaceDE w:val="0"/>
        <w:autoSpaceDN w:val="0"/>
        <w:adjustRightInd w:val="0"/>
        <w:jc w:val="both"/>
        <w:rPr>
          <w:b/>
          <w:bCs/>
          <w:sz w:val="18"/>
          <w:szCs w:val="18"/>
        </w:rPr>
      </w:pPr>
      <w:r w:rsidRPr="761AAE11">
        <w:rPr>
          <w:b/>
          <w:bCs/>
          <w:sz w:val="18"/>
          <w:szCs w:val="18"/>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6737"/>
      </w:tblGrid>
      <w:tr w:rsidR="002F59CC" w:rsidRPr="00E9642E" w14:paraId="394632B9" w14:textId="77777777" w:rsidTr="761AAE11">
        <w:trPr>
          <w:trHeight w:val="510"/>
        </w:trPr>
        <w:tc>
          <w:tcPr>
            <w:tcW w:w="7218" w:type="dxa"/>
            <w:tcBorders>
              <w:right w:val="double" w:sz="4" w:space="0" w:color="auto"/>
            </w:tcBorders>
            <w:shd w:val="clear" w:color="auto" w:fill="auto"/>
          </w:tcPr>
          <w:p w14:paraId="22C196D4" w14:textId="77777777" w:rsidR="002F59CC" w:rsidRPr="00E9642E" w:rsidRDefault="002F59CC" w:rsidP="00E91263">
            <w:pPr>
              <w:autoSpaceDE w:val="0"/>
              <w:autoSpaceDN w:val="0"/>
              <w:adjustRightInd w:val="0"/>
              <w:rPr>
                <w:sz w:val="18"/>
                <w:szCs w:val="18"/>
              </w:rPr>
            </w:pPr>
            <w:r w:rsidRPr="761AAE11">
              <w:rPr>
                <w:sz w:val="18"/>
                <w:szCs w:val="18"/>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77C41AD4" w14:textId="77777777" w:rsidR="002F59CC" w:rsidRPr="00E9642E" w:rsidRDefault="002F59CC" w:rsidP="761AAE11">
            <w:pPr>
              <w:autoSpaceDE w:val="0"/>
              <w:autoSpaceDN w:val="0"/>
              <w:adjustRightInd w:val="0"/>
              <w:jc w:val="center"/>
              <w:rPr>
                <w:b/>
                <w:bCs/>
                <w:sz w:val="18"/>
                <w:szCs w:val="18"/>
              </w:rPr>
            </w:pPr>
            <w:r w:rsidRPr="761AAE11">
              <w:rPr>
                <w:b/>
                <w:bCs/>
                <w:sz w:val="18"/>
                <w:szCs w:val="18"/>
              </w:rPr>
              <w:t>FOR AUTHORIZED USE ONLY</w:t>
            </w:r>
          </w:p>
        </w:tc>
      </w:tr>
      <w:tr w:rsidR="002F59CC" w:rsidRPr="00E9642E" w14:paraId="53D7D008" w14:textId="77777777" w:rsidTr="761AAE11">
        <w:trPr>
          <w:trHeight w:val="2103"/>
        </w:trPr>
        <w:tc>
          <w:tcPr>
            <w:tcW w:w="7218" w:type="dxa"/>
            <w:tcBorders>
              <w:right w:val="double" w:sz="4" w:space="0" w:color="auto"/>
            </w:tcBorders>
            <w:shd w:val="clear" w:color="auto" w:fill="auto"/>
          </w:tcPr>
          <w:p w14:paraId="5514B8D9" w14:textId="77777777" w:rsidR="002F59CC" w:rsidRPr="00E9642E" w:rsidRDefault="002F59CC" w:rsidP="00E91263">
            <w:pPr>
              <w:autoSpaceDE w:val="0"/>
              <w:autoSpaceDN w:val="0"/>
              <w:adjustRightInd w:val="0"/>
              <w:rPr>
                <w:sz w:val="18"/>
                <w:szCs w:val="18"/>
              </w:rPr>
            </w:pPr>
            <w:r w:rsidRPr="761AAE11">
              <w:rPr>
                <w:sz w:val="18"/>
                <w:szCs w:val="18"/>
              </w:rPr>
              <w:t>TITLE OF PREPARER:</w:t>
            </w:r>
          </w:p>
          <w:p w14:paraId="17044E47" w14:textId="77777777" w:rsidR="002F59CC" w:rsidRPr="00E9642E" w:rsidRDefault="002F59CC" w:rsidP="00E91263">
            <w:pPr>
              <w:autoSpaceDE w:val="0"/>
              <w:autoSpaceDN w:val="0"/>
              <w:adjustRightInd w:val="0"/>
              <w:rPr>
                <w:sz w:val="18"/>
                <w:szCs w:val="18"/>
              </w:rPr>
            </w:pPr>
          </w:p>
          <w:p w14:paraId="1B3BAD6C" w14:textId="77777777" w:rsidR="002F59CC" w:rsidRPr="00E9642E" w:rsidRDefault="002F59CC" w:rsidP="00E91263">
            <w:pPr>
              <w:autoSpaceDE w:val="0"/>
              <w:autoSpaceDN w:val="0"/>
              <w:adjustRightInd w:val="0"/>
              <w:rPr>
                <w:sz w:val="18"/>
                <w:szCs w:val="18"/>
              </w:rPr>
            </w:pPr>
            <w:r w:rsidRPr="761AAE11">
              <w:rPr>
                <w:sz w:val="18"/>
                <w:szCs w:val="18"/>
              </w:rPr>
              <w:t>TELEPHONE:</w:t>
            </w:r>
          </w:p>
          <w:p w14:paraId="5B78C17A" w14:textId="77777777" w:rsidR="002F59CC" w:rsidRPr="00E9642E" w:rsidRDefault="002F59CC" w:rsidP="00E91263">
            <w:pPr>
              <w:autoSpaceDE w:val="0"/>
              <w:autoSpaceDN w:val="0"/>
              <w:adjustRightInd w:val="0"/>
              <w:rPr>
                <w:sz w:val="18"/>
                <w:szCs w:val="18"/>
              </w:rPr>
            </w:pPr>
          </w:p>
          <w:p w14:paraId="42A35CD5" w14:textId="77777777" w:rsidR="002F59CC" w:rsidRPr="00E9642E" w:rsidRDefault="002F59CC" w:rsidP="00E91263">
            <w:pPr>
              <w:autoSpaceDE w:val="0"/>
              <w:autoSpaceDN w:val="0"/>
              <w:adjustRightInd w:val="0"/>
              <w:rPr>
                <w:sz w:val="18"/>
                <w:szCs w:val="18"/>
              </w:rPr>
            </w:pPr>
            <w:r w:rsidRPr="761AAE11">
              <w:rPr>
                <w:sz w:val="18"/>
                <w:szCs w:val="18"/>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02D265B" w14:textId="77777777" w:rsidR="002F59CC" w:rsidRPr="00E9642E" w:rsidRDefault="002F59CC" w:rsidP="00E91263">
            <w:pPr>
              <w:autoSpaceDE w:val="0"/>
              <w:autoSpaceDN w:val="0"/>
              <w:adjustRightInd w:val="0"/>
              <w:rPr>
                <w:sz w:val="18"/>
                <w:szCs w:val="18"/>
              </w:rPr>
            </w:pPr>
            <w:r w:rsidRPr="761AAE11">
              <w:rPr>
                <w:sz w:val="18"/>
                <w:szCs w:val="18"/>
              </w:rPr>
              <w:t>REVIEWED BY:  _____________________________________</w:t>
            </w:r>
          </w:p>
          <w:p w14:paraId="2F2535C5" w14:textId="77777777" w:rsidR="002F59CC" w:rsidRPr="00E9642E" w:rsidRDefault="002F59CC" w:rsidP="00E91263">
            <w:pPr>
              <w:autoSpaceDE w:val="0"/>
              <w:autoSpaceDN w:val="0"/>
              <w:adjustRightInd w:val="0"/>
              <w:rPr>
                <w:sz w:val="18"/>
                <w:szCs w:val="18"/>
              </w:rPr>
            </w:pPr>
          </w:p>
          <w:p w14:paraId="418C8FB2" w14:textId="77777777" w:rsidR="002F59CC" w:rsidRPr="00E9642E" w:rsidRDefault="002F59CC" w:rsidP="00E91263">
            <w:pPr>
              <w:autoSpaceDE w:val="0"/>
              <w:autoSpaceDN w:val="0"/>
              <w:adjustRightInd w:val="0"/>
              <w:rPr>
                <w:sz w:val="18"/>
                <w:szCs w:val="18"/>
              </w:rPr>
            </w:pPr>
            <w:r w:rsidRPr="761AAE11">
              <w:rPr>
                <w:sz w:val="18"/>
                <w:szCs w:val="18"/>
              </w:rPr>
              <w:t>DATE: ____________________________</w:t>
            </w:r>
          </w:p>
          <w:p w14:paraId="4871844B" w14:textId="77777777" w:rsidR="002F59CC" w:rsidRPr="00E9642E" w:rsidRDefault="002F59CC" w:rsidP="00E91263">
            <w:pPr>
              <w:autoSpaceDE w:val="0"/>
              <w:autoSpaceDN w:val="0"/>
              <w:adjustRightInd w:val="0"/>
              <w:rPr>
                <w:sz w:val="18"/>
                <w:szCs w:val="18"/>
              </w:rPr>
            </w:pPr>
          </w:p>
          <w:p w14:paraId="45ED08EA" w14:textId="77777777" w:rsidR="002F59CC" w:rsidRPr="00E9642E" w:rsidRDefault="002F59CC" w:rsidP="761AAE11">
            <w:pPr>
              <w:autoSpaceDE w:val="0"/>
              <w:autoSpaceDN w:val="0"/>
              <w:adjustRightInd w:val="0"/>
              <w:rPr>
                <w:b/>
                <w:bCs/>
                <w:sz w:val="18"/>
                <w:szCs w:val="18"/>
              </w:rPr>
            </w:pPr>
            <w:r w:rsidRPr="761AAE11">
              <w:rPr>
                <w:b/>
                <w:bCs/>
                <w:sz w:val="18"/>
                <w:szCs w:val="18"/>
              </w:rPr>
              <w:t xml:space="preserve">WAIVER </w:t>
            </w:r>
            <w:proofErr w:type="gramStart"/>
            <w:r w:rsidRPr="761AAE11">
              <w:rPr>
                <w:b/>
                <w:bCs/>
                <w:sz w:val="18"/>
                <w:szCs w:val="18"/>
              </w:rPr>
              <w:t xml:space="preserve">GRANTED  </w:t>
            </w:r>
            <w:r w:rsidRPr="761AAE11">
              <w:rPr>
                <w:rFonts w:ascii="Wingdings" w:eastAsia="Wingdings" w:hAnsi="Wingdings" w:cs="Wingdings"/>
                <w:b/>
                <w:bCs/>
                <w:sz w:val="18"/>
                <w:szCs w:val="18"/>
              </w:rPr>
              <w:t>¨</w:t>
            </w:r>
            <w:proofErr w:type="gramEnd"/>
            <w:r w:rsidRPr="761AAE11">
              <w:rPr>
                <w:b/>
                <w:bCs/>
                <w:sz w:val="18"/>
                <w:szCs w:val="18"/>
              </w:rPr>
              <w:t xml:space="preserve"> YES   </w:t>
            </w:r>
            <w:r w:rsidRPr="761AAE11">
              <w:rPr>
                <w:rFonts w:ascii="Wingdings" w:eastAsia="Wingdings" w:hAnsi="Wingdings" w:cs="Wingdings"/>
                <w:b/>
                <w:bCs/>
                <w:sz w:val="18"/>
                <w:szCs w:val="18"/>
              </w:rPr>
              <w:t>¨</w:t>
            </w:r>
            <w:r w:rsidRPr="761AAE11">
              <w:rPr>
                <w:b/>
                <w:bCs/>
                <w:sz w:val="18"/>
                <w:szCs w:val="18"/>
              </w:rPr>
              <w:t xml:space="preserve">  NO</w:t>
            </w:r>
          </w:p>
          <w:p w14:paraId="317BC06A" w14:textId="3CBB73BE" w:rsidR="002F59CC" w:rsidRPr="00E9642E" w:rsidRDefault="002F59CC" w:rsidP="00E91263">
            <w:pPr>
              <w:autoSpaceDE w:val="0"/>
              <w:autoSpaceDN w:val="0"/>
              <w:adjustRightInd w:val="0"/>
              <w:rPr>
                <w:sz w:val="18"/>
                <w:szCs w:val="18"/>
              </w:rPr>
            </w:pPr>
            <w:r w:rsidRPr="761AAE11">
              <w:rPr>
                <w:sz w:val="18"/>
                <w:szCs w:val="18"/>
              </w:rPr>
              <w:t xml:space="preserve"> </w:t>
            </w:r>
            <w:r w:rsidRPr="761AAE11">
              <w:rPr>
                <w:rFonts w:ascii="Wingdings" w:eastAsia="Wingdings" w:hAnsi="Wingdings" w:cs="Wingdings"/>
                <w:sz w:val="18"/>
                <w:szCs w:val="18"/>
              </w:rPr>
              <w:t>¨</w:t>
            </w:r>
            <w:r w:rsidRPr="761AAE11">
              <w:rPr>
                <w:sz w:val="18"/>
                <w:szCs w:val="18"/>
              </w:rPr>
              <w:t xml:space="preserve"> TOTAL WAIVER   </w:t>
            </w:r>
            <w:proofErr w:type="gramStart"/>
            <w:r w:rsidRPr="761AAE11">
              <w:rPr>
                <w:rFonts w:ascii="Wingdings" w:eastAsia="Wingdings" w:hAnsi="Wingdings" w:cs="Wingdings"/>
                <w:sz w:val="18"/>
                <w:szCs w:val="18"/>
              </w:rPr>
              <w:t>¨</w:t>
            </w:r>
            <w:r w:rsidRPr="761AAE11">
              <w:rPr>
                <w:sz w:val="18"/>
                <w:szCs w:val="18"/>
              </w:rPr>
              <w:t xml:space="preserve">  PARTIAL</w:t>
            </w:r>
            <w:proofErr w:type="gramEnd"/>
            <w:r w:rsidRPr="761AAE11">
              <w:rPr>
                <w:sz w:val="18"/>
                <w:szCs w:val="18"/>
              </w:rPr>
              <w:t xml:space="preserve"> WAIVER</w:t>
            </w:r>
            <w:r>
              <w:br/>
            </w:r>
            <w:r w:rsidRPr="761AAE11">
              <w:rPr>
                <w:sz w:val="18"/>
                <w:szCs w:val="18"/>
              </w:rPr>
              <w:t xml:space="preserve"> </w:t>
            </w:r>
            <w:r w:rsidRPr="761AAE11">
              <w:rPr>
                <w:rFonts w:ascii="Wingdings" w:eastAsia="Wingdings" w:hAnsi="Wingdings" w:cs="Wingdings"/>
                <w:sz w:val="18"/>
                <w:szCs w:val="18"/>
              </w:rPr>
              <w:t>¨</w:t>
            </w:r>
            <w:r w:rsidRPr="761AAE11">
              <w:rPr>
                <w:sz w:val="18"/>
                <w:szCs w:val="18"/>
              </w:rPr>
              <w:t xml:space="preserve">  NOTICE OF DEFICIENCY</w:t>
            </w:r>
          </w:p>
          <w:p w14:paraId="73918051" w14:textId="77777777" w:rsidR="002F59CC" w:rsidRPr="00E9642E" w:rsidRDefault="002F59CC" w:rsidP="00E91263">
            <w:pPr>
              <w:autoSpaceDE w:val="0"/>
              <w:autoSpaceDN w:val="0"/>
              <w:adjustRightInd w:val="0"/>
              <w:rPr>
                <w:sz w:val="18"/>
                <w:szCs w:val="18"/>
              </w:rPr>
            </w:pPr>
            <w:r w:rsidRPr="761AAE11">
              <w:rPr>
                <w:sz w:val="18"/>
                <w:szCs w:val="18"/>
              </w:rPr>
              <w:t xml:space="preserve"> </w:t>
            </w:r>
            <w:proofErr w:type="gramStart"/>
            <w:r w:rsidRPr="761AAE11">
              <w:rPr>
                <w:rFonts w:ascii="Wingdings" w:eastAsia="Wingdings" w:hAnsi="Wingdings" w:cs="Wingdings"/>
                <w:sz w:val="18"/>
                <w:szCs w:val="18"/>
              </w:rPr>
              <w:t>¨</w:t>
            </w:r>
            <w:r w:rsidRPr="761AAE11">
              <w:rPr>
                <w:sz w:val="18"/>
                <w:szCs w:val="18"/>
              </w:rPr>
              <w:t xml:space="preserve">  CONDITIONAL</w:t>
            </w:r>
            <w:proofErr w:type="gramEnd"/>
            <w:r w:rsidRPr="761AAE11">
              <w:rPr>
                <w:sz w:val="18"/>
                <w:szCs w:val="18"/>
              </w:rPr>
              <w:t xml:space="preserve"> WAIVER</w:t>
            </w:r>
            <w:r>
              <w:br/>
            </w:r>
            <w:r w:rsidRPr="761AAE11">
              <w:rPr>
                <w:sz w:val="18"/>
                <w:szCs w:val="18"/>
              </w:rPr>
              <w:t>COMMENTS:</w:t>
            </w:r>
          </w:p>
          <w:p w14:paraId="2FF48D27" w14:textId="77777777" w:rsidR="002F59CC" w:rsidRPr="00E9642E" w:rsidRDefault="002F59CC" w:rsidP="00E91263">
            <w:pPr>
              <w:autoSpaceDE w:val="0"/>
              <w:autoSpaceDN w:val="0"/>
              <w:adjustRightInd w:val="0"/>
              <w:rPr>
                <w:sz w:val="18"/>
                <w:szCs w:val="18"/>
              </w:rPr>
            </w:pPr>
          </w:p>
        </w:tc>
      </w:tr>
    </w:tbl>
    <w:p w14:paraId="1954ABF5" w14:textId="77777777" w:rsidR="002F59CC" w:rsidRPr="00FB131D" w:rsidRDefault="002F59CC" w:rsidP="761AAE11">
      <w:pPr>
        <w:autoSpaceDE w:val="0"/>
        <w:autoSpaceDN w:val="0"/>
        <w:adjustRightInd w:val="0"/>
        <w:rPr>
          <w:sz w:val="20"/>
          <w:szCs w:val="20"/>
        </w:rPr>
        <w:sectPr w:rsidR="002F59CC" w:rsidRPr="00FB131D" w:rsidSect="00320A16">
          <w:headerReference w:type="even" r:id="rId97"/>
          <w:headerReference w:type="default" r:id="rId98"/>
          <w:headerReference w:type="first" r:id="rId99"/>
          <w:pgSz w:w="15840" w:h="12240" w:orient="landscape"/>
          <w:pgMar w:top="1440" w:right="1440" w:bottom="1440" w:left="1440" w:header="360" w:footer="720" w:gutter="0"/>
          <w:cols w:space="720"/>
          <w:docGrid w:linePitch="360"/>
        </w:sectPr>
      </w:pPr>
      <w:r w:rsidRPr="761AAE11">
        <w:rPr>
          <w:rFonts w:ascii="Tw Cen MT" w:hAnsi="Tw Cen MT"/>
          <w:b/>
          <w:bCs/>
          <w:sz w:val="20"/>
          <w:szCs w:val="20"/>
        </w:rPr>
        <w:t>M/WBE 101</w:t>
      </w:r>
    </w:p>
    <w:p w14:paraId="6055A2CE" w14:textId="77777777" w:rsidR="002F59CC" w:rsidRPr="005D7421" w:rsidRDefault="002F59CC" w:rsidP="002F59CC">
      <w:pPr>
        <w:autoSpaceDE w:val="0"/>
        <w:autoSpaceDN w:val="0"/>
        <w:adjustRightInd w:val="0"/>
        <w:jc w:val="center"/>
        <w:rPr>
          <w:b/>
          <w:bCs/>
        </w:rPr>
      </w:pPr>
      <w:r w:rsidRPr="761AAE11">
        <w:rPr>
          <w:b/>
          <w:bCs/>
        </w:rPr>
        <w:lastRenderedPageBreak/>
        <w:t>REQUIREMENTS AND DOCUMENT SUBMISSION INSTRUCTIONS</w:t>
      </w:r>
    </w:p>
    <w:p w14:paraId="505399A5" w14:textId="77777777" w:rsidR="002F59CC" w:rsidRPr="00680202" w:rsidRDefault="002F59CC" w:rsidP="002F59CC">
      <w:pPr>
        <w:autoSpaceDE w:val="0"/>
        <w:autoSpaceDN w:val="0"/>
        <w:adjustRightInd w:val="0"/>
        <w:jc w:val="center"/>
        <w:rPr>
          <w:b/>
          <w:bCs/>
          <w:sz w:val="18"/>
          <w:szCs w:val="18"/>
        </w:rPr>
      </w:pPr>
    </w:p>
    <w:p w14:paraId="323A1C7E" w14:textId="145AD03F" w:rsidR="002F59CC" w:rsidRPr="005D7421" w:rsidRDefault="002F59CC" w:rsidP="002F59CC">
      <w:pPr>
        <w:autoSpaceDE w:val="0"/>
        <w:autoSpaceDN w:val="0"/>
        <w:adjustRightInd w:val="0"/>
        <w:jc w:val="both"/>
        <w:rPr>
          <w:b/>
          <w:bCs/>
        </w:rPr>
      </w:pPr>
      <w:r w:rsidRPr="761AAE11">
        <w:rPr>
          <w:b/>
          <w:bCs/>
        </w:rPr>
        <w:t>When completing the Request for Waiver Form, please check all boxes that apply. To be considered, the Request for Waiver Form must be accompanied by documentation for items 1-11, as listed below. Copies of the following information and all relevant supporting documentation must be submitted along with the request.</w:t>
      </w:r>
    </w:p>
    <w:p w14:paraId="7A63E789" w14:textId="77777777" w:rsidR="002F59CC" w:rsidRPr="00CD5225" w:rsidRDefault="002F59CC" w:rsidP="002F59CC">
      <w:pPr>
        <w:autoSpaceDE w:val="0"/>
        <w:autoSpaceDN w:val="0"/>
        <w:adjustRightInd w:val="0"/>
        <w:rPr>
          <w:b/>
          <w:bCs/>
          <w:sz w:val="16"/>
          <w:szCs w:val="16"/>
        </w:rPr>
      </w:pPr>
    </w:p>
    <w:p w14:paraId="65B663D6" w14:textId="77777777" w:rsidR="002F59CC" w:rsidRPr="005D7421" w:rsidRDefault="002F59CC" w:rsidP="002F59CC">
      <w:pPr>
        <w:autoSpaceDE w:val="0"/>
        <w:autoSpaceDN w:val="0"/>
        <w:adjustRightInd w:val="0"/>
        <w:ind w:firstLine="720"/>
      </w:pPr>
      <w:r w:rsidRPr="005D7421">
        <w:t>1. A statement setting forth your basis for requesting a partial or total waiver.</w:t>
      </w:r>
    </w:p>
    <w:p w14:paraId="2120E654" w14:textId="77777777" w:rsidR="002F59CC" w:rsidRPr="00CD5225" w:rsidRDefault="002F59CC" w:rsidP="002F59CC">
      <w:pPr>
        <w:autoSpaceDE w:val="0"/>
        <w:autoSpaceDN w:val="0"/>
        <w:adjustRightInd w:val="0"/>
        <w:ind w:firstLine="720"/>
        <w:rPr>
          <w:sz w:val="16"/>
          <w:szCs w:val="16"/>
        </w:rPr>
      </w:pPr>
    </w:p>
    <w:p w14:paraId="0630F957" w14:textId="77777777" w:rsidR="002F59CC" w:rsidRPr="005D7421" w:rsidRDefault="002F59CC" w:rsidP="002F59CC">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FDA2366" w14:textId="77777777" w:rsidR="002F59CC" w:rsidRPr="00CD5225" w:rsidRDefault="002F59CC" w:rsidP="002F59CC">
      <w:pPr>
        <w:autoSpaceDE w:val="0"/>
        <w:autoSpaceDN w:val="0"/>
        <w:adjustRightInd w:val="0"/>
        <w:ind w:left="720"/>
        <w:rPr>
          <w:sz w:val="16"/>
          <w:szCs w:val="16"/>
        </w:rPr>
      </w:pPr>
    </w:p>
    <w:p w14:paraId="0E8CBAA7" w14:textId="77777777" w:rsidR="002F59CC" w:rsidRPr="005D7421" w:rsidRDefault="002F59CC" w:rsidP="002F59CC">
      <w:pPr>
        <w:autoSpaceDE w:val="0"/>
        <w:autoSpaceDN w:val="0"/>
        <w:adjustRightInd w:val="0"/>
        <w:ind w:left="720"/>
      </w:pPr>
      <w:r w:rsidRPr="005D7421">
        <w:t>3. A list identifying the date(s) that all solicitations for certified M/WBE participation were published in any of the above publications.</w:t>
      </w:r>
    </w:p>
    <w:p w14:paraId="47E14DCB" w14:textId="77777777" w:rsidR="002F59CC" w:rsidRPr="00CD5225" w:rsidRDefault="002F59CC" w:rsidP="002F59CC">
      <w:pPr>
        <w:autoSpaceDE w:val="0"/>
        <w:autoSpaceDN w:val="0"/>
        <w:adjustRightInd w:val="0"/>
        <w:ind w:firstLine="720"/>
        <w:rPr>
          <w:sz w:val="16"/>
          <w:szCs w:val="16"/>
        </w:rPr>
      </w:pPr>
    </w:p>
    <w:p w14:paraId="29723645" w14:textId="77777777" w:rsidR="002F59CC" w:rsidRPr="005D7421" w:rsidRDefault="002F59CC" w:rsidP="002F59CC">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1D98C086" w14:textId="77777777" w:rsidR="002F59CC" w:rsidRPr="00CD5225" w:rsidRDefault="002F59CC" w:rsidP="002F59CC">
      <w:pPr>
        <w:autoSpaceDE w:val="0"/>
        <w:autoSpaceDN w:val="0"/>
        <w:adjustRightInd w:val="0"/>
        <w:ind w:left="720"/>
        <w:rPr>
          <w:sz w:val="16"/>
          <w:szCs w:val="16"/>
        </w:rPr>
      </w:pPr>
    </w:p>
    <w:p w14:paraId="081E84CA" w14:textId="77777777" w:rsidR="002F59CC" w:rsidRPr="005D7421" w:rsidRDefault="002F59CC" w:rsidP="002F59CC">
      <w:pPr>
        <w:autoSpaceDE w:val="0"/>
        <w:autoSpaceDN w:val="0"/>
        <w:adjustRightInd w:val="0"/>
        <w:ind w:left="720"/>
      </w:pPr>
      <w:r>
        <w:t>5. Copies of notices, dates of contact, letters, and other correspondence as proof that solicitations were made in writing and copies of such solicitations, or a sample copy of the solicitation if an identical solicitation was made to all certified M/WBEs.</w:t>
      </w:r>
    </w:p>
    <w:p w14:paraId="15D8DE07" w14:textId="77777777" w:rsidR="002F59CC" w:rsidRPr="00CD5225" w:rsidRDefault="002F59CC" w:rsidP="002F59CC">
      <w:pPr>
        <w:autoSpaceDE w:val="0"/>
        <w:autoSpaceDN w:val="0"/>
        <w:adjustRightInd w:val="0"/>
        <w:ind w:left="720"/>
        <w:rPr>
          <w:sz w:val="16"/>
          <w:szCs w:val="16"/>
        </w:rPr>
      </w:pPr>
    </w:p>
    <w:p w14:paraId="3BCA5F33" w14:textId="77777777" w:rsidR="002F59CC" w:rsidRPr="005D7421" w:rsidRDefault="002F59CC" w:rsidP="002F59CC">
      <w:pPr>
        <w:autoSpaceDE w:val="0"/>
        <w:autoSpaceDN w:val="0"/>
        <w:adjustRightInd w:val="0"/>
        <w:ind w:firstLine="720"/>
      </w:pPr>
      <w:r w:rsidRPr="005D7421">
        <w:t>6. Provide copies of responses made by certified M/WBEs to your solicitations.</w:t>
      </w:r>
    </w:p>
    <w:p w14:paraId="5DB30B41" w14:textId="77777777" w:rsidR="002F59CC" w:rsidRPr="00CD5225" w:rsidRDefault="002F59CC" w:rsidP="002F59CC">
      <w:pPr>
        <w:autoSpaceDE w:val="0"/>
        <w:autoSpaceDN w:val="0"/>
        <w:adjustRightInd w:val="0"/>
        <w:ind w:firstLine="720"/>
        <w:rPr>
          <w:sz w:val="16"/>
          <w:szCs w:val="16"/>
        </w:rPr>
      </w:pPr>
    </w:p>
    <w:p w14:paraId="38C3B3C0" w14:textId="77777777" w:rsidR="002F59CC" w:rsidRPr="005D7421" w:rsidRDefault="002F59CC" w:rsidP="002F59CC">
      <w:pPr>
        <w:autoSpaceDE w:val="0"/>
        <w:autoSpaceDN w:val="0"/>
        <w:adjustRightInd w:val="0"/>
        <w:ind w:left="720"/>
      </w:pPr>
      <w:r>
        <w:t xml:space="preserve">7. Provide a description of any contract documents, plans, or specifications made available to certified M/WBEs for purposes of soliciting their bids and the date and </w:t>
      </w:r>
      <w:proofErr w:type="gramStart"/>
      <w:r>
        <w:t>manner in which</w:t>
      </w:r>
      <w:proofErr w:type="gramEnd"/>
      <w:r>
        <w:t xml:space="preserve"> these documents were made available.</w:t>
      </w:r>
    </w:p>
    <w:p w14:paraId="46D39F3F" w14:textId="77777777" w:rsidR="002F59CC" w:rsidRPr="00CD5225" w:rsidRDefault="002F59CC" w:rsidP="002F59CC">
      <w:pPr>
        <w:autoSpaceDE w:val="0"/>
        <w:autoSpaceDN w:val="0"/>
        <w:adjustRightInd w:val="0"/>
        <w:ind w:left="720"/>
        <w:rPr>
          <w:sz w:val="16"/>
          <w:szCs w:val="16"/>
        </w:rPr>
      </w:pPr>
    </w:p>
    <w:p w14:paraId="3F910D34" w14:textId="77777777" w:rsidR="002F59CC" w:rsidRPr="005D7421" w:rsidRDefault="002F59CC" w:rsidP="002F59CC">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AB44B26" w14:textId="77777777" w:rsidR="002F59CC" w:rsidRPr="00CD5225" w:rsidRDefault="002F59CC" w:rsidP="002F59CC">
      <w:pPr>
        <w:autoSpaceDE w:val="0"/>
        <w:autoSpaceDN w:val="0"/>
        <w:adjustRightInd w:val="0"/>
        <w:ind w:left="720"/>
        <w:rPr>
          <w:sz w:val="16"/>
          <w:szCs w:val="16"/>
        </w:rPr>
      </w:pPr>
    </w:p>
    <w:p w14:paraId="31B3C0AE" w14:textId="77777777" w:rsidR="002F59CC" w:rsidRPr="005D7421" w:rsidRDefault="002F59CC" w:rsidP="002F59CC">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57F39ED0" w14:textId="77777777" w:rsidR="002F59CC" w:rsidRPr="00CD5225" w:rsidRDefault="002F59CC" w:rsidP="002F59CC">
      <w:pPr>
        <w:autoSpaceDE w:val="0"/>
        <w:autoSpaceDN w:val="0"/>
        <w:adjustRightInd w:val="0"/>
        <w:ind w:firstLine="720"/>
        <w:rPr>
          <w:sz w:val="16"/>
          <w:szCs w:val="16"/>
        </w:rPr>
      </w:pPr>
    </w:p>
    <w:p w14:paraId="382075F8" w14:textId="77777777" w:rsidR="002F59CC" w:rsidRPr="005D7421" w:rsidRDefault="002F59CC" w:rsidP="002F59CC">
      <w:pPr>
        <w:autoSpaceDE w:val="0"/>
        <w:autoSpaceDN w:val="0"/>
        <w:adjustRightInd w:val="0"/>
        <w:ind w:left="720"/>
      </w:pPr>
      <w:r>
        <w:t>10. Provide the name, title, address, telephone number and email address of the Bidder/Applicant's representative authorized to discuss and negotiate this waiver request.</w:t>
      </w:r>
    </w:p>
    <w:p w14:paraId="505A6DDB" w14:textId="77777777" w:rsidR="002F59CC" w:rsidRPr="00CD5225" w:rsidRDefault="002F59CC" w:rsidP="002F59CC">
      <w:pPr>
        <w:autoSpaceDE w:val="0"/>
        <w:autoSpaceDN w:val="0"/>
        <w:adjustRightInd w:val="0"/>
        <w:ind w:left="720"/>
        <w:rPr>
          <w:sz w:val="16"/>
          <w:szCs w:val="16"/>
        </w:rPr>
      </w:pPr>
    </w:p>
    <w:p w14:paraId="6DA4F933" w14:textId="77777777" w:rsidR="002F59CC" w:rsidRPr="005D7421" w:rsidRDefault="002F59CC" w:rsidP="002F59CC">
      <w:pPr>
        <w:autoSpaceDE w:val="0"/>
        <w:autoSpaceDN w:val="0"/>
        <w:adjustRightInd w:val="0"/>
        <w:ind w:firstLine="720"/>
      </w:pPr>
    </w:p>
    <w:p w14:paraId="6CF90DD0" w14:textId="77777777" w:rsidR="002F59CC" w:rsidRDefault="002F59CC" w:rsidP="002F59CC">
      <w:pPr>
        <w:autoSpaceDE w:val="0"/>
        <w:autoSpaceDN w:val="0"/>
        <w:adjustRightInd w:val="0"/>
        <w:rPr>
          <w:b/>
          <w:bCs/>
        </w:rPr>
      </w:pPr>
      <w:r w:rsidRPr="761AAE11">
        <w:rPr>
          <w:b/>
          <w:bCs/>
        </w:rPr>
        <w:t>NOTE: Unless a Total Waiver has been granted, Bidder/Applicant will be required to submit all reports and documents pursuant to the provisions set forth in the procurement and/or contract, as deemed appropriate by NYSED, to determine M/WBE compliance.</w:t>
      </w:r>
    </w:p>
    <w:p w14:paraId="2993E12C" w14:textId="77777777" w:rsidR="002F59CC" w:rsidRDefault="002F59CC" w:rsidP="002F59CC">
      <w:pPr>
        <w:autoSpaceDE w:val="0"/>
        <w:autoSpaceDN w:val="0"/>
        <w:adjustRightInd w:val="0"/>
        <w:rPr>
          <w:b/>
          <w:bCs/>
        </w:rPr>
      </w:pPr>
    </w:p>
    <w:p w14:paraId="29320B29" w14:textId="77777777" w:rsidR="002F59CC" w:rsidRDefault="002F59CC" w:rsidP="761AAE11">
      <w:pPr>
        <w:jc w:val="center"/>
        <w:rPr>
          <w:rFonts w:ascii="Tw Cen MT" w:hAnsi="Tw Cen MT"/>
          <w:b/>
          <w:bCs/>
          <w:color w:val="000000"/>
        </w:rPr>
        <w:sectPr w:rsidR="002F59CC" w:rsidSect="00320A16">
          <w:pgSz w:w="12240" w:h="15840"/>
          <w:pgMar w:top="1440" w:right="1440" w:bottom="1440" w:left="1440" w:header="720" w:footer="720" w:gutter="0"/>
          <w:cols w:space="720"/>
          <w:docGrid w:linePitch="360"/>
        </w:sectPr>
      </w:pPr>
    </w:p>
    <w:tbl>
      <w:tblPr>
        <w:tblW w:w="5000" w:type="pct"/>
        <w:tblLayout w:type="fixed"/>
        <w:tblLook w:val="0000" w:firstRow="0" w:lastRow="0" w:firstColumn="0" w:lastColumn="0" w:noHBand="0" w:noVBand="0"/>
      </w:tblPr>
      <w:tblGrid>
        <w:gridCol w:w="325"/>
        <w:gridCol w:w="252"/>
        <w:gridCol w:w="937"/>
        <w:gridCol w:w="825"/>
        <w:gridCol w:w="250"/>
        <w:gridCol w:w="768"/>
        <w:gridCol w:w="475"/>
        <w:gridCol w:w="475"/>
        <w:gridCol w:w="268"/>
        <w:gridCol w:w="476"/>
        <w:gridCol w:w="476"/>
        <w:gridCol w:w="36"/>
        <w:gridCol w:w="476"/>
        <w:gridCol w:w="199"/>
        <w:gridCol w:w="313"/>
        <w:gridCol w:w="13"/>
        <w:gridCol w:w="582"/>
        <w:gridCol w:w="56"/>
        <w:gridCol w:w="253"/>
        <w:gridCol w:w="59"/>
        <w:gridCol w:w="62"/>
        <w:gridCol w:w="225"/>
        <w:gridCol w:w="170"/>
        <w:gridCol w:w="134"/>
        <w:gridCol w:w="321"/>
        <w:gridCol w:w="74"/>
        <w:gridCol w:w="303"/>
        <w:gridCol w:w="404"/>
        <w:gridCol w:w="422"/>
        <w:gridCol w:w="49"/>
        <w:gridCol w:w="362"/>
        <w:gridCol w:w="43"/>
        <w:gridCol w:w="588"/>
        <w:gridCol w:w="36"/>
        <w:gridCol w:w="422"/>
        <w:gridCol w:w="209"/>
        <w:gridCol w:w="378"/>
        <w:gridCol w:w="80"/>
        <w:gridCol w:w="220"/>
        <w:gridCol w:w="236"/>
        <w:gridCol w:w="236"/>
        <w:gridCol w:w="236"/>
        <w:gridCol w:w="236"/>
      </w:tblGrid>
      <w:tr w:rsidR="002F59CC" w14:paraId="3E4D3396" w14:textId="77777777" w:rsidTr="761AAE11">
        <w:trPr>
          <w:gridAfter w:val="2"/>
          <w:wAfter w:w="1002" w:type="dxa"/>
          <w:trHeight w:val="117"/>
        </w:trPr>
        <w:tc>
          <w:tcPr>
            <w:tcW w:w="5000" w:type="pct"/>
            <w:gridSpan w:val="41"/>
            <w:tcBorders>
              <w:top w:val="nil"/>
              <w:left w:val="nil"/>
              <w:bottom w:val="nil"/>
              <w:right w:val="nil"/>
            </w:tcBorders>
            <w:shd w:val="clear" w:color="auto" w:fill="FFFFFF" w:themeFill="background1"/>
            <w:noWrap/>
            <w:vAlign w:val="bottom"/>
          </w:tcPr>
          <w:p w14:paraId="7FE2E3E1" w14:textId="77777777" w:rsidR="002F59CC" w:rsidRPr="00953CE5" w:rsidRDefault="002F59CC" w:rsidP="761AAE11">
            <w:pPr>
              <w:jc w:val="center"/>
              <w:rPr>
                <w:rFonts w:ascii="Tw Cen MT" w:hAnsi="Tw Cen MT"/>
                <w:b/>
                <w:bCs/>
                <w:color w:val="000000"/>
              </w:rPr>
            </w:pPr>
            <w:r w:rsidRPr="761AAE11">
              <w:rPr>
                <w:rFonts w:ascii="Tw Cen MT" w:hAnsi="Tw Cen MT"/>
                <w:b/>
                <w:bCs/>
                <w:color w:val="000000" w:themeColor="text1"/>
              </w:rPr>
              <w:lastRenderedPageBreak/>
              <w:t>EQUAL EMPLOYMENT OPPORTUNITY - STAFFING PLAN (Instructions on Page 2)</w:t>
            </w:r>
          </w:p>
        </w:tc>
      </w:tr>
      <w:tr w:rsidR="00FD6B33" w14:paraId="6E88F674" w14:textId="77777777" w:rsidTr="761AAE11">
        <w:trPr>
          <w:gridAfter w:val="2"/>
          <w:wAfter w:w="1002" w:type="dxa"/>
          <w:trHeight w:val="315"/>
        </w:trPr>
        <w:tc>
          <w:tcPr>
            <w:tcW w:w="613" w:type="pct"/>
            <w:gridSpan w:val="3"/>
            <w:tcBorders>
              <w:top w:val="nil"/>
              <w:left w:val="nil"/>
              <w:bottom w:val="nil"/>
              <w:right w:val="nil"/>
            </w:tcBorders>
            <w:shd w:val="clear" w:color="auto" w:fill="FFFFFF" w:themeFill="background1"/>
            <w:noWrap/>
            <w:vAlign w:val="bottom"/>
          </w:tcPr>
          <w:p w14:paraId="32C0DD4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xml:space="preserve">Applicant Name: </w:t>
            </w:r>
          </w:p>
        </w:tc>
        <w:tc>
          <w:tcPr>
            <w:tcW w:w="1558" w:type="pct"/>
            <w:gridSpan w:val="9"/>
            <w:tcBorders>
              <w:top w:val="nil"/>
              <w:left w:val="nil"/>
              <w:bottom w:val="single" w:sz="4" w:space="0" w:color="auto"/>
              <w:right w:val="nil"/>
            </w:tcBorders>
            <w:shd w:val="clear" w:color="auto" w:fill="FFFFFF" w:themeFill="background1"/>
            <w:noWrap/>
            <w:vAlign w:val="bottom"/>
          </w:tcPr>
          <w:p w14:paraId="2BF5DA3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11C044C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435" w:type="pct"/>
            <w:gridSpan w:val="7"/>
            <w:tcBorders>
              <w:top w:val="nil"/>
              <w:left w:val="nil"/>
              <w:bottom w:val="nil"/>
              <w:right w:val="nil"/>
            </w:tcBorders>
            <w:shd w:val="clear" w:color="auto" w:fill="FFFFFF" w:themeFill="background1"/>
            <w:noWrap/>
            <w:vAlign w:val="bottom"/>
          </w:tcPr>
          <w:p w14:paraId="181B118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Telephone:</w:t>
            </w:r>
          </w:p>
        </w:tc>
        <w:tc>
          <w:tcPr>
            <w:tcW w:w="171" w:type="pct"/>
            <w:gridSpan w:val="2"/>
            <w:tcBorders>
              <w:top w:val="nil"/>
              <w:left w:val="nil"/>
              <w:bottom w:val="nil"/>
              <w:right w:val="nil"/>
            </w:tcBorders>
            <w:shd w:val="clear" w:color="auto" w:fill="FFFFFF" w:themeFill="background1"/>
            <w:noWrap/>
            <w:vAlign w:val="bottom"/>
          </w:tcPr>
          <w:p w14:paraId="617C71A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4" w:type="pct"/>
            <w:gridSpan w:val="2"/>
            <w:tcBorders>
              <w:top w:val="nil"/>
              <w:left w:val="nil"/>
              <w:bottom w:val="nil"/>
              <w:right w:val="nil"/>
            </w:tcBorders>
            <w:shd w:val="clear" w:color="auto" w:fill="FFFFFF" w:themeFill="background1"/>
            <w:noWrap/>
            <w:vAlign w:val="bottom"/>
          </w:tcPr>
          <w:p w14:paraId="7E223A4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81" w:type="pct"/>
            <w:gridSpan w:val="16"/>
            <w:tcBorders>
              <w:top w:val="nil"/>
              <w:left w:val="nil"/>
              <w:bottom w:val="single" w:sz="4" w:space="0" w:color="auto"/>
              <w:right w:val="nil"/>
            </w:tcBorders>
            <w:shd w:val="clear" w:color="auto" w:fill="FFFFFF" w:themeFill="background1"/>
            <w:noWrap/>
            <w:vAlign w:val="bottom"/>
          </w:tcPr>
          <w:p w14:paraId="0222079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FD6B33" w14:paraId="0F63D48F" w14:textId="77777777" w:rsidTr="761AAE11">
        <w:trPr>
          <w:trHeight w:val="360"/>
        </w:trPr>
        <w:tc>
          <w:tcPr>
            <w:tcW w:w="613" w:type="pct"/>
            <w:gridSpan w:val="4"/>
            <w:tcBorders>
              <w:top w:val="nil"/>
              <w:left w:val="nil"/>
              <w:bottom w:val="nil"/>
              <w:right w:val="nil"/>
            </w:tcBorders>
            <w:shd w:val="clear" w:color="auto" w:fill="FFFFFF" w:themeFill="background1"/>
            <w:noWrap/>
            <w:vAlign w:val="bottom"/>
          </w:tcPr>
          <w:p w14:paraId="1763A380"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Address:</w:t>
            </w:r>
          </w:p>
        </w:tc>
        <w:tc>
          <w:tcPr>
            <w:tcW w:w="1558" w:type="pct"/>
            <w:gridSpan w:val="11"/>
            <w:tcBorders>
              <w:top w:val="nil"/>
              <w:left w:val="nil"/>
              <w:bottom w:val="single" w:sz="4" w:space="0" w:color="auto"/>
              <w:right w:val="nil"/>
            </w:tcBorders>
            <w:shd w:val="clear" w:color="auto" w:fill="FFFFFF" w:themeFill="background1"/>
            <w:noWrap/>
            <w:vAlign w:val="bottom"/>
          </w:tcPr>
          <w:p w14:paraId="64842A8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3D5FA23B"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606" w:type="pct"/>
            <w:gridSpan w:val="9"/>
            <w:tcBorders>
              <w:top w:val="nil"/>
              <w:left w:val="nil"/>
              <w:bottom w:val="nil"/>
              <w:right w:val="nil"/>
            </w:tcBorders>
            <w:shd w:val="clear" w:color="auto" w:fill="FFFFFF" w:themeFill="background1"/>
            <w:noWrap/>
            <w:vAlign w:val="bottom"/>
          </w:tcPr>
          <w:p w14:paraId="18DF859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Federal ID No.:</w:t>
            </w:r>
          </w:p>
        </w:tc>
        <w:tc>
          <w:tcPr>
            <w:tcW w:w="194" w:type="pct"/>
            <w:gridSpan w:val="2"/>
            <w:tcBorders>
              <w:top w:val="nil"/>
              <w:left w:val="nil"/>
              <w:bottom w:val="nil"/>
              <w:right w:val="nil"/>
            </w:tcBorders>
            <w:shd w:val="clear" w:color="auto" w:fill="FFFFFF" w:themeFill="background1"/>
            <w:noWrap/>
            <w:vAlign w:val="bottom"/>
          </w:tcPr>
          <w:p w14:paraId="521457E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81" w:type="pct"/>
            <w:gridSpan w:val="15"/>
            <w:tcBorders>
              <w:top w:val="nil"/>
              <w:left w:val="nil"/>
              <w:bottom w:val="single" w:sz="4" w:space="0" w:color="auto"/>
              <w:right w:val="nil"/>
            </w:tcBorders>
            <w:shd w:val="clear" w:color="auto" w:fill="FFFFFF" w:themeFill="background1"/>
            <w:noWrap/>
            <w:vAlign w:val="bottom"/>
          </w:tcPr>
          <w:p w14:paraId="717E252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FD6B33" w14:paraId="5D24C048" w14:textId="77777777" w:rsidTr="761AAE11">
        <w:trPr>
          <w:trHeight w:val="360"/>
        </w:trPr>
        <w:tc>
          <w:tcPr>
            <w:tcW w:w="613" w:type="pct"/>
            <w:gridSpan w:val="4"/>
            <w:tcBorders>
              <w:top w:val="nil"/>
              <w:left w:val="nil"/>
              <w:bottom w:val="nil"/>
              <w:right w:val="nil"/>
            </w:tcBorders>
            <w:shd w:val="clear" w:color="auto" w:fill="FFFFFF" w:themeFill="background1"/>
            <w:noWrap/>
            <w:vAlign w:val="bottom"/>
          </w:tcPr>
          <w:p w14:paraId="03DE3CC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City, State, ZIP:</w:t>
            </w:r>
          </w:p>
        </w:tc>
        <w:tc>
          <w:tcPr>
            <w:tcW w:w="1558" w:type="pct"/>
            <w:gridSpan w:val="11"/>
            <w:tcBorders>
              <w:top w:val="nil"/>
              <w:left w:val="nil"/>
              <w:bottom w:val="single" w:sz="4" w:space="0" w:color="auto"/>
              <w:right w:val="nil"/>
            </w:tcBorders>
            <w:shd w:val="clear" w:color="auto" w:fill="FFFFFF" w:themeFill="background1"/>
            <w:noWrap/>
            <w:vAlign w:val="bottom"/>
          </w:tcPr>
          <w:p w14:paraId="7FCF6FEB"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5405765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606" w:type="pct"/>
            <w:gridSpan w:val="9"/>
            <w:tcBorders>
              <w:top w:val="nil"/>
              <w:left w:val="nil"/>
              <w:bottom w:val="nil"/>
              <w:right w:val="nil"/>
            </w:tcBorders>
            <w:shd w:val="clear" w:color="auto" w:fill="FFFFFF" w:themeFill="background1"/>
            <w:noWrap/>
            <w:vAlign w:val="bottom"/>
          </w:tcPr>
          <w:p w14:paraId="7099DE1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Project No:</w:t>
            </w:r>
          </w:p>
        </w:tc>
        <w:tc>
          <w:tcPr>
            <w:tcW w:w="194" w:type="pct"/>
            <w:gridSpan w:val="2"/>
            <w:tcBorders>
              <w:top w:val="nil"/>
              <w:left w:val="nil"/>
              <w:bottom w:val="nil"/>
              <w:right w:val="nil"/>
            </w:tcBorders>
            <w:shd w:val="clear" w:color="auto" w:fill="FFFFFF" w:themeFill="background1"/>
            <w:noWrap/>
            <w:vAlign w:val="bottom"/>
          </w:tcPr>
          <w:p w14:paraId="59E912A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81" w:type="pct"/>
            <w:gridSpan w:val="15"/>
            <w:tcBorders>
              <w:top w:val="nil"/>
              <w:left w:val="nil"/>
              <w:bottom w:val="single" w:sz="4" w:space="0" w:color="auto"/>
              <w:right w:val="nil"/>
            </w:tcBorders>
            <w:shd w:val="clear" w:color="auto" w:fill="FFFFFF" w:themeFill="background1"/>
            <w:noWrap/>
            <w:vAlign w:val="bottom"/>
          </w:tcPr>
          <w:p w14:paraId="5D7E9B9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FD6B33" w14:paraId="51501F85" w14:textId="77777777" w:rsidTr="761AAE11">
        <w:trPr>
          <w:gridAfter w:val="2"/>
          <w:wAfter w:w="1002" w:type="dxa"/>
          <w:trHeight w:val="80"/>
        </w:trPr>
        <w:tc>
          <w:tcPr>
            <w:tcW w:w="613" w:type="pct"/>
            <w:gridSpan w:val="3"/>
            <w:tcBorders>
              <w:top w:val="nil"/>
              <w:left w:val="nil"/>
              <w:bottom w:val="nil"/>
              <w:right w:val="nil"/>
            </w:tcBorders>
            <w:shd w:val="clear" w:color="auto" w:fill="FFFFFF" w:themeFill="background1"/>
            <w:noWrap/>
            <w:vAlign w:val="bottom"/>
          </w:tcPr>
          <w:p w14:paraId="6C47226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Report includes:</w:t>
            </w:r>
          </w:p>
        </w:tc>
        <w:tc>
          <w:tcPr>
            <w:tcW w:w="328" w:type="pct"/>
            <w:tcBorders>
              <w:top w:val="nil"/>
              <w:left w:val="nil"/>
              <w:bottom w:val="nil"/>
              <w:right w:val="nil"/>
            </w:tcBorders>
            <w:shd w:val="clear" w:color="auto" w:fill="FFFFFF" w:themeFill="background1"/>
            <w:noWrap/>
            <w:vAlign w:val="bottom"/>
          </w:tcPr>
          <w:p w14:paraId="00008E0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06" w:type="pct"/>
            <w:tcBorders>
              <w:top w:val="nil"/>
              <w:left w:val="nil"/>
              <w:bottom w:val="nil"/>
              <w:right w:val="nil"/>
            </w:tcBorders>
            <w:shd w:val="clear" w:color="auto" w:fill="FFFFFF" w:themeFill="background1"/>
            <w:noWrap/>
            <w:vAlign w:val="bottom"/>
          </w:tcPr>
          <w:p w14:paraId="3054B77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06" w:type="pct"/>
            <w:tcBorders>
              <w:top w:val="nil"/>
              <w:left w:val="nil"/>
              <w:bottom w:val="nil"/>
              <w:right w:val="nil"/>
            </w:tcBorders>
            <w:shd w:val="clear" w:color="auto" w:fill="FFFFFF" w:themeFill="background1"/>
            <w:noWrap/>
            <w:vAlign w:val="bottom"/>
          </w:tcPr>
          <w:p w14:paraId="3D0F612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noWrap/>
            <w:vAlign w:val="bottom"/>
          </w:tcPr>
          <w:p w14:paraId="120E94F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noWrap/>
            <w:vAlign w:val="bottom"/>
          </w:tcPr>
          <w:p w14:paraId="5474CCD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1FE37ED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7586E2E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52BC03CC" w14:textId="77777777" w:rsidR="002F59CC" w:rsidRDefault="002F59CC" w:rsidP="761AAE11">
            <w:pPr>
              <w:rPr>
                <w:rFonts w:ascii="Tw Cen MT" w:hAnsi="Tw Cen MT"/>
                <w:color w:val="000000"/>
                <w:sz w:val="20"/>
                <w:szCs w:val="20"/>
              </w:rPr>
            </w:pPr>
          </w:p>
        </w:tc>
        <w:tc>
          <w:tcPr>
            <w:tcW w:w="606" w:type="pct"/>
            <w:gridSpan w:val="9"/>
            <w:tcBorders>
              <w:top w:val="nil"/>
              <w:left w:val="nil"/>
              <w:bottom w:val="nil"/>
              <w:right w:val="nil"/>
            </w:tcBorders>
            <w:shd w:val="clear" w:color="auto" w:fill="FFFFFF" w:themeFill="background1"/>
            <w:noWrap/>
            <w:vAlign w:val="bottom"/>
          </w:tcPr>
          <w:p w14:paraId="11EA8C64" w14:textId="77777777" w:rsidR="002F59CC" w:rsidRDefault="002F59CC" w:rsidP="761AAE11">
            <w:pPr>
              <w:rPr>
                <w:rFonts w:ascii="Tw Cen MT" w:hAnsi="Tw Cen MT"/>
                <w:color w:val="000000"/>
                <w:sz w:val="20"/>
                <w:szCs w:val="20"/>
              </w:rPr>
            </w:pPr>
          </w:p>
        </w:tc>
        <w:tc>
          <w:tcPr>
            <w:tcW w:w="194" w:type="pct"/>
            <w:gridSpan w:val="2"/>
            <w:tcBorders>
              <w:top w:val="nil"/>
              <w:left w:val="nil"/>
              <w:bottom w:val="nil"/>
              <w:right w:val="nil"/>
            </w:tcBorders>
            <w:shd w:val="clear" w:color="auto" w:fill="FFFFFF" w:themeFill="background1"/>
            <w:noWrap/>
            <w:vAlign w:val="bottom"/>
          </w:tcPr>
          <w:p w14:paraId="6E18A5A7" w14:textId="77777777" w:rsidR="002F59CC" w:rsidRDefault="002F59CC" w:rsidP="761AAE11">
            <w:pPr>
              <w:rPr>
                <w:rFonts w:ascii="Tw Cen MT" w:hAnsi="Tw Cen MT"/>
                <w:color w:val="000000"/>
                <w:sz w:val="20"/>
                <w:szCs w:val="20"/>
              </w:rPr>
            </w:pPr>
          </w:p>
        </w:tc>
        <w:tc>
          <w:tcPr>
            <w:tcW w:w="200" w:type="pct"/>
            <w:gridSpan w:val="3"/>
            <w:tcBorders>
              <w:top w:val="nil"/>
              <w:left w:val="nil"/>
              <w:bottom w:val="nil"/>
              <w:right w:val="nil"/>
            </w:tcBorders>
            <w:shd w:val="clear" w:color="auto" w:fill="FFFFFF" w:themeFill="background1"/>
            <w:noWrap/>
            <w:vAlign w:val="bottom"/>
          </w:tcPr>
          <w:p w14:paraId="4297E2E4" w14:textId="77777777" w:rsidR="002F59CC" w:rsidRDefault="002F59CC" w:rsidP="761AAE11">
            <w:pPr>
              <w:rPr>
                <w:rFonts w:ascii="Tw Cen MT" w:hAnsi="Tw Cen MT"/>
                <w:color w:val="000000"/>
                <w:sz w:val="20"/>
                <w:szCs w:val="20"/>
              </w:rPr>
            </w:pPr>
          </w:p>
        </w:tc>
        <w:tc>
          <w:tcPr>
            <w:tcW w:w="172" w:type="pct"/>
            <w:tcBorders>
              <w:top w:val="nil"/>
              <w:left w:val="nil"/>
              <w:bottom w:val="nil"/>
              <w:right w:val="nil"/>
            </w:tcBorders>
            <w:shd w:val="clear" w:color="auto" w:fill="FFFFFF" w:themeFill="background1"/>
            <w:noWrap/>
            <w:vAlign w:val="bottom"/>
          </w:tcPr>
          <w:p w14:paraId="57E81BF8" w14:textId="77777777" w:rsidR="002F59CC" w:rsidRDefault="002F59CC" w:rsidP="761AAE11">
            <w:pPr>
              <w:rPr>
                <w:rFonts w:ascii="Tw Cen MT" w:hAnsi="Tw Cen MT"/>
                <w:color w:val="000000"/>
                <w:sz w:val="20"/>
                <w:szCs w:val="20"/>
              </w:rPr>
            </w:pPr>
          </w:p>
        </w:tc>
        <w:tc>
          <w:tcPr>
            <w:tcW w:w="177" w:type="pct"/>
            <w:gridSpan w:val="2"/>
            <w:tcBorders>
              <w:top w:val="nil"/>
              <w:left w:val="nil"/>
              <w:bottom w:val="nil"/>
              <w:right w:val="nil"/>
            </w:tcBorders>
            <w:shd w:val="clear" w:color="auto" w:fill="FFFFFF" w:themeFill="background1"/>
            <w:noWrap/>
            <w:vAlign w:val="bottom"/>
          </w:tcPr>
          <w:p w14:paraId="7E85DC72" w14:textId="77777777" w:rsidR="002F59CC" w:rsidRDefault="002F59CC" w:rsidP="761AAE11">
            <w:pPr>
              <w:rPr>
                <w:rFonts w:ascii="Tw Cen MT" w:hAnsi="Tw Cen MT"/>
                <w:color w:val="000000"/>
                <w:sz w:val="20"/>
                <w:szCs w:val="20"/>
              </w:rPr>
            </w:pPr>
          </w:p>
        </w:tc>
        <w:tc>
          <w:tcPr>
            <w:tcW w:w="262" w:type="pct"/>
            <w:gridSpan w:val="2"/>
            <w:tcBorders>
              <w:top w:val="nil"/>
              <w:left w:val="nil"/>
              <w:bottom w:val="nil"/>
              <w:right w:val="nil"/>
            </w:tcBorders>
            <w:shd w:val="clear" w:color="auto" w:fill="FFFFFF" w:themeFill="background1"/>
            <w:noWrap/>
            <w:vAlign w:val="bottom"/>
          </w:tcPr>
          <w:p w14:paraId="7066FC12" w14:textId="77777777" w:rsidR="002F59CC" w:rsidRDefault="002F59CC" w:rsidP="761AAE11">
            <w:pPr>
              <w:rPr>
                <w:rFonts w:ascii="Tw Cen MT" w:hAnsi="Tw Cen MT"/>
                <w:color w:val="000000"/>
                <w:sz w:val="20"/>
                <w:szCs w:val="20"/>
              </w:rPr>
            </w:pPr>
          </w:p>
        </w:tc>
        <w:tc>
          <w:tcPr>
            <w:tcW w:w="195" w:type="pct"/>
            <w:gridSpan w:val="2"/>
            <w:tcBorders>
              <w:top w:val="nil"/>
              <w:left w:val="nil"/>
              <w:bottom w:val="nil"/>
              <w:right w:val="nil"/>
            </w:tcBorders>
            <w:shd w:val="clear" w:color="auto" w:fill="FFFFFF" w:themeFill="background1"/>
            <w:noWrap/>
            <w:vAlign w:val="bottom"/>
          </w:tcPr>
          <w:p w14:paraId="39E125B7" w14:textId="77777777" w:rsidR="002F59CC" w:rsidRDefault="002F59CC" w:rsidP="761AAE11">
            <w:pPr>
              <w:rPr>
                <w:rFonts w:ascii="Tw Cen MT" w:hAnsi="Tw Cen MT"/>
                <w:color w:val="000000"/>
                <w:sz w:val="20"/>
                <w:szCs w:val="20"/>
              </w:rPr>
            </w:pPr>
          </w:p>
        </w:tc>
        <w:tc>
          <w:tcPr>
            <w:tcW w:w="245" w:type="pct"/>
            <w:gridSpan w:val="2"/>
            <w:tcBorders>
              <w:top w:val="nil"/>
              <w:left w:val="nil"/>
              <w:bottom w:val="nil"/>
              <w:right w:val="nil"/>
            </w:tcBorders>
            <w:shd w:val="clear" w:color="auto" w:fill="FFFFFF" w:themeFill="background1"/>
            <w:noWrap/>
            <w:vAlign w:val="bottom"/>
          </w:tcPr>
          <w:p w14:paraId="0D70BBF8" w14:textId="77777777" w:rsidR="002F59CC" w:rsidRDefault="002F59CC" w:rsidP="761AAE11">
            <w:pPr>
              <w:rPr>
                <w:rFonts w:ascii="Tw Cen MT" w:hAnsi="Tw Cen MT"/>
                <w:color w:val="000000"/>
                <w:sz w:val="20"/>
                <w:szCs w:val="20"/>
              </w:rPr>
            </w:pPr>
          </w:p>
        </w:tc>
        <w:tc>
          <w:tcPr>
            <w:tcW w:w="181" w:type="pct"/>
            <w:gridSpan w:val="2"/>
            <w:tcBorders>
              <w:top w:val="nil"/>
              <w:left w:val="nil"/>
              <w:bottom w:val="nil"/>
              <w:right w:val="nil"/>
            </w:tcBorders>
            <w:shd w:val="clear" w:color="auto" w:fill="FFFFFF" w:themeFill="background1"/>
            <w:noWrap/>
            <w:vAlign w:val="bottom"/>
          </w:tcPr>
          <w:p w14:paraId="38E7CE72" w14:textId="77777777" w:rsidR="002F59CC" w:rsidRDefault="002F59CC" w:rsidP="761AAE11">
            <w:pPr>
              <w:rPr>
                <w:rFonts w:ascii="Tw Cen MT" w:hAnsi="Tw Cen MT"/>
                <w:color w:val="000000"/>
                <w:sz w:val="20"/>
                <w:szCs w:val="20"/>
              </w:rPr>
            </w:pPr>
          </w:p>
        </w:tc>
        <w:tc>
          <w:tcPr>
            <w:tcW w:w="173" w:type="pct"/>
            <w:tcBorders>
              <w:top w:val="nil"/>
              <w:left w:val="nil"/>
              <w:bottom w:val="nil"/>
              <w:right w:val="nil"/>
            </w:tcBorders>
            <w:shd w:val="clear" w:color="auto" w:fill="FFFFFF" w:themeFill="background1"/>
            <w:noWrap/>
            <w:vAlign w:val="bottom"/>
          </w:tcPr>
          <w:p w14:paraId="2FE7AB7B" w14:textId="77777777" w:rsidR="002F59CC" w:rsidRDefault="002F59CC" w:rsidP="761AAE11">
            <w:pPr>
              <w:rPr>
                <w:rFonts w:ascii="Tw Cen MT" w:hAnsi="Tw Cen MT"/>
                <w:color w:val="000000"/>
                <w:sz w:val="20"/>
                <w:szCs w:val="20"/>
              </w:rPr>
            </w:pPr>
          </w:p>
        </w:tc>
        <w:tc>
          <w:tcPr>
            <w:tcW w:w="176" w:type="pct"/>
            <w:tcBorders>
              <w:top w:val="nil"/>
              <w:left w:val="nil"/>
              <w:bottom w:val="nil"/>
              <w:right w:val="nil"/>
            </w:tcBorders>
            <w:shd w:val="clear" w:color="auto" w:fill="FFFFFF" w:themeFill="background1"/>
            <w:noWrap/>
            <w:vAlign w:val="bottom"/>
          </w:tcPr>
          <w:p w14:paraId="65AA4CC5" w14:textId="77777777" w:rsidR="002F59CC" w:rsidRDefault="002F59CC" w:rsidP="761AAE11">
            <w:pPr>
              <w:rPr>
                <w:rFonts w:ascii="Tw Cen MT" w:hAnsi="Tw Cen MT"/>
                <w:color w:val="000000"/>
                <w:sz w:val="20"/>
                <w:szCs w:val="20"/>
              </w:rPr>
            </w:pPr>
          </w:p>
        </w:tc>
      </w:tr>
      <w:tr w:rsidR="00FD6B33" w14:paraId="116C7E43" w14:textId="77777777" w:rsidTr="761AAE11">
        <w:trPr>
          <w:gridAfter w:val="2"/>
          <w:wAfter w:w="1002" w:type="dxa"/>
          <w:trHeight w:val="80"/>
        </w:trPr>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D6181F" w14:textId="77777777" w:rsidR="002F59CC" w:rsidRDefault="002F59CC" w:rsidP="761AAE11">
            <w:pPr>
              <w:jc w:val="center"/>
              <w:rPr>
                <w:rFonts w:ascii="Tw Cen MT" w:hAnsi="Tw Cen MT"/>
                <w:color w:val="000000"/>
                <w:sz w:val="20"/>
                <w:szCs w:val="20"/>
              </w:rPr>
            </w:pPr>
            <w:r w:rsidRPr="761AAE11">
              <w:rPr>
                <w:rFonts w:ascii="Tw Cen MT" w:hAnsi="Tw Cen MT"/>
                <w:color w:val="000000" w:themeColor="text1"/>
                <w:sz w:val="20"/>
                <w:szCs w:val="20"/>
              </w:rPr>
              <w:t> </w:t>
            </w:r>
          </w:p>
        </w:tc>
        <w:tc>
          <w:tcPr>
            <w:tcW w:w="1604" w:type="pct"/>
            <w:gridSpan w:val="7"/>
            <w:tcBorders>
              <w:top w:val="nil"/>
              <w:left w:val="nil"/>
              <w:bottom w:val="nil"/>
              <w:right w:val="nil"/>
            </w:tcBorders>
            <w:shd w:val="clear" w:color="auto" w:fill="FFFFFF" w:themeFill="background1"/>
            <w:noWrap/>
            <w:vAlign w:val="bottom"/>
          </w:tcPr>
          <w:p w14:paraId="756818D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Work force to be utilized on this contract OR</w:t>
            </w:r>
          </w:p>
        </w:tc>
        <w:tc>
          <w:tcPr>
            <w:tcW w:w="216" w:type="pct"/>
            <w:gridSpan w:val="2"/>
            <w:tcBorders>
              <w:top w:val="nil"/>
              <w:left w:val="nil"/>
              <w:bottom w:val="nil"/>
              <w:right w:val="nil"/>
            </w:tcBorders>
            <w:shd w:val="clear" w:color="auto" w:fill="FFFFFF" w:themeFill="background1"/>
            <w:noWrap/>
            <w:vAlign w:val="bottom"/>
          </w:tcPr>
          <w:p w14:paraId="358D665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0C9CE69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7A47CCEE" w14:textId="77777777" w:rsidR="002F59CC" w:rsidRDefault="002F59CC" w:rsidP="761AAE11">
            <w:pPr>
              <w:rPr>
                <w:rFonts w:ascii="Tw Cen MT" w:hAnsi="Tw Cen MT"/>
                <w:color w:val="000000"/>
                <w:sz w:val="20"/>
                <w:szCs w:val="20"/>
              </w:rPr>
            </w:pPr>
          </w:p>
        </w:tc>
        <w:tc>
          <w:tcPr>
            <w:tcW w:w="13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8DB3A2" w14:textId="77777777" w:rsidR="002F59CC" w:rsidRDefault="002F59CC" w:rsidP="761AAE11">
            <w:pPr>
              <w:jc w:val="center"/>
              <w:rPr>
                <w:rFonts w:ascii="Tw Cen MT" w:hAnsi="Tw Cen MT"/>
                <w:color w:val="000000"/>
                <w:sz w:val="20"/>
                <w:szCs w:val="20"/>
              </w:rPr>
            </w:pPr>
          </w:p>
        </w:tc>
        <w:tc>
          <w:tcPr>
            <w:tcW w:w="468" w:type="pct"/>
            <w:gridSpan w:val="7"/>
            <w:tcBorders>
              <w:top w:val="nil"/>
              <w:left w:val="nil"/>
              <w:bottom w:val="nil"/>
              <w:right w:val="nil"/>
            </w:tcBorders>
            <w:shd w:val="clear" w:color="auto" w:fill="FFFFFF" w:themeFill="background1"/>
            <w:noWrap/>
            <w:vAlign w:val="bottom"/>
          </w:tcPr>
          <w:p w14:paraId="6A311A5A" w14:textId="77777777" w:rsidR="002F59CC" w:rsidRDefault="002F59CC" w:rsidP="761AAE11">
            <w:pPr>
              <w:rPr>
                <w:rFonts w:ascii="Tw Cen MT" w:hAnsi="Tw Cen MT"/>
                <w:color w:val="000000"/>
                <w:sz w:val="20"/>
                <w:szCs w:val="20"/>
              </w:rPr>
            </w:pPr>
          </w:p>
        </w:tc>
        <w:tc>
          <w:tcPr>
            <w:tcW w:w="194" w:type="pct"/>
            <w:gridSpan w:val="2"/>
            <w:tcBorders>
              <w:top w:val="nil"/>
              <w:left w:val="nil"/>
              <w:bottom w:val="nil"/>
              <w:right w:val="nil"/>
            </w:tcBorders>
            <w:shd w:val="clear" w:color="auto" w:fill="FFFFFF" w:themeFill="background1"/>
            <w:noWrap/>
            <w:vAlign w:val="bottom"/>
          </w:tcPr>
          <w:p w14:paraId="78CCD9FD" w14:textId="77777777" w:rsidR="002F59CC" w:rsidRDefault="002F59CC" w:rsidP="761AAE11">
            <w:pPr>
              <w:rPr>
                <w:rFonts w:ascii="Tw Cen MT" w:hAnsi="Tw Cen MT"/>
                <w:color w:val="000000"/>
                <w:sz w:val="20"/>
                <w:szCs w:val="20"/>
              </w:rPr>
            </w:pPr>
          </w:p>
        </w:tc>
        <w:tc>
          <w:tcPr>
            <w:tcW w:w="200" w:type="pct"/>
            <w:gridSpan w:val="3"/>
            <w:tcBorders>
              <w:top w:val="nil"/>
              <w:left w:val="nil"/>
              <w:bottom w:val="nil"/>
              <w:right w:val="nil"/>
            </w:tcBorders>
            <w:shd w:val="clear" w:color="auto" w:fill="FFFFFF" w:themeFill="background1"/>
            <w:noWrap/>
            <w:vAlign w:val="bottom"/>
          </w:tcPr>
          <w:p w14:paraId="65D3C34E" w14:textId="77777777" w:rsidR="002F59CC" w:rsidRDefault="002F59CC" w:rsidP="761AAE11">
            <w:pPr>
              <w:rPr>
                <w:rFonts w:ascii="Tw Cen MT" w:hAnsi="Tw Cen MT"/>
                <w:color w:val="000000"/>
                <w:sz w:val="20"/>
                <w:szCs w:val="20"/>
              </w:rPr>
            </w:pPr>
          </w:p>
        </w:tc>
        <w:tc>
          <w:tcPr>
            <w:tcW w:w="172" w:type="pct"/>
            <w:tcBorders>
              <w:top w:val="nil"/>
              <w:left w:val="nil"/>
              <w:bottom w:val="nil"/>
              <w:right w:val="nil"/>
            </w:tcBorders>
            <w:shd w:val="clear" w:color="auto" w:fill="FFFFFF" w:themeFill="background1"/>
            <w:noWrap/>
            <w:vAlign w:val="bottom"/>
          </w:tcPr>
          <w:p w14:paraId="07F8860B" w14:textId="77777777" w:rsidR="002F59CC" w:rsidRDefault="002F59CC" w:rsidP="761AAE11">
            <w:pPr>
              <w:rPr>
                <w:rFonts w:ascii="Tw Cen MT" w:hAnsi="Tw Cen MT"/>
                <w:color w:val="000000"/>
                <w:sz w:val="20"/>
                <w:szCs w:val="20"/>
              </w:rPr>
            </w:pPr>
          </w:p>
        </w:tc>
        <w:tc>
          <w:tcPr>
            <w:tcW w:w="177" w:type="pct"/>
            <w:gridSpan w:val="2"/>
            <w:tcBorders>
              <w:top w:val="nil"/>
              <w:left w:val="nil"/>
              <w:bottom w:val="nil"/>
              <w:right w:val="nil"/>
            </w:tcBorders>
            <w:shd w:val="clear" w:color="auto" w:fill="FFFFFF" w:themeFill="background1"/>
            <w:noWrap/>
            <w:vAlign w:val="bottom"/>
          </w:tcPr>
          <w:p w14:paraId="643B0D64" w14:textId="77777777" w:rsidR="002F59CC" w:rsidRDefault="002F59CC" w:rsidP="761AAE11">
            <w:pPr>
              <w:rPr>
                <w:rFonts w:ascii="Tw Cen MT" w:hAnsi="Tw Cen MT"/>
                <w:color w:val="000000"/>
                <w:sz w:val="20"/>
                <w:szCs w:val="20"/>
              </w:rPr>
            </w:pPr>
          </w:p>
        </w:tc>
        <w:tc>
          <w:tcPr>
            <w:tcW w:w="262" w:type="pct"/>
            <w:gridSpan w:val="2"/>
            <w:tcBorders>
              <w:top w:val="nil"/>
              <w:left w:val="nil"/>
              <w:bottom w:val="nil"/>
              <w:right w:val="nil"/>
            </w:tcBorders>
            <w:shd w:val="clear" w:color="auto" w:fill="FFFFFF" w:themeFill="background1"/>
            <w:noWrap/>
            <w:vAlign w:val="bottom"/>
          </w:tcPr>
          <w:p w14:paraId="487D9469" w14:textId="77777777" w:rsidR="002F59CC" w:rsidRDefault="002F59CC" w:rsidP="761AAE11">
            <w:pPr>
              <w:rPr>
                <w:rFonts w:ascii="Tw Cen MT" w:hAnsi="Tw Cen MT"/>
                <w:color w:val="000000"/>
                <w:sz w:val="20"/>
                <w:szCs w:val="20"/>
              </w:rPr>
            </w:pPr>
          </w:p>
        </w:tc>
        <w:tc>
          <w:tcPr>
            <w:tcW w:w="195" w:type="pct"/>
            <w:gridSpan w:val="2"/>
            <w:tcBorders>
              <w:top w:val="nil"/>
              <w:left w:val="nil"/>
              <w:bottom w:val="nil"/>
              <w:right w:val="nil"/>
            </w:tcBorders>
            <w:shd w:val="clear" w:color="auto" w:fill="FFFFFF" w:themeFill="background1"/>
            <w:noWrap/>
            <w:vAlign w:val="bottom"/>
          </w:tcPr>
          <w:p w14:paraId="14B36D3E" w14:textId="77777777" w:rsidR="002F59CC" w:rsidRDefault="002F59CC" w:rsidP="761AAE11">
            <w:pPr>
              <w:rPr>
                <w:rFonts w:ascii="Tw Cen MT" w:hAnsi="Tw Cen MT"/>
                <w:color w:val="000000"/>
                <w:sz w:val="20"/>
                <w:szCs w:val="20"/>
              </w:rPr>
            </w:pPr>
          </w:p>
        </w:tc>
        <w:tc>
          <w:tcPr>
            <w:tcW w:w="245" w:type="pct"/>
            <w:gridSpan w:val="2"/>
            <w:tcBorders>
              <w:top w:val="nil"/>
              <w:left w:val="nil"/>
              <w:bottom w:val="nil"/>
              <w:right w:val="nil"/>
            </w:tcBorders>
            <w:shd w:val="clear" w:color="auto" w:fill="FFFFFF" w:themeFill="background1"/>
            <w:noWrap/>
            <w:vAlign w:val="bottom"/>
          </w:tcPr>
          <w:p w14:paraId="4272A8FB" w14:textId="77777777" w:rsidR="002F59CC" w:rsidRDefault="002F59CC" w:rsidP="761AAE11">
            <w:pPr>
              <w:rPr>
                <w:rFonts w:ascii="Tw Cen MT" w:hAnsi="Tw Cen MT"/>
                <w:color w:val="000000"/>
                <w:sz w:val="20"/>
                <w:szCs w:val="20"/>
              </w:rPr>
            </w:pPr>
          </w:p>
        </w:tc>
        <w:tc>
          <w:tcPr>
            <w:tcW w:w="181" w:type="pct"/>
            <w:gridSpan w:val="2"/>
            <w:tcBorders>
              <w:top w:val="nil"/>
              <w:left w:val="nil"/>
              <w:bottom w:val="nil"/>
              <w:right w:val="nil"/>
            </w:tcBorders>
            <w:shd w:val="clear" w:color="auto" w:fill="FFFFFF" w:themeFill="background1"/>
            <w:noWrap/>
            <w:vAlign w:val="bottom"/>
          </w:tcPr>
          <w:p w14:paraId="43C98DA2" w14:textId="77777777" w:rsidR="002F59CC" w:rsidRDefault="002F59CC" w:rsidP="761AAE11">
            <w:pPr>
              <w:rPr>
                <w:rFonts w:ascii="Tw Cen MT" w:hAnsi="Tw Cen MT"/>
                <w:color w:val="000000"/>
                <w:sz w:val="20"/>
                <w:szCs w:val="20"/>
              </w:rPr>
            </w:pPr>
          </w:p>
        </w:tc>
        <w:tc>
          <w:tcPr>
            <w:tcW w:w="173" w:type="pct"/>
            <w:tcBorders>
              <w:top w:val="nil"/>
              <w:left w:val="nil"/>
              <w:bottom w:val="nil"/>
              <w:right w:val="nil"/>
            </w:tcBorders>
            <w:shd w:val="clear" w:color="auto" w:fill="FFFFFF" w:themeFill="background1"/>
            <w:noWrap/>
            <w:vAlign w:val="bottom"/>
          </w:tcPr>
          <w:p w14:paraId="264B61A3" w14:textId="77777777" w:rsidR="002F59CC" w:rsidRDefault="002F59CC" w:rsidP="761AAE11">
            <w:pPr>
              <w:rPr>
                <w:rFonts w:ascii="Tw Cen MT" w:hAnsi="Tw Cen MT"/>
                <w:color w:val="000000"/>
                <w:sz w:val="20"/>
                <w:szCs w:val="20"/>
              </w:rPr>
            </w:pPr>
          </w:p>
        </w:tc>
        <w:tc>
          <w:tcPr>
            <w:tcW w:w="176" w:type="pct"/>
            <w:tcBorders>
              <w:top w:val="nil"/>
              <w:left w:val="nil"/>
              <w:bottom w:val="nil"/>
              <w:right w:val="nil"/>
            </w:tcBorders>
            <w:shd w:val="clear" w:color="auto" w:fill="FFFFFF" w:themeFill="background1"/>
            <w:noWrap/>
            <w:vAlign w:val="bottom"/>
          </w:tcPr>
          <w:p w14:paraId="34ED5F44" w14:textId="77777777" w:rsidR="002F59CC" w:rsidRDefault="002F59CC" w:rsidP="761AAE11">
            <w:pPr>
              <w:rPr>
                <w:rFonts w:ascii="Tw Cen MT" w:hAnsi="Tw Cen MT"/>
                <w:color w:val="000000"/>
                <w:sz w:val="20"/>
                <w:szCs w:val="20"/>
              </w:rPr>
            </w:pPr>
          </w:p>
        </w:tc>
      </w:tr>
      <w:tr w:rsidR="00BC3E88" w14:paraId="5A3CDFD1" w14:textId="77777777" w:rsidTr="761AAE11">
        <w:trPr>
          <w:trHeight w:val="90"/>
        </w:trPr>
        <w:tc>
          <w:tcPr>
            <w:tcW w:w="135" w:type="pct"/>
            <w:tcBorders>
              <w:top w:val="nil"/>
              <w:left w:val="nil"/>
              <w:bottom w:val="nil"/>
              <w:right w:val="nil"/>
            </w:tcBorders>
            <w:shd w:val="clear" w:color="auto" w:fill="FFFFFF" w:themeFill="background1"/>
            <w:noWrap/>
            <w:vAlign w:val="bottom"/>
          </w:tcPr>
          <w:p w14:paraId="0A34798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478" w:type="pct"/>
            <w:gridSpan w:val="3"/>
            <w:tcBorders>
              <w:top w:val="nil"/>
              <w:left w:val="nil"/>
              <w:bottom w:val="nil"/>
              <w:right w:val="nil"/>
            </w:tcBorders>
            <w:shd w:val="clear" w:color="auto" w:fill="FFFFFF" w:themeFill="background1"/>
            <w:noWrap/>
            <w:vAlign w:val="bottom"/>
          </w:tcPr>
          <w:p w14:paraId="1A27EC5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28" w:type="pct"/>
            <w:gridSpan w:val="2"/>
            <w:tcBorders>
              <w:top w:val="nil"/>
              <w:left w:val="nil"/>
              <w:bottom w:val="nil"/>
              <w:right w:val="nil"/>
            </w:tcBorders>
            <w:shd w:val="clear" w:color="auto" w:fill="FFFFFF" w:themeFill="background1"/>
            <w:noWrap/>
            <w:vAlign w:val="bottom"/>
          </w:tcPr>
          <w:p w14:paraId="08A1ADF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06" w:type="pct"/>
            <w:tcBorders>
              <w:top w:val="nil"/>
              <w:left w:val="nil"/>
              <w:bottom w:val="nil"/>
              <w:right w:val="nil"/>
            </w:tcBorders>
            <w:shd w:val="clear" w:color="auto" w:fill="FFFFFF" w:themeFill="background1"/>
            <w:noWrap/>
            <w:vAlign w:val="bottom"/>
          </w:tcPr>
          <w:p w14:paraId="3D9B2AE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06" w:type="pct"/>
            <w:gridSpan w:val="2"/>
            <w:tcBorders>
              <w:top w:val="nil"/>
              <w:left w:val="nil"/>
              <w:bottom w:val="nil"/>
              <w:right w:val="nil"/>
            </w:tcBorders>
            <w:shd w:val="clear" w:color="auto" w:fill="FFFFFF" w:themeFill="background1"/>
            <w:noWrap/>
            <w:vAlign w:val="bottom"/>
          </w:tcPr>
          <w:p w14:paraId="04C9C1C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noWrap/>
            <w:vAlign w:val="bottom"/>
          </w:tcPr>
          <w:p w14:paraId="4B1BAB4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noWrap/>
            <w:vAlign w:val="bottom"/>
          </w:tcPr>
          <w:p w14:paraId="7F87E27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1B08F21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413C08A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37243C78" w14:textId="77777777" w:rsidR="002F59CC" w:rsidRDefault="002F59CC" w:rsidP="761AAE11">
            <w:pPr>
              <w:rPr>
                <w:rFonts w:ascii="Tw Cen MT" w:hAnsi="Tw Cen MT"/>
                <w:color w:val="000000"/>
                <w:sz w:val="20"/>
                <w:szCs w:val="20"/>
              </w:rPr>
            </w:pPr>
          </w:p>
        </w:tc>
        <w:tc>
          <w:tcPr>
            <w:tcW w:w="138" w:type="pct"/>
            <w:gridSpan w:val="2"/>
            <w:tcBorders>
              <w:top w:val="nil"/>
              <w:left w:val="nil"/>
              <w:bottom w:val="nil"/>
              <w:right w:val="nil"/>
            </w:tcBorders>
            <w:shd w:val="clear" w:color="auto" w:fill="FFFFFF" w:themeFill="background1"/>
            <w:noWrap/>
            <w:vAlign w:val="bottom"/>
          </w:tcPr>
          <w:p w14:paraId="0430869D" w14:textId="77777777" w:rsidR="002F59CC" w:rsidRDefault="002F59CC" w:rsidP="761AAE11">
            <w:pPr>
              <w:rPr>
                <w:rFonts w:ascii="Tw Cen MT" w:hAnsi="Tw Cen MT"/>
                <w:color w:val="000000"/>
                <w:sz w:val="20"/>
                <w:szCs w:val="20"/>
              </w:rPr>
            </w:pPr>
          </w:p>
        </w:tc>
        <w:tc>
          <w:tcPr>
            <w:tcW w:w="297" w:type="pct"/>
            <w:gridSpan w:val="5"/>
            <w:tcBorders>
              <w:top w:val="nil"/>
              <w:left w:val="nil"/>
              <w:bottom w:val="nil"/>
              <w:right w:val="nil"/>
            </w:tcBorders>
            <w:shd w:val="clear" w:color="auto" w:fill="FFFFFF" w:themeFill="background1"/>
            <w:noWrap/>
            <w:vAlign w:val="bottom"/>
          </w:tcPr>
          <w:p w14:paraId="54A8DF4B" w14:textId="77777777" w:rsidR="002F59CC" w:rsidRDefault="002F59CC" w:rsidP="761AAE11">
            <w:pPr>
              <w:rPr>
                <w:rFonts w:ascii="Tw Cen MT" w:hAnsi="Tw Cen MT"/>
                <w:color w:val="000000"/>
                <w:sz w:val="20"/>
                <w:szCs w:val="20"/>
              </w:rPr>
            </w:pPr>
          </w:p>
        </w:tc>
        <w:tc>
          <w:tcPr>
            <w:tcW w:w="171" w:type="pct"/>
            <w:gridSpan w:val="2"/>
            <w:tcBorders>
              <w:top w:val="nil"/>
              <w:left w:val="nil"/>
              <w:bottom w:val="nil"/>
              <w:right w:val="nil"/>
            </w:tcBorders>
            <w:shd w:val="clear" w:color="auto" w:fill="FFFFFF" w:themeFill="background1"/>
            <w:noWrap/>
            <w:vAlign w:val="bottom"/>
          </w:tcPr>
          <w:p w14:paraId="6D8B2B2B" w14:textId="77777777" w:rsidR="002F59CC" w:rsidRDefault="002F59CC" w:rsidP="761AAE11">
            <w:pPr>
              <w:rPr>
                <w:rFonts w:ascii="Tw Cen MT" w:hAnsi="Tw Cen MT"/>
                <w:color w:val="000000"/>
                <w:sz w:val="20"/>
                <w:szCs w:val="20"/>
              </w:rPr>
            </w:pPr>
          </w:p>
        </w:tc>
        <w:tc>
          <w:tcPr>
            <w:tcW w:w="194" w:type="pct"/>
            <w:gridSpan w:val="2"/>
            <w:tcBorders>
              <w:top w:val="nil"/>
              <w:left w:val="nil"/>
              <w:bottom w:val="nil"/>
              <w:right w:val="nil"/>
            </w:tcBorders>
            <w:shd w:val="clear" w:color="auto" w:fill="FFFFFF" w:themeFill="background1"/>
            <w:noWrap/>
            <w:vAlign w:val="bottom"/>
          </w:tcPr>
          <w:p w14:paraId="0F03F22E" w14:textId="77777777" w:rsidR="002F59CC" w:rsidRDefault="002F59CC" w:rsidP="761AAE11">
            <w:pPr>
              <w:rPr>
                <w:rFonts w:ascii="Tw Cen MT" w:hAnsi="Tw Cen MT"/>
                <w:color w:val="000000"/>
                <w:sz w:val="20"/>
                <w:szCs w:val="20"/>
              </w:rPr>
            </w:pPr>
          </w:p>
        </w:tc>
        <w:tc>
          <w:tcPr>
            <w:tcW w:w="200" w:type="pct"/>
            <w:gridSpan w:val="2"/>
            <w:tcBorders>
              <w:top w:val="nil"/>
              <w:left w:val="nil"/>
              <w:bottom w:val="nil"/>
              <w:right w:val="nil"/>
            </w:tcBorders>
            <w:shd w:val="clear" w:color="auto" w:fill="FFFFFF" w:themeFill="background1"/>
            <w:noWrap/>
            <w:vAlign w:val="bottom"/>
          </w:tcPr>
          <w:p w14:paraId="256E955F" w14:textId="77777777" w:rsidR="002F59CC" w:rsidRDefault="002F59CC" w:rsidP="761AAE11">
            <w:pPr>
              <w:rPr>
                <w:rFonts w:ascii="Tw Cen MT" w:hAnsi="Tw Cen MT"/>
                <w:color w:val="000000"/>
                <w:sz w:val="20"/>
                <w:szCs w:val="20"/>
              </w:rPr>
            </w:pPr>
          </w:p>
        </w:tc>
        <w:tc>
          <w:tcPr>
            <w:tcW w:w="172" w:type="pct"/>
            <w:gridSpan w:val="2"/>
            <w:tcBorders>
              <w:top w:val="nil"/>
              <w:left w:val="nil"/>
              <w:bottom w:val="nil"/>
              <w:right w:val="nil"/>
            </w:tcBorders>
            <w:shd w:val="clear" w:color="auto" w:fill="FFFFFF" w:themeFill="background1"/>
            <w:noWrap/>
            <w:vAlign w:val="bottom"/>
          </w:tcPr>
          <w:p w14:paraId="1E651C01" w14:textId="77777777" w:rsidR="002F59CC" w:rsidRDefault="002F59CC" w:rsidP="761AAE11">
            <w:pPr>
              <w:rPr>
                <w:rFonts w:ascii="Tw Cen MT" w:hAnsi="Tw Cen MT"/>
                <w:color w:val="000000"/>
                <w:sz w:val="20"/>
                <w:szCs w:val="20"/>
              </w:rPr>
            </w:pPr>
          </w:p>
        </w:tc>
        <w:tc>
          <w:tcPr>
            <w:tcW w:w="177" w:type="pct"/>
            <w:gridSpan w:val="2"/>
            <w:tcBorders>
              <w:top w:val="nil"/>
              <w:left w:val="nil"/>
              <w:bottom w:val="nil"/>
              <w:right w:val="nil"/>
            </w:tcBorders>
            <w:shd w:val="clear" w:color="auto" w:fill="FFFFFF" w:themeFill="background1"/>
            <w:noWrap/>
            <w:vAlign w:val="bottom"/>
          </w:tcPr>
          <w:p w14:paraId="27F01893" w14:textId="77777777" w:rsidR="002F59CC" w:rsidRDefault="002F59CC" w:rsidP="761AAE11">
            <w:pPr>
              <w:rPr>
                <w:rFonts w:ascii="Tw Cen MT" w:hAnsi="Tw Cen MT"/>
                <w:color w:val="000000"/>
                <w:sz w:val="20"/>
                <w:szCs w:val="20"/>
              </w:rPr>
            </w:pPr>
          </w:p>
        </w:tc>
        <w:tc>
          <w:tcPr>
            <w:tcW w:w="262" w:type="pct"/>
            <w:gridSpan w:val="2"/>
            <w:tcBorders>
              <w:top w:val="nil"/>
              <w:left w:val="nil"/>
              <w:bottom w:val="nil"/>
              <w:right w:val="nil"/>
            </w:tcBorders>
            <w:shd w:val="clear" w:color="auto" w:fill="FFFFFF" w:themeFill="background1"/>
            <w:noWrap/>
            <w:vAlign w:val="bottom"/>
          </w:tcPr>
          <w:p w14:paraId="40EB7A72" w14:textId="77777777" w:rsidR="002F59CC" w:rsidRDefault="002F59CC" w:rsidP="761AAE11">
            <w:pPr>
              <w:rPr>
                <w:rFonts w:ascii="Tw Cen MT" w:hAnsi="Tw Cen MT"/>
                <w:color w:val="000000"/>
                <w:sz w:val="20"/>
                <w:szCs w:val="20"/>
              </w:rPr>
            </w:pPr>
          </w:p>
        </w:tc>
        <w:tc>
          <w:tcPr>
            <w:tcW w:w="195" w:type="pct"/>
            <w:gridSpan w:val="2"/>
            <w:tcBorders>
              <w:top w:val="nil"/>
              <w:left w:val="nil"/>
              <w:bottom w:val="nil"/>
              <w:right w:val="nil"/>
            </w:tcBorders>
            <w:shd w:val="clear" w:color="auto" w:fill="FFFFFF" w:themeFill="background1"/>
            <w:noWrap/>
            <w:vAlign w:val="bottom"/>
          </w:tcPr>
          <w:p w14:paraId="24C5465A" w14:textId="77777777" w:rsidR="002F59CC" w:rsidRDefault="002F59CC" w:rsidP="761AAE11">
            <w:pPr>
              <w:rPr>
                <w:rFonts w:ascii="Tw Cen MT" w:hAnsi="Tw Cen MT"/>
                <w:color w:val="000000"/>
                <w:sz w:val="20"/>
                <w:szCs w:val="20"/>
              </w:rPr>
            </w:pPr>
          </w:p>
        </w:tc>
        <w:tc>
          <w:tcPr>
            <w:tcW w:w="245" w:type="pct"/>
            <w:gridSpan w:val="2"/>
            <w:tcBorders>
              <w:top w:val="nil"/>
              <w:left w:val="nil"/>
              <w:bottom w:val="nil"/>
              <w:right w:val="nil"/>
            </w:tcBorders>
            <w:shd w:val="clear" w:color="auto" w:fill="FFFFFF" w:themeFill="background1"/>
            <w:noWrap/>
            <w:vAlign w:val="bottom"/>
          </w:tcPr>
          <w:p w14:paraId="3F28A37E" w14:textId="77777777" w:rsidR="002F59CC" w:rsidRDefault="002F59CC" w:rsidP="761AAE11">
            <w:pPr>
              <w:rPr>
                <w:rFonts w:ascii="Tw Cen MT" w:hAnsi="Tw Cen MT"/>
                <w:color w:val="000000"/>
                <w:sz w:val="20"/>
                <w:szCs w:val="20"/>
              </w:rPr>
            </w:pPr>
          </w:p>
        </w:tc>
        <w:tc>
          <w:tcPr>
            <w:tcW w:w="181" w:type="pct"/>
            <w:tcBorders>
              <w:top w:val="nil"/>
              <w:left w:val="nil"/>
              <w:bottom w:val="nil"/>
              <w:right w:val="nil"/>
            </w:tcBorders>
            <w:shd w:val="clear" w:color="auto" w:fill="FFFFFF" w:themeFill="background1"/>
            <w:noWrap/>
            <w:vAlign w:val="bottom"/>
          </w:tcPr>
          <w:p w14:paraId="1514E67A" w14:textId="77777777" w:rsidR="002F59CC" w:rsidRDefault="002F59CC" w:rsidP="761AAE11">
            <w:pPr>
              <w:rPr>
                <w:rFonts w:ascii="Tw Cen MT" w:hAnsi="Tw Cen MT"/>
                <w:color w:val="000000"/>
                <w:sz w:val="20"/>
                <w:szCs w:val="20"/>
              </w:rPr>
            </w:pPr>
          </w:p>
        </w:tc>
        <w:tc>
          <w:tcPr>
            <w:tcW w:w="173" w:type="pct"/>
            <w:tcBorders>
              <w:top w:val="nil"/>
              <w:left w:val="nil"/>
              <w:bottom w:val="nil"/>
              <w:right w:val="nil"/>
            </w:tcBorders>
            <w:shd w:val="clear" w:color="auto" w:fill="FFFFFF" w:themeFill="background1"/>
            <w:noWrap/>
            <w:vAlign w:val="bottom"/>
          </w:tcPr>
          <w:p w14:paraId="5DDA97A8" w14:textId="77777777" w:rsidR="002F59CC" w:rsidRDefault="002F59CC" w:rsidP="761AAE11">
            <w:pPr>
              <w:rPr>
                <w:rFonts w:ascii="Tw Cen MT" w:hAnsi="Tw Cen MT"/>
                <w:color w:val="000000"/>
                <w:sz w:val="20"/>
                <w:szCs w:val="20"/>
              </w:rPr>
            </w:pPr>
          </w:p>
        </w:tc>
        <w:tc>
          <w:tcPr>
            <w:tcW w:w="176" w:type="pct"/>
            <w:tcBorders>
              <w:top w:val="nil"/>
              <w:left w:val="nil"/>
              <w:bottom w:val="nil"/>
              <w:right w:val="nil"/>
            </w:tcBorders>
            <w:shd w:val="clear" w:color="auto" w:fill="FFFFFF" w:themeFill="background1"/>
            <w:noWrap/>
            <w:vAlign w:val="bottom"/>
          </w:tcPr>
          <w:p w14:paraId="25F8F0DC" w14:textId="77777777" w:rsidR="002F59CC" w:rsidRDefault="002F59CC" w:rsidP="761AAE11">
            <w:pPr>
              <w:rPr>
                <w:rFonts w:ascii="Tw Cen MT" w:hAnsi="Tw Cen MT"/>
                <w:color w:val="000000"/>
                <w:sz w:val="20"/>
                <w:szCs w:val="20"/>
              </w:rPr>
            </w:pPr>
          </w:p>
        </w:tc>
      </w:tr>
      <w:tr w:rsidR="00FD6B33" w14:paraId="56F075BB" w14:textId="77777777" w:rsidTr="761AAE11">
        <w:trPr>
          <w:gridAfter w:val="2"/>
          <w:wAfter w:w="1002" w:type="dxa"/>
          <w:trHeight w:val="71"/>
        </w:trPr>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34218" w14:textId="77777777" w:rsidR="002F59CC" w:rsidRDefault="002F59CC" w:rsidP="761AAE11">
            <w:pPr>
              <w:jc w:val="center"/>
              <w:rPr>
                <w:rFonts w:ascii="Tw Cen MT" w:hAnsi="Tw Cen MT"/>
                <w:color w:val="000000"/>
                <w:sz w:val="20"/>
                <w:szCs w:val="20"/>
              </w:rPr>
            </w:pPr>
            <w:r w:rsidRPr="761AAE11">
              <w:rPr>
                <w:rFonts w:ascii="Tw Cen MT" w:hAnsi="Tw Cen MT"/>
                <w:color w:val="000000" w:themeColor="text1"/>
                <w:sz w:val="20"/>
                <w:szCs w:val="20"/>
              </w:rPr>
              <w:t> </w:t>
            </w:r>
          </w:p>
        </w:tc>
        <w:tc>
          <w:tcPr>
            <w:tcW w:w="1604" w:type="pct"/>
            <w:gridSpan w:val="7"/>
            <w:tcBorders>
              <w:top w:val="nil"/>
              <w:left w:val="nil"/>
              <w:bottom w:val="nil"/>
              <w:right w:val="nil"/>
            </w:tcBorders>
            <w:shd w:val="clear" w:color="auto" w:fill="FFFFFF" w:themeFill="background1"/>
            <w:noWrap/>
            <w:vAlign w:val="bottom"/>
          </w:tcPr>
          <w:p w14:paraId="36EB858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Applicant’s total work force</w:t>
            </w:r>
          </w:p>
        </w:tc>
        <w:tc>
          <w:tcPr>
            <w:tcW w:w="216" w:type="pct"/>
            <w:gridSpan w:val="2"/>
            <w:tcBorders>
              <w:top w:val="nil"/>
              <w:left w:val="nil"/>
              <w:bottom w:val="nil"/>
              <w:right w:val="nil"/>
            </w:tcBorders>
            <w:shd w:val="clear" w:color="auto" w:fill="FFFFFF" w:themeFill="background1"/>
            <w:noWrap/>
            <w:vAlign w:val="bottom"/>
          </w:tcPr>
          <w:p w14:paraId="046DB08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noWrap/>
            <w:vAlign w:val="bottom"/>
          </w:tcPr>
          <w:p w14:paraId="7F1B19B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noWrap/>
            <w:vAlign w:val="bottom"/>
          </w:tcPr>
          <w:p w14:paraId="4DB765EA" w14:textId="77777777" w:rsidR="002F59CC" w:rsidRDefault="002F59CC" w:rsidP="761AAE11">
            <w:pPr>
              <w:rPr>
                <w:rFonts w:ascii="Tw Cen MT" w:hAnsi="Tw Cen MT"/>
                <w:color w:val="000000"/>
                <w:sz w:val="20"/>
                <w:szCs w:val="20"/>
              </w:rPr>
            </w:pPr>
          </w:p>
        </w:tc>
        <w:tc>
          <w:tcPr>
            <w:tcW w:w="13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CD9E66" w14:textId="77777777" w:rsidR="002F59CC" w:rsidRDefault="002F59CC" w:rsidP="761AAE11">
            <w:pPr>
              <w:jc w:val="center"/>
              <w:rPr>
                <w:rFonts w:ascii="Tw Cen MT" w:hAnsi="Tw Cen MT"/>
                <w:color w:val="000000"/>
                <w:sz w:val="20"/>
                <w:szCs w:val="20"/>
              </w:rPr>
            </w:pPr>
          </w:p>
        </w:tc>
        <w:tc>
          <w:tcPr>
            <w:tcW w:w="1034" w:type="pct"/>
            <w:gridSpan w:val="13"/>
            <w:tcBorders>
              <w:top w:val="nil"/>
              <w:left w:val="nil"/>
              <w:bottom w:val="nil"/>
              <w:right w:val="nil"/>
            </w:tcBorders>
            <w:shd w:val="clear" w:color="auto" w:fill="FFFFFF" w:themeFill="background1"/>
            <w:noWrap/>
            <w:vAlign w:val="bottom"/>
          </w:tcPr>
          <w:p w14:paraId="5E42611B" w14:textId="77777777" w:rsidR="002F59CC" w:rsidRDefault="002F59CC" w:rsidP="761AAE11">
            <w:pPr>
              <w:rPr>
                <w:rFonts w:ascii="Tw Cen MT" w:hAnsi="Tw Cen MT"/>
                <w:color w:val="000000"/>
                <w:sz w:val="20"/>
                <w:szCs w:val="20"/>
              </w:rPr>
            </w:pPr>
          </w:p>
        </w:tc>
        <w:tc>
          <w:tcPr>
            <w:tcW w:w="1409" w:type="pct"/>
            <w:gridSpan w:val="12"/>
            <w:tcBorders>
              <w:top w:val="nil"/>
              <w:left w:val="nil"/>
              <w:bottom w:val="single" w:sz="4" w:space="0" w:color="auto"/>
              <w:right w:val="nil"/>
            </w:tcBorders>
            <w:shd w:val="clear" w:color="auto" w:fill="FFFFFF" w:themeFill="background1"/>
            <w:noWrap/>
            <w:vAlign w:val="bottom"/>
          </w:tcPr>
          <w:p w14:paraId="33942F89" w14:textId="77777777" w:rsidR="002F59CC" w:rsidRDefault="002F59CC" w:rsidP="761AAE11">
            <w:pPr>
              <w:rPr>
                <w:rFonts w:ascii="Tw Cen MT" w:hAnsi="Tw Cen MT"/>
                <w:color w:val="000000"/>
                <w:sz w:val="20"/>
                <w:szCs w:val="20"/>
              </w:rPr>
            </w:pPr>
          </w:p>
        </w:tc>
      </w:tr>
      <w:tr w:rsidR="00FD6B33" w14:paraId="28DD0E3B" w14:textId="77777777" w:rsidTr="761AAE11">
        <w:trPr>
          <w:gridAfter w:val="2"/>
          <w:wAfter w:w="1002" w:type="dxa"/>
          <w:trHeight w:val="253"/>
        </w:trPr>
        <w:tc>
          <w:tcPr>
            <w:tcW w:w="3591" w:type="pct"/>
            <w:gridSpan w:val="29"/>
            <w:tcBorders>
              <w:top w:val="nil"/>
              <w:left w:val="nil"/>
              <w:bottom w:val="nil"/>
              <w:right w:val="nil"/>
            </w:tcBorders>
            <w:shd w:val="clear" w:color="auto" w:fill="FFFFFF" w:themeFill="background1"/>
            <w:noWrap/>
            <w:vAlign w:val="bottom"/>
          </w:tcPr>
          <w:p w14:paraId="61E17467"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Enter the total number of employees in each classification in each of the EEO-Job Categories identified.</w:t>
            </w:r>
          </w:p>
        </w:tc>
        <w:tc>
          <w:tcPr>
            <w:tcW w:w="203" w:type="pct"/>
            <w:gridSpan w:val="3"/>
            <w:tcBorders>
              <w:top w:val="nil"/>
              <w:left w:val="nil"/>
              <w:bottom w:val="nil"/>
              <w:right w:val="nil"/>
            </w:tcBorders>
            <w:shd w:val="clear" w:color="auto" w:fill="FFFFFF" w:themeFill="background1"/>
            <w:noWrap/>
            <w:vAlign w:val="bottom"/>
          </w:tcPr>
          <w:p w14:paraId="213B7BB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36" w:type="pct"/>
            <w:tcBorders>
              <w:top w:val="nil"/>
              <w:left w:val="nil"/>
              <w:bottom w:val="nil"/>
              <w:right w:val="nil"/>
            </w:tcBorders>
            <w:shd w:val="clear" w:color="auto" w:fill="FFFFFF" w:themeFill="background1"/>
            <w:noWrap/>
            <w:vAlign w:val="bottom"/>
          </w:tcPr>
          <w:p w14:paraId="020615B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5" w:type="pct"/>
            <w:gridSpan w:val="2"/>
            <w:tcBorders>
              <w:top w:val="nil"/>
              <w:left w:val="nil"/>
              <w:bottom w:val="nil"/>
              <w:right w:val="nil"/>
            </w:tcBorders>
            <w:shd w:val="clear" w:color="auto" w:fill="FFFFFF" w:themeFill="background1"/>
            <w:noWrap/>
            <w:vAlign w:val="bottom"/>
          </w:tcPr>
          <w:p w14:paraId="3E7AE49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5" w:type="pct"/>
            <w:gridSpan w:val="2"/>
            <w:tcBorders>
              <w:top w:val="nil"/>
              <w:left w:val="nil"/>
              <w:bottom w:val="nil"/>
              <w:right w:val="nil"/>
            </w:tcBorders>
            <w:shd w:val="clear" w:color="auto" w:fill="FFFFFF" w:themeFill="background1"/>
            <w:noWrap/>
            <w:vAlign w:val="bottom"/>
          </w:tcPr>
          <w:p w14:paraId="0BA0650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81" w:type="pct"/>
            <w:gridSpan w:val="2"/>
            <w:tcBorders>
              <w:top w:val="nil"/>
              <w:left w:val="nil"/>
              <w:bottom w:val="nil"/>
              <w:right w:val="nil"/>
            </w:tcBorders>
            <w:shd w:val="clear" w:color="auto" w:fill="FFFFFF" w:themeFill="background1"/>
            <w:noWrap/>
            <w:vAlign w:val="bottom"/>
          </w:tcPr>
          <w:p w14:paraId="235084C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3" w:type="pct"/>
            <w:tcBorders>
              <w:top w:val="nil"/>
              <w:left w:val="nil"/>
              <w:bottom w:val="nil"/>
              <w:right w:val="nil"/>
            </w:tcBorders>
            <w:shd w:val="clear" w:color="auto" w:fill="FFFFFF" w:themeFill="background1"/>
            <w:noWrap/>
            <w:vAlign w:val="bottom"/>
          </w:tcPr>
          <w:p w14:paraId="63037C5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6" w:type="pct"/>
            <w:tcBorders>
              <w:top w:val="nil"/>
              <w:left w:val="nil"/>
              <w:bottom w:val="nil"/>
              <w:right w:val="nil"/>
            </w:tcBorders>
            <w:shd w:val="clear" w:color="auto" w:fill="FFFFFF" w:themeFill="background1"/>
            <w:noWrap/>
            <w:vAlign w:val="bottom"/>
          </w:tcPr>
          <w:p w14:paraId="17C62DF0"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FD6B33" w:rsidRPr="00BF347C" w14:paraId="4A145184" w14:textId="77777777" w:rsidTr="761AAE11">
        <w:trPr>
          <w:gridAfter w:val="2"/>
          <w:wAfter w:w="1002" w:type="dxa"/>
          <w:trHeight w:val="170"/>
        </w:trPr>
        <w:tc>
          <w:tcPr>
            <w:tcW w:w="1047"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7B03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EEO - Job Categories</w:t>
            </w:r>
          </w:p>
        </w:tc>
        <w:tc>
          <w:tcPr>
            <w:tcW w:w="306" w:type="pct"/>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textDirection w:val="btLr"/>
            <w:vAlign w:val="bottom"/>
          </w:tcPr>
          <w:p w14:paraId="61AF41EF"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xml:space="preserve">  Total Work Force</w:t>
            </w:r>
          </w:p>
        </w:tc>
        <w:tc>
          <w:tcPr>
            <w:tcW w:w="3647" w:type="pct"/>
            <w:gridSpan w:val="35"/>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1B814A8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Race/Ethnicity - report employees in only one category</w:t>
            </w:r>
          </w:p>
        </w:tc>
      </w:tr>
      <w:tr w:rsidR="00FD6B33" w:rsidRPr="00BF347C" w14:paraId="5E13ADB7" w14:textId="77777777" w:rsidTr="761AAE11">
        <w:trPr>
          <w:gridAfter w:val="2"/>
          <w:wAfter w:w="1002" w:type="dxa"/>
          <w:trHeight w:val="255"/>
        </w:trPr>
        <w:tc>
          <w:tcPr>
            <w:tcW w:w="1047" w:type="pct"/>
            <w:gridSpan w:val="5"/>
            <w:vMerge/>
            <w:vAlign w:val="center"/>
          </w:tcPr>
          <w:p w14:paraId="08880B33" w14:textId="77777777" w:rsidR="002F59CC" w:rsidRPr="00BF347C" w:rsidRDefault="002F59CC" w:rsidP="00E91263">
            <w:pPr>
              <w:rPr>
                <w:rFonts w:ascii="Tw Cen MT" w:hAnsi="Tw Cen MT"/>
                <w:color w:val="000000"/>
                <w:sz w:val="18"/>
                <w:szCs w:val="18"/>
              </w:rPr>
            </w:pPr>
          </w:p>
        </w:tc>
        <w:tc>
          <w:tcPr>
            <w:tcW w:w="306" w:type="pct"/>
            <w:vMerge/>
            <w:vAlign w:val="center"/>
          </w:tcPr>
          <w:p w14:paraId="662259A0" w14:textId="77777777" w:rsidR="002F59CC" w:rsidRPr="00BF347C" w:rsidRDefault="002F59CC" w:rsidP="00E91263">
            <w:pPr>
              <w:rPr>
                <w:rFonts w:ascii="Tw Cen MT" w:hAnsi="Tw Cen MT"/>
                <w:color w:val="000000"/>
                <w:sz w:val="18"/>
                <w:szCs w:val="18"/>
              </w:rPr>
            </w:pPr>
          </w:p>
        </w:tc>
        <w:tc>
          <w:tcPr>
            <w:tcW w:w="386" w:type="pct"/>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bottom"/>
          </w:tcPr>
          <w:p w14:paraId="4ED52E8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Hispanic or Latino</w:t>
            </w:r>
          </w:p>
        </w:tc>
        <w:tc>
          <w:tcPr>
            <w:tcW w:w="3261" w:type="pct"/>
            <w:gridSpan w:val="33"/>
            <w:tcBorders>
              <w:top w:val="single" w:sz="4" w:space="0" w:color="auto"/>
              <w:left w:val="nil"/>
              <w:bottom w:val="single" w:sz="4" w:space="0" w:color="auto"/>
              <w:right w:val="single" w:sz="4" w:space="0" w:color="auto"/>
            </w:tcBorders>
            <w:shd w:val="clear" w:color="auto" w:fill="FFFFFF" w:themeFill="background1"/>
            <w:noWrap/>
            <w:vAlign w:val="bottom"/>
          </w:tcPr>
          <w:p w14:paraId="636613D5" w14:textId="77777777" w:rsidR="002F59CC" w:rsidRPr="00BF347C" w:rsidRDefault="002F59CC" w:rsidP="00E91263">
            <w:pPr>
              <w:jc w:val="center"/>
              <w:rPr>
                <w:rFonts w:ascii="Tw Cen MT" w:hAnsi="Tw Cen MT"/>
                <w:color w:val="000000"/>
                <w:sz w:val="18"/>
                <w:szCs w:val="18"/>
              </w:rPr>
            </w:pPr>
            <w:proofErr w:type="gramStart"/>
            <w:r w:rsidRPr="761AAE11">
              <w:rPr>
                <w:rFonts w:ascii="Tw Cen MT" w:hAnsi="Tw Cen MT"/>
                <w:color w:val="000000" w:themeColor="text1"/>
                <w:sz w:val="18"/>
                <w:szCs w:val="18"/>
              </w:rPr>
              <w:t>Not-Hispanic</w:t>
            </w:r>
            <w:proofErr w:type="gramEnd"/>
            <w:r w:rsidRPr="761AAE11">
              <w:rPr>
                <w:rFonts w:ascii="Tw Cen MT" w:hAnsi="Tw Cen MT"/>
                <w:color w:val="000000" w:themeColor="text1"/>
                <w:sz w:val="18"/>
                <w:szCs w:val="18"/>
              </w:rPr>
              <w:t xml:space="preserve"> or Latino</w:t>
            </w:r>
          </w:p>
        </w:tc>
      </w:tr>
      <w:tr w:rsidR="00BC3E88" w:rsidRPr="00BF347C" w14:paraId="0E635CCF" w14:textId="77777777" w:rsidTr="761AAE11">
        <w:trPr>
          <w:gridAfter w:val="2"/>
          <w:wAfter w:w="1002" w:type="dxa"/>
          <w:trHeight w:val="210"/>
        </w:trPr>
        <w:tc>
          <w:tcPr>
            <w:tcW w:w="1047" w:type="pct"/>
            <w:gridSpan w:val="5"/>
            <w:vMerge/>
            <w:vAlign w:val="center"/>
          </w:tcPr>
          <w:p w14:paraId="33FC2F6E" w14:textId="77777777" w:rsidR="002F59CC" w:rsidRPr="00BF347C" w:rsidRDefault="002F59CC" w:rsidP="00E91263">
            <w:pPr>
              <w:rPr>
                <w:rFonts w:ascii="Tw Cen MT" w:hAnsi="Tw Cen MT"/>
                <w:color w:val="000000"/>
                <w:sz w:val="18"/>
                <w:szCs w:val="18"/>
              </w:rPr>
            </w:pPr>
          </w:p>
        </w:tc>
        <w:tc>
          <w:tcPr>
            <w:tcW w:w="306" w:type="pct"/>
            <w:vMerge/>
            <w:vAlign w:val="center"/>
          </w:tcPr>
          <w:p w14:paraId="6CB462A7" w14:textId="77777777" w:rsidR="002F59CC" w:rsidRPr="00BF347C" w:rsidRDefault="002F59CC" w:rsidP="00E91263">
            <w:pPr>
              <w:rPr>
                <w:rFonts w:ascii="Tw Cen MT" w:hAnsi="Tw Cen MT"/>
                <w:color w:val="000000"/>
                <w:sz w:val="18"/>
                <w:szCs w:val="18"/>
              </w:rPr>
            </w:pPr>
          </w:p>
        </w:tc>
        <w:tc>
          <w:tcPr>
            <w:tcW w:w="386" w:type="pct"/>
            <w:gridSpan w:val="2"/>
            <w:vMerge/>
            <w:vAlign w:val="center"/>
          </w:tcPr>
          <w:p w14:paraId="5F399CBF" w14:textId="77777777" w:rsidR="002F59CC" w:rsidRPr="00BF347C" w:rsidRDefault="002F59CC" w:rsidP="00E91263">
            <w:pPr>
              <w:rPr>
                <w:rFonts w:ascii="Tw Cen MT" w:hAnsi="Tw Cen MT"/>
                <w:color w:val="000000"/>
                <w:sz w:val="18"/>
                <w:szCs w:val="18"/>
              </w:rPr>
            </w:pPr>
          </w:p>
        </w:tc>
        <w:tc>
          <w:tcPr>
            <w:tcW w:w="1680" w:type="pct"/>
            <w:gridSpan w:val="20"/>
            <w:tcBorders>
              <w:top w:val="single" w:sz="4" w:space="0" w:color="auto"/>
              <w:left w:val="nil"/>
              <w:bottom w:val="single" w:sz="4" w:space="0" w:color="auto"/>
              <w:right w:val="single" w:sz="4" w:space="0" w:color="auto"/>
            </w:tcBorders>
            <w:shd w:val="clear" w:color="auto" w:fill="FFFFFF" w:themeFill="background1"/>
            <w:noWrap/>
            <w:vAlign w:val="bottom"/>
          </w:tcPr>
          <w:p w14:paraId="403F43C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Male</w:t>
            </w:r>
          </w:p>
        </w:tc>
        <w:tc>
          <w:tcPr>
            <w:tcW w:w="1581" w:type="pct"/>
            <w:gridSpan w:val="13"/>
            <w:tcBorders>
              <w:top w:val="single" w:sz="4" w:space="0" w:color="auto"/>
              <w:left w:val="nil"/>
              <w:bottom w:val="single" w:sz="4" w:space="0" w:color="auto"/>
              <w:right w:val="single" w:sz="4" w:space="0" w:color="auto"/>
            </w:tcBorders>
            <w:shd w:val="clear" w:color="auto" w:fill="FFFFFF" w:themeFill="background1"/>
            <w:noWrap/>
            <w:vAlign w:val="bottom"/>
          </w:tcPr>
          <w:p w14:paraId="5618BEF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Female</w:t>
            </w:r>
          </w:p>
        </w:tc>
      </w:tr>
      <w:tr w:rsidR="00FD6B33" w:rsidRPr="00BF347C" w14:paraId="6A34AF1C" w14:textId="77777777" w:rsidTr="761AAE11">
        <w:trPr>
          <w:gridAfter w:val="2"/>
          <w:wAfter w:w="1002" w:type="dxa"/>
          <w:trHeight w:val="1358"/>
        </w:trPr>
        <w:tc>
          <w:tcPr>
            <w:tcW w:w="1047" w:type="pct"/>
            <w:gridSpan w:val="5"/>
            <w:vMerge/>
            <w:vAlign w:val="center"/>
          </w:tcPr>
          <w:p w14:paraId="14EC1877" w14:textId="77777777" w:rsidR="002F59CC" w:rsidRPr="00BF347C" w:rsidRDefault="002F59CC" w:rsidP="00E91263">
            <w:pPr>
              <w:rPr>
                <w:rFonts w:ascii="Tw Cen MT" w:hAnsi="Tw Cen MT"/>
                <w:color w:val="000000"/>
                <w:sz w:val="18"/>
                <w:szCs w:val="18"/>
              </w:rPr>
            </w:pPr>
          </w:p>
        </w:tc>
        <w:tc>
          <w:tcPr>
            <w:tcW w:w="306" w:type="pct"/>
            <w:vMerge/>
            <w:vAlign w:val="center"/>
          </w:tcPr>
          <w:p w14:paraId="4073479A" w14:textId="77777777" w:rsidR="002F59CC" w:rsidRPr="00BF347C" w:rsidRDefault="002F59CC" w:rsidP="00E91263">
            <w:pPr>
              <w:rPr>
                <w:rFonts w:ascii="Tw Cen MT" w:hAnsi="Tw Cen MT"/>
                <w:color w:val="000000"/>
                <w:sz w:val="18"/>
                <w:szCs w:val="18"/>
              </w:rPr>
            </w:pPr>
          </w:p>
        </w:tc>
        <w:tc>
          <w:tcPr>
            <w:tcW w:w="193" w:type="pct"/>
            <w:tcBorders>
              <w:top w:val="nil"/>
              <w:left w:val="nil"/>
              <w:bottom w:val="single" w:sz="4" w:space="0" w:color="auto"/>
              <w:right w:val="single" w:sz="4" w:space="0" w:color="auto"/>
            </w:tcBorders>
            <w:shd w:val="clear" w:color="auto" w:fill="FFFFFF" w:themeFill="background1"/>
            <w:textDirection w:val="btLr"/>
            <w:vAlign w:val="bottom"/>
          </w:tcPr>
          <w:p w14:paraId="218EA588"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Male</w:t>
            </w:r>
          </w:p>
        </w:tc>
        <w:tc>
          <w:tcPr>
            <w:tcW w:w="193" w:type="pct"/>
            <w:tcBorders>
              <w:top w:val="nil"/>
              <w:left w:val="nil"/>
              <w:bottom w:val="single" w:sz="4" w:space="0" w:color="auto"/>
              <w:right w:val="single" w:sz="4" w:space="0" w:color="auto"/>
            </w:tcBorders>
            <w:shd w:val="clear" w:color="auto" w:fill="FFFFFF" w:themeFill="background1"/>
            <w:textDirection w:val="btLr"/>
            <w:vAlign w:val="bottom"/>
          </w:tcPr>
          <w:p w14:paraId="787109ED"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Female</w:t>
            </w:r>
          </w:p>
        </w:tc>
        <w:tc>
          <w:tcPr>
            <w:tcW w:w="216"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2396B9CB"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White</w:t>
            </w:r>
          </w:p>
        </w:tc>
        <w:tc>
          <w:tcPr>
            <w:tcW w:w="216"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68625B6A" w14:textId="77777777" w:rsidR="002F59CC" w:rsidRPr="00BF347C" w:rsidRDefault="002F59CC" w:rsidP="00E91263">
            <w:pPr>
              <w:rPr>
                <w:rFonts w:ascii="Tw Cen MT" w:hAnsi="Tw Cen MT"/>
                <w:color w:val="000000"/>
                <w:sz w:val="18"/>
                <w:szCs w:val="18"/>
              </w:rPr>
            </w:pPr>
            <w:proofErr w:type="gramStart"/>
            <w:r w:rsidRPr="761AAE11">
              <w:rPr>
                <w:rFonts w:ascii="Tw Cen MT" w:hAnsi="Tw Cen MT"/>
                <w:color w:val="000000" w:themeColor="text1"/>
                <w:sz w:val="18"/>
                <w:szCs w:val="18"/>
              </w:rPr>
              <w:t>African-American</w:t>
            </w:r>
            <w:proofErr w:type="gramEnd"/>
            <w:r w:rsidRPr="761AAE11">
              <w:rPr>
                <w:rFonts w:ascii="Tw Cen MT" w:hAnsi="Tw Cen MT"/>
                <w:color w:val="000000" w:themeColor="text1"/>
                <w:sz w:val="18"/>
                <w:szCs w:val="18"/>
              </w:rPr>
              <w:t xml:space="preserve"> or Black</w:t>
            </w:r>
          </w:p>
        </w:tc>
        <w:tc>
          <w:tcPr>
            <w:tcW w:w="279"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2059D3F7"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Native Hawaiian or Other Pacific Islander</w:t>
            </w:r>
          </w:p>
        </w:tc>
        <w:tc>
          <w:tcPr>
            <w:tcW w:w="172" w:type="pct"/>
            <w:gridSpan w:val="4"/>
            <w:tcBorders>
              <w:top w:val="nil"/>
              <w:left w:val="nil"/>
              <w:bottom w:val="single" w:sz="4" w:space="0" w:color="auto"/>
              <w:right w:val="single" w:sz="4" w:space="0" w:color="auto"/>
            </w:tcBorders>
            <w:shd w:val="clear" w:color="auto" w:fill="FFFFFF" w:themeFill="background1"/>
            <w:textDirection w:val="btLr"/>
            <w:vAlign w:val="bottom"/>
          </w:tcPr>
          <w:p w14:paraId="31257822"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Asian</w:t>
            </w:r>
          </w:p>
        </w:tc>
        <w:tc>
          <w:tcPr>
            <w:tcW w:w="268" w:type="pct"/>
            <w:gridSpan w:val="4"/>
            <w:tcBorders>
              <w:top w:val="nil"/>
              <w:left w:val="nil"/>
              <w:bottom w:val="single" w:sz="4" w:space="0" w:color="auto"/>
              <w:right w:val="single" w:sz="4" w:space="0" w:color="auto"/>
            </w:tcBorders>
            <w:shd w:val="clear" w:color="auto" w:fill="FFFFFF" w:themeFill="background1"/>
            <w:textDirection w:val="btLr"/>
            <w:vAlign w:val="bottom"/>
          </w:tcPr>
          <w:p w14:paraId="057E7C2F"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American Indian or Alaska Native</w:t>
            </w:r>
          </w:p>
        </w:tc>
        <w:tc>
          <w:tcPr>
            <w:tcW w:w="200" w:type="pct"/>
            <w:gridSpan w:val="3"/>
            <w:tcBorders>
              <w:top w:val="nil"/>
              <w:left w:val="nil"/>
              <w:bottom w:val="single" w:sz="4" w:space="0" w:color="auto"/>
              <w:right w:val="single" w:sz="4" w:space="0" w:color="auto"/>
            </w:tcBorders>
            <w:shd w:val="clear" w:color="auto" w:fill="FFFFFF" w:themeFill="background1"/>
            <w:textDirection w:val="btLr"/>
            <w:vAlign w:val="bottom"/>
          </w:tcPr>
          <w:p w14:paraId="606EC3A8"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Two or More Races</w:t>
            </w:r>
          </w:p>
        </w:tc>
        <w:tc>
          <w:tcPr>
            <w:tcW w:w="164"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1454E0CC"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Disabled</w:t>
            </w:r>
          </w:p>
        </w:tc>
        <w:tc>
          <w:tcPr>
            <w:tcW w:w="165" w:type="pct"/>
            <w:tcBorders>
              <w:top w:val="nil"/>
              <w:left w:val="nil"/>
              <w:bottom w:val="nil"/>
              <w:right w:val="nil"/>
            </w:tcBorders>
            <w:shd w:val="clear" w:color="auto" w:fill="FFFFFF" w:themeFill="background1"/>
            <w:textDirection w:val="btLr"/>
            <w:vAlign w:val="bottom"/>
          </w:tcPr>
          <w:p w14:paraId="1740A0A5"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Veteran</w:t>
            </w:r>
          </w:p>
        </w:tc>
        <w:tc>
          <w:tcPr>
            <w:tcW w:w="172" w:type="pct"/>
            <w:tcBorders>
              <w:top w:val="nil"/>
              <w:left w:val="single" w:sz="4" w:space="0" w:color="auto"/>
              <w:bottom w:val="single" w:sz="4" w:space="0" w:color="auto"/>
              <w:right w:val="single" w:sz="4" w:space="0" w:color="auto"/>
            </w:tcBorders>
            <w:shd w:val="clear" w:color="auto" w:fill="FFFFFF" w:themeFill="background1"/>
            <w:textDirection w:val="btLr"/>
            <w:vAlign w:val="bottom"/>
          </w:tcPr>
          <w:p w14:paraId="255F85B4"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White</w:t>
            </w:r>
          </w:p>
        </w:tc>
        <w:tc>
          <w:tcPr>
            <w:tcW w:w="203" w:type="pct"/>
            <w:gridSpan w:val="3"/>
            <w:tcBorders>
              <w:top w:val="nil"/>
              <w:left w:val="nil"/>
              <w:bottom w:val="single" w:sz="4" w:space="0" w:color="auto"/>
              <w:right w:val="single" w:sz="4" w:space="0" w:color="auto"/>
            </w:tcBorders>
            <w:shd w:val="clear" w:color="auto" w:fill="FFFFFF" w:themeFill="background1"/>
            <w:textDirection w:val="btLr"/>
            <w:vAlign w:val="bottom"/>
          </w:tcPr>
          <w:p w14:paraId="5C9900DD" w14:textId="77777777" w:rsidR="002F59CC" w:rsidRPr="00BF347C" w:rsidRDefault="002F59CC" w:rsidP="00E91263">
            <w:pPr>
              <w:rPr>
                <w:rFonts w:ascii="Tw Cen MT" w:hAnsi="Tw Cen MT"/>
                <w:color w:val="000000"/>
                <w:sz w:val="18"/>
                <w:szCs w:val="18"/>
              </w:rPr>
            </w:pPr>
            <w:proofErr w:type="gramStart"/>
            <w:r w:rsidRPr="761AAE11">
              <w:rPr>
                <w:rFonts w:ascii="Tw Cen MT" w:hAnsi="Tw Cen MT"/>
                <w:color w:val="000000" w:themeColor="text1"/>
                <w:sz w:val="18"/>
                <w:szCs w:val="18"/>
              </w:rPr>
              <w:t>African-American</w:t>
            </w:r>
            <w:proofErr w:type="gramEnd"/>
          </w:p>
        </w:tc>
        <w:tc>
          <w:tcPr>
            <w:tcW w:w="259"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74C2FA25"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Native Hawaiian or Other Pacific Islander</w:t>
            </w:r>
          </w:p>
        </w:tc>
        <w:tc>
          <w:tcPr>
            <w:tcW w:w="172" w:type="pct"/>
            <w:tcBorders>
              <w:top w:val="nil"/>
              <w:left w:val="nil"/>
              <w:bottom w:val="single" w:sz="4" w:space="0" w:color="auto"/>
              <w:right w:val="single" w:sz="4" w:space="0" w:color="auto"/>
            </w:tcBorders>
            <w:shd w:val="clear" w:color="auto" w:fill="FFFFFF" w:themeFill="background1"/>
            <w:textDirection w:val="btLr"/>
            <w:vAlign w:val="bottom"/>
          </w:tcPr>
          <w:p w14:paraId="770351CD"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Asian</w:t>
            </w:r>
          </w:p>
        </w:tc>
        <w:tc>
          <w:tcPr>
            <w:tcW w:w="245"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5566291F"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American Indian or Alaska Native</w:t>
            </w:r>
          </w:p>
        </w:tc>
        <w:tc>
          <w:tcPr>
            <w:tcW w:w="181" w:type="pct"/>
            <w:gridSpan w:val="2"/>
            <w:tcBorders>
              <w:top w:val="nil"/>
              <w:left w:val="nil"/>
              <w:bottom w:val="single" w:sz="4" w:space="0" w:color="auto"/>
              <w:right w:val="single" w:sz="4" w:space="0" w:color="auto"/>
            </w:tcBorders>
            <w:shd w:val="clear" w:color="auto" w:fill="FFFFFF" w:themeFill="background1"/>
            <w:textDirection w:val="btLr"/>
            <w:vAlign w:val="bottom"/>
          </w:tcPr>
          <w:p w14:paraId="4B4469A5"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Two or More Races</w:t>
            </w:r>
          </w:p>
        </w:tc>
        <w:tc>
          <w:tcPr>
            <w:tcW w:w="173" w:type="pct"/>
            <w:tcBorders>
              <w:top w:val="nil"/>
              <w:left w:val="nil"/>
              <w:bottom w:val="single" w:sz="4" w:space="0" w:color="auto"/>
              <w:right w:val="single" w:sz="4" w:space="0" w:color="auto"/>
            </w:tcBorders>
            <w:shd w:val="clear" w:color="auto" w:fill="FFFFFF" w:themeFill="background1"/>
            <w:textDirection w:val="btLr"/>
            <w:vAlign w:val="bottom"/>
          </w:tcPr>
          <w:p w14:paraId="1A95C18D"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Disabled</w:t>
            </w:r>
          </w:p>
        </w:tc>
        <w:tc>
          <w:tcPr>
            <w:tcW w:w="176" w:type="pct"/>
            <w:tcBorders>
              <w:top w:val="nil"/>
              <w:left w:val="nil"/>
              <w:bottom w:val="single" w:sz="4" w:space="0" w:color="auto"/>
              <w:right w:val="single" w:sz="4" w:space="0" w:color="auto"/>
            </w:tcBorders>
            <w:shd w:val="clear" w:color="auto" w:fill="FFFFFF" w:themeFill="background1"/>
            <w:textDirection w:val="btLr"/>
            <w:vAlign w:val="bottom"/>
          </w:tcPr>
          <w:p w14:paraId="7E2EF332"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Veteran</w:t>
            </w:r>
          </w:p>
        </w:tc>
      </w:tr>
      <w:tr w:rsidR="00FD6B33" w:rsidRPr="00BF347C" w14:paraId="1E7E0DA0" w14:textId="77777777" w:rsidTr="761AAE11">
        <w:trPr>
          <w:gridAfter w:val="2"/>
          <w:wAfter w:w="1002" w:type="dxa"/>
          <w:trHeight w:val="465"/>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EBF62"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Executive/Senior Level Officials and Managers</w:t>
            </w:r>
          </w:p>
        </w:tc>
        <w:tc>
          <w:tcPr>
            <w:tcW w:w="306" w:type="pct"/>
            <w:tcBorders>
              <w:top w:val="nil"/>
              <w:left w:val="nil"/>
              <w:bottom w:val="single" w:sz="4" w:space="0" w:color="auto"/>
              <w:right w:val="single" w:sz="4" w:space="0" w:color="auto"/>
            </w:tcBorders>
            <w:shd w:val="clear" w:color="auto" w:fill="FFFFFF" w:themeFill="background1"/>
            <w:vAlign w:val="center"/>
          </w:tcPr>
          <w:p w14:paraId="5670CFE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40E44E0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11911D4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071C3CD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615742C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6BAA708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04AB3AB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37F85253"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4C7B1DC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2A33580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single" w:sz="4" w:space="0" w:color="auto"/>
              <w:left w:val="nil"/>
              <w:bottom w:val="single" w:sz="4" w:space="0" w:color="auto"/>
              <w:right w:val="single" w:sz="4" w:space="0" w:color="auto"/>
            </w:tcBorders>
            <w:shd w:val="clear" w:color="auto" w:fill="FFFFFF" w:themeFill="background1"/>
            <w:noWrap/>
            <w:vAlign w:val="center"/>
          </w:tcPr>
          <w:p w14:paraId="0EC3F4F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0E9A1A2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48E9086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2EF43BE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6AAAB04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3139B02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0D283EA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5BF989F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0F2F23D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6985B5DD" w14:textId="77777777" w:rsidTr="761AAE11">
        <w:trPr>
          <w:gridAfter w:val="2"/>
          <w:wAfter w:w="1002" w:type="dxa"/>
          <w:trHeight w:val="343"/>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80E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First/Mid-Level Officials and Managers</w:t>
            </w:r>
          </w:p>
        </w:tc>
        <w:tc>
          <w:tcPr>
            <w:tcW w:w="306" w:type="pct"/>
            <w:tcBorders>
              <w:top w:val="nil"/>
              <w:left w:val="nil"/>
              <w:bottom w:val="single" w:sz="4" w:space="0" w:color="auto"/>
              <w:right w:val="single" w:sz="4" w:space="0" w:color="auto"/>
            </w:tcBorders>
            <w:shd w:val="clear" w:color="auto" w:fill="FFFFFF" w:themeFill="background1"/>
            <w:vAlign w:val="center"/>
          </w:tcPr>
          <w:p w14:paraId="20A6E63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3DDAFD6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153883C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342452F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708EC5B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3044A38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5441360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64C34E5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33A038B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24AD972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328CB3F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5AE1142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07CED49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24BE761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39C4B33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4A1BDF3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2A4EBDC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29D29C9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0FCDE98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0A69BAB3" w14:textId="77777777" w:rsidTr="761AAE11">
        <w:trPr>
          <w:gridAfter w:val="2"/>
          <w:wAfter w:w="1002" w:type="dxa"/>
          <w:trHeight w:val="307"/>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ED1DA"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Professionals</w:t>
            </w:r>
          </w:p>
        </w:tc>
        <w:tc>
          <w:tcPr>
            <w:tcW w:w="306" w:type="pct"/>
            <w:tcBorders>
              <w:top w:val="nil"/>
              <w:left w:val="nil"/>
              <w:bottom w:val="single" w:sz="4" w:space="0" w:color="auto"/>
              <w:right w:val="single" w:sz="4" w:space="0" w:color="auto"/>
            </w:tcBorders>
            <w:shd w:val="clear" w:color="auto" w:fill="FFFFFF" w:themeFill="background1"/>
            <w:vAlign w:val="center"/>
          </w:tcPr>
          <w:p w14:paraId="6CE5679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37C506E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1CA73C3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56BDD17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4B1980A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2C691F8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57EBFD0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1356ADB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7F540E5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56B701E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45D12D7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04CA4F0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604691B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0E51E37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769023F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12C0D5D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0AD8263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213F040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0989E6D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1DC4265B" w14:textId="77777777" w:rsidTr="761AAE11">
        <w:trPr>
          <w:gridAfter w:val="2"/>
          <w:wAfter w:w="1002" w:type="dxa"/>
          <w:trHeight w:val="343"/>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0A6B"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Technicians</w:t>
            </w:r>
          </w:p>
        </w:tc>
        <w:tc>
          <w:tcPr>
            <w:tcW w:w="306" w:type="pct"/>
            <w:tcBorders>
              <w:top w:val="nil"/>
              <w:left w:val="nil"/>
              <w:bottom w:val="single" w:sz="4" w:space="0" w:color="auto"/>
              <w:right w:val="single" w:sz="4" w:space="0" w:color="auto"/>
            </w:tcBorders>
            <w:shd w:val="clear" w:color="auto" w:fill="FFFFFF" w:themeFill="background1"/>
            <w:vAlign w:val="center"/>
          </w:tcPr>
          <w:p w14:paraId="559876D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551443B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0576980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31B20DA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16C23E0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34D21FC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7C1B017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3313439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0513BA5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60E14D7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3E65933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59CE702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5FB1CF6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436E7B9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0087E2D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78151DA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5D20671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3F1EC7E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1AE6A7E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73923041" w14:textId="77777777" w:rsidTr="761AAE11">
        <w:trPr>
          <w:gridAfter w:val="2"/>
          <w:wAfter w:w="1002" w:type="dxa"/>
          <w:trHeight w:val="307"/>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037F2"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Sales Workers</w:t>
            </w:r>
          </w:p>
        </w:tc>
        <w:tc>
          <w:tcPr>
            <w:tcW w:w="306" w:type="pct"/>
            <w:tcBorders>
              <w:top w:val="nil"/>
              <w:left w:val="nil"/>
              <w:bottom w:val="single" w:sz="4" w:space="0" w:color="auto"/>
              <w:right w:val="single" w:sz="4" w:space="0" w:color="auto"/>
            </w:tcBorders>
            <w:shd w:val="clear" w:color="auto" w:fill="FFFFFF" w:themeFill="background1"/>
            <w:vAlign w:val="center"/>
          </w:tcPr>
          <w:p w14:paraId="686EEBF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025E832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7ED91EC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6A7F261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2AE62BA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5B26A9C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754CCD0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1E6352A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6367808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14B99D8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2FDDBEA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68E8E33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496286A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63D5B42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186D081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29DB747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630F5EC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5FB3F3E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15A199B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421FABDB" w14:textId="77777777" w:rsidTr="761AAE11">
        <w:trPr>
          <w:gridAfter w:val="2"/>
          <w:wAfter w:w="1002" w:type="dxa"/>
          <w:trHeight w:val="379"/>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31B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Administrative Support Workers</w:t>
            </w:r>
          </w:p>
        </w:tc>
        <w:tc>
          <w:tcPr>
            <w:tcW w:w="306" w:type="pct"/>
            <w:tcBorders>
              <w:top w:val="nil"/>
              <w:left w:val="nil"/>
              <w:bottom w:val="single" w:sz="4" w:space="0" w:color="auto"/>
              <w:right w:val="single" w:sz="4" w:space="0" w:color="auto"/>
            </w:tcBorders>
            <w:shd w:val="clear" w:color="auto" w:fill="FFFFFF" w:themeFill="background1"/>
            <w:vAlign w:val="center"/>
          </w:tcPr>
          <w:p w14:paraId="4E49F5F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066D352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269D1D1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7472DCB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758A49F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55459CA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6A982EA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6B42910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73C2F45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1924810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2875BD4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47EB5CA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2B4E694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7A29B73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2D676EF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7418981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6E8F006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7F0F075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7E98AC8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5E8EB782" w14:textId="77777777" w:rsidTr="761AAE11">
        <w:trPr>
          <w:gridAfter w:val="2"/>
          <w:wAfter w:w="1002" w:type="dxa"/>
          <w:trHeight w:val="325"/>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0D14A"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Craft Workers</w:t>
            </w:r>
          </w:p>
        </w:tc>
        <w:tc>
          <w:tcPr>
            <w:tcW w:w="306" w:type="pct"/>
            <w:tcBorders>
              <w:top w:val="nil"/>
              <w:left w:val="nil"/>
              <w:bottom w:val="single" w:sz="4" w:space="0" w:color="auto"/>
              <w:right w:val="single" w:sz="4" w:space="0" w:color="auto"/>
            </w:tcBorders>
            <w:shd w:val="clear" w:color="auto" w:fill="FFFFFF" w:themeFill="background1"/>
            <w:vAlign w:val="center"/>
          </w:tcPr>
          <w:p w14:paraId="2439F0D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5DD8D2E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621FB23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7505FBE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019E48D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305CBA9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706E267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4CC5934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52AF10E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21279A0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074BBB0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7F53E5B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50A1AC2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6557017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55DFA77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00276DE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03AFCDD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0A78C7A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568F9D3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32FF91EE" w14:textId="77777777" w:rsidTr="761AAE11">
        <w:trPr>
          <w:gridAfter w:val="2"/>
          <w:wAfter w:w="1002" w:type="dxa"/>
          <w:trHeight w:val="253"/>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2CFB1"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Operatives</w:t>
            </w:r>
          </w:p>
        </w:tc>
        <w:tc>
          <w:tcPr>
            <w:tcW w:w="306" w:type="pct"/>
            <w:tcBorders>
              <w:top w:val="nil"/>
              <w:left w:val="nil"/>
              <w:bottom w:val="single" w:sz="4" w:space="0" w:color="auto"/>
              <w:right w:val="single" w:sz="4" w:space="0" w:color="auto"/>
            </w:tcBorders>
            <w:shd w:val="clear" w:color="auto" w:fill="FFFFFF" w:themeFill="background1"/>
            <w:vAlign w:val="center"/>
          </w:tcPr>
          <w:p w14:paraId="66868E7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531565C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76EE02E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23F2CEB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34F1C25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39BA28E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35BEF0F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792F1A8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1F19B55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384E8DA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389DA26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126C15A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5786442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54F2AD9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7CFA76F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2FB3886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1585803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3D945D7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7FD1E9B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7AB13E1E" w14:textId="77777777" w:rsidTr="761AAE11">
        <w:trPr>
          <w:gridAfter w:val="2"/>
          <w:wAfter w:w="1002" w:type="dxa"/>
          <w:trHeight w:val="271"/>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E34E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Laborers and Helpers</w:t>
            </w:r>
          </w:p>
        </w:tc>
        <w:tc>
          <w:tcPr>
            <w:tcW w:w="306" w:type="pct"/>
            <w:tcBorders>
              <w:top w:val="nil"/>
              <w:left w:val="nil"/>
              <w:bottom w:val="single" w:sz="4" w:space="0" w:color="auto"/>
              <w:right w:val="single" w:sz="4" w:space="0" w:color="auto"/>
            </w:tcBorders>
            <w:shd w:val="clear" w:color="auto" w:fill="FFFFFF" w:themeFill="background1"/>
            <w:vAlign w:val="center"/>
          </w:tcPr>
          <w:p w14:paraId="1790227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0F85F61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213E63D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7188EB4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2CB6B0C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77A9705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3A4727C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56CDA81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2AB5D63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1CE8CD3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2A163FE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329F4BB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2428F63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527B499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5EC21D7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57F207C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7B20F5B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3A7F75E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46DBD61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52CC2406" w14:textId="77777777" w:rsidTr="761AAE11">
        <w:trPr>
          <w:gridAfter w:val="2"/>
          <w:wAfter w:w="1002" w:type="dxa"/>
          <w:trHeight w:val="253"/>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F83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Service Workers</w:t>
            </w:r>
          </w:p>
        </w:tc>
        <w:tc>
          <w:tcPr>
            <w:tcW w:w="306" w:type="pct"/>
            <w:tcBorders>
              <w:top w:val="nil"/>
              <w:left w:val="nil"/>
              <w:bottom w:val="single" w:sz="4" w:space="0" w:color="auto"/>
              <w:right w:val="single" w:sz="4" w:space="0" w:color="auto"/>
            </w:tcBorders>
            <w:shd w:val="clear" w:color="auto" w:fill="FFFFFF" w:themeFill="background1"/>
            <w:vAlign w:val="center"/>
          </w:tcPr>
          <w:p w14:paraId="79471E6F"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38677B0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93" w:type="pct"/>
            <w:tcBorders>
              <w:top w:val="nil"/>
              <w:left w:val="nil"/>
              <w:bottom w:val="single" w:sz="4" w:space="0" w:color="auto"/>
              <w:right w:val="single" w:sz="4" w:space="0" w:color="auto"/>
            </w:tcBorders>
            <w:shd w:val="clear" w:color="auto" w:fill="FFFFFF" w:themeFill="background1"/>
            <w:noWrap/>
            <w:vAlign w:val="center"/>
          </w:tcPr>
          <w:p w14:paraId="74E80C1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0523D56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16" w:type="pct"/>
            <w:gridSpan w:val="2"/>
            <w:tcBorders>
              <w:top w:val="nil"/>
              <w:left w:val="nil"/>
              <w:bottom w:val="single" w:sz="4" w:space="0" w:color="auto"/>
              <w:right w:val="single" w:sz="4" w:space="0" w:color="auto"/>
            </w:tcBorders>
            <w:shd w:val="clear" w:color="auto" w:fill="FFFFFF" w:themeFill="background1"/>
            <w:noWrap/>
            <w:vAlign w:val="center"/>
          </w:tcPr>
          <w:p w14:paraId="4ABF63C7"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79" w:type="pct"/>
            <w:gridSpan w:val="2"/>
            <w:tcBorders>
              <w:top w:val="nil"/>
              <w:left w:val="nil"/>
              <w:bottom w:val="single" w:sz="4" w:space="0" w:color="auto"/>
              <w:right w:val="single" w:sz="4" w:space="0" w:color="auto"/>
            </w:tcBorders>
            <w:shd w:val="clear" w:color="auto" w:fill="FFFFFF" w:themeFill="background1"/>
            <w:noWrap/>
            <w:vAlign w:val="center"/>
          </w:tcPr>
          <w:p w14:paraId="2B63B77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single" w:sz="4" w:space="0" w:color="auto"/>
              <w:right w:val="single" w:sz="4" w:space="0" w:color="auto"/>
            </w:tcBorders>
            <w:shd w:val="clear" w:color="auto" w:fill="FFFFFF" w:themeFill="background1"/>
            <w:noWrap/>
            <w:vAlign w:val="center"/>
          </w:tcPr>
          <w:p w14:paraId="2B811DFA"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single" w:sz="4" w:space="0" w:color="auto"/>
              <w:right w:val="single" w:sz="4" w:space="0" w:color="auto"/>
            </w:tcBorders>
            <w:shd w:val="clear" w:color="auto" w:fill="FFFFFF" w:themeFill="background1"/>
            <w:noWrap/>
            <w:vAlign w:val="center"/>
          </w:tcPr>
          <w:p w14:paraId="1367D4F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0" w:type="pct"/>
            <w:gridSpan w:val="3"/>
            <w:tcBorders>
              <w:top w:val="nil"/>
              <w:left w:val="nil"/>
              <w:bottom w:val="single" w:sz="4" w:space="0" w:color="auto"/>
              <w:right w:val="single" w:sz="4" w:space="0" w:color="auto"/>
            </w:tcBorders>
            <w:shd w:val="clear" w:color="auto" w:fill="FFFFFF" w:themeFill="background1"/>
            <w:noWrap/>
            <w:vAlign w:val="center"/>
          </w:tcPr>
          <w:p w14:paraId="1160E23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single" w:sz="4" w:space="0" w:color="auto"/>
              <w:right w:val="single" w:sz="4" w:space="0" w:color="auto"/>
            </w:tcBorders>
            <w:shd w:val="clear" w:color="auto" w:fill="FFFFFF" w:themeFill="background1"/>
            <w:noWrap/>
            <w:vAlign w:val="center"/>
          </w:tcPr>
          <w:p w14:paraId="4CD3287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65" w:type="pct"/>
            <w:tcBorders>
              <w:top w:val="nil"/>
              <w:left w:val="nil"/>
              <w:bottom w:val="single" w:sz="4" w:space="0" w:color="auto"/>
              <w:right w:val="single" w:sz="4" w:space="0" w:color="auto"/>
            </w:tcBorders>
            <w:shd w:val="clear" w:color="auto" w:fill="FFFFFF" w:themeFill="background1"/>
            <w:noWrap/>
            <w:vAlign w:val="center"/>
          </w:tcPr>
          <w:p w14:paraId="5BC3C72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00BB006E"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03" w:type="pct"/>
            <w:gridSpan w:val="3"/>
            <w:tcBorders>
              <w:top w:val="nil"/>
              <w:left w:val="nil"/>
              <w:bottom w:val="single" w:sz="4" w:space="0" w:color="auto"/>
              <w:right w:val="single" w:sz="4" w:space="0" w:color="auto"/>
            </w:tcBorders>
            <w:shd w:val="clear" w:color="auto" w:fill="FFFFFF" w:themeFill="background1"/>
            <w:noWrap/>
            <w:vAlign w:val="center"/>
          </w:tcPr>
          <w:p w14:paraId="210C1B5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59" w:type="pct"/>
            <w:gridSpan w:val="2"/>
            <w:tcBorders>
              <w:top w:val="nil"/>
              <w:left w:val="nil"/>
              <w:bottom w:val="single" w:sz="4" w:space="0" w:color="auto"/>
              <w:right w:val="single" w:sz="4" w:space="0" w:color="auto"/>
            </w:tcBorders>
            <w:shd w:val="clear" w:color="auto" w:fill="FFFFFF" w:themeFill="background1"/>
            <w:noWrap/>
            <w:vAlign w:val="center"/>
          </w:tcPr>
          <w:p w14:paraId="6882500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2" w:type="pct"/>
            <w:tcBorders>
              <w:top w:val="nil"/>
              <w:left w:val="nil"/>
              <w:bottom w:val="single" w:sz="4" w:space="0" w:color="auto"/>
              <w:right w:val="single" w:sz="4" w:space="0" w:color="auto"/>
            </w:tcBorders>
            <w:shd w:val="clear" w:color="auto" w:fill="FFFFFF" w:themeFill="background1"/>
            <w:noWrap/>
            <w:vAlign w:val="center"/>
          </w:tcPr>
          <w:p w14:paraId="6A44AC9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245" w:type="pct"/>
            <w:gridSpan w:val="2"/>
            <w:tcBorders>
              <w:top w:val="nil"/>
              <w:left w:val="nil"/>
              <w:bottom w:val="single" w:sz="4" w:space="0" w:color="auto"/>
              <w:right w:val="single" w:sz="4" w:space="0" w:color="auto"/>
            </w:tcBorders>
            <w:shd w:val="clear" w:color="auto" w:fill="FFFFFF" w:themeFill="background1"/>
            <w:noWrap/>
            <w:vAlign w:val="center"/>
          </w:tcPr>
          <w:p w14:paraId="679EEEA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81" w:type="pct"/>
            <w:gridSpan w:val="2"/>
            <w:tcBorders>
              <w:top w:val="nil"/>
              <w:left w:val="nil"/>
              <w:bottom w:val="single" w:sz="4" w:space="0" w:color="auto"/>
              <w:right w:val="single" w:sz="4" w:space="0" w:color="auto"/>
            </w:tcBorders>
            <w:shd w:val="clear" w:color="auto" w:fill="FFFFFF" w:themeFill="background1"/>
            <w:noWrap/>
            <w:vAlign w:val="center"/>
          </w:tcPr>
          <w:p w14:paraId="5735906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3" w:type="pct"/>
            <w:tcBorders>
              <w:top w:val="nil"/>
              <w:left w:val="nil"/>
              <w:bottom w:val="single" w:sz="4" w:space="0" w:color="auto"/>
              <w:right w:val="single" w:sz="4" w:space="0" w:color="auto"/>
            </w:tcBorders>
            <w:shd w:val="clear" w:color="auto" w:fill="FFFFFF" w:themeFill="background1"/>
            <w:noWrap/>
            <w:vAlign w:val="center"/>
          </w:tcPr>
          <w:p w14:paraId="3CF160D6"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c>
          <w:tcPr>
            <w:tcW w:w="176" w:type="pct"/>
            <w:tcBorders>
              <w:top w:val="nil"/>
              <w:left w:val="nil"/>
              <w:bottom w:val="single" w:sz="4" w:space="0" w:color="auto"/>
              <w:right w:val="single" w:sz="4" w:space="0" w:color="auto"/>
            </w:tcBorders>
            <w:shd w:val="clear" w:color="auto" w:fill="FFFFFF" w:themeFill="background1"/>
            <w:noWrap/>
            <w:vAlign w:val="center"/>
          </w:tcPr>
          <w:p w14:paraId="131CCC0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w:t>
            </w:r>
          </w:p>
        </w:tc>
      </w:tr>
      <w:tr w:rsidR="00FD6B33" w:rsidRPr="00BF347C" w14:paraId="5ECBCCDE" w14:textId="77777777" w:rsidTr="761AAE11">
        <w:trPr>
          <w:gridAfter w:val="2"/>
          <w:wAfter w:w="1002" w:type="dxa"/>
          <w:trHeight w:val="307"/>
        </w:trPr>
        <w:tc>
          <w:tcPr>
            <w:tcW w:w="104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EE134"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TOTAL</w:t>
            </w:r>
          </w:p>
        </w:tc>
        <w:tc>
          <w:tcPr>
            <w:tcW w:w="306" w:type="pct"/>
            <w:tcBorders>
              <w:top w:val="nil"/>
              <w:left w:val="nil"/>
              <w:bottom w:val="single" w:sz="4" w:space="0" w:color="auto"/>
              <w:right w:val="single" w:sz="4" w:space="0" w:color="auto"/>
            </w:tcBorders>
            <w:shd w:val="clear" w:color="auto" w:fill="FFFFFF" w:themeFill="background1"/>
            <w:vAlign w:val="center"/>
          </w:tcPr>
          <w:p w14:paraId="10627EBB"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vAlign w:val="center"/>
          </w:tcPr>
          <w:p w14:paraId="2DA482B5"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93" w:type="pct"/>
            <w:tcBorders>
              <w:top w:val="nil"/>
              <w:left w:val="nil"/>
              <w:bottom w:val="single" w:sz="4" w:space="0" w:color="auto"/>
              <w:right w:val="single" w:sz="4" w:space="0" w:color="auto"/>
            </w:tcBorders>
            <w:shd w:val="clear" w:color="auto" w:fill="FFFFFF" w:themeFill="background1"/>
            <w:vAlign w:val="center"/>
          </w:tcPr>
          <w:p w14:paraId="1B372B2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16" w:type="pct"/>
            <w:gridSpan w:val="2"/>
            <w:tcBorders>
              <w:top w:val="nil"/>
              <w:left w:val="nil"/>
              <w:bottom w:val="single" w:sz="4" w:space="0" w:color="auto"/>
              <w:right w:val="single" w:sz="4" w:space="0" w:color="auto"/>
            </w:tcBorders>
            <w:shd w:val="clear" w:color="auto" w:fill="FFFFFF" w:themeFill="background1"/>
            <w:vAlign w:val="center"/>
          </w:tcPr>
          <w:p w14:paraId="2E7E4E8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16" w:type="pct"/>
            <w:gridSpan w:val="2"/>
            <w:tcBorders>
              <w:top w:val="nil"/>
              <w:left w:val="nil"/>
              <w:bottom w:val="single" w:sz="4" w:space="0" w:color="auto"/>
              <w:right w:val="single" w:sz="4" w:space="0" w:color="auto"/>
            </w:tcBorders>
            <w:shd w:val="clear" w:color="auto" w:fill="FFFFFF" w:themeFill="background1"/>
            <w:vAlign w:val="center"/>
          </w:tcPr>
          <w:p w14:paraId="3E96899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79" w:type="pct"/>
            <w:gridSpan w:val="2"/>
            <w:tcBorders>
              <w:top w:val="nil"/>
              <w:left w:val="nil"/>
              <w:bottom w:val="single" w:sz="4" w:space="0" w:color="auto"/>
              <w:right w:val="single" w:sz="4" w:space="0" w:color="auto"/>
            </w:tcBorders>
            <w:shd w:val="clear" w:color="auto" w:fill="FFFFFF" w:themeFill="background1"/>
            <w:vAlign w:val="center"/>
          </w:tcPr>
          <w:p w14:paraId="302896A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72" w:type="pct"/>
            <w:gridSpan w:val="4"/>
            <w:tcBorders>
              <w:top w:val="nil"/>
              <w:left w:val="nil"/>
              <w:bottom w:val="single" w:sz="4" w:space="0" w:color="auto"/>
              <w:right w:val="single" w:sz="4" w:space="0" w:color="auto"/>
            </w:tcBorders>
            <w:shd w:val="clear" w:color="auto" w:fill="FFFFFF" w:themeFill="background1"/>
            <w:vAlign w:val="center"/>
          </w:tcPr>
          <w:p w14:paraId="2028851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68" w:type="pct"/>
            <w:gridSpan w:val="4"/>
            <w:tcBorders>
              <w:top w:val="nil"/>
              <w:left w:val="nil"/>
              <w:bottom w:val="single" w:sz="4" w:space="0" w:color="auto"/>
              <w:right w:val="single" w:sz="4" w:space="0" w:color="auto"/>
            </w:tcBorders>
            <w:shd w:val="clear" w:color="auto" w:fill="FFFFFF" w:themeFill="background1"/>
            <w:vAlign w:val="center"/>
          </w:tcPr>
          <w:p w14:paraId="4D86D04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00" w:type="pct"/>
            <w:gridSpan w:val="3"/>
            <w:tcBorders>
              <w:top w:val="nil"/>
              <w:left w:val="nil"/>
              <w:bottom w:val="single" w:sz="4" w:space="0" w:color="auto"/>
              <w:right w:val="single" w:sz="4" w:space="0" w:color="auto"/>
            </w:tcBorders>
            <w:shd w:val="clear" w:color="auto" w:fill="FFFFFF" w:themeFill="background1"/>
            <w:vAlign w:val="center"/>
          </w:tcPr>
          <w:p w14:paraId="47F1C0A3"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64" w:type="pct"/>
            <w:gridSpan w:val="2"/>
            <w:tcBorders>
              <w:top w:val="nil"/>
              <w:left w:val="nil"/>
              <w:bottom w:val="single" w:sz="4" w:space="0" w:color="auto"/>
              <w:right w:val="single" w:sz="4" w:space="0" w:color="auto"/>
            </w:tcBorders>
            <w:shd w:val="clear" w:color="auto" w:fill="FFFFFF" w:themeFill="background1"/>
            <w:vAlign w:val="center"/>
          </w:tcPr>
          <w:p w14:paraId="2077FC91"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65" w:type="pct"/>
            <w:tcBorders>
              <w:top w:val="nil"/>
              <w:left w:val="nil"/>
              <w:bottom w:val="single" w:sz="4" w:space="0" w:color="auto"/>
              <w:right w:val="single" w:sz="4" w:space="0" w:color="auto"/>
            </w:tcBorders>
            <w:shd w:val="clear" w:color="auto" w:fill="FFFFFF" w:themeFill="background1"/>
            <w:vAlign w:val="center"/>
          </w:tcPr>
          <w:p w14:paraId="362107D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72" w:type="pct"/>
            <w:tcBorders>
              <w:top w:val="nil"/>
              <w:left w:val="nil"/>
              <w:bottom w:val="single" w:sz="4" w:space="0" w:color="auto"/>
              <w:right w:val="single" w:sz="4" w:space="0" w:color="auto"/>
            </w:tcBorders>
            <w:shd w:val="clear" w:color="auto" w:fill="FFFFFF" w:themeFill="background1"/>
            <w:vAlign w:val="center"/>
          </w:tcPr>
          <w:p w14:paraId="2C37842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03" w:type="pct"/>
            <w:gridSpan w:val="3"/>
            <w:tcBorders>
              <w:top w:val="nil"/>
              <w:left w:val="nil"/>
              <w:bottom w:val="single" w:sz="4" w:space="0" w:color="auto"/>
              <w:right w:val="single" w:sz="4" w:space="0" w:color="auto"/>
            </w:tcBorders>
            <w:shd w:val="clear" w:color="auto" w:fill="FFFFFF" w:themeFill="background1"/>
            <w:vAlign w:val="center"/>
          </w:tcPr>
          <w:p w14:paraId="68D6727C"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59" w:type="pct"/>
            <w:gridSpan w:val="2"/>
            <w:tcBorders>
              <w:top w:val="nil"/>
              <w:left w:val="nil"/>
              <w:bottom w:val="single" w:sz="4" w:space="0" w:color="auto"/>
              <w:right w:val="single" w:sz="4" w:space="0" w:color="auto"/>
            </w:tcBorders>
            <w:shd w:val="clear" w:color="auto" w:fill="FFFFFF" w:themeFill="background1"/>
            <w:vAlign w:val="center"/>
          </w:tcPr>
          <w:p w14:paraId="05F2EB79"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72" w:type="pct"/>
            <w:tcBorders>
              <w:top w:val="nil"/>
              <w:left w:val="nil"/>
              <w:bottom w:val="single" w:sz="4" w:space="0" w:color="auto"/>
              <w:right w:val="single" w:sz="4" w:space="0" w:color="auto"/>
            </w:tcBorders>
            <w:shd w:val="clear" w:color="auto" w:fill="FFFFFF" w:themeFill="background1"/>
            <w:vAlign w:val="center"/>
          </w:tcPr>
          <w:p w14:paraId="53402E10"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245" w:type="pct"/>
            <w:gridSpan w:val="2"/>
            <w:tcBorders>
              <w:top w:val="nil"/>
              <w:left w:val="nil"/>
              <w:bottom w:val="single" w:sz="4" w:space="0" w:color="auto"/>
              <w:right w:val="single" w:sz="4" w:space="0" w:color="auto"/>
            </w:tcBorders>
            <w:shd w:val="clear" w:color="auto" w:fill="FFFFFF" w:themeFill="background1"/>
            <w:vAlign w:val="center"/>
          </w:tcPr>
          <w:p w14:paraId="603402FD"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81" w:type="pct"/>
            <w:gridSpan w:val="2"/>
            <w:tcBorders>
              <w:top w:val="nil"/>
              <w:left w:val="nil"/>
              <w:bottom w:val="single" w:sz="4" w:space="0" w:color="auto"/>
              <w:right w:val="single" w:sz="4" w:space="0" w:color="auto"/>
            </w:tcBorders>
            <w:shd w:val="clear" w:color="auto" w:fill="FFFFFF" w:themeFill="background1"/>
            <w:vAlign w:val="center"/>
          </w:tcPr>
          <w:p w14:paraId="46638252"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73" w:type="pct"/>
            <w:tcBorders>
              <w:top w:val="nil"/>
              <w:left w:val="nil"/>
              <w:bottom w:val="single" w:sz="4" w:space="0" w:color="auto"/>
              <w:right w:val="single" w:sz="4" w:space="0" w:color="auto"/>
            </w:tcBorders>
            <w:shd w:val="clear" w:color="auto" w:fill="FFFFFF" w:themeFill="background1"/>
            <w:vAlign w:val="center"/>
          </w:tcPr>
          <w:p w14:paraId="728B5888"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c>
          <w:tcPr>
            <w:tcW w:w="176" w:type="pct"/>
            <w:tcBorders>
              <w:top w:val="nil"/>
              <w:left w:val="nil"/>
              <w:bottom w:val="single" w:sz="4" w:space="0" w:color="auto"/>
              <w:right w:val="single" w:sz="4" w:space="0" w:color="auto"/>
            </w:tcBorders>
            <w:shd w:val="clear" w:color="auto" w:fill="FFFFFF" w:themeFill="background1"/>
            <w:vAlign w:val="center"/>
          </w:tcPr>
          <w:p w14:paraId="66D043F4" w14:textId="77777777" w:rsidR="002F59CC" w:rsidRPr="00BF347C" w:rsidRDefault="002F59CC" w:rsidP="00E91263">
            <w:pPr>
              <w:jc w:val="center"/>
              <w:rPr>
                <w:rFonts w:ascii="Tw Cen MT" w:hAnsi="Tw Cen MT"/>
                <w:color w:val="000000"/>
                <w:sz w:val="18"/>
                <w:szCs w:val="18"/>
              </w:rPr>
            </w:pPr>
            <w:r w:rsidRPr="761AAE11">
              <w:rPr>
                <w:rFonts w:ascii="Tw Cen MT" w:hAnsi="Tw Cen MT"/>
                <w:color w:val="000000" w:themeColor="text1"/>
                <w:sz w:val="18"/>
                <w:szCs w:val="18"/>
              </w:rPr>
              <w:t xml:space="preserve"> </w:t>
            </w:r>
          </w:p>
        </w:tc>
      </w:tr>
      <w:tr w:rsidR="00FD6B33" w:rsidRPr="00BF347C" w14:paraId="175D8BEC" w14:textId="77777777" w:rsidTr="761AAE11">
        <w:trPr>
          <w:gridAfter w:val="2"/>
          <w:wAfter w:w="1002" w:type="dxa"/>
          <w:trHeight w:val="180"/>
        </w:trPr>
        <w:tc>
          <w:tcPr>
            <w:tcW w:w="941" w:type="pct"/>
            <w:gridSpan w:val="4"/>
            <w:tcBorders>
              <w:top w:val="nil"/>
              <w:left w:val="nil"/>
              <w:bottom w:val="nil"/>
              <w:right w:val="nil"/>
            </w:tcBorders>
            <w:shd w:val="clear" w:color="auto" w:fill="FFFFFF" w:themeFill="background1"/>
            <w:noWrap/>
            <w:vAlign w:val="bottom"/>
          </w:tcPr>
          <w:p w14:paraId="4B7F49B3" w14:textId="77777777" w:rsidR="002F59CC" w:rsidRPr="00BF347C" w:rsidRDefault="002F59CC" w:rsidP="00E91263">
            <w:pPr>
              <w:rPr>
                <w:rFonts w:ascii="Tw Cen MT" w:hAnsi="Tw Cen MT"/>
                <w:color w:val="000000"/>
                <w:sz w:val="18"/>
                <w:szCs w:val="18"/>
              </w:rPr>
            </w:pPr>
          </w:p>
        </w:tc>
        <w:tc>
          <w:tcPr>
            <w:tcW w:w="1509" w:type="pct"/>
            <w:gridSpan w:val="10"/>
            <w:tcBorders>
              <w:top w:val="nil"/>
              <w:left w:val="nil"/>
              <w:bottom w:val="single" w:sz="4" w:space="0" w:color="auto"/>
              <w:right w:val="nil"/>
            </w:tcBorders>
            <w:shd w:val="clear" w:color="auto" w:fill="FFFFFF" w:themeFill="background1"/>
            <w:noWrap/>
            <w:vAlign w:val="bottom"/>
          </w:tcPr>
          <w:p w14:paraId="6D3B24D4" w14:textId="77777777" w:rsidR="002F59CC" w:rsidRPr="00BF347C" w:rsidRDefault="002F59CC" w:rsidP="00E91263">
            <w:pPr>
              <w:rPr>
                <w:rFonts w:ascii="Tw Cen MT" w:hAnsi="Tw Cen MT"/>
                <w:color w:val="000000"/>
                <w:sz w:val="18"/>
                <w:szCs w:val="18"/>
              </w:rPr>
            </w:pPr>
          </w:p>
        </w:tc>
        <w:tc>
          <w:tcPr>
            <w:tcW w:w="172" w:type="pct"/>
            <w:gridSpan w:val="4"/>
            <w:tcBorders>
              <w:top w:val="nil"/>
              <w:left w:val="nil"/>
              <w:bottom w:val="nil"/>
              <w:right w:val="nil"/>
            </w:tcBorders>
            <w:shd w:val="clear" w:color="auto" w:fill="FFFFFF" w:themeFill="background1"/>
            <w:noWrap/>
            <w:vAlign w:val="bottom"/>
          </w:tcPr>
          <w:p w14:paraId="1100B9D3" w14:textId="77777777" w:rsidR="002F59CC" w:rsidRPr="00BF347C" w:rsidRDefault="002F59CC" w:rsidP="00E91263">
            <w:pPr>
              <w:rPr>
                <w:rFonts w:ascii="Tw Cen MT" w:hAnsi="Tw Cen MT"/>
                <w:color w:val="000000"/>
                <w:sz w:val="18"/>
                <w:szCs w:val="18"/>
              </w:rPr>
            </w:pPr>
          </w:p>
        </w:tc>
        <w:tc>
          <w:tcPr>
            <w:tcW w:w="268" w:type="pct"/>
            <w:gridSpan w:val="4"/>
            <w:tcBorders>
              <w:top w:val="nil"/>
              <w:left w:val="nil"/>
              <w:bottom w:val="nil"/>
              <w:right w:val="nil"/>
            </w:tcBorders>
            <w:shd w:val="clear" w:color="auto" w:fill="FFFFFF" w:themeFill="background1"/>
            <w:noWrap/>
            <w:vAlign w:val="bottom"/>
          </w:tcPr>
          <w:p w14:paraId="63E5A134" w14:textId="77777777" w:rsidR="002F59CC" w:rsidRPr="00BF347C" w:rsidRDefault="002F59CC" w:rsidP="00E91263">
            <w:pPr>
              <w:rPr>
                <w:rFonts w:ascii="Tw Cen MT" w:hAnsi="Tw Cen MT"/>
                <w:color w:val="000000"/>
                <w:sz w:val="18"/>
                <w:szCs w:val="18"/>
              </w:rPr>
            </w:pPr>
          </w:p>
        </w:tc>
        <w:tc>
          <w:tcPr>
            <w:tcW w:w="200" w:type="pct"/>
            <w:gridSpan w:val="3"/>
            <w:tcBorders>
              <w:top w:val="nil"/>
              <w:left w:val="nil"/>
              <w:bottom w:val="nil"/>
              <w:right w:val="nil"/>
            </w:tcBorders>
            <w:shd w:val="clear" w:color="auto" w:fill="FFFFFF" w:themeFill="background1"/>
            <w:noWrap/>
            <w:vAlign w:val="bottom"/>
          </w:tcPr>
          <w:p w14:paraId="7B6621A7" w14:textId="77777777" w:rsidR="002F59CC" w:rsidRPr="00BF347C" w:rsidRDefault="002F59CC" w:rsidP="00E91263">
            <w:pPr>
              <w:rPr>
                <w:rFonts w:ascii="Tw Cen MT" w:hAnsi="Tw Cen MT"/>
                <w:color w:val="000000"/>
                <w:sz w:val="18"/>
                <w:szCs w:val="18"/>
              </w:rPr>
            </w:pPr>
          </w:p>
        </w:tc>
        <w:tc>
          <w:tcPr>
            <w:tcW w:w="164" w:type="pct"/>
            <w:gridSpan w:val="2"/>
            <w:tcBorders>
              <w:top w:val="nil"/>
              <w:left w:val="nil"/>
              <w:bottom w:val="nil"/>
              <w:right w:val="nil"/>
            </w:tcBorders>
            <w:shd w:val="clear" w:color="auto" w:fill="FFFFFF" w:themeFill="background1"/>
            <w:noWrap/>
            <w:vAlign w:val="bottom"/>
          </w:tcPr>
          <w:p w14:paraId="1825F4BD" w14:textId="77777777" w:rsidR="002F59CC" w:rsidRPr="00BF347C" w:rsidRDefault="002F59CC" w:rsidP="00E91263">
            <w:pPr>
              <w:rPr>
                <w:rFonts w:ascii="Tw Cen MT" w:hAnsi="Tw Cen MT"/>
                <w:color w:val="000000"/>
                <w:sz w:val="18"/>
                <w:szCs w:val="18"/>
              </w:rPr>
            </w:pPr>
          </w:p>
        </w:tc>
        <w:tc>
          <w:tcPr>
            <w:tcW w:w="1746" w:type="pct"/>
            <w:gridSpan w:val="14"/>
            <w:tcBorders>
              <w:top w:val="nil"/>
              <w:left w:val="nil"/>
              <w:bottom w:val="single" w:sz="4" w:space="0" w:color="auto"/>
              <w:right w:val="nil"/>
            </w:tcBorders>
            <w:shd w:val="clear" w:color="auto" w:fill="FFFFFF" w:themeFill="background1"/>
            <w:noWrap/>
            <w:vAlign w:val="bottom"/>
          </w:tcPr>
          <w:p w14:paraId="032AADE3" w14:textId="77777777" w:rsidR="002F59CC" w:rsidRPr="00BF347C" w:rsidRDefault="002F59CC" w:rsidP="00E91263">
            <w:pPr>
              <w:rPr>
                <w:rFonts w:ascii="Tw Cen MT" w:hAnsi="Tw Cen MT"/>
                <w:color w:val="000000"/>
                <w:sz w:val="18"/>
                <w:szCs w:val="18"/>
              </w:rPr>
            </w:pPr>
          </w:p>
        </w:tc>
      </w:tr>
      <w:tr w:rsidR="00FD6B33" w:rsidRPr="00BF347C" w14:paraId="26EFD1DD" w14:textId="77777777" w:rsidTr="761AAE11">
        <w:trPr>
          <w:gridAfter w:val="2"/>
          <w:wAfter w:w="1002" w:type="dxa"/>
          <w:trHeight w:val="180"/>
        </w:trPr>
        <w:tc>
          <w:tcPr>
            <w:tcW w:w="941" w:type="pct"/>
            <w:gridSpan w:val="4"/>
            <w:tcBorders>
              <w:top w:val="nil"/>
              <w:left w:val="nil"/>
              <w:bottom w:val="nil"/>
              <w:right w:val="nil"/>
            </w:tcBorders>
            <w:shd w:val="clear" w:color="auto" w:fill="FFFFFF" w:themeFill="background1"/>
            <w:noWrap/>
            <w:vAlign w:val="bottom"/>
          </w:tcPr>
          <w:p w14:paraId="7ACDA7E3"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PREPARED BY (</w:t>
            </w:r>
            <w:r w:rsidRPr="761AAE11">
              <w:rPr>
                <w:rFonts w:ascii="Tw Cen MT" w:hAnsi="Tw Cen MT"/>
                <w:i/>
                <w:iCs/>
                <w:color w:val="000000" w:themeColor="text1"/>
                <w:sz w:val="18"/>
                <w:szCs w:val="18"/>
              </w:rPr>
              <w:t>Signature</w:t>
            </w:r>
            <w:r w:rsidRPr="761AAE11">
              <w:rPr>
                <w:rFonts w:ascii="Tw Cen MT" w:hAnsi="Tw Cen MT"/>
                <w:color w:val="000000" w:themeColor="text1"/>
                <w:sz w:val="18"/>
                <w:szCs w:val="18"/>
              </w:rPr>
              <w:t>):</w:t>
            </w:r>
          </w:p>
        </w:tc>
        <w:tc>
          <w:tcPr>
            <w:tcW w:w="1509" w:type="pct"/>
            <w:gridSpan w:val="10"/>
            <w:tcBorders>
              <w:top w:val="nil"/>
              <w:left w:val="nil"/>
              <w:bottom w:val="single" w:sz="4" w:space="0" w:color="auto"/>
              <w:right w:val="nil"/>
            </w:tcBorders>
            <w:shd w:val="clear" w:color="auto" w:fill="FFFFFF" w:themeFill="background1"/>
            <w:noWrap/>
            <w:vAlign w:val="bottom"/>
          </w:tcPr>
          <w:p w14:paraId="3EAEA76D"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172" w:type="pct"/>
            <w:gridSpan w:val="4"/>
            <w:tcBorders>
              <w:top w:val="nil"/>
              <w:left w:val="nil"/>
              <w:bottom w:val="nil"/>
              <w:right w:val="nil"/>
            </w:tcBorders>
            <w:shd w:val="clear" w:color="auto" w:fill="FFFFFF" w:themeFill="background1"/>
            <w:noWrap/>
            <w:vAlign w:val="bottom"/>
          </w:tcPr>
          <w:p w14:paraId="4D59D318"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268" w:type="pct"/>
            <w:gridSpan w:val="4"/>
            <w:tcBorders>
              <w:top w:val="nil"/>
              <w:left w:val="nil"/>
              <w:bottom w:val="nil"/>
              <w:right w:val="nil"/>
            </w:tcBorders>
            <w:shd w:val="clear" w:color="auto" w:fill="FFFFFF" w:themeFill="background1"/>
            <w:noWrap/>
            <w:vAlign w:val="bottom"/>
          </w:tcPr>
          <w:p w14:paraId="0A041909"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DATE:</w:t>
            </w:r>
          </w:p>
        </w:tc>
        <w:tc>
          <w:tcPr>
            <w:tcW w:w="200" w:type="pct"/>
            <w:gridSpan w:val="3"/>
            <w:tcBorders>
              <w:top w:val="nil"/>
              <w:left w:val="nil"/>
              <w:bottom w:val="nil"/>
              <w:right w:val="nil"/>
            </w:tcBorders>
            <w:shd w:val="clear" w:color="auto" w:fill="FFFFFF" w:themeFill="background1"/>
            <w:noWrap/>
            <w:vAlign w:val="bottom"/>
          </w:tcPr>
          <w:p w14:paraId="5A41358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164" w:type="pct"/>
            <w:gridSpan w:val="2"/>
            <w:tcBorders>
              <w:top w:val="nil"/>
              <w:left w:val="nil"/>
              <w:bottom w:val="nil"/>
              <w:right w:val="nil"/>
            </w:tcBorders>
            <w:shd w:val="clear" w:color="auto" w:fill="FFFFFF" w:themeFill="background1"/>
            <w:noWrap/>
            <w:vAlign w:val="bottom"/>
          </w:tcPr>
          <w:p w14:paraId="12AF4BEB"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1746" w:type="pct"/>
            <w:gridSpan w:val="14"/>
            <w:tcBorders>
              <w:top w:val="nil"/>
              <w:left w:val="nil"/>
              <w:bottom w:val="single" w:sz="4" w:space="0" w:color="auto"/>
              <w:right w:val="nil"/>
            </w:tcBorders>
            <w:shd w:val="clear" w:color="auto" w:fill="FFFFFF" w:themeFill="background1"/>
            <w:noWrap/>
            <w:vAlign w:val="bottom"/>
          </w:tcPr>
          <w:p w14:paraId="6A0041F9"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r>
      <w:tr w:rsidR="006B453D" w:rsidRPr="00BF347C" w14:paraId="30151472" w14:textId="77777777" w:rsidTr="761AAE11">
        <w:trPr>
          <w:trHeight w:val="198"/>
        </w:trPr>
        <w:tc>
          <w:tcPr>
            <w:tcW w:w="1047" w:type="pct"/>
            <w:gridSpan w:val="7"/>
            <w:tcBorders>
              <w:top w:val="nil"/>
              <w:left w:val="nil"/>
              <w:bottom w:val="nil"/>
              <w:right w:val="nil"/>
            </w:tcBorders>
            <w:shd w:val="clear" w:color="auto" w:fill="FFFFFF" w:themeFill="background1"/>
            <w:noWrap/>
            <w:vAlign w:val="bottom"/>
          </w:tcPr>
          <w:p w14:paraId="5952CE0C"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NAME AND TITLE OF PREPARER:</w:t>
            </w:r>
          </w:p>
        </w:tc>
        <w:tc>
          <w:tcPr>
            <w:tcW w:w="1403" w:type="pct"/>
            <w:gridSpan w:val="11"/>
            <w:tcBorders>
              <w:top w:val="nil"/>
              <w:left w:val="nil"/>
              <w:bottom w:val="single" w:sz="4" w:space="0" w:color="auto"/>
              <w:right w:val="nil"/>
            </w:tcBorders>
            <w:shd w:val="clear" w:color="auto" w:fill="FFFFFF" w:themeFill="background1"/>
            <w:noWrap/>
            <w:vAlign w:val="bottom"/>
          </w:tcPr>
          <w:p w14:paraId="58B77621" w14:textId="77777777" w:rsidR="002F59CC" w:rsidRPr="00BF347C" w:rsidRDefault="002F59CC" w:rsidP="00E91263">
            <w:pPr>
              <w:rPr>
                <w:rFonts w:ascii="Tw Cen MT" w:hAnsi="Tw Cen MT"/>
                <w:color w:val="000000"/>
                <w:sz w:val="18"/>
                <w:szCs w:val="18"/>
              </w:rPr>
            </w:pPr>
          </w:p>
        </w:tc>
        <w:tc>
          <w:tcPr>
            <w:tcW w:w="172" w:type="pct"/>
            <w:gridSpan w:val="3"/>
            <w:tcBorders>
              <w:top w:val="nil"/>
              <w:left w:val="nil"/>
              <w:bottom w:val="nil"/>
              <w:right w:val="nil"/>
            </w:tcBorders>
            <w:shd w:val="clear" w:color="auto" w:fill="FFFFFF" w:themeFill="background1"/>
            <w:noWrap/>
            <w:vAlign w:val="bottom"/>
          </w:tcPr>
          <w:p w14:paraId="113BACAE"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c>
          <w:tcPr>
            <w:tcW w:w="797" w:type="pct"/>
            <w:gridSpan w:val="9"/>
            <w:tcBorders>
              <w:top w:val="nil"/>
              <w:left w:val="nil"/>
              <w:bottom w:val="nil"/>
              <w:right w:val="nil"/>
            </w:tcBorders>
            <w:shd w:val="clear" w:color="auto" w:fill="FFFFFF" w:themeFill="background1"/>
            <w:noWrap/>
            <w:vAlign w:val="bottom"/>
          </w:tcPr>
          <w:p w14:paraId="395C36C6"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TELEPHONE/EMAIL:</w:t>
            </w:r>
          </w:p>
        </w:tc>
        <w:tc>
          <w:tcPr>
            <w:tcW w:w="1581" w:type="pct"/>
            <w:gridSpan w:val="13"/>
            <w:tcBorders>
              <w:top w:val="nil"/>
              <w:left w:val="nil"/>
              <w:bottom w:val="single" w:sz="4" w:space="0" w:color="auto"/>
              <w:right w:val="nil"/>
            </w:tcBorders>
            <w:shd w:val="clear" w:color="auto" w:fill="FFFFFF" w:themeFill="background1"/>
            <w:noWrap/>
            <w:vAlign w:val="bottom"/>
          </w:tcPr>
          <w:p w14:paraId="21AE202D" w14:textId="77777777" w:rsidR="002F59CC" w:rsidRPr="00BF347C" w:rsidRDefault="002F59CC" w:rsidP="00E91263">
            <w:pPr>
              <w:rPr>
                <w:rFonts w:ascii="Tw Cen MT" w:hAnsi="Tw Cen MT"/>
                <w:color w:val="000000"/>
                <w:sz w:val="18"/>
                <w:szCs w:val="18"/>
              </w:rPr>
            </w:pPr>
            <w:r w:rsidRPr="761AAE11">
              <w:rPr>
                <w:rFonts w:ascii="Tw Cen MT" w:hAnsi="Tw Cen MT"/>
                <w:color w:val="000000" w:themeColor="text1"/>
                <w:sz w:val="18"/>
                <w:szCs w:val="18"/>
              </w:rPr>
              <w:t> </w:t>
            </w:r>
          </w:p>
        </w:tc>
      </w:tr>
      <w:tr w:rsidR="002F59CC" w14:paraId="44DB63D1" w14:textId="77777777" w:rsidTr="761AAE11">
        <w:trPr>
          <w:gridAfter w:val="2"/>
          <w:wAfter w:w="1002" w:type="dxa"/>
          <w:trHeight w:val="252"/>
        </w:trPr>
        <w:tc>
          <w:tcPr>
            <w:tcW w:w="5000" w:type="pct"/>
            <w:gridSpan w:val="41"/>
            <w:tcBorders>
              <w:top w:val="nil"/>
              <w:left w:val="nil"/>
              <w:bottom w:val="nil"/>
              <w:right w:val="nil"/>
            </w:tcBorders>
            <w:shd w:val="clear" w:color="auto" w:fill="FFFFFF" w:themeFill="background1"/>
            <w:noWrap/>
            <w:vAlign w:val="bottom"/>
          </w:tcPr>
          <w:p w14:paraId="33BE38CD" w14:textId="77777777" w:rsidR="002F59CC" w:rsidRPr="00EB189B"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lastRenderedPageBreak/>
              <w:t>EEO 100</w:t>
            </w:r>
          </w:p>
          <w:p w14:paraId="2395CCB8" w14:textId="77777777" w:rsidR="002F59CC" w:rsidRDefault="002F59CC" w:rsidP="00E91263">
            <w:pPr>
              <w:jc w:val="center"/>
              <w:rPr>
                <w:rFonts w:ascii="Tw Cen MT" w:hAnsi="Tw Cen MT"/>
                <w:b/>
                <w:bCs/>
                <w:color w:val="000000"/>
              </w:rPr>
            </w:pPr>
            <w:r w:rsidRPr="761AAE11">
              <w:rPr>
                <w:rFonts w:ascii="Tw Cen MT" w:hAnsi="Tw Cen MT"/>
                <w:b/>
                <w:bCs/>
                <w:color w:val="000000" w:themeColor="text1"/>
              </w:rPr>
              <w:t>STAFFING PLAN INSTRUCTIONS</w:t>
            </w:r>
          </w:p>
        </w:tc>
      </w:tr>
      <w:tr w:rsidR="002F59CC" w14:paraId="75CE5347" w14:textId="77777777" w:rsidTr="761AAE11">
        <w:trPr>
          <w:gridAfter w:val="2"/>
          <w:wAfter w:w="1002" w:type="dxa"/>
          <w:trHeight w:val="1215"/>
        </w:trPr>
        <w:tc>
          <w:tcPr>
            <w:tcW w:w="5000" w:type="pct"/>
            <w:gridSpan w:val="41"/>
            <w:tcBorders>
              <w:top w:val="nil"/>
              <w:left w:val="nil"/>
              <w:bottom w:val="nil"/>
              <w:right w:val="nil"/>
            </w:tcBorders>
            <w:shd w:val="clear" w:color="auto" w:fill="FFFFFF" w:themeFill="background1"/>
            <w:vAlign w:val="bottom"/>
          </w:tcPr>
          <w:p w14:paraId="67BA6C0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BC3E88" w14:paraId="08EE33F3" w14:textId="77777777" w:rsidTr="761AAE11">
        <w:trPr>
          <w:trHeight w:val="153"/>
        </w:trPr>
        <w:tc>
          <w:tcPr>
            <w:tcW w:w="242" w:type="pct"/>
            <w:gridSpan w:val="2"/>
            <w:tcBorders>
              <w:top w:val="nil"/>
              <w:left w:val="nil"/>
              <w:bottom w:val="nil"/>
              <w:right w:val="nil"/>
            </w:tcBorders>
            <w:shd w:val="clear" w:color="auto" w:fill="FFFFFF" w:themeFill="background1"/>
            <w:vAlign w:val="bottom"/>
          </w:tcPr>
          <w:p w14:paraId="075DC0B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71" w:type="pct"/>
            <w:gridSpan w:val="2"/>
            <w:tcBorders>
              <w:top w:val="nil"/>
              <w:left w:val="nil"/>
              <w:bottom w:val="nil"/>
              <w:right w:val="nil"/>
            </w:tcBorders>
            <w:shd w:val="clear" w:color="auto" w:fill="FFFFFF" w:themeFill="background1"/>
            <w:vAlign w:val="bottom"/>
          </w:tcPr>
          <w:p w14:paraId="32B79C2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28" w:type="pct"/>
            <w:gridSpan w:val="2"/>
            <w:tcBorders>
              <w:top w:val="nil"/>
              <w:left w:val="nil"/>
              <w:bottom w:val="nil"/>
              <w:right w:val="nil"/>
            </w:tcBorders>
            <w:shd w:val="clear" w:color="auto" w:fill="FFFFFF" w:themeFill="background1"/>
            <w:vAlign w:val="bottom"/>
          </w:tcPr>
          <w:p w14:paraId="48EF46C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06" w:type="pct"/>
            <w:tcBorders>
              <w:top w:val="nil"/>
              <w:left w:val="nil"/>
              <w:bottom w:val="nil"/>
              <w:right w:val="nil"/>
            </w:tcBorders>
            <w:shd w:val="clear" w:color="auto" w:fill="FFFFFF" w:themeFill="background1"/>
            <w:vAlign w:val="bottom"/>
          </w:tcPr>
          <w:p w14:paraId="1E7C529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06" w:type="pct"/>
            <w:gridSpan w:val="2"/>
            <w:tcBorders>
              <w:top w:val="nil"/>
              <w:left w:val="nil"/>
              <w:bottom w:val="nil"/>
              <w:right w:val="nil"/>
            </w:tcBorders>
            <w:shd w:val="clear" w:color="auto" w:fill="FFFFFF" w:themeFill="background1"/>
            <w:vAlign w:val="bottom"/>
          </w:tcPr>
          <w:p w14:paraId="227900B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171E07A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7617BBC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078C7B2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335DF66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vAlign w:val="bottom"/>
          </w:tcPr>
          <w:p w14:paraId="36C3198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0" w:type="pct"/>
            <w:gridSpan w:val="3"/>
            <w:tcBorders>
              <w:top w:val="nil"/>
              <w:left w:val="nil"/>
              <w:bottom w:val="nil"/>
              <w:right w:val="nil"/>
            </w:tcBorders>
            <w:shd w:val="clear" w:color="auto" w:fill="FFFFFF" w:themeFill="background1"/>
            <w:vAlign w:val="bottom"/>
          </w:tcPr>
          <w:p w14:paraId="75B6FB6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65" w:type="pct"/>
            <w:gridSpan w:val="4"/>
            <w:tcBorders>
              <w:top w:val="nil"/>
              <w:left w:val="nil"/>
              <w:bottom w:val="nil"/>
              <w:right w:val="nil"/>
            </w:tcBorders>
            <w:shd w:val="clear" w:color="auto" w:fill="FFFFFF" w:themeFill="background1"/>
            <w:vAlign w:val="bottom"/>
          </w:tcPr>
          <w:p w14:paraId="07D864F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1" w:type="pct"/>
            <w:gridSpan w:val="2"/>
            <w:tcBorders>
              <w:top w:val="nil"/>
              <w:left w:val="nil"/>
              <w:bottom w:val="nil"/>
              <w:right w:val="nil"/>
            </w:tcBorders>
            <w:shd w:val="clear" w:color="auto" w:fill="FFFFFF" w:themeFill="background1"/>
            <w:vAlign w:val="bottom"/>
          </w:tcPr>
          <w:p w14:paraId="13A5D54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4" w:type="pct"/>
            <w:gridSpan w:val="2"/>
            <w:tcBorders>
              <w:top w:val="nil"/>
              <w:left w:val="nil"/>
              <w:bottom w:val="nil"/>
              <w:right w:val="nil"/>
            </w:tcBorders>
            <w:shd w:val="clear" w:color="auto" w:fill="FFFFFF" w:themeFill="background1"/>
            <w:vAlign w:val="bottom"/>
          </w:tcPr>
          <w:p w14:paraId="5BF31F0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0" w:type="pct"/>
            <w:gridSpan w:val="2"/>
            <w:tcBorders>
              <w:top w:val="nil"/>
              <w:left w:val="nil"/>
              <w:bottom w:val="nil"/>
              <w:right w:val="nil"/>
            </w:tcBorders>
            <w:shd w:val="clear" w:color="auto" w:fill="FFFFFF" w:themeFill="background1"/>
            <w:vAlign w:val="bottom"/>
          </w:tcPr>
          <w:p w14:paraId="18FAA93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2" w:type="pct"/>
            <w:gridSpan w:val="2"/>
            <w:tcBorders>
              <w:top w:val="nil"/>
              <w:left w:val="nil"/>
              <w:bottom w:val="nil"/>
              <w:right w:val="nil"/>
            </w:tcBorders>
            <w:shd w:val="clear" w:color="auto" w:fill="FFFFFF" w:themeFill="background1"/>
            <w:vAlign w:val="bottom"/>
          </w:tcPr>
          <w:p w14:paraId="633A49A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3" w:type="pct"/>
            <w:gridSpan w:val="2"/>
            <w:tcBorders>
              <w:top w:val="nil"/>
              <w:left w:val="nil"/>
              <w:bottom w:val="nil"/>
              <w:right w:val="nil"/>
            </w:tcBorders>
            <w:shd w:val="clear" w:color="auto" w:fill="FFFFFF" w:themeFill="background1"/>
            <w:vAlign w:val="bottom"/>
          </w:tcPr>
          <w:p w14:paraId="4E280E4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36" w:type="pct"/>
            <w:gridSpan w:val="2"/>
            <w:tcBorders>
              <w:top w:val="nil"/>
              <w:left w:val="nil"/>
              <w:bottom w:val="nil"/>
              <w:right w:val="nil"/>
            </w:tcBorders>
            <w:shd w:val="clear" w:color="auto" w:fill="FFFFFF" w:themeFill="background1"/>
            <w:vAlign w:val="bottom"/>
          </w:tcPr>
          <w:p w14:paraId="71B9146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5" w:type="pct"/>
            <w:gridSpan w:val="2"/>
            <w:tcBorders>
              <w:top w:val="nil"/>
              <w:left w:val="nil"/>
              <w:bottom w:val="nil"/>
              <w:right w:val="nil"/>
            </w:tcBorders>
            <w:shd w:val="clear" w:color="auto" w:fill="FFFFFF" w:themeFill="background1"/>
            <w:vAlign w:val="bottom"/>
          </w:tcPr>
          <w:p w14:paraId="6451C13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5" w:type="pct"/>
            <w:gridSpan w:val="2"/>
            <w:tcBorders>
              <w:top w:val="nil"/>
              <w:left w:val="nil"/>
              <w:bottom w:val="nil"/>
              <w:right w:val="nil"/>
            </w:tcBorders>
            <w:shd w:val="clear" w:color="auto" w:fill="FFFFFF" w:themeFill="background1"/>
            <w:vAlign w:val="bottom"/>
          </w:tcPr>
          <w:p w14:paraId="2F6E1B3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81" w:type="pct"/>
            <w:tcBorders>
              <w:top w:val="nil"/>
              <w:left w:val="nil"/>
              <w:bottom w:val="nil"/>
              <w:right w:val="nil"/>
            </w:tcBorders>
            <w:shd w:val="clear" w:color="auto" w:fill="FFFFFF" w:themeFill="background1"/>
            <w:vAlign w:val="bottom"/>
          </w:tcPr>
          <w:p w14:paraId="2E161A3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3" w:type="pct"/>
            <w:tcBorders>
              <w:top w:val="nil"/>
              <w:left w:val="nil"/>
              <w:bottom w:val="nil"/>
              <w:right w:val="nil"/>
            </w:tcBorders>
            <w:shd w:val="clear" w:color="auto" w:fill="FFFFFF" w:themeFill="background1"/>
            <w:vAlign w:val="bottom"/>
          </w:tcPr>
          <w:p w14:paraId="20F7992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6" w:type="pct"/>
            <w:tcBorders>
              <w:top w:val="nil"/>
              <w:left w:val="nil"/>
              <w:bottom w:val="nil"/>
              <w:right w:val="nil"/>
            </w:tcBorders>
            <w:shd w:val="clear" w:color="auto" w:fill="FFFFFF" w:themeFill="background1"/>
            <w:vAlign w:val="bottom"/>
          </w:tcPr>
          <w:p w14:paraId="55BB2E5B"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7617F0" w14:paraId="2350EEE0" w14:textId="77777777" w:rsidTr="761AAE11">
        <w:trPr>
          <w:trHeight w:val="255"/>
        </w:trPr>
        <w:tc>
          <w:tcPr>
            <w:tcW w:w="1739" w:type="pct"/>
            <w:gridSpan w:val="11"/>
            <w:tcBorders>
              <w:top w:val="nil"/>
              <w:left w:val="nil"/>
              <w:bottom w:val="nil"/>
              <w:right w:val="nil"/>
            </w:tcBorders>
            <w:shd w:val="clear" w:color="auto" w:fill="FFFFFF" w:themeFill="background1"/>
            <w:vAlign w:val="bottom"/>
          </w:tcPr>
          <w:p w14:paraId="354BB16B"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Instructions for Completing:</w:t>
            </w:r>
          </w:p>
        </w:tc>
        <w:tc>
          <w:tcPr>
            <w:tcW w:w="216" w:type="pct"/>
            <w:gridSpan w:val="2"/>
            <w:tcBorders>
              <w:top w:val="nil"/>
              <w:left w:val="nil"/>
              <w:bottom w:val="nil"/>
              <w:right w:val="nil"/>
            </w:tcBorders>
            <w:shd w:val="clear" w:color="auto" w:fill="FFFFFF" w:themeFill="background1"/>
            <w:vAlign w:val="bottom"/>
          </w:tcPr>
          <w:p w14:paraId="33E21BEE"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04564CEF"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48" w:type="pct"/>
            <w:gridSpan w:val="2"/>
            <w:tcBorders>
              <w:top w:val="nil"/>
              <w:left w:val="nil"/>
              <w:bottom w:val="nil"/>
              <w:right w:val="nil"/>
            </w:tcBorders>
            <w:shd w:val="clear" w:color="auto" w:fill="FFFFFF" w:themeFill="background1"/>
            <w:vAlign w:val="bottom"/>
          </w:tcPr>
          <w:p w14:paraId="7DD22DA2"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70" w:type="pct"/>
            <w:gridSpan w:val="3"/>
            <w:tcBorders>
              <w:top w:val="nil"/>
              <w:left w:val="nil"/>
              <w:bottom w:val="nil"/>
              <w:right w:val="nil"/>
            </w:tcBorders>
            <w:shd w:val="clear" w:color="auto" w:fill="FFFFFF" w:themeFill="background1"/>
            <w:vAlign w:val="bottom"/>
          </w:tcPr>
          <w:p w14:paraId="032DA4A1"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65" w:type="pct"/>
            <w:gridSpan w:val="4"/>
            <w:tcBorders>
              <w:top w:val="nil"/>
              <w:left w:val="nil"/>
              <w:bottom w:val="nil"/>
              <w:right w:val="nil"/>
            </w:tcBorders>
            <w:shd w:val="clear" w:color="auto" w:fill="FFFFFF" w:themeFill="background1"/>
            <w:vAlign w:val="bottom"/>
          </w:tcPr>
          <w:p w14:paraId="091162DF"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71" w:type="pct"/>
            <w:gridSpan w:val="2"/>
            <w:tcBorders>
              <w:top w:val="nil"/>
              <w:left w:val="nil"/>
              <w:bottom w:val="nil"/>
              <w:right w:val="nil"/>
            </w:tcBorders>
            <w:shd w:val="clear" w:color="auto" w:fill="FFFFFF" w:themeFill="background1"/>
            <w:vAlign w:val="bottom"/>
          </w:tcPr>
          <w:p w14:paraId="7B0AC932"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94" w:type="pct"/>
            <w:gridSpan w:val="2"/>
            <w:tcBorders>
              <w:top w:val="nil"/>
              <w:left w:val="nil"/>
              <w:bottom w:val="nil"/>
              <w:right w:val="nil"/>
            </w:tcBorders>
            <w:shd w:val="clear" w:color="auto" w:fill="FFFFFF" w:themeFill="background1"/>
            <w:vAlign w:val="bottom"/>
          </w:tcPr>
          <w:p w14:paraId="67D57F3C"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00" w:type="pct"/>
            <w:gridSpan w:val="2"/>
            <w:tcBorders>
              <w:top w:val="nil"/>
              <w:left w:val="nil"/>
              <w:bottom w:val="nil"/>
              <w:right w:val="nil"/>
            </w:tcBorders>
            <w:shd w:val="clear" w:color="auto" w:fill="FFFFFF" w:themeFill="background1"/>
            <w:vAlign w:val="bottom"/>
          </w:tcPr>
          <w:p w14:paraId="047F0A13"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72" w:type="pct"/>
            <w:gridSpan w:val="2"/>
            <w:tcBorders>
              <w:top w:val="nil"/>
              <w:left w:val="nil"/>
              <w:bottom w:val="nil"/>
              <w:right w:val="nil"/>
            </w:tcBorders>
            <w:shd w:val="clear" w:color="auto" w:fill="FFFFFF" w:themeFill="background1"/>
            <w:vAlign w:val="bottom"/>
          </w:tcPr>
          <w:p w14:paraId="18B23640"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03" w:type="pct"/>
            <w:gridSpan w:val="2"/>
            <w:tcBorders>
              <w:top w:val="nil"/>
              <w:left w:val="nil"/>
              <w:bottom w:val="nil"/>
              <w:right w:val="nil"/>
            </w:tcBorders>
            <w:shd w:val="clear" w:color="auto" w:fill="FFFFFF" w:themeFill="background1"/>
            <w:vAlign w:val="bottom"/>
          </w:tcPr>
          <w:p w14:paraId="07D7E356"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36" w:type="pct"/>
            <w:gridSpan w:val="2"/>
            <w:tcBorders>
              <w:top w:val="nil"/>
              <w:left w:val="nil"/>
              <w:bottom w:val="nil"/>
              <w:right w:val="nil"/>
            </w:tcBorders>
            <w:shd w:val="clear" w:color="auto" w:fill="FFFFFF" w:themeFill="background1"/>
            <w:vAlign w:val="bottom"/>
          </w:tcPr>
          <w:p w14:paraId="0039028F"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95" w:type="pct"/>
            <w:gridSpan w:val="2"/>
            <w:tcBorders>
              <w:top w:val="nil"/>
              <w:left w:val="nil"/>
              <w:bottom w:val="nil"/>
              <w:right w:val="nil"/>
            </w:tcBorders>
            <w:shd w:val="clear" w:color="auto" w:fill="FFFFFF" w:themeFill="background1"/>
            <w:vAlign w:val="bottom"/>
          </w:tcPr>
          <w:p w14:paraId="2623D0C9"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245" w:type="pct"/>
            <w:gridSpan w:val="2"/>
            <w:tcBorders>
              <w:top w:val="nil"/>
              <w:left w:val="nil"/>
              <w:bottom w:val="nil"/>
              <w:right w:val="nil"/>
            </w:tcBorders>
            <w:shd w:val="clear" w:color="auto" w:fill="FFFFFF" w:themeFill="background1"/>
            <w:vAlign w:val="bottom"/>
          </w:tcPr>
          <w:p w14:paraId="470D88A3"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81" w:type="pct"/>
            <w:tcBorders>
              <w:top w:val="nil"/>
              <w:left w:val="nil"/>
              <w:bottom w:val="nil"/>
              <w:right w:val="nil"/>
            </w:tcBorders>
            <w:shd w:val="clear" w:color="auto" w:fill="FFFFFF" w:themeFill="background1"/>
            <w:vAlign w:val="bottom"/>
          </w:tcPr>
          <w:p w14:paraId="6D3FA05E"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73" w:type="pct"/>
            <w:tcBorders>
              <w:top w:val="nil"/>
              <w:left w:val="nil"/>
              <w:bottom w:val="nil"/>
              <w:right w:val="nil"/>
            </w:tcBorders>
            <w:shd w:val="clear" w:color="auto" w:fill="FFFFFF" w:themeFill="background1"/>
            <w:vAlign w:val="bottom"/>
          </w:tcPr>
          <w:p w14:paraId="3CF8171B"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c>
          <w:tcPr>
            <w:tcW w:w="176" w:type="pct"/>
            <w:tcBorders>
              <w:top w:val="nil"/>
              <w:left w:val="nil"/>
              <w:bottom w:val="nil"/>
              <w:right w:val="nil"/>
            </w:tcBorders>
            <w:shd w:val="clear" w:color="auto" w:fill="FFFFFF" w:themeFill="background1"/>
            <w:vAlign w:val="bottom"/>
          </w:tcPr>
          <w:p w14:paraId="149B4273"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 </w:t>
            </w:r>
          </w:p>
        </w:tc>
      </w:tr>
      <w:tr w:rsidR="002F59CC" w14:paraId="00EB1115"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vAlign w:val="bottom"/>
          </w:tcPr>
          <w:p w14:paraId="72E8CA95"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1.</w:t>
            </w:r>
          </w:p>
        </w:tc>
        <w:tc>
          <w:tcPr>
            <w:tcW w:w="4758" w:type="pct"/>
            <w:gridSpan w:val="39"/>
            <w:tcBorders>
              <w:top w:val="nil"/>
              <w:left w:val="nil"/>
              <w:bottom w:val="nil"/>
              <w:right w:val="nil"/>
            </w:tcBorders>
            <w:shd w:val="clear" w:color="auto" w:fill="FFFFFF" w:themeFill="background1"/>
            <w:vAlign w:val="bottom"/>
          </w:tcPr>
          <w:p w14:paraId="67B0B3B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Enter the Project number that this report applies to, along with the name, address, and federal ID number of the Bidder.</w:t>
            </w:r>
          </w:p>
        </w:tc>
      </w:tr>
      <w:tr w:rsidR="002F59CC" w14:paraId="6617F6A4"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vAlign w:val="bottom"/>
          </w:tcPr>
          <w:p w14:paraId="54FAFC70"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2.</w:t>
            </w:r>
          </w:p>
        </w:tc>
        <w:tc>
          <w:tcPr>
            <w:tcW w:w="4758" w:type="pct"/>
            <w:gridSpan w:val="39"/>
            <w:tcBorders>
              <w:top w:val="nil"/>
              <w:left w:val="nil"/>
              <w:bottom w:val="nil"/>
              <w:right w:val="nil"/>
            </w:tcBorders>
            <w:shd w:val="clear" w:color="auto" w:fill="FFFFFF" w:themeFill="background1"/>
            <w:vAlign w:val="bottom"/>
          </w:tcPr>
          <w:p w14:paraId="3BB33C2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Check the appropriate box to indicate if the work force being reported is just for the contract/project or the Bidder/Applicant’s total work force.</w:t>
            </w:r>
          </w:p>
        </w:tc>
      </w:tr>
      <w:tr w:rsidR="002F59CC" w14:paraId="60AAA817"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vAlign w:val="bottom"/>
          </w:tcPr>
          <w:p w14:paraId="405DD42F"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3.</w:t>
            </w:r>
          </w:p>
        </w:tc>
        <w:tc>
          <w:tcPr>
            <w:tcW w:w="4758" w:type="pct"/>
            <w:gridSpan w:val="39"/>
            <w:tcBorders>
              <w:top w:val="nil"/>
              <w:left w:val="nil"/>
              <w:bottom w:val="nil"/>
              <w:right w:val="nil"/>
            </w:tcBorders>
            <w:shd w:val="clear" w:color="auto" w:fill="FFFFFF" w:themeFill="background1"/>
            <w:vAlign w:val="bottom"/>
          </w:tcPr>
          <w:p w14:paraId="6AA1EA6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Check off the appropriate box to indicate if the Bidder completing the report is the contractor or subcontractor.</w:t>
            </w:r>
          </w:p>
        </w:tc>
      </w:tr>
      <w:tr w:rsidR="002F59CC" w14:paraId="5A0A6F1E"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vAlign w:val="bottom"/>
          </w:tcPr>
          <w:p w14:paraId="0DFF746B"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4.</w:t>
            </w:r>
          </w:p>
        </w:tc>
        <w:tc>
          <w:tcPr>
            <w:tcW w:w="4758" w:type="pct"/>
            <w:gridSpan w:val="39"/>
            <w:tcBorders>
              <w:top w:val="nil"/>
              <w:left w:val="nil"/>
              <w:bottom w:val="nil"/>
              <w:right w:val="nil"/>
            </w:tcBorders>
            <w:shd w:val="clear" w:color="auto" w:fill="FFFFFF" w:themeFill="background1"/>
            <w:vAlign w:val="bottom"/>
          </w:tcPr>
          <w:p w14:paraId="1C21DC3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Enter the total work force by EEO job category.</w:t>
            </w:r>
          </w:p>
        </w:tc>
      </w:tr>
      <w:tr w:rsidR="002F59CC" w14:paraId="5C520110" w14:textId="77777777" w:rsidTr="761AAE11">
        <w:trPr>
          <w:gridAfter w:val="2"/>
          <w:wAfter w:w="1002" w:type="dxa"/>
          <w:trHeight w:val="297"/>
        </w:trPr>
        <w:tc>
          <w:tcPr>
            <w:tcW w:w="242" w:type="pct"/>
            <w:gridSpan w:val="2"/>
            <w:tcBorders>
              <w:top w:val="nil"/>
              <w:left w:val="nil"/>
              <w:bottom w:val="nil"/>
              <w:right w:val="nil"/>
            </w:tcBorders>
            <w:shd w:val="clear" w:color="auto" w:fill="FFFFFF" w:themeFill="background1"/>
          </w:tcPr>
          <w:p w14:paraId="5D55A7C4"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5.</w:t>
            </w:r>
          </w:p>
        </w:tc>
        <w:tc>
          <w:tcPr>
            <w:tcW w:w="4758" w:type="pct"/>
            <w:gridSpan w:val="39"/>
            <w:tcBorders>
              <w:top w:val="nil"/>
              <w:left w:val="nil"/>
              <w:bottom w:val="nil"/>
              <w:right w:val="nil"/>
            </w:tcBorders>
            <w:shd w:val="clear" w:color="auto" w:fill="FFFFFF" w:themeFill="background1"/>
          </w:tcPr>
          <w:p w14:paraId="3A11EA30"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xml:space="preserve">Break down the total work force by gender and race/ethnic background and enter under the heading Race/Ethnicity.  Contact the M/WBE Coordinator, </w:t>
            </w:r>
            <w:hyperlink r:id="rId100">
              <w:r w:rsidRPr="761AAE11">
                <w:rPr>
                  <w:rStyle w:val="Hyperlink"/>
                  <w:rFonts w:ascii="Tw Cen MT" w:hAnsi="Tw Cen MT"/>
                  <w:sz w:val="20"/>
                  <w:szCs w:val="20"/>
                </w:rPr>
                <w:t>mwbegrants@nysed.gov</w:t>
              </w:r>
            </w:hyperlink>
            <w:r w:rsidRPr="761AAE11">
              <w:rPr>
                <w:rFonts w:ascii="Tw Cen MT" w:hAnsi="Tw Cen MT"/>
                <w:color w:val="000000" w:themeColor="text1"/>
                <w:sz w:val="20"/>
                <w:szCs w:val="20"/>
              </w:rPr>
              <w:t>, if you have any questions.</w:t>
            </w:r>
          </w:p>
        </w:tc>
      </w:tr>
      <w:tr w:rsidR="002F59CC" w14:paraId="6A14E4EF" w14:textId="77777777" w:rsidTr="761AAE11">
        <w:trPr>
          <w:gridAfter w:val="2"/>
          <w:wAfter w:w="1002" w:type="dxa"/>
          <w:trHeight w:val="108"/>
        </w:trPr>
        <w:tc>
          <w:tcPr>
            <w:tcW w:w="242" w:type="pct"/>
            <w:gridSpan w:val="2"/>
            <w:tcBorders>
              <w:top w:val="nil"/>
              <w:left w:val="nil"/>
              <w:bottom w:val="nil"/>
              <w:right w:val="nil"/>
            </w:tcBorders>
            <w:shd w:val="clear" w:color="auto" w:fill="FFFFFF" w:themeFill="background1"/>
            <w:vAlign w:val="bottom"/>
          </w:tcPr>
          <w:p w14:paraId="50FFA38B"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6.</w:t>
            </w:r>
          </w:p>
        </w:tc>
        <w:tc>
          <w:tcPr>
            <w:tcW w:w="4758" w:type="pct"/>
            <w:gridSpan w:val="39"/>
            <w:tcBorders>
              <w:top w:val="nil"/>
              <w:left w:val="nil"/>
              <w:bottom w:val="nil"/>
              <w:right w:val="nil"/>
            </w:tcBorders>
            <w:shd w:val="clear" w:color="auto" w:fill="FFFFFF" w:themeFill="background1"/>
            <w:vAlign w:val="bottom"/>
          </w:tcPr>
          <w:p w14:paraId="7A31F870"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Enter the name, title, phone number and email address for the person completing the form. Sign and date the form in designated areas.</w:t>
            </w:r>
          </w:p>
        </w:tc>
      </w:tr>
      <w:tr w:rsidR="00BC3E88" w14:paraId="285B0B30" w14:textId="77777777" w:rsidTr="761AAE11">
        <w:trPr>
          <w:trHeight w:val="81"/>
        </w:trPr>
        <w:tc>
          <w:tcPr>
            <w:tcW w:w="242" w:type="pct"/>
            <w:gridSpan w:val="2"/>
            <w:tcBorders>
              <w:top w:val="nil"/>
              <w:left w:val="nil"/>
              <w:bottom w:val="nil"/>
              <w:right w:val="nil"/>
            </w:tcBorders>
            <w:shd w:val="clear" w:color="auto" w:fill="FFFFFF" w:themeFill="background1"/>
            <w:vAlign w:val="bottom"/>
          </w:tcPr>
          <w:p w14:paraId="3E9F9597"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 </w:t>
            </w:r>
          </w:p>
        </w:tc>
        <w:tc>
          <w:tcPr>
            <w:tcW w:w="371" w:type="pct"/>
            <w:gridSpan w:val="2"/>
            <w:tcBorders>
              <w:top w:val="nil"/>
              <w:left w:val="nil"/>
              <w:bottom w:val="nil"/>
              <w:right w:val="nil"/>
            </w:tcBorders>
            <w:shd w:val="clear" w:color="auto" w:fill="FFFFFF" w:themeFill="background1"/>
            <w:vAlign w:val="bottom"/>
          </w:tcPr>
          <w:p w14:paraId="0B3AA9D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28" w:type="pct"/>
            <w:gridSpan w:val="2"/>
            <w:tcBorders>
              <w:top w:val="nil"/>
              <w:left w:val="nil"/>
              <w:bottom w:val="nil"/>
              <w:right w:val="nil"/>
            </w:tcBorders>
            <w:shd w:val="clear" w:color="auto" w:fill="FFFFFF" w:themeFill="background1"/>
            <w:vAlign w:val="bottom"/>
          </w:tcPr>
          <w:p w14:paraId="649314E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06" w:type="pct"/>
            <w:tcBorders>
              <w:top w:val="nil"/>
              <w:left w:val="nil"/>
              <w:bottom w:val="nil"/>
              <w:right w:val="nil"/>
            </w:tcBorders>
            <w:shd w:val="clear" w:color="auto" w:fill="FFFFFF" w:themeFill="background1"/>
            <w:vAlign w:val="bottom"/>
          </w:tcPr>
          <w:p w14:paraId="799562F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06" w:type="pct"/>
            <w:gridSpan w:val="2"/>
            <w:tcBorders>
              <w:top w:val="nil"/>
              <w:left w:val="nil"/>
              <w:bottom w:val="nil"/>
              <w:right w:val="nil"/>
            </w:tcBorders>
            <w:shd w:val="clear" w:color="auto" w:fill="FFFFFF" w:themeFill="background1"/>
            <w:vAlign w:val="bottom"/>
          </w:tcPr>
          <w:p w14:paraId="73028C6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43D109D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4573160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6B22039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12F0459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vAlign w:val="bottom"/>
          </w:tcPr>
          <w:p w14:paraId="26A9AEC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0" w:type="pct"/>
            <w:gridSpan w:val="3"/>
            <w:tcBorders>
              <w:top w:val="nil"/>
              <w:left w:val="nil"/>
              <w:bottom w:val="nil"/>
              <w:right w:val="nil"/>
            </w:tcBorders>
            <w:shd w:val="clear" w:color="auto" w:fill="FFFFFF" w:themeFill="background1"/>
            <w:vAlign w:val="bottom"/>
          </w:tcPr>
          <w:p w14:paraId="56A3FA96"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65" w:type="pct"/>
            <w:gridSpan w:val="4"/>
            <w:tcBorders>
              <w:top w:val="nil"/>
              <w:left w:val="nil"/>
              <w:bottom w:val="nil"/>
              <w:right w:val="nil"/>
            </w:tcBorders>
            <w:shd w:val="clear" w:color="auto" w:fill="FFFFFF" w:themeFill="background1"/>
            <w:vAlign w:val="bottom"/>
          </w:tcPr>
          <w:p w14:paraId="6BD13FF4"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1" w:type="pct"/>
            <w:gridSpan w:val="2"/>
            <w:tcBorders>
              <w:top w:val="nil"/>
              <w:left w:val="nil"/>
              <w:bottom w:val="nil"/>
              <w:right w:val="nil"/>
            </w:tcBorders>
            <w:shd w:val="clear" w:color="auto" w:fill="FFFFFF" w:themeFill="background1"/>
            <w:vAlign w:val="bottom"/>
          </w:tcPr>
          <w:p w14:paraId="558F705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4" w:type="pct"/>
            <w:gridSpan w:val="2"/>
            <w:tcBorders>
              <w:top w:val="nil"/>
              <w:left w:val="nil"/>
              <w:bottom w:val="nil"/>
              <w:right w:val="nil"/>
            </w:tcBorders>
            <w:shd w:val="clear" w:color="auto" w:fill="FFFFFF" w:themeFill="background1"/>
            <w:vAlign w:val="bottom"/>
          </w:tcPr>
          <w:p w14:paraId="7AD4DD3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0" w:type="pct"/>
            <w:gridSpan w:val="2"/>
            <w:tcBorders>
              <w:top w:val="nil"/>
              <w:left w:val="nil"/>
              <w:bottom w:val="nil"/>
              <w:right w:val="nil"/>
            </w:tcBorders>
            <w:shd w:val="clear" w:color="auto" w:fill="FFFFFF" w:themeFill="background1"/>
            <w:vAlign w:val="bottom"/>
          </w:tcPr>
          <w:p w14:paraId="5337889B"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2" w:type="pct"/>
            <w:gridSpan w:val="2"/>
            <w:tcBorders>
              <w:top w:val="nil"/>
              <w:left w:val="nil"/>
              <w:bottom w:val="nil"/>
              <w:right w:val="nil"/>
            </w:tcBorders>
            <w:shd w:val="clear" w:color="auto" w:fill="FFFFFF" w:themeFill="background1"/>
            <w:vAlign w:val="bottom"/>
          </w:tcPr>
          <w:p w14:paraId="1480857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3" w:type="pct"/>
            <w:gridSpan w:val="2"/>
            <w:tcBorders>
              <w:top w:val="nil"/>
              <w:left w:val="nil"/>
              <w:bottom w:val="nil"/>
              <w:right w:val="nil"/>
            </w:tcBorders>
            <w:shd w:val="clear" w:color="auto" w:fill="FFFFFF" w:themeFill="background1"/>
            <w:vAlign w:val="bottom"/>
          </w:tcPr>
          <w:p w14:paraId="218BFF7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36" w:type="pct"/>
            <w:gridSpan w:val="2"/>
            <w:tcBorders>
              <w:top w:val="nil"/>
              <w:left w:val="nil"/>
              <w:bottom w:val="nil"/>
              <w:right w:val="nil"/>
            </w:tcBorders>
            <w:shd w:val="clear" w:color="auto" w:fill="FFFFFF" w:themeFill="background1"/>
            <w:vAlign w:val="bottom"/>
          </w:tcPr>
          <w:p w14:paraId="12D35F2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5" w:type="pct"/>
            <w:gridSpan w:val="2"/>
            <w:tcBorders>
              <w:top w:val="nil"/>
              <w:left w:val="nil"/>
              <w:bottom w:val="nil"/>
              <w:right w:val="nil"/>
            </w:tcBorders>
            <w:shd w:val="clear" w:color="auto" w:fill="FFFFFF" w:themeFill="background1"/>
            <w:vAlign w:val="bottom"/>
          </w:tcPr>
          <w:p w14:paraId="51F6317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5" w:type="pct"/>
            <w:gridSpan w:val="2"/>
            <w:tcBorders>
              <w:top w:val="nil"/>
              <w:left w:val="nil"/>
              <w:bottom w:val="nil"/>
              <w:right w:val="nil"/>
            </w:tcBorders>
            <w:shd w:val="clear" w:color="auto" w:fill="FFFFFF" w:themeFill="background1"/>
            <w:vAlign w:val="bottom"/>
          </w:tcPr>
          <w:p w14:paraId="6CD5457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81" w:type="pct"/>
            <w:tcBorders>
              <w:top w:val="nil"/>
              <w:left w:val="nil"/>
              <w:bottom w:val="nil"/>
              <w:right w:val="nil"/>
            </w:tcBorders>
            <w:shd w:val="clear" w:color="auto" w:fill="FFFFFF" w:themeFill="background1"/>
            <w:vAlign w:val="bottom"/>
          </w:tcPr>
          <w:p w14:paraId="4CD7349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3" w:type="pct"/>
            <w:tcBorders>
              <w:top w:val="nil"/>
              <w:left w:val="nil"/>
              <w:bottom w:val="nil"/>
              <w:right w:val="nil"/>
            </w:tcBorders>
            <w:shd w:val="clear" w:color="auto" w:fill="FFFFFF" w:themeFill="background1"/>
            <w:vAlign w:val="bottom"/>
          </w:tcPr>
          <w:p w14:paraId="77091B4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6" w:type="pct"/>
            <w:tcBorders>
              <w:top w:val="nil"/>
              <w:left w:val="nil"/>
              <w:bottom w:val="nil"/>
              <w:right w:val="nil"/>
            </w:tcBorders>
            <w:shd w:val="clear" w:color="auto" w:fill="FFFFFF" w:themeFill="background1"/>
            <w:vAlign w:val="bottom"/>
          </w:tcPr>
          <w:p w14:paraId="336798BB"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2F59CC" w14:paraId="026BE7B5" w14:textId="77777777" w:rsidTr="761AAE11">
        <w:trPr>
          <w:gridAfter w:val="2"/>
          <w:wAfter w:w="1002" w:type="dxa"/>
          <w:trHeight w:val="135"/>
        </w:trPr>
        <w:tc>
          <w:tcPr>
            <w:tcW w:w="5000" w:type="pct"/>
            <w:gridSpan w:val="41"/>
            <w:tcBorders>
              <w:top w:val="nil"/>
              <w:left w:val="nil"/>
              <w:bottom w:val="nil"/>
              <w:right w:val="nil"/>
            </w:tcBorders>
            <w:shd w:val="clear" w:color="auto" w:fill="FFFFFF" w:themeFill="background1"/>
            <w:vAlign w:val="bottom"/>
          </w:tcPr>
          <w:p w14:paraId="47C8EE54" w14:textId="77777777" w:rsidR="002F59CC" w:rsidRDefault="002F59CC" w:rsidP="761AAE11">
            <w:pPr>
              <w:rPr>
                <w:rFonts w:ascii="Tw Cen MT" w:hAnsi="Tw Cen MT"/>
                <w:b/>
                <w:bCs/>
                <w:color w:val="000000"/>
                <w:sz w:val="20"/>
                <w:szCs w:val="20"/>
              </w:rPr>
            </w:pPr>
            <w:r w:rsidRPr="761AAE11">
              <w:rPr>
                <w:rFonts w:ascii="Tw Cen MT" w:hAnsi="Tw Cen MT"/>
                <w:b/>
                <w:bCs/>
                <w:color w:val="000000" w:themeColor="text1"/>
                <w:sz w:val="20"/>
                <w:szCs w:val="20"/>
              </w:rPr>
              <w:t>RACE/ETHNIC IDENTIFICATION</w:t>
            </w:r>
          </w:p>
        </w:tc>
      </w:tr>
      <w:tr w:rsidR="002F59CC" w14:paraId="4B760B5B" w14:textId="77777777" w:rsidTr="761AAE11">
        <w:trPr>
          <w:gridAfter w:val="2"/>
          <w:wAfter w:w="1002" w:type="dxa"/>
          <w:trHeight w:val="1290"/>
        </w:trPr>
        <w:tc>
          <w:tcPr>
            <w:tcW w:w="5000" w:type="pct"/>
            <w:gridSpan w:val="41"/>
            <w:tcBorders>
              <w:top w:val="nil"/>
              <w:left w:val="nil"/>
              <w:bottom w:val="nil"/>
              <w:right w:val="nil"/>
            </w:tcBorders>
            <w:shd w:val="clear" w:color="auto" w:fill="FFFFFF" w:themeFill="background1"/>
            <w:vAlign w:val="bottom"/>
          </w:tcPr>
          <w:p w14:paraId="00A4C06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BC3E88" w14:paraId="25686B59" w14:textId="77777777" w:rsidTr="761AAE11">
        <w:trPr>
          <w:trHeight w:val="105"/>
        </w:trPr>
        <w:tc>
          <w:tcPr>
            <w:tcW w:w="242" w:type="pct"/>
            <w:gridSpan w:val="2"/>
            <w:tcBorders>
              <w:top w:val="nil"/>
              <w:left w:val="nil"/>
              <w:bottom w:val="nil"/>
              <w:right w:val="nil"/>
            </w:tcBorders>
            <w:shd w:val="clear" w:color="auto" w:fill="FFFFFF" w:themeFill="background1"/>
            <w:vAlign w:val="bottom"/>
          </w:tcPr>
          <w:p w14:paraId="0A9E8E0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71" w:type="pct"/>
            <w:gridSpan w:val="2"/>
            <w:tcBorders>
              <w:top w:val="nil"/>
              <w:left w:val="nil"/>
              <w:bottom w:val="nil"/>
              <w:right w:val="nil"/>
            </w:tcBorders>
            <w:shd w:val="clear" w:color="auto" w:fill="FFFFFF" w:themeFill="background1"/>
            <w:vAlign w:val="bottom"/>
          </w:tcPr>
          <w:p w14:paraId="7FBB5F7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28" w:type="pct"/>
            <w:gridSpan w:val="2"/>
            <w:tcBorders>
              <w:top w:val="nil"/>
              <w:left w:val="nil"/>
              <w:bottom w:val="nil"/>
              <w:right w:val="nil"/>
            </w:tcBorders>
            <w:shd w:val="clear" w:color="auto" w:fill="FFFFFF" w:themeFill="background1"/>
            <w:vAlign w:val="bottom"/>
          </w:tcPr>
          <w:p w14:paraId="5249FF3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06" w:type="pct"/>
            <w:tcBorders>
              <w:top w:val="nil"/>
              <w:left w:val="nil"/>
              <w:bottom w:val="nil"/>
              <w:right w:val="nil"/>
            </w:tcBorders>
            <w:shd w:val="clear" w:color="auto" w:fill="FFFFFF" w:themeFill="background1"/>
            <w:vAlign w:val="bottom"/>
          </w:tcPr>
          <w:p w14:paraId="7BCFE60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306" w:type="pct"/>
            <w:gridSpan w:val="2"/>
            <w:tcBorders>
              <w:top w:val="nil"/>
              <w:left w:val="nil"/>
              <w:bottom w:val="nil"/>
              <w:right w:val="nil"/>
            </w:tcBorders>
            <w:shd w:val="clear" w:color="auto" w:fill="FFFFFF" w:themeFill="background1"/>
            <w:vAlign w:val="bottom"/>
          </w:tcPr>
          <w:p w14:paraId="71B84B3E"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462B8C6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3" w:type="pct"/>
            <w:tcBorders>
              <w:top w:val="nil"/>
              <w:left w:val="nil"/>
              <w:bottom w:val="nil"/>
              <w:right w:val="nil"/>
            </w:tcBorders>
            <w:shd w:val="clear" w:color="auto" w:fill="FFFFFF" w:themeFill="background1"/>
            <w:vAlign w:val="bottom"/>
          </w:tcPr>
          <w:p w14:paraId="0FB6F1A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7861C5D8"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16" w:type="pct"/>
            <w:gridSpan w:val="2"/>
            <w:tcBorders>
              <w:top w:val="nil"/>
              <w:left w:val="nil"/>
              <w:bottom w:val="nil"/>
              <w:right w:val="nil"/>
            </w:tcBorders>
            <w:shd w:val="clear" w:color="auto" w:fill="FFFFFF" w:themeFill="background1"/>
            <w:vAlign w:val="bottom"/>
          </w:tcPr>
          <w:p w14:paraId="59EFED6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8" w:type="pct"/>
            <w:gridSpan w:val="2"/>
            <w:tcBorders>
              <w:top w:val="nil"/>
              <w:left w:val="nil"/>
              <w:bottom w:val="nil"/>
              <w:right w:val="nil"/>
            </w:tcBorders>
            <w:shd w:val="clear" w:color="auto" w:fill="FFFFFF" w:themeFill="background1"/>
            <w:vAlign w:val="bottom"/>
          </w:tcPr>
          <w:p w14:paraId="64742F1C"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0" w:type="pct"/>
            <w:gridSpan w:val="3"/>
            <w:tcBorders>
              <w:top w:val="nil"/>
              <w:left w:val="nil"/>
              <w:bottom w:val="nil"/>
              <w:right w:val="nil"/>
            </w:tcBorders>
            <w:shd w:val="clear" w:color="auto" w:fill="FFFFFF" w:themeFill="background1"/>
            <w:vAlign w:val="bottom"/>
          </w:tcPr>
          <w:p w14:paraId="58402E1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65" w:type="pct"/>
            <w:gridSpan w:val="4"/>
            <w:tcBorders>
              <w:top w:val="nil"/>
              <w:left w:val="nil"/>
              <w:bottom w:val="nil"/>
              <w:right w:val="nil"/>
            </w:tcBorders>
            <w:shd w:val="clear" w:color="auto" w:fill="FFFFFF" w:themeFill="background1"/>
            <w:vAlign w:val="bottom"/>
          </w:tcPr>
          <w:p w14:paraId="31344DC5"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1" w:type="pct"/>
            <w:gridSpan w:val="2"/>
            <w:tcBorders>
              <w:top w:val="nil"/>
              <w:left w:val="nil"/>
              <w:bottom w:val="nil"/>
              <w:right w:val="nil"/>
            </w:tcBorders>
            <w:shd w:val="clear" w:color="auto" w:fill="FFFFFF" w:themeFill="background1"/>
            <w:vAlign w:val="bottom"/>
          </w:tcPr>
          <w:p w14:paraId="3E984141"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4" w:type="pct"/>
            <w:gridSpan w:val="2"/>
            <w:tcBorders>
              <w:top w:val="nil"/>
              <w:left w:val="nil"/>
              <w:bottom w:val="nil"/>
              <w:right w:val="nil"/>
            </w:tcBorders>
            <w:shd w:val="clear" w:color="auto" w:fill="FFFFFF" w:themeFill="background1"/>
            <w:vAlign w:val="bottom"/>
          </w:tcPr>
          <w:p w14:paraId="720C276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0" w:type="pct"/>
            <w:gridSpan w:val="2"/>
            <w:tcBorders>
              <w:top w:val="nil"/>
              <w:left w:val="nil"/>
              <w:bottom w:val="nil"/>
              <w:right w:val="nil"/>
            </w:tcBorders>
            <w:shd w:val="clear" w:color="auto" w:fill="FFFFFF" w:themeFill="background1"/>
            <w:vAlign w:val="bottom"/>
          </w:tcPr>
          <w:p w14:paraId="5750EE50"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2" w:type="pct"/>
            <w:gridSpan w:val="2"/>
            <w:tcBorders>
              <w:top w:val="nil"/>
              <w:left w:val="nil"/>
              <w:bottom w:val="nil"/>
              <w:right w:val="nil"/>
            </w:tcBorders>
            <w:shd w:val="clear" w:color="auto" w:fill="FFFFFF" w:themeFill="background1"/>
            <w:vAlign w:val="bottom"/>
          </w:tcPr>
          <w:p w14:paraId="56D366FA"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03" w:type="pct"/>
            <w:gridSpan w:val="2"/>
            <w:tcBorders>
              <w:top w:val="nil"/>
              <w:left w:val="nil"/>
              <w:bottom w:val="nil"/>
              <w:right w:val="nil"/>
            </w:tcBorders>
            <w:shd w:val="clear" w:color="auto" w:fill="FFFFFF" w:themeFill="background1"/>
            <w:vAlign w:val="bottom"/>
          </w:tcPr>
          <w:p w14:paraId="07225E97"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36" w:type="pct"/>
            <w:gridSpan w:val="2"/>
            <w:tcBorders>
              <w:top w:val="nil"/>
              <w:left w:val="nil"/>
              <w:bottom w:val="nil"/>
              <w:right w:val="nil"/>
            </w:tcBorders>
            <w:shd w:val="clear" w:color="auto" w:fill="FFFFFF" w:themeFill="background1"/>
            <w:vAlign w:val="bottom"/>
          </w:tcPr>
          <w:p w14:paraId="4C936B32"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95" w:type="pct"/>
            <w:gridSpan w:val="2"/>
            <w:tcBorders>
              <w:top w:val="nil"/>
              <w:left w:val="nil"/>
              <w:bottom w:val="nil"/>
              <w:right w:val="nil"/>
            </w:tcBorders>
            <w:shd w:val="clear" w:color="auto" w:fill="FFFFFF" w:themeFill="background1"/>
            <w:vAlign w:val="bottom"/>
          </w:tcPr>
          <w:p w14:paraId="4E843AA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245" w:type="pct"/>
            <w:gridSpan w:val="2"/>
            <w:tcBorders>
              <w:top w:val="nil"/>
              <w:left w:val="nil"/>
              <w:bottom w:val="nil"/>
              <w:right w:val="nil"/>
            </w:tcBorders>
            <w:shd w:val="clear" w:color="auto" w:fill="FFFFFF" w:themeFill="background1"/>
            <w:vAlign w:val="bottom"/>
          </w:tcPr>
          <w:p w14:paraId="41CBCCB3"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81" w:type="pct"/>
            <w:tcBorders>
              <w:top w:val="nil"/>
              <w:left w:val="nil"/>
              <w:bottom w:val="nil"/>
              <w:right w:val="nil"/>
            </w:tcBorders>
            <w:shd w:val="clear" w:color="auto" w:fill="FFFFFF" w:themeFill="background1"/>
            <w:vAlign w:val="bottom"/>
          </w:tcPr>
          <w:p w14:paraId="4278BE4D"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3" w:type="pct"/>
            <w:tcBorders>
              <w:top w:val="nil"/>
              <w:left w:val="nil"/>
              <w:bottom w:val="nil"/>
              <w:right w:val="nil"/>
            </w:tcBorders>
            <w:shd w:val="clear" w:color="auto" w:fill="FFFFFF" w:themeFill="background1"/>
            <w:vAlign w:val="bottom"/>
          </w:tcPr>
          <w:p w14:paraId="2D29708F"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c>
          <w:tcPr>
            <w:tcW w:w="176" w:type="pct"/>
            <w:tcBorders>
              <w:top w:val="nil"/>
              <w:left w:val="nil"/>
              <w:bottom w:val="nil"/>
              <w:right w:val="nil"/>
            </w:tcBorders>
            <w:shd w:val="clear" w:color="auto" w:fill="FFFFFF" w:themeFill="background1"/>
            <w:vAlign w:val="bottom"/>
          </w:tcPr>
          <w:p w14:paraId="29CFD699" w14:textId="77777777" w:rsidR="002F59CC" w:rsidRDefault="002F59CC" w:rsidP="761AAE11">
            <w:pPr>
              <w:rPr>
                <w:rFonts w:ascii="Tw Cen MT" w:hAnsi="Tw Cen MT"/>
                <w:color w:val="000000"/>
                <w:sz w:val="20"/>
                <w:szCs w:val="20"/>
              </w:rPr>
            </w:pPr>
            <w:r w:rsidRPr="761AAE11">
              <w:rPr>
                <w:rFonts w:ascii="Tw Cen MT" w:hAnsi="Tw Cen MT"/>
                <w:color w:val="000000" w:themeColor="text1"/>
                <w:sz w:val="20"/>
                <w:szCs w:val="20"/>
              </w:rPr>
              <w:t> </w:t>
            </w:r>
          </w:p>
        </w:tc>
      </w:tr>
      <w:tr w:rsidR="002F59CC" w14:paraId="45BB3026"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31EAFEEA"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1F4218B9"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Hispanic or Latino</w:t>
            </w:r>
            <w:r w:rsidRPr="761AAE11">
              <w:rPr>
                <w:rFonts w:ascii="Tw Cen MT" w:hAnsi="Tw Cen MT"/>
                <w:color w:val="000000" w:themeColor="text1"/>
                <w:sz w:val="20"/>
                <w:szCs w:val="20"/>
              </w:rPr>
              <w:t xml:space="preserve"> - A person of Cuban, Mexican, Puerto Rican, South or Central American, or other Spanish culture or origin regardless of race.</w:t>
            </w:r>
          </w:p>
        </w:tc>
      </w:tr>
      <w:tr w:rsidR="002F59CC" w14:paraId="50569A0A"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3932EB76"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717FD68C"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 xml:space="preserve">White (Not Hispanic or Latino) </w:t>
            </w:r>
            <w:r w:rsidRPr="761AAE11">
              <w:rPr>
                <w:rFonts w:ascii="Tw Cen MT" w:hAnsi="Tw Cen MT"/>
                <w:color w:val="000000" w:themeColor="text1"/>
                <w:sz w:val="20"/>
                <w:szCs w:val="20"/>
              </w:rPr>
              <w:t>- A person having origins in any of the original peoples of Europe, the Middle East, or North Africa.</w:t>
            </w:r>
            <w:smartTag w:uri="urn:schemas-microsoft-com:office:smarttags" w:element="place"/>
          </w:p>
        </w:tc>
      </w:tr>
      <w:tr w:rsidR="002F59CC" w14:paraId="09800EDD"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2560621A"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7DA04B92"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 xml:space="preserve">Black or African American (Not Hispanic or Latino) </w:t>
            </w:r>
            <w:r w:rsidRPr="761AAE11">
              <w:rPr>
                <w:rFonts w:ascii="Tw Cen MT" w:hAnsi="Tw Cen MT"/>
                <w:color w:val="000000" w:themeColor="text1"/>
                <w:sz w:val="20"/>
                <w:szCs w:val="20"/>
              </w:rPr>
              <w:t>- A person having origins in any of the black racial groups of Africa.</w:t>
            </w:r>
            <w:smartTag w:uri="urn:schemas-microsoft-com:office:smarttags" w:element="place"/>
          </w:p>
        </w:tc>
      </w:tr>
      <w:tr w:rsidR="002F59CC" w14:paraId="0B1607AA"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10C6DA47"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37B08CCB"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 xml:space="preserve">Native Hawaiian or Other Pacific Islander (Not Hispanic or Latino) </w:t>
            </w:r>
            <w:r w:rsidRPr="761AAE11">
              <w:rPr>
                <w:rFonts w:ascii="Tw Cen MT" w:hAnsi="Tw Cen MT"/>
                <w:color w:val="000000" w:themeColor="text1"/>
                <w:sz w:val="20"/>
                <w:szCs w:val="20"/>
              </w:rPr>
              <w:t>- A person having origins in any of the peoples of Hawaii, Guam, Samoa, or other Pacific Islands.</w:t>
            </w:r>
            <w:smartTag w:uri="urn:schemas-microsoft-com:office:smarttags" w:element="State"/>
            <w:smartTag w:uri="urn:schemas-microsoft-com:office:smarttags" w:element="PlaceName"/>
            <w:smartTag w:uri="urn:schemas-microsoft-com:office:smarttags" w:element="PlaceType"/>
            <w:smartTag w:uri="urn:schemas-microsoft-com:office:smarttags" w:element="place"/>
          </w:p>
        </w:tc>
      </w:tr>
      <w:tr w:rsidR="002F59CC" w14:paraId="1956AD60" w14:textId="77777777" w:rsidTr="761AAE11">
        <w:trPr>
          <w:gridAfter w:val="2"/>
          <w:wAfter w:w="1002" w:type="dxa"/>
          <w:trHeight w:val="525"/>
        </w:trPr>
        <w:tc>
          <w:tcPr>
            <w:tcW w:w="242" w:type="pct"/>
            <w:gridSpan w:val="2"/>
            <w:tcBorders>
              <w:top w:val="nil"/>
              <w:left w:val="nil"/>
              <w:bottom w:val="nil"/>
              <w:right w:val="nil"/>
            </w:tcBorders>
            <w:shd w:val="clear" w:color="auto" w:fill="FFFFFF" w:themeFill="background1"/>
          </w:tcPr>
          <w:p w14:paraId="6730B5E9"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52BF8B7A"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Asian (Not Hispanic or Latino)</w:t>
            </w:r>
            <w:r w:rsidRPr="761AAE11">
              <w:rPr>
                <w:rFonts w:ascii="Tw Cen MT" w:hAnsi="Tw Cen MT"/>
                <w:color w:val="000000" w:themeColor="text1"/>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F59CC" w14:paraId="5D287A73" w14:textId="77777777" w:rsidTr="761AAE11">
        <w:trPr>
          <w:gridAfter w:val="2"/>
          <w:wAfter w:w="1002" w:type="dxa"/>
          <w:trHeight w:val="510"/>
        </w:trPr>
        <w:tc>
          <w:tcPr>
            <w:tcW w:w="242" w:type="pct"/>
            <w:gridSpan w:val="2"/>
            <w:tcBorders>
              <w:top w:val="nil"/>
              <w:left w:val="nil"/>
              <w:bottom w:val="nil"/>
              <w:right w:val="nil"/>
            </w:tcBorders>
            <w:shd w:val="clear" w:color="auto" w:fill="FFFFFF" w:themeFill="background1"/>
          </w:tcPr>
          <w:p w14:paraId="2D45FE7D"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7140C73E"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American Indian or Alaska Native (Not Hispanic or Latino)</w:t>
            </w:r>
            <w:r w:rsidRPr="761AAE11">
              <w:rPr>
                <w:rFonts w:ascii="Tw Cen MT" w:hAnsi="Tw Cen MT"/>
                <w:color w:val="000000" w:themeColor="text1"/>
                <w:sz w:val="20"/>
                <w:szCs w:val="20"/>
              </w:rPr>
              <w:t xml:space="preserve"> - A person having origins in any of the original peoples of North and South America (including Central America), and who maintain tribal affiliation or community attachment.</w:t>
            </w:r>
            <w:smartTag w:uri="urn:schemas-microsoft-com:office:smarttags" w:element="State"/>
            <w:smartTag w:uri="urn:schemas-microsoft-com:office:smarttags" w:element="place"/>
          </w:p>
        </w:tc>
      </w:tr>
      <w:tr w:rsidR="002F59CC" w14:paraId="3B03D878"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74EE8164"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7CE6BD94"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 xml:space="preserve">Two or More Races (Not Hispanic or Latino) </w:t>
            </w:r>
            <w:r w:rsidRPr="761AAE11">
              <w:rPr>
                <w:rFonts w:ascii="Tw Cen MT" w:hAnsi="Tw Cen MT"/>
                <w:color w:val="000000" w:themeColor="text1"/>
                <w:sz w:val="20"/>
                <w:szCs w:val="20"/>
              </w:rPr>
              <w:t>- All persons who identify with more than one of the above five races.</w:t>
            </w:r>
          </w:p>
        </w:tc>
      </w:tr>
      <w:tr w:rsidR="002F59CC" w14:paraId="7BD6DC63" w14:textId="77777777" w:rsidTr="761AAE11">
        <w:trPr>
          <w:gridAfter w:val="2"/>
          <w:wAfter w:w="1002" w:type="dxa"/>
          <w:trHeight w:val="510"/>
        </w:trPr>
        <w:tc>
          <w:tcPr>
            <w:tcW w:w="242" w:type="pct"/>
            <w:gridSpan w:val="2"/>
            <w:tcBorders>
              <w:top w:val="nil"/>
              <w:left w:val="nil"/>
              <w:bottom w:val="nil"/>
              <w:right w:val="nil"/>
            </w:tcBorders>
            <w:shd w:val="clear" w:color="auto" w:fill="FFFFFF" w:themeFill="background1"/>
          </w:tcPr>
          <w:p w14:paraId="1D943742"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5A189346" w14:textId="77777777" w:rsidR="002F59CC" w:rsidRDefault="002F59CC" w:rsidP="761AAE11">
            <w:pPr>
              <w:rPr>
                <w:rFonts w:ascii="Tw Cen MT" w:hAnsi="Tw Cen MT"/>
                <w:color w:val="000000"/>
                <w:sz w:val="20"/>
                <w:szCs w:val="20"/>
              </w:rPr>
            </w:pPr>
            <w:r w:rsidRPr="761AAE11">
              <w:rPr>
                <w:rFonts w:ascii="Tw Cen MT" w:hAnsi="Tw Cen MT"/>
                <w:b/>
                <w:bCs/>
                <w:color w:val="000000" w:themeColor="text1"/>
                <w:sz w:val="20"/>
                <w:szCs w:val="20"/>
              </w:rPr>
              <w:t>Disabled</w:t>
            </w:r>
            <w:r w:rsidRPr="761AAE11">
              <w:rPr>
                <w:rFonts w:ascii="Tw Cen MT" w:hAnsi="Tw Cen MT"/>
                <w:color w:val="000000" w:themeColor="text1"/>
                <w:sz w:val="20"/>
                <w:szCs w:val="20"/>
              </w:rPr>
              <w:t xml:space="preserve"> -</w:t>
            </w:r>
            <w:r w:rsidRPr="761AAE11">
              <w:rPr>
                <w:rFonts w:ascii="Tw Cen MT" w:hAnsi="Tw Cen MT"/>
                <w:b/>
                <w:bCs/>
                <w:color w:val="000000" w:themeColor="text1"/>
                <w:sz w:val="20"/>
                <w:szCs w:val="20"/>
              </w:rPr>
              <w:t xml:space="preserve"> </w:t>
            </w:r>
            <w:r w:rsidRPr="761AAE11">
              <w:rPr>
                <w:rFonts w:ascii="Tw Cen MT" w:hAnsi="Tw Cen MT"/>
                <w:color w:val="000000" w:themeColor="text1"/>
                <w:sz w:val="20"/>
                <w:szCs w:val="20"/>
              </w:rPr>
              <w:t xml:space="preserve">Any person who has a physical or mental impairment that substantially limits one or more major life activity; has a record of such an impairment; or is regarded as having such an impairment </w:t>
            </w:r>
          </w:p>
        </w:tc>
      </w:tr>
      <w:tr w:rsidR="002F59CC" w14:paraId="42B9CC89" w14:textId="77777777" w:rsidTr="761AAE11">
        <w:trPr>
          <w:gridAfter w:val="2"/>
          <w:wAfter w:w="1002" w:type="dxa"/>
          <w:trHeight w:val="255"/>
        </w:trPr>
        <w:tc>
          <w:tcPr>
            <w:tcW w:w="242" w:type="pct"/>
            <w:gridSpan w:val="2"/>
            <w:tcBorders>
              <w:top w:val="nil"/>
              <w:left w:val="nil"/>
              <w:bottom w:val="nil"/>
              <w:right w:val="nil"/>
            </w:tcBorders>
            <w:shd w:val="clear" w:color="auto" w:fill="FFFFFF" w:themeFill="background1"/>
          </w:tcPr>
          <w:p w14:paraId="7CD1BABF" w14:textId="77777777" w:rsidR="002F59CC" w:rsidRDefault="002F59CC" w:rsidP="761AAE11">
            <w:pPr>
              <w:jc w:val="right"/>
              <w:rPr>
                <w:rFonts w:ascii="Tw Cen MT" w:hAnsi="Tw Cen MT"/>
                <w:color w:val="000000"/>
                <w:sz w:val="20"/>
                <w:szCs w:val="20"/>
              </w:rPr>
            </w:pPr>
            <w:r w:rsidRPr="761AAE11">
              <w:rPr>
                <w:rFonts w:ascii="Tw Cen MT" w:hAnsi="Tw Cen MT"/>
                <w:color w:val="000000" w:themeColor="text1"/>
                <w:sz w:val="20"/>
                <w:szCs w:val="20"/>
              </w:rPr>
              <w:t>•</w:t>
            </w:r>
          </w:p>
        </w:tc>
        <w:tc>
          <w:tcPr>
            <w:tcW w:w="4758" w:type="pct"/>
            <w:gridSpan w:val="39"/>
            <w:tcBorders>
              <w:top w:val="nil"/>
              <w:left w:val="nil"/>
              <w:bottom w:val="nil"/>
              <w:right w:val="nil"/>
            </w:tcBorders>
            <w:shd w:val="clear" w:color="auto" w:fill="FFFFFF" w:themeFill="background1"/>
            <w:vAlign w:val="bottom"/>
          </w:tcPr>
          <w:p w14:paraId="14F62A19" w14:textId="77777777" w:rsidR="002F59CC" w:rsidRDefault="002F59CC" w:rsidP="761AAE11">
            <w:pPr>
              <w:rPr>
                <w:rFonts w:ascii="Tw Cen MT" w:hAnsi="Tw Cen MT"/>
                <w:color w:val="000000"/>
                <w:sz w:val="20"/>
                <w:szCs w:val="20"/>
              </w:rPr>
            </w:pPr>
            <w:smartTag w:uri="urn:schemas-microsoft-com:office:smarttags" w:element="place">
              <w:smartTag w:uri="urn:schemas-microsoft-com:office:smarttags" w:element="country-region">
                <w:r w:rsidRPr="761AAE11">
                  <w:rPr>
                    <w:rFonts w:ascii="Tw Cen MT" w:hAnsi="Tw Cen MT"/>
                    <w:b/>
                    <w:bCs/>
                    <w:color w:val="000000" w:themeColor="text1"/>
                    <w:sz w:val="20"/>
                    <w:szCs w:val="20"/>
                  </w:rPr>
                  <w:t xml:space="preserve">Vietnam Era Veteran </w:t>
                </w:r>
                <w:r w:rsidRPr="761AAE11">
                  <w:rPr>
                    <w:rFonts w:ascii="Tw Cen MT" w:hAnsi="Tw Cen MT"/>
                    <w:color w:val="000000" w:themeColor="text1"/>
                    <w:sz w:val="20"/>
                    <w:szCs w:val="20"/>
                  </w:rPr>
                  <w:t xml:space="preserve">- a veteran who served at any time between and including January 1, </w:t>
                </w:r>
                <w:proofErr w:type="gramStart"/>
                <w:r w:rsidRPr="761AAE11">
                  <w:rPr>
                    <w:rFonts w:ascii="Tw Cen MT" w:hAnsi="Tw Cen MT"/>
                    <w:color w:val="000000" w:themeColor="text1"/>
                    <w:sz w:val="20"/>
                    <w:szCs w:val="20"/>
                  </w:rPr>
                  <w:t>1963</w:t>
                </w:r>
                <w:proofErr w:type="gramEnd"/>
                <w:r w:rsidRPr="761AAE11">
                  <w:rPr>
                    <w:rFonts w:ascii="Tw Cen MT" w:hAnsi="Tw Cen MT"/>
                    <w:color w:val="000000" w:themeColor="text1"/>
                    <w:sz w:val="20"/>
                    <w:szCs w:val="20"/>
                  </w:rPr>
                  <w:t xml:space="preserve"> and May 7, 1975.</w:t>
                </w:r>
              </w:smartTag>
            </w:smartTag>
          </w:p>
        </w:tc>
      </w:tr>
    </w:tbl>
    <w:p w14:paraId="6CE87A3C" w14:textId="02C0D7D1" w:rsidR="002F59CC" w:rsidRPr="00BF347C" w:rsidRDefault="002F59CC" w:rsidP="002F59CC">
      <w:pPr>
        <w:rPr>
          <w:rFonts w:ascii="Arial" w:hAnsi="Arial" w:cs="Arial"/>
          <w:b/>
          <w:bCs/>
          <w:sz w:val="18"/>
          <w:szCs w:val="18"/>
        </w:rPr>
      </w:pPr>
      <w:r>
        <w:br w:type="page"/>
      </w:r>
      <w:r w:rsidRPr="50E57339">
        <w:rPr>
          <w:rFonts w:ascii="Arial" w:hAnsi="Arial" w:cs="Arial"/>
          <w:b/>
          <w:bCs/>
          <w:snapToGrid w:val="0"/>
          <w:sz w:val="18"/>
          <w:szCs w:val="18"/>
        </w:rPr>
        <w:lastRenderedPageBreak/>
        <w:t xml:space="preserve">Attachment </w:t>
      </w:r>
      <w:r w:rsidR="003F0E3E">
        <w:rPr>
          <w:rFonts w:ascii="Arial" w:hAnsi="Arial" w:cs="Arial"/>
          <w:b/>
          <w:bCs/>
          <w:snapToGrid w:val="0"/>
          <w:sz w:val="18"/>
          <w:szCs w:val="18"/>
        </w:rPr>
        <w:t>IX</w:t>
      </w:r>
    </w:p>
    <w:p w14:paraId="2DA6412A"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Teacher Opportunity Corps II</w:t>
      </w:r>
    </w:p>
    <w:p w14:paraId="1F62928B" w14:textId="0CEAE65D" w:rsidR="002C6879" w:rsidRPr="00F0019E" w:rsidRDefault="002F59CC" w:rsidP="761AAE11">
      <w:pPr>
        <w:tabs>
          <w:tab w:val="left" w:pos="374"/>
        </w:tabs>
        <w:jc w:val="center"/>
        <w:rPr>
          <w:rFonts w:ascii="Arial" w:hAnsi="Arial" w:cs="Arial"/>
          <w:b/>
          <w:bCs/>
        </w:rPr>
      </w:pPr>
      <w:r w:rsidRPr="761AAE11">
        <w:rPr>
          <w:rFonts w:ascii="Arial" w:hAnsi="Arial" w:cs="Arial"/>
          <w:b/>
          <w:bCs/>
        </w:rPr>
        <w:t>2023-2028 Funding Application</w:t>
      </w:r>
    </w:p>
    <w:p w14:paraId="5C065664" w14:textId="41A6DA73" w:rsidR="002F59CC" w:rsidRPr="00B05D1F" w:rsidRDefault="002F59CC" w:rsidP="00901908">
      <w:pPr>
        <w:pStyle w:val="Heading2"/>
      </w:pPr>
      <w:bookmarkStart w:id="95" w:name="_Toc115963345"/>
      <w:bookmarkStart w:id="96" w:name="_Toc124151338"/>
      <w:r w:rsidRPr="761AAE11">
        <w:t xml:space="preserve">Evaluation Rubric (Attachment </w:t>
      </w:r>
      <w:r w:rsidR="003F0E3E" w:rsidRPr="761AAE11">
        <w:t>IX</w:t>
      </w:r>
      <w:r w:rsidRPr="761AAE11">
        <w:t>)</w:t>
      </w:r>
      <w:bookmarkEnd w:id="95"/>
      <w:bookmarkEnd w:id="96"/>
      <w:r w:rsidRPr="761AAE11">
        <w:t xml:space="preserve"> </w:t>
      </w:r>
      <w:r w:rsidRPr="761AAE11">
        <w:fldChar w:fldCharType="begin"/>
      </w:r>
      <w:r w:rsidRPr="761AAE11">
        <w:instrText xml:space="preserve"> TC "ATTACHMENT IX EVALUATION RUBRIC" \f C \l "1" </w:instrText>
      </w:r>
      <w:r w:rsidRPr="761AAE11">
        <w:fldChar w:fldCharType="end"/>
      </w:r>
    </w:p>
    <w:p w14:paraId="7A2D2D57" w14:textId="77777777" w:rsidR="002F59CC" w:rsidRPr="00980740" w:rsidRDefault="002F59CC" w:rsidP="761AAE11">
      <w:pPr>
        <w:tabs>
          <w:tab w:val="left" w:pos="374"/>
        </w:tabs>
        <w:ind w:left="374"/>
        <w:jc w:val="center"/>
        <w:rPr>
          <w:rFonts w:ascii="Arial" w:hAnsi="Arial" w:cs="Arial"/>
          <w:b/>
          <w:bCs/>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880"/>
        <w:gridCol w:w="4230"/>
        <w:gridCol w:w="3060"/>
      </w:tblGrid>
      <w:tr w:rsidR="002F59CC" w:rsidRPr="00980740" w14:paraId="2A9D1D0D" w14:textId="77777777" w:rsidTr="761AAE11">
        <w:trPr>
          <w:trHeight w:val="557"/>
        </w:trPr>
        <w:tc>
          <w:tcPr>
            <w:tcW w:w="12865" w:type="dxa"/>
            <w:gridSpan w:val="4"/>
          </w:tcPr>
          <w:p w14:paraId="32315BD7"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Applicant:</w:t>
            </w:r>
          </w:p>
        </w:tc>
      </w:tr>
      <w:tr w:rsidR="002F59CC" w:rsidRPr="00980740" w14:paraId="56BB95E8" w14:textId="77777777" w:rsidTr="761AAE11">
        <w:trPr>
          <w:trHeight w:val="620"/>
        </w:trPr>
        <w:tc>
          <w:tcPr>
            <w:tcW w:w="2695" w:type="dxa"/>
          </w:tcPr>
          <w:p w14:paraId="68703C4F"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Reviewer’s Initials:</w:t>
            </w:r>
          </w:p>
        </w:tc>
        <w:tc>
          <w:tcPr>
            <w:tcW w:w="2880" w:type="dxa"/>
          </w:tcPr>
          <w:p w14:paraId="34C69291"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Review Completed:</w:t>
            </w:r>
          </w:p>
        </w:tc>
        <w:tc>
          <w:tcPr>
            <w:tcW w:w="4230" w:type="dxa"/>
          </w:tcPr>
          <w:p w14:paraId="40F1A5C8"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Funding Requested:</w:t>
            </w:r>
          </w:p>
        </w:tc>
        <w:tc>
          <w:tcPr>
            <w:tcW w:w="3060" w:type="dxa"/>
          </w:tcPr>
          <w:p w14:paraId="1171D315"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Score:</w:t>
            </w:r>
          </w:p>
        </w:tc>
      </w:tr>
    </w:tbl>
    <w:p w14:paraId="7572D7D8" w14:textId="77777777" w:rsidR="002F59CC" w:rsidRPr="00980740" w:rsidRDefault="002F59CC" w:rsidP="761AAE11">
      <w:pPr>
        <w:tabs>
          <w:tab w:val="left" w:pos="374"/>
        </w:tabs>
        <w:ind w:left="374"/>
        <w:jc w:val="both"/>
        <w:rPr>
          <w:rFonts w:ascii="Arial" w:hAnsi="Arial" w:cs="Arial"/>
          <w:b/>
          <w:bCs/>
        </w:rPr>
      </w:pPr>
    </w:p>
    <w:p w14:paraId="51CF6F41" w14:textId="77777777" w:rsidR="002F59CC" w:rsidRPr="00980740" w:rsidRDefault="002F59CC" w:rsidP="761AAE11">
      <w:pPr>
        <w:tabs>
          <w:tab w:val="left" w:pos="374"/>
        </w:tabs>
        <w:jc w:val="both"/>
        <w:rPr>
          <w:rFonts w:ascii="Arial" w:hAnsi="Arial" w:cs="Arial"/>
        </w:rPr>
      </w:pPr>
      <w:r w:rsidRPr="761AAE11">
        <w:rPr>
          <w:rFonts w:ascii="Arial" w:hAnsi="Arial" w:cs="Arial"/>
          <w:b/>
          <w:bCs/>
          <w:u w:val="single"/>
        </w:rPr>
        <w:t>Evaluation Process</w:t>
      </w:r>
    </w:p>
    <w:p w14:paraId="1DEBFF23" w14:textId="76C61CED" w:rsidR="002F59CC" w:rsidRPr="00980740" w:rsidRDefault="002F59CC" w:rsidP="761AAE11">
      <w:pPr>
        <w:tabs>
          <w:tab w:val="left" w:pos="374"/>
        </w:tabs>
        <w:jc w:val="both"/>
        <w:rPr>
          <w:rFonts w:ascii="Arial" w:hAnsi="Arial" w:cs="Arial"/>
        </w:rPr>
      </w:pPr>
      <w:r w:rsidRPr="761AAE11">
        <w:rPr>
          <w:rFonts w:ascii="Arial" w:hAnsi="Arial" w:cs="Arial"/>
        </w:rPr>
        <w:t xml:space="preserve">Reviewers are asked to evaluate each technical component as listed in the RFP </w:t>
      </w:r>
      <w:r w:rsidR="00905AE2">
        <w:rPr>
          <w:rFonts w:ascii="Arial" w:hAnsi="Arial" w:cs="Arial"/>
        </w:rPr>
        <w:t>using the point values</w:t>
      </w:r>
      <w:r w:rsidRPr="761AAE11">
        <w:rPr>
          <w:rFonts w:ascii="Arial" w:hAnsi="Arial" w:cs="Arial"/>
        </w:rPr>
        <w:t xml:space="preserve"> provided for each component. Reviewers will review applications independently and keep applications and scores confidential. Reviewer comments are required to support the score given in each section. </w:t>
      </w:r>
    </w:p>
    <w:p w14:paraId="01A7921F" w14:textId="77777777" w:rsidR="002F59CC" w:rsidRPr="00980740" w:rsidRDefault="002F59CC" w:rsidP="761AAE11">
      <w:pPr>
        <w:tabs>
          <w:tab w:val="left" w:pos="374"/>
        </w:tabs>
        <w:jc w:val="both"/>
        <w:rPr>
          <w:rFonts w:ascii="Arial" w:hAnsi="Arial" w:cs="Arial"/>
        </w:rPr>
      </w:pPr>
    </w:p>
    <w:p w14:paraId="149D6FC7" w14:textId="77777777" w:rsidR="002F59CC" w:rsidRPr="00980740" w:rsidRDefault="002F59CC" w:rsidP="761AAE11">
      <w:pPr>
        <w:tabs>
          <w:tab w:val="left" w:pos="374"/>
        </w:tabs>
        <w:jc w:val="both"/>
        <w:rPr>
          <w:rFonts w:ascii="Arial" w:hAnsi="Arial" w:cs="Arial"/>
          <w:b/>
          <w:bCs/>
          <w:u w:val="single"/>
        </w:rPr>
      </w:pPr>
      <w:r w:rsidRPr="761AAE11">
        <w:rPr>
          <w:rFonts w:ascii="Arial" w:hAnsi="Arial" w:cs="Arial"/>
          <w:b/>
          <w:bCs/>
          <w:u w:val="single"/>
        </w:rPr>
        <w:t>Rating Guidelines:</w:t>
      </w:r>
    </w:p>
    <w:p w14:paraId="76D5E7D4" w14:textId="77777777" w:rsidR="002F59CC" w:rsidRPr="00980740" w:rsidRDefault="002F59CC" w:rsidP="761AAE11">
      <w:pPr>
        <w:tabs>
          <w:tab w:val="left" w:pos="374"/>
        </w:tabs>
        <w:ind w:left="374"/>
        <w:jc w:val="both"/>
        <w:rPr>
          <w:rFonts w:ascii="Arial" w:hAnsi="Arial" w:cs="Arial"/>
          <w:b/>
          <w:bCs/>
          <w:u w:val="single"/>
        </w:rPr>
      </w:pPr>
    </w:p>
    <w:p w14:paraId="52CC1E9A" w14:textId="47726AF4" w:rsidR="00900137" w:rsidRPr="00980740" w:rsidRDefault="00900137" w:rsidP="761AAE11">
      <w:pPr>
        <w:tabs>
          <w:tab w:val="left" w:pos="374"/>
        </w:tabs>
        <w:ind w:left="374"/>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0568"/>
      </w:tblGrid>
      <w:tr w:rsidR="00900137" w14:paraId="5F44C7B9" w14:textId="77777777" w:rsidTr="761AAE11">
        <w:tc>
          <w:tcPr>
            <w:tcW w:w="923" w:type="pct"/>
          </w:tcPr>
          <w:p w14:paraId="2F8E0FB8" w14:textId="5AAFEEAC" w:rsidR="00900137" w:rsidRDefault="36DF2EB5" w:rsidP="761AAE11">
            <w:pPr>
              <w:tabs>
                <w:tab w:val="left" w:pos="374"/>
              </w:tabs>
              <w:jc w:val="both"/>
              <w:rPr>
                <w:rFonts w:ascii="Arial" w:hAnsi="Arial" w:cs="Arial"/>
              </w:rPr>
            </w:pPr>
            <w:r w:rsidRPr="761AAE11">
              <w:rPr>
                <w:rFonts w:ascii="Arial" w:hAnsi="Arial" w:cs="Arial"/>
              </w:rPr>
              <w:t>Excellent</w:t>
            </w:r>
          </w:p>
        </w:tc>
        <w:tc>
          <w:tcPr>
            <w:tcW w:w="4077" w:type="pct"/>
          </w:tcPr>
          <w:p w14:paraId="77FDD0EB" w14:textId="2A641EDE" w:rsidR="00900137" w:rsidRDefault="36DF2EB5" w:rsidP="761AAE11">
            <w:pPr>
              <w:tabs>
                <w:tab w:val="left" w:pos="374"/>
              </w:tabs>
              <w:jc w:val="both"/>
              <w:rPr>
                <w:rFonts w:ascii="Arial" w:hAnsi="Arial" w:cs="Arial"/>
              </w:rPr>
            </w:pPr>
            <w:r w:rsidRPr="761AAE11">
              <w:rPr>
                <w:rFonts w:ascii="Arial" w:hAnsi="Arial" w:cs="Arial"/>
              </w:rPr>
              <w:t>Specific and comprehensive. Complete, detailed and clearly articulated information as to how the criteria are met. Well-conceived and thoroughly developed ideas.</w:t>
            </w:r>
          </w:p>
        </w:tc>
      </w:tr>
      <w:tr w:rsidR="00634AB0" w14:paraId="457803C4" w14:textId="77777777" w:rsidTr="761AAE11">
        <w:tc>
          <w:tcPr>
            <w:tcW w:w="923" w:type="pct"/>
          </w:tcPr>
          <w:p w14:paraId="6CAEE3E3" w14:textId="1677438B" w:rsidR="00634AB0" w:rsidRDefault="4F93FF81" w:rsidP="761AAE11">
            <w:pPr>
              <w:tabs>
                <w:tab w:val="left" w:pos="374"/>
              </w:tabs>
              <w:jc w:val="both"/>
              <w:rPr>
                <w:rFonts w:ascii="Arial" w:hAnsi="Arial" w:cs="Arial"/>
              </w:rPr>
            </w:pPr>
            <w:r w:rsidRPr="761AAE11">
              <w:rPr>
                <w:rFonts w:ascii="Arial" w:hAnsi="Arial" w:cs="Arial"/>
              </w:rPr>
              <w:t>Good</w:t>
            </w:r>
          </w:p>
        </w:tc>
        <w:tc>
          <w:tcPr>
            <w:tcW w:w="4077" w:type="pct"/>
          </w:tcPr>
          <w:p w14:paraId="0C6979F3" w14:textId="7866EDCE" w:rsidR="00634AB0" w:rsidRDefault="4F93FF81" w:rsidP="761AAE11">
            <w:pPr>
              <w:tabs>
                <w:tab w:val="left" w:pos="374"/>
              </w:tabs>
              <w:jc w:val="both"/>
              <w:rPr>
                <w:rFonts w:ascii="Arial" w:hAnsi="Arial" w:cs="Arial"/>
              </w:rPr>
            </w:pPr>
            <w:r w:rsidRPr="761AAE11">
              <w:rPr>
                <w:rFonts w:ascii="Arial" w:hAnsi="Arial" w:cs="Arial"/>
              </w:rPr>
              <w:t>General but sufficient detail. Adequate information as to how the criteria are met, but some areas are not fully explained and/or questions remain. Some minor inconsistencies and weaknesses.</w:t>
            </w:r>
          </w:p>
        </w:tc>
      </w:tr>
      <w:tr w:rsidR="00634AB0" w14:paraId="6DA0B8D0" w14:textId="77777777" w:rsidTr="761AAE11">
        <w:tc>
          <w:tcPr>
            <w:tcW w:w="923" w:type="pct"/>
          </w:tcPr>
          <w:p w14:paraId="283561A7" w14:textId="2C73D102" w:rsidR="00634AB0" w:rsidRDefault="4F93FF81" w:rsidP="761AAE11">
            <w:pPr>
              <w:tabs>
                <w:tab w:val="left" w:pos="374"/>
              </w:tabs>
              <w:jc w:val="both"/>
              <w:rPr>
                <w:rFonts w:ascii="Arial" w:hAnsi="Arial" w:cs="Arial"/>
              </w:rPr>
            </w:pPr>
            <w:r w:rsidRPr="761AAE11">
              <w:rPr>
                <w:rFonts w:ascii="Arial" w:hAnsi="Arial" w:cs="Arial"/>
              </w:rPr>
              <w:t>Fair</w:t>
            </w:r>
          </w:p>
        </w:tc>
        <w:tc>
          <w:tcPr>
            <w:tcW w:w="4077" w:type="pct"/>
          </w:tcPr>
          <w:p w14:paraId="22F00947" w14:textId="722603D4" w:rsidR="00634AB0" w:rsidRDefault="4F93FF81" w:rsidP="761AAE11">
            <w:pPr>
              <w:tabs>
                <w:tab w:val="left" w:pos="374"/>
              </w:tabs>
              <w:jc w:val="both"/>
              <w:rPr>
                <w:rFonts w:ascii="Arial" w:hAnsi="Arial" w:cs="Arial"/>
              </w:rPr>
            </w:pPr>
            <w:r w:rsidRPr="761AAE11">
              <w:rPr>
                <w:rFonts w:ascii="Arial" w:hAnsi="Arial" w:cs="Arial"/>
              </w:rPr>
              <w:t>Sketchy and non-specific. Criteria appear to be minimally met, but limited information is provided about approach and strategies. Lacks focus and detail.</w:t>
            </w:r>
          </w:p>
        </w:tc>
      </w:tr>
      <w:tr w:rsidR="00634AB0" w14:paraId="65DB6E12" w14:textId="77777777" w:rsidTr="761AAE11">
        <w:tc>
          <w:tcPr>
            <w:tcW w:w="923" w:type="pct"/>
          </w:tcPr>
          <w:p w14:paraId="49DF0377" w14:textId="04B55137" w:rsidR="00634AB0" w:rsidRDefault="4F93FF81" w:rsidP="761AAE11">
            <w:pPr>
              <w:tabs>
                <w:tab w:val="left" w:pos="374"/>
              </w:tabs>
              <w:jc w:val="both"/>
              <w:rPr>
                <w:rFonts w:ascii="Arial" w:hAnsi="Arial" w:cs="Arial"/>
              </w:rPr>
            </w:pPr>
            <w:r w:rsidRPr="761AAE11">
              <w:rPr>
                <w:rFonts w:ascii="Arial" w:hAnsi="Arial" w:cs="Arial"/>
              </w:rPr>
              <w:t>Poor</w:t>
            </w:r>
          </w:p>
        </w:tc>
        <w:tc>
          <w:tcPr>
            <w:tcW w:w="4077" w:type="pct"/>
          </w:tcPr>
          <w:p w14:paraId="0B94C879" w14:textId="3AF953BE" w:rsidR="00634AB0" w:rsidRDefault="4F93FF81" w:rsidP="761AAE11">
            <w:pPr>
              <w:tabs>
                <w:tab w:val="left" w:pos="374"/>
              </w:tabs>
              <w:jc w:val="both"/>
              <w:rPr>
                <w:rFonts w:ascii="Arial" w:hAnsi="Arial" w:cs="Arial"/>
              </w:rPr>
            </w:pPr>
            <w:r w:rsidRPr="761AAE11">
              <w:rPr>
                <w:rFonts w:ascii="Arial" w:hAnsi="Arial" w:cs="Arial"/>
              </w:rPr>
              <w:t xml:space="preserve">Does not meet the criteria, fails to provide information, provides information that requires substantial clarification as to how the criteria are met.                       </w:t>
            </w:r>
          </w:p>
        </w:tc>
      </w:tr>
      <w:tr w:rsidR="00634AB0" w14:paraId="3FD62D34" w14:textId="77777777" w:rsidTr="761AAE11">
        <w:tc>
          <w:tcPr>
            <w:tcW w:w="923" w:type="pct"/>
          </w:tcPr>
          <w:p w14:paraId="2E1A9782" w14:textId="2FF95A72" w:rsidR="00634AB0" w:rsidRDefault="4F93FF81" w:rsidP="761AAE11">
            <w:pPr>
              <w:tabs>
                <w:tab w:val="left" w:pos="374"/>
              </w:tabs>
              <w:jc w:val="both"/>
              <w:rPr>
                <w:rFonts w:ascii="Arial" w:hAnsi="Arial" w:cs="Arial"/>
              </w:rPr>
            </w:pPr>
            <w:r w:rsidRPr="761AAE11">
              <w:rPr>
                <w:rFonts w:ascii="Arial" w:hAnsi="Arial" w:cs="Arial"/>
              </w:rPr>
              <w:t xml:space="preserve">Not Found (N/F) </w:t>
            </w:r>
          </w:p>
        </w:tc>
        <w:tc>
          <w:tcPr>
            <w:tcW w:w="4077" w:type="pct"/>
          </w:tcPr>
          <w:p w14:paraId="4D333071" w14:textId="26685C76" w:rsidR="00634AB0" w:rsidRDefault="4F93FF81" w:rsidP="761AAE11">
            <w:pPr>
              <w:tabs>
                <w:tab w:val="left" w:pos="374"/>
              </w:tabs>
              <w:jc w:val="both"/>
              <w:rPr>
                <w:rFonts w:ascii="Arial" w:hAnsi="Arial" w:cs="Arial"/>
              </w:rPr>
            </w:pPr>
            <w:r w:rsidRPr="761AAE11">
              <w:rPr>
                <w:rFonts w:ascii="Arial" w:hAnsi="Arial" w:cs="Arial"/>
              </w:rPr>
              <w:t>Not Found (N/F) Does not address the criteria or simply restates the criteria.</w:t>
            </w:r>
          </w:p>
        </w:tc>
      </w:tr>
    </w:tbl>
    <w:p w14:paraId="6253FDC6" w14:textId="643B522B" w:rsidR="002F59CC" w:rsidRPr="00980740" w:rsidRDefault="002F59CC" w:rsidP="761AAE11">
      <w:pPr>
        <w:tabs>
          <w:tab w:val="left" w:pos="374"/>
        </w:tabs>
        <w:ind w:left="374"/>
        <w:jc w:val="both"/>
        <w:rPr>
          <w:rFonts w:ascii="Arial" w:hAnsi="Arial" w:cs="Arial"/>
        </w:rPr>
      </w:pPr>
    </w:p>
    <w:p w14:paraId="4B3B888B" w14:textId="77777777" w:rsidR="002F59CC" w:rsidRPr="00980740" w:rsidRDefault="002F59CC" w:rsidP="761AAE11">
      <w:pPr>
        <w:tabs>
          <w:tab w:val="left" w:pos="374"/>
        </w:tabs>
        <w:ind w:left="374"/>
        <w:jc w:val="both"/>
        <w:rPr>
          <w:rFonts w:ascii="Arial" w:hAnsi="Arial" w:cs="Arial"/>
        </w:rPr>
      </w:pPr>
    </w:p>
    <w:p w14:paraId="45F220C0" w14:textId="026739BE" w:rsidR="002F59CC" w:rsidRPr="00980740" w:rsidRDefault="002F59CC" w:rsidP="761AAE11">
      <w:pPr>
        <w:tabs>
          <w:tab w:val="left" w:pos="374"/>
        </w:tabs>
        <w:ind w:left="2160" w:hanging="1786"/>
        <w:jc w:val="both"/>
        <w:rPr>
          <w:rFonts w:ascii="Arial" w:hAnsi="Arial" w:cs="Arial"/>
          <w:b/>
          <w:bCs/>
        </w:rPr>
      </w:pPr>
      <w:r w:rsidRPr="761AAE11">
        <w:rPr>
          <w:rFonts w:ascii="Arial" w:hAnsi="Arial" w:cs="Arial"/>
          <w:b/>
          <w:bCs/>
        </w:rPr>
        <w:br w:type="page"/>
      </w:r>
    </w:p>
    <w:p w14:paraId="74DF40EF" w14:textId="7D629759" w:rsidR="002F59CC" w:rsidRPr="00980740" w:rsidRDefault="002F59CC" w:rsidP="761AAE11">
      <w:pPr>
        <w:tabs>
          <w:tab w:val="left" w:pos="374"/>
        </w:tabs>
        <w:jc w:val="both"/>
        <w:rPr>
          <w:rFonts w:ascii="Arial" w:hAnsi="Arial" w:cs="Arial"/>
          <w:b/>
          <w:bCs/>
        </w:rPr>
      </w:pPr>
      <w:r w:rsidRPr="761AAE11">
        <w:rPr>
          <w:rFonts w:ascii="Arial" w:hAnsi="Arial" w:cs="Arial"/>
          <w:b/>
          <w:bCs/>
        </w:rPr>
        <w:lastRenderedPageBreak/>
        <w:t>Organizational Background</w:t>
      </w:r>
      <w:r w:rsidRPr="761AAE11">
        <w:rPr>
          <w:rFonts w:ascii="Arial" w:hAnsi="Arial" w:cs="Arial"/>
        </w:rPr>
        <w:t xml:space="preserve"> </w:t>
      </w:r>
      <w:r w:rsidRPr="761AAE11">
        <w:rPr>
          <w:rFonts w:ascii="Arial" w:hAnsi="Arial" w:cs="Arial"/>
          <w:b/>
          <w:bCs/>
        </w:rPr>
        <w:t>(6 points)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710"/>
        <w:gridCol w:w="1620"/>
        <w:gridCol w:w="1530"/>
        <w:gridCol w:w="1530"/>
        <w:gridCol w:w="2070"/>
      </w:tblGrid>
      <w:tr w:rsidR="002F59CC" w:rsidRPr="00980740" w14:paraId="167A2669" w14:textId="77777777" w:rsidTr="761AAE11">
        <w:trPr>
          <w:trHeight w:val="242"/>
        </w:trPr>
        <w:tc>
          <w:tcPr>
            <w:tcW w:w="4495" w:type="dxa"/>
            <w:shd w:val="clear" w:color="auto" w:fill="D9D9D9" w:themeFill="background1" w:themeFillShade="D9"/>
          </w:tcPr>
          <w:p w14:paraId="33CB1333" w14:textId="77777777" w:rsidR="002F59CC" w:rsidRPr="00980740" w:rsidRDefault="002F59CC" w:rsidP="761AAE11">
            <w:pPr>
              <w:tabs>
                <w:tab w:val="left" w:pos="374"/>
              </w:tabs>
              <w:ind w:left="374"/>
              <w:rPr>
                <w:rFonts w:ascii="Arial" w:hAnsi="Arial" w:cs="Arial"/>
              </w:rPr>
            </w:pPr>
          </w:p>
        </w:tc>
        <w:tc>
          <w:tcPr>
            <w:tcW w:w="1710" w:type="dxa"/>
          </w:tcPr>
          <w:p w14:paraId="10AC677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Excellent</w:t>
            </w:r>
          </w:p>
        </w:tc>
        <w:tc>
          <w:tcPr>
            <w:tcW w:w="1620" w:type="dxa"/>
          </w:tcPr>
          <w:p w14:paraId="410A1533"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Good</w:t>
            </w:r>
          </w:p>
        </w:tc>
        <w:tc>
          <w:tcPr>
            <w:tcW w:w="1530" w:type="dxa"/>
          </w:tcPr>
          <w:p w14:paraId="3ADC1E9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Fair</w:t>
            </w:r>
          </w:p>
        </w:tc>
        <w:tc>
          <w:tcPr>
            <w:tcW w:w="1530" w:type="dxa"/>
          </w:tcPr>
          <w:p w14:paraId="298F6C1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2070" w:type="dxa"/>
          </w:tcPr>
          <w:p w14:paraId="7E3370C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3C2E1360" w14:textId="77777777" w:rsidTr="761AAE11">
        <w:trPr>
          <w:trHeight w:val="597"/>
        </w:trPr>
        <w:tc>
          <w:tcPr>
            <w:tcW w:w="4495" w:type="dxa"/>
          </w:tcPr>
          <w:p w14:paraId="672052E6" w14:textId="77777777" w:rsidR="002F59CC" w:rsidRPr="008C0AB2" w:rsidRDefault="002F59CC" w:rsidP="761AAE11">
            <w:pPr>
              <w:tabs>
                <w:tab w:val="left" w:pos="374"/>
              </w:tabs>
              <w:ind w:left="374"/>
              <w:rPr>
                <w:rFonts w:ascii="Arial" w:hAnsi="Arial" w:cs="Arial"/>
              </w:rPr>
            </w:pPr>
            <w:r w:rsidRPr="761AAE11">
              <w:rPr>
                <w:rFonts w:ascii="Arial" w:hAnsi="Arial" w:cs="Arial"/>
              </w:rPr>
              <w:t>The proposal provides an overview and brief description of the applicant institution, and its teacher preparation program.</w:t>
            </w:r>
          </w:p>
        </w:tc>
        <w:tc>
          <w:tcPr>
            <w:tcW w:w="1710" w:type="dxa"/>
          </w:tcPr>
          <w:p w14:paraId="5E1929B4" w14:textId="77777777" w:rsidR="002F59CC" w:rsidRPr="00980740" w:rsidRDefault="002F59CC" w:rsidP="761AAE11">
            <w:pPr>
              <w:tabs>
                <w:tab w:val="left" w:pos="374"/>
              </w:tabs>
              <w:ind w:left="374"/>
              <w:jc w:val="both"/>
              <w:rPr>
                <w:rFonts w:ascii="Arial" w:hAnsi="Arial" w:cs="Arial"/>
                <w:b/>
                <w:bCs/>
              </w:rPr>
            </w:pPr>
          </w:p>
          <w:p w14:paraId="0661CAAA" w14:textId="77777777" w:rsidR="002F59CC" w:rsidRPr="00980740" w:rsidRDefault="002F59CC" w:rsidP="761AAE11">
            <w:pPr>
              <w:tabs>
                <w:tab w:val="left" w:pos="374"/>
              </w:tabs>
              <w:ind w:left="374"/>
              <w:jc w:val="both"/>
              <w:rPr>
                <w:rFonts w:ascii="Arial" w:hAnsi="Arial" w:cs="Arial"/>
                <w:b/>
                <w:bCs/>
              </w:rPr>
            </w:pPr>
          </w:p>
          <w:p w14:paraId="70A8A14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620" w:type="dxa"/>
          </w:tcPr>
          <w:p w14:paraId="1040834E" w14:textId="77777777" w:rsidR="002F59CC" w:rsidRPr="00980740" w:rsidRDefault="002F59CC" w:rsidP="761AAE11">
            <w:pPr>
              <w:tabs>
                <w:tab w:val="left" w:pos="374"/>
              </w:tabs>
              <w:ind w:left="374"/>
              <w:jc w:val="both"/>
              <w:rPr>
                <w:rFonts w:ascii="Arial" w:hAnsi="Arial" w:cs="Arial"/>
                <w:b/>
                <w:bCs/>
              </w:rPr>
            </w:pPr>
          </w:p>
          <w:p w14:paraId="15F9FEB6" w14:textId="77777777" w:rsidR="002F59CC" w:rsidRPr="00980740" w:rsidRDefault="002F59CC" w:rsidP="761AAE11">
            <w:pPr>
              <w:tabs>
                <w:tab w:val="left" w:pos="374"/>
              </w:tabs>
              <w:ind w:left="374"/>
              <w:jc w:val="both"/>
              <w:rPr>
                <w:rFonts w:ascii="Arial" w:hAnsi="Arial" w:cs="Arial"/>
                <w:b/>
                <w:bCs/>
              </w:rPr>
            </w:pPr>
          </w:p>
          <w:p w14:paraId="32AD4883"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530" w:type="dxa"/>
          </w:tcPr>
          <w:p w14:paraId="3CC38C80" w14:textId="77777777" w:rsidR="002F59CC" w:rsidRPr="00980740" w:rsidRDefault="002F59CC" w:rsidP="761AAE11">
            <w:pPr>
              <w:tabs>
                <w:tab w:val="left" w:pos="374"/>
              </w:tabs>
              <w:ind w:left="374"/>
              <w:jc w:val="both"/>
              <w:rPr>
                <w:rFonts w:ascii="Arial" w:hAnsi="Arial" w:cs="Arial"/>
                <w:b/>
                <w:bCs/>
              </w:rPr>
            </w:pPr>
          </w:p>
          <w:p w14:paraId="34F1EC35" w14:textId="77777777" w:rsidR="002F59CC" w:rsidRPr="00980740" w:rsidRDefault="002F59CC" w:rsidP="761AAE11">
            <w:pPr>
              <w:tabs>
                <w:tab w:val="left" w:pos="374"/>
              </w:tabs>
              <w:ind w:left="374"/>
              <w:jc w:val="both"/>
              <w:rPr>
                <w:rFonts w:ascii="Arial" w:hAnsi="Arial" w:cs="Arial"/>
                <w:b/>
                <w:bCs/>
              </w:rPr>
            </w:pPr>
          </w:p>
          <w:p w14:paraId="3FFF81B3"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530" w:type="dxa"/>
          </w:tcPr>
          <w:p w14:paraId="481F7EB4" w14:textId="77777777" w:rsidR="002F59CC" w:rsidRPr="00980740" w:rsidRDefault="002F59CC" w:rsidP="761AAE11">
            <w:pPr>
              <w:tabs>
                <w:tab w:val="left" w:pos="374"/>
              </w:tabs>
              <w:ind w:left="374"/>
              <w:jc w:val="both"/>
              <w:rPr>
                <w:rFonts w:ascii="Arial" w:hAnsi="Arial" w:cs="Arial"/>
                <w:b/>
                <w:bCs/>
              </w:rPr>
            </w:pPr>
          </w:p>
          <w:p w14:paraId="7B4C8E96" w14:textId="77777777" w:rsidR="002F59CC" w:rsidRPr="00980740" w:rsidRDefault="002F59CC" w:rsidP="761AAE11">
            <w:pPr>
              <w:tabs>
                <w:tab w:val="left" w:pos="374"/>
              </w:tabs>
              <w:ind w:left="374"/>
              <w:jc w:val="both"/>
              <w:rPr>
                <w:rFonts w:ascii="Arial" w:hAnsi="Arial" w:cs="Arial"/>
                <w:b/>
                <w:bCs/>
              </w:rPr>
            </w:pPr>
          </w:p>
          <w:p w14:paraId="4307107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2070" w:type="dxa"/>
          </w:tcPr>
          <w:p w14:paraId="010FAEBA" w14:textId="77777777" w:rsidR="002F59CC" w:rsidRPr="00980740" w:rsidRDefault="002F59CC" w:rsidP="761AAE11">
            <w:pPr>
              <w:tabs>
                <w:tab w:val="left" w:pos="374"/>
              </w:tabs>
              <w:ind w:left="374"/>
              <w:jc w:val="both"/>
              <w:rPr>
                <w:rFonts w:ascii="Arial" w:hAnsi="Arial" w:cs="Arial"/>
                <w:b/>
                <w:bCs/>
              </w:rPr>
            </w:pPr>
          </w:p>
          <w:p w14:paraId="51AED4F5" w14:textId="77777777" w:rsidR="002F59CC" w:rsidRPr="00980740" w:rsidRDefault="002F59CC" w:rsidP="761AAE11">
            <w:pPr>
              <w:tabs>
                <w:tab w:val="left" w:pos="374"/>
              </w:tabs>
              <w:ind w:left="374"/>
              <w:jc w:val="both"/>
              <w:rPr>
                <w:rFonts w:ascii="Arial" w:hAnsi="Arial" w:cs="Arial"/>
                <w:b/>
                <w:bCs/>
              </w:rPr>
            </w:pPr>
          </w:p>
          <w:p w14:paraId="3B2CAE7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766DD01D" w14:textId="77777777" w:rsidTr="761AAE11">
        <w:trPr>
          <w:trHeight w:val="630"/>
        </w:trPr>
        <w:tc>
          <w:tcPr>
            <w:tcW w:w="4495" w:type="dxa"/>
          </w:tcPr>
          <w:p w14:paraId="4EAA2549" w14:textId="77777777" w:rsidR="002F59CC" w:rsidRPr="00980740" w:rsidRDefault="002F59CC" w:rsidP="761AAE11">
            <w:pPr>
              <w:tabs>
                <w:tab w:val="left" w:pos="374"/>
              </w:tabs>
              <w:ind w:left="360"/>
              <w:rPr>
                <w:rFonts w:ascii="Arial" w:hAnsi="Arial" w:cs="Arial"/>
              </w:rPr>
            </w:pPr>
            <w:r w:rsidRPr="761AAE11">
              <w:rPr>
                <w:rFonts w:ascii="Arial" w:hAnsi="Arial" w:cs="Arial"/>
              </w:rPr>
              <w:t xml:space="preserve">The proposal provides a brief history, accomplishments, qualifications, and experience in preparing teachers from underrepresented groups and serving the needs of underrepresented and at-risk populations.  The proposal provides data to show the institution’s progress in increasing the numbers of Priority I students, particularly males of color. </w:t>
            </w:r>
          </w:p>
        </w:tc>
        <w:tc>
          <w:tcPr>
            <w:tcW w:w="1710" w:type="dxa"/>
          </w:tcPr>
          <w:p w14:paraId="7065526F" w14:textId="77777777" w:rsidR="002F59CC" w:rsidRPr="00980740" w:rsidRDefault="002F59CC" w:rsidP="761AAE11">
            <w:pPr>
              <w:tabs>
                <w:tab w:val="left" w:pos="374"/>
              </w:tabs>
              <w:ind w:left="374"/>
              <w:jc w:val="both"/>
              <w:rPr>
                <w:rFonts w:ascii="Arial" w:hAnsi="Arial" w:cs="Arial"/>
                <w:b/>
                <w:bCs/>
              </w:rPr>
            </w:pPr>
          </w:p>
          <w:p w14:paraId="7A18624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4</w:t>
            </w:r>
          </w:p>
          <w:p w14:paraId="147E7A96" w14:textId="77777777" w:rsidR="002F59CC" w:rsidRPr="00980740" w:rsidRDefault="002F59CC" w:rsidP="761AAE11">
            <w:pPr>
              <w:tabs>
                <w:tab w:val="left" w:pos="374"/>
              </w:tabs>
              <w:ind w:left="374"/>
              <w:jc w:val="both"/>
              <w:rPr>
                <w:rFonts w:ascii="Arial" w:hAnsi="Arial" w:cs="Arial"/>
                <w:b/>
                <w:bCs/>
              </w:rPr>
            </w:pPr>
          </w:p>
        </w:tc>
        <w:tc>
          <w:tcPr>
            <w:tcW w:w="1620" w:type="dxa"/>
          </w:tcPr>
          <w:p w14:paraId="533182AA" w14:textId="77777777" w:rsidR="002F59CC" w:rsidRPr="00980740" w:rsidRDefault="002F59CC" w:rsidP="761AAE11">
            <w:pPr>
              <w:tabs>
                <w:tab w:val="left" w:pos="374"/>
              </w:tabs>
              <w:ind w:left="374"/>
              <w:jc w:val="both"/>
              <w:rPr>
                <w:rFonts w:ascii="Arial" w:hAnsi="Arial" w:cs="Arial"/>
                <w:b/>
                <w:bCs/>
              </w:rPr>
            </w:pPr>
          </w:p>
          <w:p w14:paraId="2D6E9A1C"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w:t>
            </w:r>
          </w:p>
        </w:tc>
        <w:tc>
          <w:tcPr>
            <w:tcW w:w="1530" w:type="dxa"/>
          </w:tcPr>
          <w:p w14:paraId="071B02A9" w14:textId="77777777" w:rsidR="002F59CC" w:rsidRPr="00980740" w:rsidRDefault="002F59CC" w:rsidP="761AAE11">
            <w:pPr>
              <w:tabs>
                <w:tab w:val="left" w:pos="374"/>
              </w:tabs>
              <w:ind w:left="374"/>
              <w:jc w:val="both"/>
              <w:rPr>
                <w:rFonts w:ascii="Arial" w:hAnsi="Arial" w:cs="Arial"/>
                <w:b/>
                <w:bCs/>
              </w:rPr>
            </w:pPr>
          </w:p>
          <w:p w14:paraId="3241C2BF"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530" w:type="dxa"/>
          </w:tcPr>
          <w:p w14:paraId="1FD8D974" w14:textId="77777777" w:rsidR="002F59CC" w:rsidRPr="00980740" w:rsidRDefault="002F59CC" w:rsidP="761AAE11">
            <w:pPr>
              <w:tabs>
                <w:tab w:val="left" w:pos="374"/>
              </w:tabs>
              <w:ind w:left="374"/>
              <w:jc w:val="both"/>
              <w:rPr>
                <w:rFonts w:ascii="Arial" w:hAnsi="Arial" w:cs="Arial"/>
                <w:b/>
                <w:bCs/>
              </w:rPr>
            </w:pPr>
          </w:p>
          <w:p w14:paraId="5D1AF63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2070" w:type="dxa"/>
          </w:tcPr>
          <w:p w14:paraId="6E650D06" w14:textId="77777777" w:rsidR="002F59CC" w:rsidRPr="00980740" w:rsidRDefault="002F59CC" w:rsidP="761AAE11">
            <w:pPr>
              <w:tabs>
                <w:tab w:val="left" w:pos="374"/>
              </w:tabs>
              <w:ind w:left="374"/>
              <w:jc w:val="both"/>
              <w:rPr>
                <w:rFonts w:ascii="Arial" w:hAnsi="Arial" w:cs="Arial"/>
                <w:b/>
                <w:bCs/>
              </w:rPr>
            </w:pPr>
          </w:p>
          <w:p w14:paraId="35B185F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3EE1B3ED" w14:textId="77777777" w:rsidTr="761AAE11">
        <w:trPr>
          <w:trHeight w:val="1853"/>
        </w:trPr>
        <w:tc>
          <w:tcPr>
            <w:tcW w:w="12955" w:type="dxa"/>
            <w:gridSpan w:val="6"/>
          </w:tcPr>
          <w:p w14:paraId="6DD5D1E2"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6</w:t>
            </w:r>
          </w:p>
        </w:tc>
      </w:tr>
    </w:tbl>
    <w:p w14:paraId="73C0696E" w14:textId="77777777" w:rsidR="002F59CC" w:rsidRDefault="002F59CC" w:rsidP="761AAE11">
      <w:pPr>
        <w:tabs>
          <w:tab w:val="left" w:pos="374"/>
        </w:tabs>
        <w:jc w:val="both"/>
        <w:rPr>
          <w:rFonts w:ascii="Arial" w:hAnsi="Arial" w:cs="Arial"/>
          <w:b/>
          <w:bCs/>
        </w:rPr>
      </w:pPr>
    </w:p>
    <w:p w14:paraId="3799951A" w14:textId="77777777" w:rsidR="002F59CC" w:rsidRDefault="002F59CC" w:rsidP="761AAE11">
      <w:pPr>
        <w:rPr>
          <w:rFonts w:ascii="Arial" w:hAnsi="Arial" w:cs="Arial"/>
          <w:b/>
          <w:bCs/>
        </w:rPr>
      </w:pPr>
      <w:r w:rsidRPr="761AAE11">
        <w:rPr>
          <w:rFonts w:ascii="Arial" w:hAnsi="Arial" w:cs="Arial"/>
          <w:b/>
          <w:bCs/>
        </w:rPr>
        <w:br w:type="page"/>
      </w:r>
    </w:p>
    <w:p w14:paraId="19F9CEE7" w14:textId="5051004F" w:rsidR="002F59CC" w:rsidRPr="0087151F" w:rsidDel="006D109B" w:rsidRDefault="002F59CC" w:rsidP="002F59CC">
      <w:pPr>
        <w:tabs>
          <w:tab w:val="left" w:pos="374"/>
        </w:tabs>
        <w:jc w:val="both"/>
        <w:rPr>
          <w:rFonts w:ascii="Arial" w:hAnsi="Arial" w:cs="Arial"/>
          <w:b/>
          <w:bCs/>
        </w:rPr>
      </w:pPr>
      <w:r w:rsidRPr="761AAE11">
        <w:rPr>
          <w:rFonts w:ascii="Arial" w:hAnsi="Arial" w:cs="Arial"/>
          <w:b/>
          <w:bCs/>
        </w:rPr>
        <w:lastRenderedPageBreak/>
        <w:t xml:space="preserve">Completion of </w:t>
      </w:r>
      <w:r w:rsidR="004A3BA1">
        <w:rPr>
          <w:rFonts w:ascii="Arial" w:hAnsi="Arial" w:cs="Arial"/>
          <w:b/>
          <w:bCs/>
        </w:rPr>
        <w:t>a</w:t>
      </w:r>
      <w:r w:rsidR="004A3BA1" w:rsidRPr="761AAE11">
        <w:rPr>
          <w:rFonts w:ascii="Arial" w:hAnsi="Arial" w:cs="Arial"/>
          <w:b/>
          <w:bCs/>
        </w:rPr>
        <w:t xml:space="preserve"> </w:t>
      </w:r>
      <w:r w:rsidRPr="761AAE11">
        <w:rPr>
          <w:rFonts w:ascii="Arial" w:hAnsi="Arial" w:cs="Arial"/>
          <w:b/>
          <w:bCs/>
        </w:rPr>
        <w:t xml:space="preserve">previous </w:t>
      </w:r>
      <w:r w:rsidR="004A3BA1">
        <w:rPr>
          <w:rFonts w:ascii="Arial" w:hAnsi="Arial" w:cs="Arial"/>
          <w:b/>
          <w:bCs/>
        </w:rPr>
        <w:t xml:space="preserve">Teacher Opportunity Corps </w:t>
      </w:r>
      <w:r w:rsidRPr="761AAE11">
        <w:rPr>
          <w:rFonts w:ascii="Arial" w:hAnsi="Arial" w:cs="Arial"/>
          <w:b/>
          <w:bCs/>
        </w:rPr>
        <w:t xml:space="preserve">grant cycle </w:t>
      </w:r>
      <w:r w:rsidR="58699CF5" w:rsidRPr="761AAE11">
        <w:rPr>
          <w:rFonts w:ascii="Arial" w:hAnsi="Arial" w:cs="Arial"/>
        </w:rPr>
        <w:t>(</w:t>
      </w:r>
      <w:r w:rsidRPr="761AAE11">
        <w:rPr>
          <w:rFonts w:ascii="Arial" w:hAnsi="Arial" w:cs="Arial"/>
          <w:b/>
          <w:bCs/>
        </w:rPr>
        <w:t>4 points)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710"/>
        <w:gridCol w:w="1620"/>
        <w:gridCol w:w="1530"/>
        <w:gridCol w:w="1530"/>
        <w:gridCol w:w="2070"/>
      </w:tblGrid>
      <w:tr w:rsidR="002F59CC" w:rsidRPr="00980740" w:rsidDel="006D109B" w14:paraId="66F1643B" w14:textId="77777777" w:rsidTr="761AAE11">
        <w:trPr>
          <w:trHeight w:val="242"/>
        </w:trPr>
        <w:tc>
          <w:tcPr>
            <w:tcW w:w="4495" w:type="dxa"/>
            <w:shd w:val="clear" w:color="auto" w:fill="D9D9D9" w:themeFill="background1" w:themeFillShade="D9"/>
          </w:tcPr>
          <w:p w14:paraId="1F834033" w14:textId="77777777" w:rsidR="002F59CC" w:rsidRPr="00980740" w:rsidDel="006D109B" w:rsidRDefault="002F59CC" w:rsidP="00E91263">
            <w:pPr>
              <w:tabs>
                <w:tab w:val="left" w:pos="374"/>
              </w:tabs>
              <w:ind w:left="374"/>
              <w:rPr>
                <w:rFonts w:ascii="Arial" w:hAnsi="Arial" w:cs="Arial"/>
              </w:rPr>
            </w:pPr>
          </w:p>
        </w:tc>
        <w:tc>
          <w:tcPr>
            <w:tcW w:w="1710" w:type="dxa"/>
          </w:tcPr>
          <w:p w14:paraId="0942948F"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Excellent</w:t>
            </w:r>
          </w:p>
        </w:tc>
        <w:tc>
          <w:tcPr>
            <w:tcW w:w="1620" w:type="dxa"/>
          </w:tcPr>
          <w:p w14:paraId="5A49F5FC"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Good</w:t>
            </w:r>
          </w:p>
        </w:tc>
        <w:tc>
          <w:tcPr>
            <w:tcW w:w="1530" w:type="dxa"/>
          </w:tcPr>
          <w:p w14:paraId="626E9BB0"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Fair</w:t>
            </w:r>
          </w:p>
        </w:tc>
        <w:tc>
          <w:tcPr>
            <w:tcW w:w="1530" w:type="dxa"/>
          </w:tcPr>
          <w:p w14:paraId="4857924B"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Poor</w:t>
            </w:r>
          </w:p>
        </w:tc>
        <w:tc>
          <w:tcPr>
            <w:tcW w:w="2070" w:type="dxa"/>
          </w:tcPr>
          <w:p w14:paraId="62941B8A"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N/F</w:t>
            </w:r>
          </w:p>
        </w:tc>
      </w:tr>
      <w:tr w:rsidR="002F59CC" w:rsidRPr="00980740" w:rsidDel="006D109B" w14:paraId="2CB93187" w14:textId="77777777" w:rsidTr="761AAE11">
        <w:trPr>
          <w:trHeight w:val="597"/>
        </w:trPr>
        <w:tc>
          <w:tcPr>
            <w:tcW w:w="4495" w:type="dxa"/>
          </w:tcPr>
          <w:p w14:paraId="559F293D" w14:textId="09C53032" w:rsidR="002F59CC" w:rsidRPr="008C0AB2" w:rsidDel="006D109B" w:rsidRDefault="002F59CC" w:rsidP="00E91263">
            <w:pPr>
              <w:tabs>
                <w:tab w:val="left" w:pos="374"/>
              </w:tabs>
              <w:ind w:left="374"/>
              <w:rPr>
                <w:rFonts w:ascii="Arial" w:hAnsi="Arial" w:cs="Arial"/>
              </w:rPr>
            </w:pPr>
            <w:r w:rsidRPr="761AAE11">
              <w:rPr>
                <w:rFonts w:ascii="Arial" w:hAnsi="Arial" w:cs="Arial"/>
              </w:rPr>
              <w:t xml:space="preserve">The proposal provides a description of the applicant institution’s experience in completing a full </w:t>
            </w:r>
            <w:r w:rsidR="004A3BA1" w:rsidRPr="004A3BA1">
              <w:rPr>
                <w:rFonts w:ascii="Arial" w:hAnsi="Arial" w:cs="Arial"/>
              </w:rPr>
              <w:t>Teacher Opportunity Corps</w:t>
            </w:r>
            <w:r w:rsidRPr="761AAE11">
              <w:rPr>
                <w:rFonts w:ascii="Arial" w:hAnsi="Arial" w:cs="Arial"/>
              </w:rPr>
              <w:t xml:space="preserve"> </w:t>
            </w:r>
            <w:r w:rsidR="004A3BA1">
              <w:rPr>
                <w:rFonts w:ascii="Arial" w:hAnsi="Arial" w:cs="Arial"/>
              </w:rPr>
              <w:t>grant</w:t>
            </w:r>
            <w:r w:rsidR="004A3BA1" w:rsidRPr="761AAE11">
              <w:rPr>
                <w:rFonts w:ascii="Arial" w:hAnsi="Arial" w:cs="Arial"/>
              </w:rPr>
              <w:t xml:space="preserve"> </w:t>
            </w:r>
            <w:r w:rsidRPr="761AAE11">
              <w:rPr>
                <w:rFonts w:ascii="Arial" w:hAnsi="Arial" w:cs="Arial"/>
              </w:rPr>
              <w:t>cycle</w:t>
            </w:r>
            <w:r w:rsidR="004A3BA1">
              <w:rPr>
                <w:rFonts w:ascii="Arial" w:hAnsi="Arial" w:cs="Arial"/>
              </w:rPr>
              <w:t xml:space="preserve"> including</w:t>
            </w:r>
            <w:r w:rsidR="007E019A">
              <w:rPr>
                <w:rFonts w:ascii="Arial" w:hAnsi="Arial" w:cs="Arial"/>
              </w:rPr>
              <w:t xml:space="preserve"> </w:t>
            </w:r>
            <w:r w:rsidR="007E019A" w:rsidRPr="6FD7F6DD">
              <w:rPr>
                <w:rFonts w:ascii="Arial" w:hAnsi="Arial" w:cs="Arial"/>
              </w:rPr>
              <w:t>the number of students served, examples of support services offered</w:t>
            </w:r>
            <w:r w:rsidR="007E019A">
              <w:rPr>
                <w:rFonts w:ascii="Arial" w:hAnsi="Arial" w:cs="Arial"/>
              </w:rPr>
              <w:t xml:space="preserve"> as well as </w:t>
            </w:r>
            <w:r w:rsidR="007E019A" w:rsidRPr="6FD7F6DD">
              <w:rPr>
                <w:rFonts w:ascii="Arial" w:hAnsi="Arial" w:cs="Arial"/>
              </w:rPr>
              <w:t xml:space="preserve">the number of TOC II participants that graduated from </w:t>
            </w:r>
            <w:r w:rsidR="007E019A">
              <w:rPr>
                <w:rFonts w:ascii="Arial" w:hAnsi="Arial" w:cs="Arial"/>
              </w:rPr>
              <w:t>the</w:t>
            </w:r>
            <w:r w:rsidR="007E019A" w:rsidRPr="6FD7F6DD">
              <w:rPr>
                <w:rFonts w:ascii="Arial" w:hAnsi="Arial" w:cs="Arial"/>
              </w:rPr>
              <w:t xml:space="preserve"> program and are now teaching</w:t>
            </w:r>
            <w:r w:rsidR="007E019A">
              <w:rPr>
                <w:rFonts w:ascii="Arial" w:hAnsi="Arial" w:cs="Arial"/>
              </w:rPr>
              <w:t>.</w:t>
            </w:r>
          </w:p>
        </w:tc>
        <w:tc>
          <w:tcPr>
            <w:tcW w:w="1710" w:type="dxa"/>
          </w:tcPr>
          <w:p w14:paraId="55FDE206" w14:textId="77777777" w:rsidR="002F59CC" w:rsidRPr="00980740" w:rsidDel="006D109B" w:rsidRDefault="002F59CC" w:rsidP="00E91263">
            <w:pPr>
              <w:tabs>
                <w:tab w:val="left" w:pos="374"/>
              </w:tabs>
              <w:ind w:left="374"/>
              <w:jc w:val="both"/>
              <w:rPr>
                <w:rFonts w:ascii="Arial" w:hAnsi="Arial" w:cs="Arial"/>
                <w:b/>
                <w:bCs/>
              </w:rPr>
            </w:pPr>
          </w:p>
          <w:p w14:paraId="07D4EA5B" w14:textId="77777777" w:rsidR="002F59CC" w:rsidRPr="00980740" w:rsidDel="006D109B" w:rsidRDefault="002F59CC" w:rsidP="00E91263">
            <w:pPr>
              <w:tabs>
                <w:tab w:val="left" w:pos="374"/>
              </w:tabs>
              <w:ind w:left="374"/>
              <w:jc w:val="both"/>
              <w:rPr>
                <w:rFonts w:ascii="Arial" w:hAnsi="Arial" w:cs="Arial"/>
                <w:b/>
                <w:bCs/>
              </w:rPr>
            </w:pPr>
          </w:p>
          <w:p w14:paraId="0E2F674C"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4</w:t>
            </w:r>
          </w:p>
        </w:tc>
        <w:tc>
          <w:tcPr>
            <w:tcW w:w="1620" w:type="dxa"/>
          </w:tcPr>
          <w:p w14:paraId="4B9A97F7" w14:textId="77777777" w:rsidR="002F59CC" w:rsidRPr="00980740" w:rsidDel="006D109B" w:rsidRDefault="002F59CC" w:rsidP="00E91263">
            <w:pPr>
              <w:tabs>
                <w:tab w:val="left" w:pos="374"/>
              </w:tabs>
              <w:ind w:left="374"/>
              <w:jc w:val="both"/>
              <w:rPr>
                <w:rFonts w:ascii="Arial" w:hAnsi="Arial" w:cs="Arial"/>
                <w:b/>
                <w:bCs/>
              </w:rPr>
            </w:pPr>
          </w:p>
          <w:p w14:paraId="04C4B1E8" w14:textId="77777777" w:rsidR="002F59CC" w:rsidRPr="00980740" w:rsidDel="006D109B" w:rsidRDefault="002F59CC" w:rsidP="00E91263">
            <w:pPr>
              <w:tabs>
                <w:tab w:val="left" w:pos="374"/>
              </w:tabs>
              <w:ind w:left="374"/>
              <w:jc w:val="both"/>
              <w:rPr>
                <w:rFonts w:ascii="Arial" w:hAnsi="Arial" w:cs="Arial"/>
                <w:b/>
                <w:bCs/>
              </w:rPr>
            </w:pPr>
          </w:p>
          <w:p w14:paraId="08E9B639"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3</w:t>
            </w:r>
          </w:p>
        </w:tc>
        <w:tc>
          <w:tcPr>
            <w:tcW w:w="1530" w:type="dxa"/>
          </w:tcPr>
          <w:p w14:paraId="0900713E" w14:textId="77777777" w:rsidR="002F59CC" w:rsidRPr="00980740" w:rsidDel="006D109B" w:rsidRDefault="002F59CC" w:rsidP="00E91263">
            <w:pPr>
              <w:tabs>
                <w:tab w:val="left" w:pos="374"/>
              </w:tabs>
              <w:ind w:left="374"/>
              <w:jc w:val="both"/>
              <w:rPr>
                <w:rFonts w:ascii="Arial" w:hAnsi="Arial" w:cs="Arial"/>
                <w:b/>
                <w:bCs/>
              </w:rPr>
            </w:pPr>
          </w:p>
          <w:p w14:paraId="71050467" w14:textId="77777777" w:rsidR="002F59CC" w:rsidRPr="00980740" w:rsidDel="006D109B" w:rsidRDefault="002F59CC" w:rsidP="00E91263">
            <w:pPr>
              <w:tabs>
                <w:tab w:val="left" w:pos="374"/>
              </w:tabs>
              <w:ind w:left="374"/>
              <w:jc w:val="both"/>
              <w:rPr>
                <w:rFonts w:ascii="Arial" w:hAnsi="Arial" w:cs="Arial"/>
                <w:b/>
                <w:bCs/>
              </w:rPr>
            </w:pPr>
          </w:p>
          <w:p w14:paraId="6886DC0D"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2</w:t>
            </w:r>
          </w:p>
        </w:tc>
        <w:tc>
          <w:tcPr>
            <w:tcW w:w="1530" w:type="dxa"/>
          </w:tcPr>
          <w:p w14:paraId="18B4C9A6" w14:textId="77777777" w:rsidR="002F59CC" w:rsidRPr="00980740" w:rsidDel="006D109B" w:rsidRDefault="002F59CC" w:rsidP="00E91263">
            <w:pPr>
              <w:tabs>
                <w:tab w:val="left" w:pos="374"/>
              </w:tabs>
              <w:ind w:left="374"/>
              <w:jc w:val="both"/>
              <w:rPr>
                <w:rFonts w:ascii="Arial" w:hAnsi="Arial" w:cs="Arial"/>
                <w:b/>
                <w:bCs/>
              </w:rPr>
            </w:pPr>
          </w:p>
          <w:p w14:paraId="6AA8A07F" w14:textId="77777777" w:rsidR="002F59CC" w:rsidRPr="00980740" w:rsidDel="006D109B" w:rsidRDefault="002F59CC" w:rsidP="00E91263">
            <w:pPr>
              <w:tabs>
                <w:tab w:val="left" w:pos="374"/>
              </w:tabs>
              <w:ind w:left="374"/>
              <w:jc w:val="both"/>
              <w:rPr>
                <w:rFonts w:ascii="Arial" w:hAnsi="Arial" w:cs="Arial"/>
                <w:b/>
                <w:bCs/>
              </w:rPr>
            </w:pPr>
          </w:p>
          <w:p w14:paraId="62221501"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1</w:t>
            </w:r>
          </w:p>
        </w:tc>
        <w:tc>
          <w:tcPr>
            <w:tcW w:w="2070" w:type="dxa"/>
          </w:tcPr>
          <w:p w14:paraId="508CC4A5" w14:textId="77777777" w:rsidR="002F59CC" w:rsidRPr="00980740" w:rsidDel="006D109B" w:rsidRDefault="002F59CC" w:rsidP="00E91263">
            <w:pPr>
              <w:tabs>
                <w:tab w:val="left" w:pos="374"/>
              </w:tabs>
              <w:ind w:left="374"/>
              <w:jc w:val="both"/>
              <w:rPr>
                <w:rFonts w:ascii="Arial" w:hAnsi="Arial" w:cs="Arial"/>
                <w:b/>
                <w:bCs/>
              </w:rPr>
            </w:pPr>
          </w:p>
          <w:p w14:paraId="4360BC64" w14:textId="77777777" w:rsidR="002F59CC" w:rsidRPr="00980740" w:rsidDel="006D109B" w:rsidRDefault="002F59CC" w:rsidP="00E91263">
            <w:pPr>
              <w:tabs>
                <w:tab w:val="left" w:pos="374"/>
              </w:tabs>
              <w:ind w:left="374"/>
              <w:jc w:val="both"/>
              <w:rPr>
                <w:rFonts w:ascii="Arial" w:hAnsi="Arial" w:cs="Arial"/>
                <w:b/>
                <w:bCs/>
              </w:rPr>
            </w:pPr>
          </w:p>
          <w:p w14:paraId="712828FC" w14:textId="77777777" w:rsidR="002F59CC" w:rsidRPr="00980740" w:rsidDel="006D109B" w:rsidRDefault="002F59CC" w:rsidP="00E91263">
            <w:pPr>
              <w:tabs>
                <w:tab w:val="left" w:pos="374"/>
              </w:tabs>
              <w:ind w:left="374"/>
              <w:jc w:val="both"/>
              <w:rPr>
                <w:rFonts w:ascii="Arial" w:hAnsi="Arial" w:cs="Arial"/>
                <w:b/>
                <w:bCs/>
              </w:rPr>
            </w:pPr>
            <w:r w:rsidRPr="761AAE11">
              <w:rPr>
                <w:rFonts w:ascii="Arial" w:hAnsi="Arial" w:cs="Arial"/>
                <w:b/>
                <w:bCs/>
              </w:rPr>
              <w:t>0</w:t>
            </w:r>
          </w:p>
        </w:tc>
      </w:tr>
      <w:tr w:rsidR="002F59CC" w:rsidRPr="00980740" w:rsidDel="006D109B" w14:paraId="6FF9F908" w14:textId="77777777" w:rsidTr="761AAE11">
        <w:trPr>
          <w:trHeight w:val="597"/>
        </w:trPr>
        <w:tc>
          <w:tcPr>
            <w:tcW w:w="12955" w:type="dxa"/>
            <w:gridSpan w:val="6"/>
          </w:tcPr>
          <w:p w14:paraId="57ADC3C2" w14:textId="77777777" w:rsidR="002F59CC" w:rsidDel="006D109B" w:rsidRDefault="002F59CC" w:rsidP="00E91263">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4</w:t>
            </w:r>
          </w:p>
          <w:p w14:paraId="403BE0C3" w14:textId="77777777" w:rsidR="002F59CC" w:rsidDel="006D109B" w:rsidRDefault="002F59CC" w:rsidP="00E91263">
            <w:pPr>
              <w:tabs>
                <w:tab w:val="left" w:pos="374"/>
              </w:tabs>
              <w:ind w:left="374"/>
              <w:jc w:val="both"/>
              <w:rPr>
                <w:rFonts w:ascii="Arial" w:hAnsi="Arial" w:cs="Arial"/>
              </w:rPr>
            </w:pPr>
          </w:p>
          <w:p w14:paraId="542A7946" w14:textId="77777777" w:rsidR="002F59CC" w:rsidDel="006D109B" w:rsidRDefault="002F59CC" w:rsidP="00E91263">
            <w:pPr>
              <w:tabs>
                <w:tab w:val="left" w:pos="374"/>
              </w:tabs>
              <w:ind w:left="374"/>
              <w:jc w:val="both"/>
              <w:rPr>
                <w:rFonts w:ascii="Arial" w:hAnsi="Arial" w:cs="Arial"/>
              </w:rPr>
            </w:pPr>
          </w:p>
          <w:p w14:paraId="7C7B4380" w14:textId="77777777" w:rsidR="002F59CC" w:rsidDel="006D109B" w:rsidRDefault="002F59CC" w:rsidP="00E91263">
            <w:pPr>
              <w:tabs>
                <w:tab w:val="left" w:pos="374"/>
              </w:tabs>
              <w:ind w:left="374"/>
              <w:jc w:val="both"/>
              <w:rPr>
                <w:rFonts w:ascii="Arial" w:hAnsi="Arial" w:cs="Arial"/>
              </w:rPr>
            </w:pPr>
          </w:p>
          <w:p w14:paraId="1FD973DF" w14:textId="77777777" w:rsidR="002F59CC" w:rsidDel="006D109B" w:rsidRDefault="002F59CC" w:rsidP="00E91263">
            <w:pPr>
              <w:tabs>
                <w:tab w:val="left" w:pos="374"/>
              </w:tabs>
              <w:ind w:left="374"/>
              <w:jc w:val="both"/>
              <w:rPr>
                <w:rFonts w:ascii="Arial" w:hAnsi="Arial" w:cs="Arial"/>
              </w:rPr>
            </w:pPr>
          </w:p>
          <w:p w14:paraId="743EFAEA" w14:textId="77777777" w:rsidR="002F59CC" w:rsidDel="006D109B" w:rsidRDefault="002F59CC" w:rsidP="00E91263">
            <w:pPr>
              <w:tabs>
                <w:tab w:val="left" w:pos="374"/>
              </w:tabs>
              <w:ind w:left="374"/>
              <w:jc w:val="both"/>
              <w:rPr>
                <w:rFonts w:ascii="Arial" w:hAnsi="Arial" w:cs="Arial"/>
              </w:rPr>
            </w:pPr>
          </w:p>
          <w:p w14:paraId="2F2CD919" w14:textId="77777777" w:rsidR="002F59CC" w:rsidDel="006D109B" w:rsidRDefault="002F59CC" w:rsidP="00E91263">
            <w:pPr>
              <w:tabs>
                <w:tab w:val="left" w:pos="374"/>
              </w:tabs>
              <w:ind w:left="374"/>
              <w:jc w:val="both"/>
              <w:rPr>
                <w:rFonts w:ascii="Arial" w:hAnsi="Arial" w:cs="Arial"/>
              </w:rPr>
            </w:pPr>
          </w:p>
          <w:p w14:paraId="669151BF" w14:textId="77777777" w:rsidR="002F59CC" w:rsidRPr="00980740" w:rsidDel="006D109B" w:rsidRDefault="002F59CC" w:rsidP="00E91263">
            <w:pPr>
              <w:tabs>
                <w:tab w:val="left" w:pos="374"/>
              </w:tabs>
              <w:ind w:left="374"/>
              <w:jc w:val="both"/>
              <w:rPr>
                <w:rFonts w:ascii="Arial" w:hAnsi="Arial" w:cs="Arial"/>
                <w:b/>
                <w:bCs/>
              </w:rPr>
            </w:pPr>
          </w:p>
        </w:tc>
      </w:tr>
    </w:tbl>
    <w:p w14:paraId="63D39048" w14:textId="77777777" w:rsidR="002F59CC" w:rsidRDefault="002F59CC" w:rsidP="761AAE11">
      <w:pPr>
        <w:tabs>
          <w:tab w:val="left" w:pos="374"/>
        </w:tabs>
        <w:jc w:val="both"/>
        <w:rPr>
          <w:rFonts w:ascii="Arial" w:hAnsi="Arial" w:cs="Arial"/>
          <w:b/>
          <w:bCs/>
        </w:rPr>
      </w:pPr>
    </w:p>
    <w:p w14:paraId="4652F50B" w14:textId="77777777" w:rsidR="002F59CC" w:rsidRDefault="002F59CC" w:rsidP="761AAE11">
      <w:pPr>
        <w:tabs>
          <w:tab w:val="left" w:pos="374"/>
        </w:tabs>
        <w:jc w:val="both"/>
        <w:rPr>
          <w:rFonts w:ascii="Arial" w:hAnsi="Arial" w:cs="Arial"/>
          <w:b/>
          <w:bCs/>
        </w:rPr>
      </w:pPr>
    </w:p>
    <w:p w14:paraId="778F8D7F" w14:textId="77777777" w:rsidR="002F59CC" w:rsidRDefault="002F59CC" w:rsidP="761AAE11">
      <w:pPr>
        <w:tabs>
          <w:tab w:val="left" w:pos="374"/>
        </w:tabs>
        <w:jc w:val="both"/>
        <w:rPr>
          <w:rFonts w:ascii="Arial" w:hAnsi="Arial" w:cs="Arial"/>
          <w:b/>
          <w:bCs/>
        </w:rPr>
      </w:pPr>
    </w:p>
    <w:p w14:paraId="59342D8F" w14:textId="77777777" w:rsidR="002F59CC" w:rsidRDefault="002F59CC" w:rsidP="761AAE11">
      <w:pPr>
        <w:tabs>
          <w:tab w:val="left" w:pos="374"/>
        </w:tabs>
        <w:jc w:val="both"/>
        <w:rPr>
          <w:rFonts w:ascii="Arial" w:hAnsi="Arial" w:cs="Arial"/>
          <w:b/>
          <w:bCs/>
        </w:rPr>
      </w:pPr>
    </w:p>
    <w:p w14:paraId="41C49A7F" w14:textId="77777777" w:rsidR="002F59CC" w:rsidRDefault="002F59CC" w:rsidP="761AAE11">
      <w:pPr>
        <w:tabs>
          <w:tab w:val="left" w:pos="374"/>
        </w:tabs>
        <w:jc w:val="both"/>
        <w:rPr>
          <w:rFonts w:ascii="Arial" w:hAnsi="Arial" w:cs="Arial"/>
          <w:b/>
          <w:bCs/>
        </w:rPr>
      </w:pPr>
    </w:p>
    <w:p w14:paraId="2E67C1EB" w14:textId="77777777" w:rsidR="002F59CC" w:rsidRDefault="002F59CC" w:rsidP="761AAE11">
      <w:pPr>
        <w:tabs>
          <w:tab w:val="left" w:pos="374"/>
        </w:tabs>
        <w:jc w:val="both"/>
        <w:rPr>
          <w:rFonts w:ascii="Arial" w:hAnsi="Arial" w:cs="Arial"/>
          <w:b/>
          <w:bCs/>
        </w:rPr>
      </w:pPr>
    </w:p>
    <w:p w14:paraId="5D872EA9" w14:textId="77777777" w:rsidR="002F59CC" w:rsidRDefault="002F59CC" w:rsidP="761AAE11">
      <w:pPr>
        <w:tabs>
          <w:tab w:val="left" w:pos="374"/>
        </w:tabs>
        <w:jc w:val="both"/>
        <w:rPr>
          <w:rFonts w:ascii="Arial" w:hAnsi="Arial" w:cs="Arial"/>
          <w:b/>
          <w:bCs/>
        </w:rPr>
      </w:pPr>
    </w:p>
    <w:p w14:paraId="2615DE84" w14:textId="77777777" w:rsidR="002F59CC" w:rsidRDefault="002F59CC" w:rsidP="761AAE11">
      <w:pPr>
        <w:tabs>
          <w:tab w:val="left" w:pos="374"/>
        </w:tabs>
        <w:jc w:val="both"/>
        <w:rPr>
          <w:rFonts w:ascii="Arial" w:hAnsi="Arial" w:cs="Arial"/>
          <w:b/>
          <w:bCs/>
        </w:rPr>
      </w:pPr>
    </w:p>
    <w:p w14:paraId="30062E9E" w14:textId="77777777" w:rsidR="002F59CC" w:rsidRDefault="002F59CC" w:rsidP="761AAE11">
      <w:pPr>
        <w:tabs>
          <w:tab w:val="left" w:pos="374"/>
        </w:tabs>
        <w:jc w:val="both"/>
        <w:rPr>
          <w:rFonts w:ascii="Arial" w:hAnsi="Arial" w:cs="Arial"/>
          <w:b/>
          <w:bCs/>
        </w:rPr>
      </w:pPr>
    </w:p>
    <w:p w14:paraId="783733DE" w14:textId="77777777" w:rsidR="002F59CC" w:rsidRDefault="002F59CC" w:rsidP="761AAE11">
      <w:pPr>
        <w:tabs>
          <w:tab w:val="left" w:pos="374"/>
        </w:tabs>
        <w:jc w:val="both"/>
        <w:rPr>
          <w:rFonts w:ascii="Arial" w:hAnsi="Arial" w:cs="Arial"/>
          <w:b/>
          <w:bCs/>
        </w:rPr>
      </w:pPr>
    </w:p>
    <w:p w14:paraId="78CDCEFF" w14:textId="77777777" w:rsidR="002F59CC" w:rsidRDefault="002F59CC" w:rsidP="761AAE11">
      <w:pPr>
        <w:tabs>
          <w:tab w:val="left" w:pos="374"/>
        </w:tabs>
        <w:jc w:val="both"/>
        <w:rPr>
          <w:rFonts w:ascii="Arial" w:hAnsi="Arial" w:cs="Arial"/>
          <w:b/>
          <w:bCs/>
        </w:rPr>
      </w:pPr>
    </w:p>
    <w:p w14:paraId="0A8AF684" w14:textId="77777777" w:rsidR="002F59CC" w:rsidRDefault="002F59CC" w:rsidP="761AAE11">
      <w:pPr>
        <w:tabs>
          <w:tab w:val="left" w:pos="374"/>
        </w:tabs>
        <w:jc w:val="both"/>
        <w:rPr>
          <w:rFonts w:ascii="Arial" w:hAnsi="Arial" w:cs="Arial"/>
          <w:b/>
          <w:bCs/>
        </w:rPr>
      </w:pPr>
    </w:p>
    <w:p w14:paraId="2FCD4DDD" w14:textId="77777777" w:rsidR="002F59CC" w:rsidRDefault="002F59CC" w:rsidP="761AAE11">
      <w:pPr>
        <w:tabs>
          <w:tab w:val="left" w:pos="374"/>
        </w:tabs>
        <w:jc w:val="both"/>
        <w:rPr>
          <w:rFonts w:ascii="Arial" w:hAnsi="Arial" w:cs="Arial"/>
          <w:b/>
          <w:bCs/>
        </w:rPr>
      </w:pPr>
    </w:p>
    <w:p w14:paraId="58E2D085"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lastRenderedPageBreak/>
        <w:t>Need and Cooperative Relationships</w:t>
      </w:r>
      <w:r w:rsidRPr="761AAE11">
        <w:rPr>
          <w:rFonts w:ascii="Arial" w:hAnsi="Arial" w:cs="Arial"/>
        </w:rPr>
        <w:t xml:space="preserve"> </w:t>
      </w:r>
      <w:r w:rsidRPr="761AAE11">
        <w:rPr>
          <w:rFonts w:ascii="Arial" w:hAnsi="Arial" w:cs="Arial"/>
          <w:b/>
          <w:bCs/>
        </w:rPr>
        <w:t>(10 points)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1710"/>
        <w:gridCol w:w="1620"/>
        <w:gridCol w:w="1530"/>
        <w:gridCol w:w="1530"/>
        <w:gridCol w:w="1710"/>
      </w:tblGrid>
      <w:tr w:rsidR="002F59CC" w:rsidRPr="00980740" w14:paraId="01BD68F2" w14:textId="77777777" w:rsidTr="761AAE11">
        <w:trPr>
          <w:trHeight w:val="260"/>
        </w:trPr>
        <w:tc>
          <w:tcPr>
            <w:tcW w:w="4495" w:type="dxa"/>
            <w:shd w:val="clear" w:color="auto" w:fill="D9D9D9" w:themeFill="background1" w:themeFillShade="D9"/>
          </w:tcPr>
          <w:p w14:paraId="10665A7B" w14:textId="77777777" w:rsidR="002F59CC" w:rsidRPr="00980740" w:rsidRDefault="002F59CC" w:rsidP="761AAE11">
            <w:pPr>
              <w:tabs>
                <w:tab w:val="left" w:pos="374"/>
              </w:tabs>
              <w:ind w:left="374"/>
              <w:jc w:val="both"/>
              <w:rPr>
                <w:rFonts w:ascii="Arial" w:hAnsi="Arial" w:cs="Arial"/>
                <w:b/>
                <w:bCs/>
              </w:rPr>
            </w:pPr>
          </w:p>
        </w:tc>
        <w:tc>
          <w:tcPr>
            <w:tcW w:w="1710" w:type="dxa"/>
          </w:tcPr>
          <w:p w14:paraId="41A9E43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Excellent</w:t>
            </w:r>
          </w:p>
        </w:tc>
        <w:tc>
          <w:tcPr>
            <w:tcW w:w="1620" w:type="dxa"/>
          </w:tcPr>
          <w:p w14:paraId="2DA41EE4"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530" w:type="dxa"/>
          </w:tcPr>
          <w:p w14:paraId="0C41EAAC"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Fair</w:t>
            </w:r>
          </w:p>
        </w:tc>
        <w:tc>
          <w:tcPr>
            <w:tcW w:w="1530" w:type="dxa"/>
          </w:tcPr>
          <w:p w14:paraId="57D473C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710" w:type="dxa"/>
          </w:tcPr>
          <w:p w14:paraId="0C6B0C2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1E65D47D" w14:textId="77777777" w:rsidTr="761AAE11">
        <w:trPr>
          <w:trHeight w:val="525"/>
        </w:trPr>
        <w:tc>
          <w:tcPr>
            <w:tcW w:w="4495" w:type="dxa"/>
          </w:tcPr>
          <w:p w14:paraId="5A6FB14D" w14:textId="6694FA2C" w:rsidR="002F59CC" w:rsidRPr="00980740" w:rsidRDefault="002F59CC" w:rsidP="761AAE11">
            <w:pPr>
              <w:tabs>
                <w:tab w:val="left" w:pos="374"/>
              </w:tabs>
              <w:ind w:left="374"/>
              <w:rPr>
                <w:rFonts w:ascii="Arial" w:hAnsi="Arial" w:cs="Arial"/>
              </w:rPr>
            </w:pPr>
            <w:r w:rsidRPr="761AAE11">
              <w:rPr>
                <w:rFonts w:ascii="Arial" w:hAnsi="Arial" w:cs="Arial"/>
              </w:rPr>
              <w:t>Proposal describes the need</w:t>
            </w:r>
            <w:r w:rsidR="463E3E0D" w:rsidRPr="761AAE11">
              <w:rPr>
                <w:rFonts w:ascii="Arial" w:hAnsi="Arial" w:cs="Arial"/>
              </w:rPr>
              <w:t>,</w:t>
            </w:r>
            <w:r w:rsidRPr="761AAE11">
              <w:rPr>
                <w:rFonts w:ascii="Arial" w:hAnsi="Arial" w:cs="Arial"/>
              </w:rPr>
              <w:t xml:space="preserve"> explaining why the institution seeks to operate TOC II and the students it is seeking to recruit.</w:t>
            </w:r>
          </w:p>
        </w:tc>
        <w:tc>
          <w:tcPr>
            <w:tcW w:w="1710" w:type="dxa"/>
          </w:tcPr>
          <w:p w14:paraId="09F1C952" w14:textId="77777777" w:rsidR="002F59CC" w:rsidRPr="00980740" w:rsidRDefault="002F59CC" w:rsidP="761AAE11">
            <w:pPr>
              <w:tabs>
                <w:tab w:val="left" w:pos="374"/>
              </w:tabs>
              <w:ind w:left="374"/>
              <w:jc w:val="both"/>
              <w:rPr>
                <w:rFonts w:ascii="Arial" w:hAnsi="Arial" w:cs="Arial"/>
                <w:b/>
                <w:bCs/>
              </w:rPr>
            </w:pPr>
          </w:p>
          <w:p w14:paraId="1BC4F9F3" w14:textId="77777777" w:rsidR="002F59CC" w:rsidRPr="00980740" w:rsidRDefault="002F59CC" w:rsidP="761AAE11">
            <w:pPr>
              <w:tabs>
                <w:tab w:val="left" w:pos="374"/>
              </w:tabs>
              <w:ind w:left="374"/>
              <w:jc w:val="both"/>
              <w:rPr>
                <w:rFonts w:ascii="Arial" w:hAnsi="Arial" w:cs="Arial"/>
                <w:b/>
                <w:bCs/>
              </w:rPr>
            </w:pPr>
          </w:p>
          <w:p w14:paraId="6EB5AAB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4</w:t>
            </w:r>
          </w:p>
        </w:tc>
        <w:tc>
          <w:tcPr>
            <w:tcW w:w="1620" w:type="dxa"/>
          </w:tcPr>
          <w:p w14:paraId="4A639E67" w14:textId="77777777" w:rsidR="002F59CC" w:rsidRPr="00980740" w:rsidRDefault="002F59CC" w:rsidP="761AAE11">
            <w:pPr>
              <w:tabs>
                <w:tab w:val="left" w:pos="374"/>
              </w:tabs>
              <w:ind w:left="374"/>
              <w:jc w:val="both"/>
              <w:rPr>
                <w:rFonts w:ascii="Arial" w:hAnsi="Arial" w:cs="Arial"/>
                <w:b/>
                <w:bCs/>
              </w:rPr>
            </w:pPr>
          </w:p>
          <w:p w14:paraId="6AC0A092" w14:textId="77777777" w:rsidR="002F59CC" w:rsidRPr="00980740" w:rsidRDefault="002F59CC" w:rsidP="761AAE11">
            <w:pPr>
              <w:tabs>
                <w:tab w:val="left" w:pos="374"/>
              </w:tabs>
              <w:ind w:left="374"/>
              <w:jc w:val="both"/>
              <w:rPr>
                <w:rFonts w:ascii="Arial" w:hAnsi="Arial" w:cs="Arial"/>
                <w:b/>
                <w:bCs/>
              </w:rPr>
            </w:pPr>
          </w:p>
          <w:p w14:paraId="7ADCE1F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w:t>
            </w:r>
          </w:p>
        </w:tc>
        <w:tc>
          <w:tcPr>
            <w:tcW w:w="1530" w:type="dxa"/>
          </w:tcPr>
          <w:p w14:paraId="06D6CF21" w14:textId="77777777" w:rsidR="002F59CC" w:rsidRPr="00980740" w:rsidRDefault="002F59CC" w:rsidP="761AAE11">
            <w:pPr>
              <w:tabs>
                <w:tab w:val="left" w:pos="374"/>
              </w:tabs>
              <w:ind w:left="374"/>
              <w:jc w:val="both"/>
              <w:rPr>
                <w:rFonts w:ascii="Arial" w:hAnsi="Arial" w:cs="Arial"/>
                <w:b/>
                <w:bCs/>
              </w:rPr>
            </w:pPr>
          </w:p>
          <w:p w14:paraId="79D4D038" w14:textId="77777777" w:rsidR="002F59CC" w:rsidRPr="00980740" w:rsidRDefault="002F59CC" w:rsidP="761AAE11">
            <w:pPr>
              <w:tabs>
                <w:tab w:val="left" w:pos="374"/>
              </w:tabs>
              <w:ind w:left="374"/>
              <w:jc w:val="both"/>
              <w:rPr>
                <w:rFonts w:ascii="Arial" w:hAnsi="Arial" w:cs="Arial"/>
                <w:b/>
                <w:bCs/>
              </w:rPr>
            </w:pPr>
          </w:p>
          <w:p w14:paraId="7444ED20"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530" w:type="dxa"/>
          </w:tcPr>
          <w:p w14:paraId="1349DD56" w14:textId="77777777" w:rsidR="002F59CC" w:rsidRPr="00980740" w:rsidRDefault="002F59CC" w:rsidP="761AAE11">
            <w:pPr>
              <w:tabs>
                <w:tab w:val="left" w:pos="374"/>
              </w:tabs>
              <w:ind w:left="374"/>
              <w:jc w:val="both"/>
              <w:rPr>
                <w:rFonts w:ascii="Arial" w:hAnsi="Arial" w:cs="Arial"/>
                <w:b/>
                <w:bCs/>
              </w:rPr>
            </w:pPr>
          </w:p>
          <w:p w14:paraId="13BCF7B3" w14:textId="77777777" w:rsidR="002F59CC" w:rsidRPr="00980740" w:rsidRDefault="002F59CC" w:rsidP="761AAE11">
            <w:pPr>
              <w:tabs>
                <w:tab w:val="left" w:pos="374"/>
              </w:tabs>
              <w:ind w:left="374"/>
              <w:jc w:val="both"/>
              <w:rPr>
                <w:rFonts w:ascii="Arial" w:hAnsi="Arial" w:cs="Arial"/>
                <w:b/>
                <w:bCs/>
              </w:rPr>
            </w:pPr>
          </w:p>
          <w:p w14:paraId="53773E2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710" w:type="dxa"/>
          </w:tcPr>
          <w:p w14:paraId="2097695B" w14:textId="77777777" w:rsidR="002F59CC" w:rsidRPr="00980740" w:rsidRDefault="002F59CC" w:rsidP="761AAE11">
            <w:pPr>
              <w:tabs>
                <w:tab w:val="left" w:pos="374"/>
              </w:tabs>
              <w:ind w:left="374"/>
              <w:jc w:val="both"/>
              <w:rPr>
                <w:rFonts w:ascii="Arial" w:hAnsi="Arial" w:cs="Arial"/>
                <w:b/>
                <w:bCs/>
              </w:rPr>
            </w:pPr>
          </w:p>
          <w:p w14:paraId="6BB19B14" w14:textId="77777777" w:rsidR="002F59CC" w:rsidRPr="00980740" w:rsidRDefault="002F59CC" w:rsidP="761AAE11">
            <w:pPr>
              <w:tabs>
                <w:tab w:val="left" w:pos="374"/>
              </w:tabs>
              <w:ind w:left="374"/>
              <w:jc w:val="both"/>
              <w:rPr>
                <w:rFonts w:ascii="Arial" w:hAnsi="Arial" w:cs="Arial"/>
                <w:b/>
                <w:bCs/>
              </w:rPr>
            </w:pPr>
          </w:p>
          <w:p w14:paraId="179731FF"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07F22073" w14:textId="77777777" w:rsidTr="761AAE11">
        <w:trPr>
          <w:trHeight w:val="498"/>
        </w:trPr>
        <w:tc>
          <w:tcPr>
            <w:tcW w:w="4495" w:type="dxa"/>
          </w:tcPr>
          <w:p w14:paraId="43957283" w14:textId="77777777" w:rsidR="002F59CC" w:rsidRPr="00980740" w:rsidRDefault="002F59CC" w:rsidP="761AAE11">
            <w:pPr>
              <w:tabs>
                <w:tab w:val="left" w:pos="374"/>
              </w:tabs>
              <w:ind w:left="374"/>
              <w:rPr>
                <w:rFonts w:ascii="Arial" w:hAnsi="Arial" w:cs="Arial"/>
              </w:rPr>
            </w:pPr>
            <w:r w:rsidRPr="761AAE11">
              <w:rPr>
                <w:rFonts w:ascii="Arial" w:hAnsi="Arial" w:cs="Arial"/>
              </w:rPr>
              <w:t>Proposal provides a description of the roles and responsibilities of local education agencies, school district(s), CBOs and all other parties who will participate in the project. it specifies how each collaborating party will contribute to the project.</w:t>
            </w:r>
          </w:p>
        </w:tc>
        <w:tc>
          <w:tcPr>
            <w:tcW w:w="1710" w:type="dxa"/>
          </w:tcPr>
          <w:p w14:paraId="5756E0C8" w14:textId="77777777" w:rsidR="002F59CC" w:rsidRPr="00980740" w:rsidRDefault="002F59CC" w:rsidP="761AAE11">
            <w:pPr>
              <w:tabs>
                <w:tab w:val="left" w:pos="374"/>
              </w:tabs>
              <w:ind w:left="374"/>
              <w:jc w:val="both"/>
              <w:rPr>
                <w:rFonts w:ascii="Arial" w:hAnsi="Arial" w:cs="Arial"/>
                <w:b/>
                <w:bCs/>
              </w:rPr>
            </w:pPr>
          </w:p>
          <w:p w14:paraId="3AFA46A7"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620" w:type="dxa"/>
          </w:tcPr>
          <w:p w14:paraId="2E754105" w14:textId="77777777" w:rsidR="002F59CC" w:rsidRPr="00980740" w:rsidRDefault="002F59CC" w:rsidP="761AAE11">
            <w:pPr>
              <w:tabs>
                <w:tab w:val="left" w:pos="374"/>
              </w:tabs>
              <w:ind w:left="374"/>
              <w:jc w:val="both"/>
              <w:rPr>
                <w:rFonts w:ascii="Arial" w:hAnsi="Arial" w:cs="Arial"/>
                <w:b/>
                <w:bCs/>
              </w:rPr>
            </w:pPr>
          </w:p>
          <w:p w14:paraId="634C3A2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530" w:type="dxa"/>
          </w:tcPr>
          <w:p w14:paraId="7E60B69F" w14:textId="77777777" w:rsidR="002F59CC" w:rsidRPr="00980740" w:rsidRDefault="002F59CC" w:rsidP="761AAE11">
            <w:pPr>
              <w:tabs>
                <w:tab w:val="left" w:pos="374"/>
              </w:tabs>
              <w:ind w:left="374"/>
              <w:jc w:val="both"/>
              <w:rPr>
                <w:rFonts w:ascii="Arial" w:hAnsi="Arial" w:cs="Arial"/>
                <w:b/>
                <w:bCs/>
              </w:rPr>
            </w:pPr>
          </w:p>
          <w:p w14:paraId="5F4AEFA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530" w:type="dxa"/>
          </w:tcPr>
          <w:p w14:paraId="58D84669" w14:textId="77777777" w:rsidR="002F59CC" w:rsidRPr="00980740" w:rsidRDefault="002F59CC" w:rsidP="761AAE11">
            <w:pPr>
              <w:tabs>
                <w:tab w:val="left" w:pos="374"/>
              </w:tabs>
              <w:ind w:left="374"/>
              <w:jc w:val="both"/>
              <w:rPr>
                <w:rFonts w:ascii="Arial" w:hAnsi="Arial" w:cs="Arial"/>
                <w:b/>
                <w:bCs/>
              </w:rPr>
            </w:pPr>
          </w:p>
          <w:p w14:paraId="7C12103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710" w:type="dxa"/>
          </w:tcPr>
          <w:p w14:paraId="5C043723" w14:textId="77777777" w:rsidR="002F59CC" w:rsidRPr="00980740" w:rsidRDefault="002F59CC" w:rsidP="761AAE11">
            <w:pPr>
              <w:tabs>
                <w:tab w:val="left" w:pos="374"/>
              </w:tabs>
              <w:ind w:left="374"/>
              <w:jc w:val="both"/>
              <w:rPr>
                <w:rFonts w:ascii="Arial" w:hAnsi="Arial" w:cs="Arial"/>
                <w:b/>
                <w:bCs/>
              </w:rPr>
            </w:pPr>
          </w:p>
          <w:p w14:paraId="28C425F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0C651CC7" w14:textId="77777777" w:rsidTr="761AAE11">
        <w:trPr>
          <w:trHeight w:val="498"/>
        </w:trPr>
        <w:tc>
          <w:tcPr>
            <w:tcW w:w="4495" w:type="dxa"/>
          </w:tcPr>
          <w:p w14:paraId="6ED37E77" w14:textId="77777777" w:rsidR="002F59CC" w:rsidRPr="00980740" w:rsidRDefault="002F59CC" w:rsidP="00E91263">
            <w:pPr>
              <w:spacing w:line="259" w:lineRule="auto"/>
              <w:ind w:left="374"/>
              <w:rPr>
                <w:rFonts w:ascii="Arial" w:hAnsi="Arial" w:cs="Arial"/>
              </w:rPr>
            </w:pPr>
            <w:r w:rsidRPr="761AAE11">
              <w:rPr>
                <w:rFonts w:ascii="Arial" w:hAnsi="Arial" w:cs="Arial"/>
              </w:rPr>
              <w:t>Proposal describes the institution’s plans to coordinate and integrate Teacher Opportunity Corps activities into a systematic approach of enhancing teacher preparation programs.</w:t>
            </w:r>
          </w:p>
        </w:tc>
        <w:tc>
          <w:tcPr>
            <w:tcW w:w="1710" w:type="dxa"/>
          </w:tcPr>
          <w:p w14:paraId="42A79F41" w14:textId="77777777" w:rsidR="002F59CC" w:rsidRPr="00980740" w:rsidRDefault="002F59CC" w:rsidP="761AAE11">
            <w:pPr>
              <w:tabs>
                <w:tab w:val="left" w:pos="374"/>
              </w:tabs>
              <w:ind w:left="374"/>
              <w:jc w:val="both"/>
              <w:rPr>
                <w:rFonts w:ascii="Arial" w:hAnsi="Arial" w:cs="Arial"/>
                <w:b/>
                <w:bCs/>
              </w:rPr>
            </w:pPr>
          </w:p>
          <w:p w14:paraId="33955C8D" w14:textId="77777777" w:rsidR="002F59CC" w:rsidRPr="00980740" w:rsidRDefault="002F59CC" w:rsidP="00E91263">
            <w:pPr>
              <w:tabs>
                <w:tab w:val="left" w:pos="374"/>
              </w:tabs>
              <w:ind w:left="374"/>
              <w:jc w:val="both"/>
              <w:rPr>
                <w:rFonts w:ascii="Arial" w:hAnsi="Arial" w:cs="Arial"/>
                <w:b/>
                <w:bCs/>
              </w:rPr>
            </w:pPr>
            <w:r w:rsidRPr="761AAE11">
              <w:rPr>
                <w:rFonts w:ascii="Arial" w:hAnsi="Arial" w:cs="Arial"/>
                <w:b/>
                <w:bCs/>
              </w:rPr>
              <w:t>2</w:t>
            </w:r>
          </w:p>
        </w:tc>
        <w:tc>
          <w:tcPr>
            <w:tcW w:w="1620" w:type="dxa"/>
          </w:tcPr>
          <w:p w14:paraId="040C6232" w14:textId="77777777" w:rsidR="002F59CC" w:rsidRPr="00980740" w:rsidRDefault="002F59CC" w:rsidP="761AAE11">
            <w:pPr>
              <w:tabs>
                <w:tab w:val="left" w:pos="374"/>
              </w:tabs>
              <w:ind w:left="374"/>
              <w:jc w:val="both"/>
              <w:rPr>
                <w:rFonts w:ascii="Arial" w:hAnsi="Arial" w:cs="Arial"/>
                <w:b/>
                <w:bCs/>
              </w:rPr>
            </w:pPr>
          </w:p>
          <w:p w14:paraId="6A1FCAE3" w14:textId="77777777" w:rsidR="002F59CC" w:rsidRPr="00980740" w:rsidRDefault="002F59CC" w:rsidP="00E91263">
            <w:pPr>
              <w:tabs>
                <w:tab w:val="left" w:pos="374"/>
              </w:tabs>
              <w:ind w:left="374"/>
              <w:jc w:val="both"/>
              <w:rPr>
                <w:rFonts w:ascii="Arial" w:hAnsi="Arial" w:cs="Arial"/>
                <w:b/>
                <w:bCs/>
              </w:rPr>
            </w:pPr>
            <w:r w:rsidRPr="761AAE11">
              <w:rPr>
                <w:rFonts w:ascii="Arial" w:hAnsi="Arial" w:cs="Arial"/>
                <w:b/>
                <w:bCs/>
              </w:rPr>
              <w:t>1.5</w:t>
            </w:r>
          </w:p>
        </w:tc>
        <w:tc>
          <w:tcPr>
            <w:tcW w:w="1530" w:type="dxa"/>
          </w:tcPr>
          <w:p w14:paraId="60B7658B" w14:textId="77777777" w:rsidR="002F59CC" w:rsidRPr="00980740" w:rsidRDefault="002F59CC" w:rsidP="761AAE11">
            <w:pPr>
              <w:tabs>
                <w:tab w:val="left" w:pos="374"/>
              </w:tabs>
              <w:ind w:left="374"/>
              <w:jc w:val="both"/>
              <w:rPr>
                <w:rFonts w:ascii="Arial" w:hAnsi="Arial" w:cs="Arial"/>
                <w:b/>
                <w:bCs/>
              </w:rPr>
            </w:pPr>
          </w:p>
          <w:p w14:paraId="76BF61BB" w14:textId="77777777" w:rsidR="002F59CC" w:rsidRPr="00980740" w:rsidRDefault="002F59CC" w:rsidP="00E91263">
            <w:pPr>
              <w:tabs>
                <w:tab w:val="left" w:pos="374"/>
              </w:tabs>
              <w:ind w:left="374"/>
              <w:jc w:val="both"/>
              <w:rPr>
                <w:rFonts w:ascii="Arial" w:hAnsi="Arial" w:cs="Arial"/>
                <w:b/>
                <w:bCs/>
              </w:rPr>
            </w:pPr>
            <w:r w:rsidRPr="761AAE11">
              <w:rPr>
                <w:rFonts w:ascii="Arial" w:hAnsi="Arial" w:cs="Arial"/>
                <w:b/>
                <w:bCs/>
              </w:rPr>
              <w:t>1</w:t>
            </w:r>
          </w:p>
        </w:tc>
        <w:tc>
          <w:tcPr>
            <w:tcW w:w="1530" w:type="dxa"/>
          </w:tcPr>
          <w:p w14:paraId="271533C7" w14:textId="77777777" w:rsidR="002F59CC" w:rsidRPr="00980740" w:rsidRDefault="002F59CC" w:rsidP="761AAE11">
            <w:pPr>
              <w:tabs>
                <w:tab w:val="left" w:pos="374"/>
              </w:tabs>
              <w:ind w:left="374"/>
              <w:jc w:val="both"/>
              <w:rPr>
                <w:rFonts w:ascii="Arial" w:hAnsi="Arial" w:cs="Arial"/>
                <w:b/>
                <w:bCs/>
              </w:rPr>
            </w:pPr>
          </w:p>
          <w:p w14:paraId="7370220C" w14:textId="77777777" w:rsidR="002F59CC" w:rsidRPr="00980740" w:rsidRDefault="002F59CC" w:rsidP="00E91263">
            <w:pPr>
              <w:tabs>
                <w:tab w:val="left" w:pos="374"/>
              </w:tabs>
              <w:ind w:left="374"/>
              <w:jc w:val="both"/>
              <w:rPr>
                <w:rFonts w:ascii="Arial" w:hAnsi="Arial" w:cs="Arial"/>
                <w:b/>
                <w:bCs/>
              </w:rPr>
            </w:pPr>
            <w:r w:rsidRPr="761AAE11">
              <w:rPr>
                <w:rFonts w:ascii="Arial" w:hAnsi="Arial" w:cs="Arial"/>
                <w:b/>
                <w:bCs/>
              </w:rPr>
              <w:t>.5</w:t>
            </w:r>
          </w:p>
        </w:tc>
        <w:tc>
          <w:tcPr>
            <w:tcW w:w="1710" w:type="dxa"/>
          </w:tcPr>
          <w:p w14:paraId="2FD70E83" w14:textId="77777777" w:rsidR="002F59CC" w:rsidRPr="00980740" w:rsidRDefault="002F59CC" w:rsidP="761AAE11">
            <w:pPr>
              <w:tabs>
                <w:tab w:val="left" w:pos="374"/>
              </w:tabs>
              <w:ind w:left="374"/>
              <w:jc w:val="both"/>
              <w:rPr>
                <w:rFonts w:ascii="Arial" w:hAnsi="Arial" w:cs="Arial"/>
                <w:b/>
                <w:bCs/>
              </w:rPr>
            </w:pPr>
          </w:p>
          <w:p w14:paraId="68547DA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3237958A" w14:textId="77777777" w:rsidTr="761AAE11">
        <w:trPr>
          <w:trHeight w:val="498"/>
        </w:trPr>
        <w:tc>
          <w:tcPr>
            <w:tcW w:w="4495" w:type="dxa"/>
          </w:tcPr>
          <w:p w14:paraId="1E0DBF1C" w14:textId="77777777" w:rsidR="002F59CC" w:rsidRPr="009E0F11" w:rsidRDefault="002F59CC" w:rsidP="00E91263">
            <w:pPr>
              <w:tabs>
                <w:tab w:val="left" w:pos="374"/>
              </w:tabs>
              <w:ind w:left="374"/>
              <w:rPr>
                <w:rFonts w:ascii="Arial" w:hAnsi="Arial" w:cs="Arial"/>
              </w:rPr>
            </w:pPr>
            <w:r w:rsidRPr="761AAE11">
              <w:rPr>
                <w:rFonts w:ascii="Arial" w:hAnsi="Arial" w:cs="Arial"/>
              </w:rPr>
              <w:t>Proposal includes a description of cooperative relationships with other departments within the institution that will provide services to TOC II students. Where applicable, MOA details these relationships.</w:t>
            </w:r>
          </w:p>
        </w:tc>
        <w:tc>
          <w:tcPr>
            <w:tcW w:w="1710" w:type="dxa"/>
          </w:tcPr>
          <w:p w14:paraId="10694D39" w14:textId="77777777" w:rsidR="002F59CC" w:rsidRPr="009E0F11" w:rsidRDefault="002F59CC" w:rsidP="761AAE11">
            <w:pPr>
              <w:tabs>
                <w:tab w:val="left" w:pos="374"/>
              </w:tabs>
              <w:ind w:left="374"/>
              <w:jc w:val="both"/>
              <w:rPr>
                <w:rFonts w:ascii="Arial" w:hAnsi="Arial" w:cs="Arial"/>
                <w:b/>
                <w:bCs/>
              </w:rPr>
            </w:pPr>
          </w:p>
          <w:p w14:paraId="32C43217" w14:textId="77777777" w:rsidR="002F59CC" w:rsidRPr="009E0F11" w:rsidRDefault="002F59CC" w:rsidP="00E91263">
            <w:pPr>
              <w:tabs>
                <w:tab w:val="left" w:pos="374"/>
              </w:tabs>
              <w:ind w:left="374"/>
              <w:jc w:val="both"/>
              <w:rPr>
                <w:rFonts w:ascii="Arial" w:hAnsi="Arial" w:cs="Arial"/>
                <w:b/>
                <w:bCs/>
              </w:rPr>
            </w:pPr>
            <w:r w:rsidRPr="761AAE11">
              <w:rPr>
                <w:rFonts w:ascii="Arial" w:hAnsi="Arial" w:cs="Arial"/>
                <w:b/>
                <w:bCs/>
              </w:rPr>
              <w:t>2</w:t>
            </w:r>
          </w:p>
        </w:tc>
        <w:tc>
          <w:tcPr>
            <w:tcW w:w="1620" w:type="dxa"/>
          </w:tcPr>
          <w:p w14:paraId="2BC2608B" w14:textId="77777777" w:rsidR="002F59CC" w:rsidRPr="009E0F11" w:rsidRDefault="002F59CC" w:rsidP="761AAE11">
            <w:pPr>
              <w:tabs>
                <w:tab w:val="left" w:pos="374"/>
              </w:tabs>
              <w:ind w:left="374"/>
              <w:jc w:val="both"/>
              <w:rPr>
                <w:rFonts w:ascii="Arial" w:hAnsi="Arial" w:cs="Arial"/>
                <w:b/>
                <w:bCs/>
              </w:rPr>
            </w:pPr>
          </w:p>
          <w:p w14:paraId="5AFE7336" w14:textId="77777777" w:rsidR="002F59CC" w:rsidRPr="009E0F11" w:rsidRDefault="002F59CC" w:rsidP="00E91263">
            <w:pPr>
              <w:tabs>
                <w:tab w:val="left" w:pos="374"/>
              </w:tabs>
              <w:ind w:left="374"/>
              <w:jc w:val="both"/>
              <w:rPr>
                <w:rFonts w:ascii="Arial" w:hAnsi="Arial" w:cs="Arial"/>
                <w:b/>
                <w:bCs/>
              </w:rPr>
            </w:pPr>
            <w:r w:rsidRPr="761AAE11">
              <w:rPr>
                <w:rFonts w:ascii="Arial" w:hAnsi="Arial" w:cs="Arial"/>
                <w:b/>
                <w:bCs/>
              </w:rPr>
              <w:t>1.5</w:t>
            </w:r>
          </w:p>
        </w:tc>
        <w:tc>
          <w:tcPr>
            <w:tcW w:w="1530" w:type="dxa"/>
          </w:tcPr>
          <w:p w14:paraId="6E96B9BA" w14:textId="77777777" w:rsidR="002F59CC" w:rsidRPr="009E0F11" w:rsidRDefault="002F59CC" w:rsidP="761AAE11">
            <w:pPr>
              <w:tabs>
                <w:tab w:val="left" w:pos="374"/>
              </w:tabs>
              <w:ind w:left="374"/>
              <w:jc w:val="both"/>
              <w:rPr>
                <w:rFonts w:ascii="Arial" w:hAnsi="Arial" w:cs="Arial"/>
                <w:b/>
                <w:bCs/>
              </w:rPr>
            </w:pPr>
          </w:p>
          <w:p w14:paraId="27600FFB" w14:textId="77777777" w:rsidR="002F59CC" w:rsidRPr="009E0F11" w:rsidRDefault="002F59CC" w:rsidP="00E91263">
            <w:pPr>
              <w:tabs>
                <w:tab w:val="left" w:pos="374"/>
              </w:tabs>
              <w:ind w:left="374"/>
              <w:jc w:val="both"/>
              <w:rPr>
                <w:rFonts w:ascii="Arial" w:hAnsi="Arial" w:cs="Arial"/>
                <w:b/>
                <w:bCs/>
              </w:rPr>
            </w:pPr>
            <w:r w:rsidRPr="761AAE11">
              <w:rPr>
                <w:rFonts w:ascii="Arial" w:hAnsi="Arial" w:cs="Arial"/>
                <w:b/>
                <w:bCs/>
              </w:rPr>
              <w:t>1</w:t>
            </w:r>
          </w:p>
        </w:tc>
        <w:tc>
          <w:tcPr>
            <w:tcW w:w="1530" w:type="dxa"/>
          </w:tcPr>
          <w:p w14:paraId="2B51C9F4" w14:textId="77777777" w:rsidR="002F59CC" w:rsidRPr="009E0F11" w:rsidRDefault="002F59CC" w:rsidP="761AAE11">
            <w:pPr>
              <w:tabs>
                <w:tab w:val="left" w:pos="374"/>
              </w:tabs>
              <w:ind w:left="374"/>
              <w:jc w:val="both"/>
              <w:rPr>
                <w:rFonts w:ascii="Arial" w:hAnsi="Arial" w:cs="Arial"/>
                <w:b/>
                <w:bCs/>
              </w:rPr>
            </w:pPr>
          </w:p>
          <w:p w14:paraId="7BBD7133" w14:textId="77777777" w:rsidR="002F59CC" w:rsidRPr="009E0F11" w:rsidRDefault="002F59CC" w:rsidP="00E91263">
            <w:pPr>
              <w:tabs>
                <w:tab w:val="left" w:pos="374"/>
              </w:tabs>
              <w:ind w:left="374"/>
              <w:jc w:val="both"/>
              <w:rPr>
                <w:rFonts w:ascii="Arial" w:hAnsi="Arial" w:cs="Arial"/>
                <w:b/>
                <w:bCs/>
              </w:rPr>
            </w:pPr>
            <w:r w:rsidRPr="761AAE11">
              <w:rPr>
                <w:rFonts w:ascii="Arial" w:hAnsi="Arial" w:cs="Arial"/>
                <w:b/>
                <w:bCs/>
              </w:rPr>
              <w:t>.5</w:t>
            </w:r>
          </w:p>
        </w:tc>
        <w:tc>
          <w:tcPr>
            <w:tcW w:w="1710" w:type="dxa"/>
          </w:tcPr>
          <w:p w14:paraId="2DACB062" w14:textId="77777777" w:rsidR="002F59CC" w:rsidRPr="009E0F11" w:rsidRDefault="002F59CC" w:rsidP="761AAE11">
            <w:pPr>
              <w:tabs>
                <w:tab w:val="left" w:pos="374"/>
              </w:tabs>
              <w:ind w:left="374"/>
              <w:jc w:val="both"/>
              <w:rPr>
                <w:rFonts w:ascii="Arial" w:hAnsi="Arial" w:cs="Arial"/>
                <w:b/>
                <w:bCs/>
              </w:rPr>
            </w:pPr>
          </w:p>
          <w:p w14:paraId="54F76702" w14:textId="77777777" w:rsidR="002F59CC" w:rsidRPr="009E0F11"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6DF4E700" w14:textId="77777777" w:rsidTr="761AAE11">
        <w:trPr>
          <w:trHeight w:val="1565"/>
        </w:trPr>
        <w:tc>
          <w:tcPr>
            <w:tcW w:w="12595" w:type="dxa"/>
            <w:gridSpan w:val="6"/>
          </w:tcPr>
          <w:p w14:paraId="1970927F"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10</w:t>
            </w:r>
          </w:p>
          <w:p w14:paraId="0EB0D0EE" w14:textId="77777777" w:rsidR="002F59CC" w:rsidRPr="00980740" w:rsidRDefault="002F59CC" w:rsidP="761AAE11">
            <w:pPr>
              <w:tabs>
                <w:tab w:val="left" w:pos="374"/>
              </w:tabs>
              <w:ind w:left="374"/>
              <w:jc w:val="both"/>
              <w:rPr>
                <w:rFonts w:ascii="Arial" w:hAnsi="Arial" w:cs="Arial"/>
              </w:rPr>
            </w:pPr>
          </w:p>
          <w:p w14:paraId="304BF62E" w14:textId="77777777" w:rsidR="002F59CC" w:rsidRPr="00980740" w:rsidRDefault="002F59CC" w:rsidP="761AAE11">
            <w:pPr>
              <w:tabs>
                <w:tab w:val="left" w:pos="374"/>
              </w:tabs>
              <w:ind w:left="374"/>
              <w:jc w:val="both"/>
              <w:rPr>
                <w:rFonts w:ascii="Arial" w:hAnsi="Arial" w:cs="Arial"/>
              </w:rPr>
            </w:pPr>
          </w:p>
          <w:p w14:paraId="6D3013A2" w14:textId="77777777" w:rsidR="002F59CC" w:rsidRPr="00980740" w:rsidRDefault="002F59CC" w:rsidP="007E019A">
            <w:pPr>
              <w:tabs>
                <w:tab w:val="left" w:pos="374"/>
              </w:tabs>
              <w:jc w:val="both"/>
              <w:rPr>
                <w:rFonts w:ascii="Arial" w:hAnsi="Arial" w:cs="Arial"/>
              </w:rPr>
            </w:pPr>
          </w:p>
          <w:p w14:paraId="686E0E48" w14:textId="77777777" w:rsidR="002F59CC" w:rsidRPr="00980740" w:rsidRDefault="002F59CC" w:rsidP="761AAE11">
            <w:pPr>
              <w:tabs>
                <w:tab w:val="left" w:pos="374"/>
              </w:tabs>
              <w:ind w:left="374"/>
              <w:jc w:val="both"/>
              <w:rPr>
                <w:rFonts w:ascii="Arial" w:hAnsi="Arial" w:cs="Arial"/>
              </w:rPr>
            </w:pPr>
          </w:p>
          <w:p w14:paraId="6126D7AA" w14:textId="77777777" w:rsidR="002F59CC" w:rsidRPr="00980740" w:rsidRDefault="002F59CC" w:rsidP="761AAE11">
            <w:pPr>
              <w:tabs>
                <w:tab w:val="left" w:pos="374"/>
              </w:tabs>
              <w:ind w:left="374"/>
              <w:jc w:val="both"/>
              <w:rPr>
                <w:rFonts w:ascii="Arial" w:hAnsi="Arial" w:cs="Arial"/>
              </w:rPr>
            </w:pPr>
          </w:p>
          <w:p w14:paraId="2A2C8A19" w14:textId="77777777" w:rsidR="002F59CC" w:rsidRPr="00980740" w:rsidRDefault="002F59CC" w:rsidP="761AAE11">
            <w:pPr>
              <w:tabs>
                <w:tab w:val="left" w:pos="374"/>
              </w:tabs>
              <w:ind w:left="374"/>
              <w:jc w:val="both"/>
              <w:rPr>
                <w:rFonts w:ascii="Arial" w:hAnsi="Arial" w:cs="Arial"/>
              </w:rPr>
            </w:pPr>
          </w:p>
          <w:p w14:paraId="587725E0" w14:textId="77777777" w:rsidR="002F59CC" w:rsidRPr="00980740" w:rsidRDefault="002F59CC" w:rsidP="007E019A">
            <w:pPr>
              <w:tabs>
                <w:tab w:val="left" w:pos="374"/>
              </w:tabs>
              <w:jc w:val="both"/>
              <w:rPr>
                <w:rFonts w:ascii="Arial" w:hAnsi="Arial" w:cs="Arial"/>
                <w:b/>
                <w:bCs/>
              </w:rPr>
            </w:pPr>
          </w:p>
        </w:tc>
      </w:tr>
    </w:tbl>
    <w:p w14:paraId="674EE907" w14:textId="014DB424" w:rsidR="002F59CC" w:rsidRPr="00980740" w:rsidRDefault="002F59CC" w:rsidP="761AAE11">
      <w:pPr>
        <w:tabs>
          <w:tab w:val="left" w:pos="374"/>
        </w:tabs>
        <w:jc w:val="both"/>
        <w:rPr>
          <w:rFonts w:ascii="Arial" w:hAnsi="Arial" w:cs="Arial"/>
          <w:b/>
          <w:bCs/>
        </w:rPr>
      </w:pPr>
      <w:r w:rsidRPr="761AAE11">
        <w:rPr>
          <w:rFonts w:ascii="Arial" w:hAnsi="Arial" w:cs="Arial"/>
          <w:b/>
          <w:bCs/>
        </w:rPr>
        <w:lastRenderedPageBreak/>
        <w:t>Program Objectives, Strategies, Services</w:t>
      </w:r>
      <w:r w:rsidR="2B5FF928" w:rsidRPr="761AAE11">
        <w:rPr>
          <w:rFonts w:ascii="Arial" w:hAnsi="Arial" w:cs="Arial"/>
          <w:b/>
          <w:bCs/>
        </w:rPr>
        <w:t>,</w:t>
      </w:r>
      <w:r w:rsidRPr="761AAE11">
        <w:rPr>
          <w:rFonts w:ascii="Arial" w:hAnsi="Arial" w:cs="Arial"/>
          <w:b/>
          <w:bCs/>
        </w:rPr>
        <w:t xml:space="preserve"> and Performance Measures/Data Sources (</w:t>
      </w:r>
      <w:r w:rsidR="2A12EFDB" w:rsidRPr="761AAE11">
        <w:rPr>
          <w:rFonts w:ascii="Arial" w:hAnsi="Arial" w:cs="Arial"/>
          <w:b/>
          <w:bCs/>
        </w:rPr>
        <w:t>36 points</w:t>
      </w:r>
      <w:r w:rsidRPr="761AAE11">
        <w:rPr>
          <w:rFonts w:ascii="Arial" w:hAnsi="Arial" w:cs="Arial"/>
          <w:b/>
          <w:bCs/>
        </w:rPr>
        <w:t>)</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1816"/>
        <w:gridCol w:w="1620"/>
        <w:gridCol w:w="1481"/>
        <w:gridCol w:w="1579"/>
        <w:gridCol w:w="1710"/>
      </w:tblGrid>
      <w:tr w:rsidR="002F59CC" w:rsidRPr="00980740" w14:paraId="11616E37" w14:textId="77777777" w:rsidTr="761AAE11">
        <w:trPr>
          <w:trHeight w:val="233"/>
        </w:trPr>
        <w:tc>
          <w:tcPr>
            <w:tcW w:w="4389" w:type="dxa"/>
            <w:vMerge w:val="restart"/>
          </w:tcPr>
          <w:p w14:paraId="594E9F76" w14:textId="77777777" w:rsidR="002F59CC" w:rsidRPr="00980740" w:rsidRDefault="002F59CC" w:rsidP="761AAE11">
            <w:pPr>
              <w:tabs>
                <w:tab w:val="left" w:pos="374"/>
              </w:tabs>
              <w:ind w:left="360"/>
              <w:rPr>
                <w:rFonts w:ascii="Arial" w:hAnsi="Arial" w:cs="Arial"/>
              </w:rPr>
            </w:pPr>
            <w:r w:rsidRPr="761AAE11">
              <w:rPr>
                <w:rFonts w:ascii="Arial" w:hAnsi="Arial" w:cs="Arial"/>
                <w:b/>
                <w:bCs/>
              </w:rPr>
              <w:t>Objective 1:</w:t>
            </w:r>
            <w:r w:rsidRPr="761AAE11">
              <w:rPr>
                <w:rFonts w:ascii="Arial" w:hAnsi="Arial" w:cs="Arial"/>
              </w:rPr>
              <w:t xml:space="preserve"> Proposal outlines strategies to develop collaborative relationships that increase the number of students from underrepresented groups who enroll in and complete teacher preparation programs (reviewed from the chart).</w:t>
            </w:r>
          </w:p>
        </w:tc>
        <w:tc>
          <w:tcPr>
            <w:tcW w:w="1816" w:type="dxa"/>
          </w:tcPr>
          <w:p w14:paraId="38485D9D"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Excellent</w:t>
            </w:r>
          </w:p>
        </w:tc>
        <w:tc>
          <w:tcPr>
            <w:tcW w:w="1620" w:type="dxa"/>
          </w:tcPr>
          <w:p w14:paraId="4B3C3184"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481" w:type="dxa"/>
          </w:tcPr>
          <w:p w14:paraId="5F447ADB"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Fair</w:t>
            </w:r>
          </w:p>
        </w:tc>
        <w:tc>
          <w:tcPr>
            <w:tcW w:w="1579" w:type="dxa"/>
          </w:tcPr>
          <w:p w14:paraId="6129FE9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710" w:type="dxa"/>
          </w:tcPr>
          <w:p w14:paraId="231901A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71B26716" w14:textId="77777777" w:rsidTr="761AAE11">
        <w:trPr>
          <w:trHeight w:val="233"/>
        </w:trPr>
        <w:tc>
          <w:tcPr>
            <w:tcW w:w="4389" w:type="dxa"/>
            <w:vMerge/>
          </w:tcPr>
          <w:p w14:paraId="61CDE1D6" w14:textId="77777777" w:rsidR="002F59CC" w:rsidRPr="00980740" w:rsidRDefault="002F59CC" w:rsidP="00E91263">
            <w:pPr>
              <w:tabs>
                <w:tab w:val="left" w:pos="374"/>
              </w:tabs>
              <w:ind w:left="374"/>
              <w:rPr>
                <w:rFonts w:ascii="Arial" w:hAnsi="Arial" w:cs="Arial"/>
                <w:b/>
              </w:rPr>
            </w:pPr>
          </w:p>
        </w:tc>
        <w:tc>
          <w:tcPr>
            <w:tcW w:w="1816" w:type="dxa"/>
          </w:tcPr>
          <w:p w14:paraId="325DAEE0" w14:textId="77777777" w:rsidR="002F59CC" w:rsidRPr="00980740" w:rsidRDefault="002F59CC" w:rsidP="761AAE11">
            <w:pPr>
              <w:tabs>
                <w:tab w:val="left" w:pos="374"/>
              </w:tabs>
              <w:jc w:val="both"/>
              <w:rPr>
                <w:rFonts w:ascii="Arial" w:hAnsi="Arial" w:cs="Arial"/>
                <w:b/>
                <w:bCs/>
              </w:rPr>
            </w:pPr>
          </w:p>
        </w:tc>
        <w:tc>
          <w:tcPr>
            <w:tcW w:w="1620" w:type="dxa"/>
          </w:tcPr>
          <w:p w14:paraId="4F0AA2F0" w14:textId="77777777" w:rsidR="002F59CC" w:rsidRPr="00980740" w:rsidRDefault="002F59CC" w:rsidP="761AAE11">
            <w:pPr>
              <w:tabs>
                <w:tab w:val="left" w:pos="374"/>
              </w:tabs>
              <w:jc w:val="both"/>
              <w:rPr>
                <w:rFonts w:ascii="Arial" w:hAnsi="Arial" w:cs="Arial"/>
                <w:b/>
                <w:bCs/>
              </w:rPr>
            </w:pPr>
          </w:p>
        </w:tc>
        <w:tc>
          <w:tcPr>
            <w:tcW w:w="1481" w:type="dxa"/>
          </w:tcPr>
          <w:p w14:paraId="6619A9AD" w14:textId="77777777" w:rsidR="002F59CC" w:rsidRPr="00980740" w:rsidRDefault="002F59CC" w:rsidP="761AAE11">
            <w:pPr>
              <w:tabs>
                <w:tab w:val="left" w:pos="374"/>
              </w:tabs>
              <w:jc w:val="both"/>
              <w:rPr>
                <w:rFonts w:ascii="Arial" w:hAnsi="Arial" w:cs="Arial"/>
                <w:b/>
                <w:bCs/>
              </w:rPr>
            </w:pPr>
          </w:p>
        </w:tc>
        <w:tc>
          <w:tcPr>
            <w:tcW w:w="1579" w:type="dxa"/>
          </w:tcPr>
          <w:p w14:paraId="018F3F8C" w14:textId="77777777" w:rsidR="002F59CC" w:rsidRPr="00980740" w:rsidRDefault="002F59CC" w:rsidP="761AAE11">
            <w:pPr>
              <w:tabs>
                <w:tab w:val="left" w:pos="374"/>
              </w:tabs>
              <w:ind w:left="374"/>
              <w:jc w:val="both"/>
              <w:rPr>
                <w:rFonts w:ascii="Arial" w:hAnsi="Arial" w:cs="Arial"/>
                <w:b/>
                <w:bCs/>
              </w:rPr>
            </w:pPr>
          </w:p>
        </w:tc>
        <w:tc>
          <w:tcPr>
            <w:tcW w:w="1710" w:type="dxa"/>
          </w:tcPr>
          <w:p w14:paraId="6F858E56" w14:textId="77777777" w:rsidR="002F59CC" w:rsidRPr="00980740" w:rsidRDefault="002F59CC" w:rsidP="761AAE11">
            <w:pPr>
              <w:tabs>
                <w:tab w:val="left" w:pos="374"/>
              </w:tabs>
              <w:ind w:left="374"/>
              <w:jc w:val="both"/>
              <w:rPr>
                <w:rFonts w:ascii="Arial" w:hAnsi="Arial" w:cs="Arial"/>
                <w:b/>
                <w:bCs/>
              </w:rPr>
            </w:pPr>
          </w:p>
        </w:tc>
      </w:tr>
      <w:tr w:rsidR="002F59CC" w:rsidRPr="00980740" w14:paraId="77ACD34F" w14:textId="77777777" w:rsidTr="761AAE11">
        <w:trPr>
          <w:trHeight w:val="233"/>
        </w:trPr>
        <w:tc>
          <w:tcPr>
            <w:tcW w:w="4389" w:type="dxa"/>
          </w:tcPr>
          <w:p w14:paraId="6429A74F" w14:textId="77777777" w:rsidR="002F59CC" w:rsidRPr="00980740" w:rsidRDefault="002F59CC" w:rsidP="00E91263">
            <w:pPr>
              <w:ind w:left="337"/>
              <w:rPr>
                <w:rFonts w:ascii="Arial" w:hAnsi="Arial" w:cs="Arial"/>
              </w:rPr>
            </w:pPr>
            <w:r w:rsidRPr="761AAE11">
              <w:rPr>
                <w:rFonts w:ascii="Arial" w:hAnsi="Arial" w:cs="Arial"/>
              </w:rPr>
              <w:t>Does the applicant clearly identify the strategies employed to accomplish the objective?</w:t>
            </w:r>
          </w:p>
        </w:tc>
        <w:tc>
          <w:tcPr>
            <w:tcW w:w="1816" w:type="dxa"/>
          </w:tcPr>
          <w:p w14:paraId="2D046654" w14:textId="77777777" w:rsidR="002F59CC" w:rsidRPr="00980740" w:rsidRDefault="002F59CC" w:rsidP="761AAE11">
            <w:pPr>
              <w:tabs>
                <w:tab w:val="left" w:pos="374"/>
              </w:tabs>
              <w:ind w:left="374"/>
              <w:jc w:val="center"/>
              <w:rPr>
                <w:rFonts w:ascii="Arial" w:hAnsi="Arial" w:cs="Arial"/>
                <w:b/>
                <w:bCs/>
              </w:rPr>
            </w:pPr>
          </w:p>
          <w:p w14:paraId="1CD67C2F"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6B66DE7B" w14:textId="77777777" w:rsidR="002F59CC" w:rsidRPr="00980740" w:rsidRDefault="002F59CC" w:rsidP="761AAE11">
            <w:pPr>
              <w:tabs>
                <w:tab w:val="left" w:pos="374"/>
              </w:tabs>
              <w:ind w:left="374"/>
              <w:jc w:val="center"/>
              <w:rPr>
                <w:rFonts w:ascii="Arial" w:hAnsi="Arial" w:cs="Arial"/>
                <w:b/>
                <w:bCs/>
              </w:rPr>
            </w:pPr>
          </w:p>
          <w:p w14:paraId="6471F27E"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0270B580" w14:textId="77777777" w:rsidR="002F59CC" w:rsidRPr="00980740" w:rsidRDefault="002F59CC" w:rsidP="761AAE11">
            <w:pPr>
              <w:tabs>
                <w:tab w:val="left" w:pos="374"/>
              </w:tabs>
              <w:ind w:left="374"/>
              <w:jc w:val="center"/>
              <w:rPr>
                <w:rFonts w:ascii="Arial" w:hAnsi="Arial" w:cs="Arial"/>
                <w:b/>
                <w:bCs/>
              </w:rPr>
            </w:pPr>
          </w:p>
          <w:p w14:paraId="38EFAE4A"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5DFE2EF7" w14:textId="77777777" w:rsidR="002F59CC" w:rsidRPr="00980740" w:rsidRDefault="002F59CC" w:rsidP="761AAE11">
            <w:pPr>
              <w:tabs>
                <w:tab w:val="left" w:pos="374"/>
              </w:tabs>
              <w:ind w:left="374"/>
              <w:jc w:val="center"/>
              <w:rPr>
                <w:rFonts w:ascii="Arial" w:hAnsi="Arial" w:cs="Arial"/>
                <w:b/>
                <w:bCs/>
              </w:rPr>
            </w:pPr>
          </w:p>
          <w:p w14:paraId="7B5CA1A7"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.5</w:t>
            </w:r>
          </w:p>
        </w:tc>
        <w:tc>
          <w:tcPr>
            <w:tcW w:w="1710" w:type="dxa"/>
          </w:tcPr>
          <w:p w14:paraId="2BB28166" w14:textId="77777777" w:rsidR="002F59CC" w:rsidRPr="00980740" w:rsidRDefault="002F59CC" w:rsidP="761AAE11">
            <w:pPr>
              <w:tabs>
                <w:tab w:val="left" w:pos="374"/>
              </w:tabs>
              <w:ind w:left="374"/>
              <w:jc w:val="center"/>
              <w:rPr>
                <w:rFonts w:ascii="Arial" w:hAnsi="Arial" w:cs="Arial"/>
                <w:b/>
                <w:bCs/>
              </w:rPr>
            </w:pPr>
          </w:p>
          <w:p w14:paraId="7A1AF819"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0</w:t>
            </w:r>
          </w:p>
        </w:tc>
      </w:tr>
      <w:tr w:rsidR="002F59CC" w:rsidRPr="00980740" w14:paraId="0F2C7123" w14:textId="77777777" w:rsidTr="761AAE11">
        <w:trPr>
          <w:trHeight w:val="233"/>
        </w:trPr>
        <w:tc>
          <w:tcPr>
            <w:tcW w:w="4389" w:type="dxa"/>
          </w:tcPr>
          <w:p w14:paraId="3C338432" w14:textId="77777777" w:rsidR="002F59CC" w:rsidRPr="00980740" w:rsidRDefault="002F59CC" w:rsidP="00E91263">
            <w:pPr>
              <w:ind w:left="337"/>
              <w:rPr>
                <w:rFonts w:ascii="Arial" w:hAnsi="Arial" w:cs="Arial"/>
              </w:rPr>
            </w:pPr>
            <w:r w:rsidRPr="761AAE11">
              <w:rPr>
                <w:rFonts w:ascii="Arial" w:hAnsi="Arial" w:cs="Arial"/>
              </w:rPr>
              <w:t>Does the applicant clearly identify the activities/services provided to accomplish the objective?</w:t>
            </w:r>
          </w:p>
        </w:tc>
        <w:tc>
          <w:tcPr>
            <w:tcW w:w="1816" w:type="dxa"/>
          </w:tcPr>
          <w:p w14:paraId="1F634DCE" w14:textId="77777777" w:rsidR="002F59CC" w:rsidRPr="00980740" w:rsidRDefault="002F59CC" w:rsidP="761AAE11">
            <w:pPr>
              <w:rPr>
                <w:rFonts w:ascii="Arial" w:hAnsi="Arial" w:cs="Arial"/>
                <w:b/>
                <w:bCs/>
              </w:rPr>
            </w:pPr>
          </w:p>
          <w:p w14:paraId="3FAC90EF"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5A40E409" w14:textId="77777777" w:rsidR="002F59CC" w:rsidRPr="00980740" w:rsidRDefault="002F59CC" w:rsidP="761AAE11">
            <w:pPr>
              <w:rPr>
                <w:rFonts w:ascii="Arial" w:hAnsi="Arial" w:cs="Arial"/>
                <w:b/>
                <w:bCs/>
              </w:rPr>
            </w:pPr>
          </w:p>
          <w:p w14:paraId="0679047D"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6BADF35E" w14:textId="77777777" w:rsidR="002F59CC" w:rsidRPr="00980740" w:rsidRDefault="002F59CC" w:rsidP="761AAE11">
            <w:pPr>
              <w:rPr>
                <w:rFonts w:ascii="Arial" w:hAnsi="Arial" w:cs="Arial"/>
                <w:b/>
                <w:bCs/>
              </w:rPr>
            </w:pPr>
          </w:p>
          <w:p w14:paraId="0B5E53B0"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3CBD4833" w14:textId="77777777" w:rsidR="002F59CC" w:rsidRPr="00980740" w:rsidRDefault="002F59CC" w:rsidP="761AAE11">
            <w:pPr>
              <w:rPr>
                <w:rFonts w:ascii="Arial" w:hAnsi="Arial" w:cs="Arial"/>
                <w:b/>
                <w:bCs/>
              </w:rPr>
            </w:pPr>
          </w:p>
          <w:p w14:paraId="4487AE62"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.5</w:t>
            </w:r>
          </w:p>
        </w:tc>
        <w:tc>
          <w:tcPr>
            <w:tcW w:w="1710" w:type="dxa"/>
          </w:tcPr>
          <w:p w14:paraId="2439C7FC" w14:textId="77777777" w:rsidR="002F59CC" w:rsidRPr="00980740" w:rsidRDefault="002F59CC" w:rsidP="761AAE11">
            <w:pPr>
              <w:rPr>
                <w:rFonts w:ascii="Arial" w:hAnsi="Arial" w:cs="Arial"/>
                <w:b/>
                <w:bCs/>
              </w:rPr>
            </w:pPr>
          </w:p>
          <w:p w14:paraId="57B9D4FA"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0</w:t>
            </w:r>
          </w:p>
        </w:tc>
      </w:tr>
      <w:tr w:rsidR="002F59CC" w:rsidRPr="00980740" w14:paraId="255398EA" w14:textId="77777777" w:rsidTr="761AAE11">
        <w:trPr>
          <w:trHeight w:val="233"/>
        </w:trPr>
        <w:tc>
          <w:tcPr>
            <w:tcW w:w="4389" w:type="dxa"/>
          </w:tcPr>
          <w:p w14:paraId="36FCF7EC" w14:textId="77777777" w:rsidR="002F59CC" w:rsidRPr="00980740" w:rsidRDefault="002F59CC" w:rsidP="00E91263">
            <w:pPr>
              <w:ind w:left="337"/>
              <w:rPr>
                <w:rFonts w:ascii="Arial" w:hAnsi="Arial" w:cs="Arial"/>
              </w:rPr>
            </w:pPr>
            <w:r w:rsidRPr="761AAE11">
              <w:rPr>
                <w:rFonts w:ascii="Arial" w:hAnsi="Arial" w:cs="Arial"/>
              </w:rPr>
              <w:t>Does the applicant identify the responsible staff and timeframe needed to accomplish the objective?</w:t>
            </w:r>
          </w:p>
        </w:tc>
        <w:tc>
          <w:tcPr>
            <w:tcW w:w="1816" w:type="dxa"/>
          </w:tcPr>
          <w:p w14:paraId="21BFF905" w14:textId="77777777" w:rsidR="002F59CC" w:rsidRPr="00980740" w:rsidRDefault="002F59CC" w:rsidP="761AAE11">
            <w:pPr>
              <w:tabs>
                <w:tab w:val="left" w:pos="374"/>
              </w:tabs>
              <w:ind w:left="374"/>
              <w:jc w:val="center"/>
              <w:rPr>
                <w:rFonts w:ascii="Arial" w:hAnsi="Arial" w:cs="Arial"/>
                <w:b/>
                <w:bCs/>
              </w:rPr>
            </w:pPr>
          </w:p>
          <w:p w14:paraId="5CC0F7F3"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71F51BE3" w14:textId="77777777" w:rsidR="002F59CC" w:rsidRPr="00980740" w:rsidRDefault="002F59CC" w:rsidP="761AAE11">
            <w:pPr>
              <w:tabs>
                <w:tab w:val="left" w:pos="374"/>
              </w:tabs>
              <w:ind w:left="374"/>
              <w:jc w:val="center"/>
              <w:rPr>
                <w:rFonts w:ascii="Arial" w:hAnsi="Arial" w:cs="Arial"/>
                <w:b/>
                <w:bCs/>
              </w:rPr>
            </w:pPr>
          </w:p>
          <w:p w14:paraId="633BC1E8"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068AD799" w14:textId="77777777" w:rsidR="002F59CC" w:rsidRPr="00980740" w:rsidRDefault="002F59CC" w:rsidP="761AAE11">
            <w:pPr>
              <w:tabs>
                <w:tab w:val="left" w:pos="374"/>
              </w:tabs>
              <w:ind w:left="374"/>
              <w:jc w:val="center"/>
              <w:rPr>
                <w:rFonts w:ascii="Arial" w:hAnsi="Arial" w:cs="Arial"/>
                <w:b/>
                <w:bCs/>
              </w:rPr>
            </w:pPr>
          </w:p>
          <w:p w14:paraId="177DB4CB"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4C8D89AA" w14:textId="77777777" w:rsidR="002F59CC" w:rsidRPr="00980740" w:rsidRDefault="002F59CC" w:rsidP="761AAE11">
            <w:pPr>
              <w:tabs>
                <w:tab w:val="left" w:pos="374"/>
              </w:tabs>
              <w:ind w:left="374"/>
              <w:jc w:val="center"/>
              <w:rPr>
                <w:rFonts w:ascii="Arial" w:hAnsi="Arial" w:cs="Arial"/>
                <w:b/>
                <w:bCs/>
              </w:rPr>
            </w:pPr>
          </w:p>
          <w:p w14:paraId="6CE72841"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.5</w:t>
            </w:r>
          </w:p>
        </w:tc>
        <w:tc>
          <w:tcPr>
            <w:tcW w:w="1710" w:type="dxa"/>
          </w:tcPr>
          <w:p w14:paraId="7B003C39" w14:textId="77777777" w:rsidR="002F59CC" w:rsidRPr="00980740" w:rsidRDefault="002F59CC" w:rsidP="761AAE11">
            <w:pPr>
              <w:tabs>
                <w:tab w:val="left" w:pos="374"/>
              </w:tabs>
              <w:ind w:left="374"/>
              <w:jc w:val="center"/>
              <w:rPr>
                <w:rFonts w:ascii="Arial" w:hAnsi="Arial" w:cs="Arial"/>
                <w:b/>
                <w:bCs/>
              </w:rPr>
            </w:pPr>
          </w:p>
          <w:p w14:paraId="5313453A"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0</w:t>
            </w:r>
          </w:p>
        </w:tc>
      </w:tr>
      <w:tr w:rsidR="002F59CC" w:rsidRPr="00980740" w14:paraId="6440B529" w14:textId="77777777" w:rsidTr="761AAE11">
        <w:trPr>
          <w:trHeight w:val="593"/>
        </w:trPr>
        <w:tc>
          <w:tcPr>
            <w:tcW w:w="4389" w:type="dxa"/>
          </w:tcPr>
          <w:p w14:paraId="131E107E" w14:textId="77777777" w:rsidR="002F59CC" w:rsidRPr="00980740" w:rsidRDefault="002F59CC" w:rsidP="00E91263">
            <w:pPr>
              <w:ind w:left="337"/>
              <w:rPr>
                <w:rFonts w:ascii="Arial" w:hAnsi="Arial" w:cs="Arial"/>
              </w:rPr>
            </w:pPr>
            <w:r w:rsidRPr="761AAE11">
              <w:rPr>
                <w:rFonts w:ascii="Arial" w:hAnsi="Arial" w:cs="Arial"/>
              </w:rPr>
              <w:t>Does the applicant identify the performance measures and data sources used to verify that the objective has been achieved?</w:t>
            </w:r>
          </w:p>
        </w:tc>
        <w:tc>
          <w:tcPr>
            <w:tcW w:w="1816" w:type="dxa"/>
          </w:tcPr>
          <w:p w14:paraId="036B7031" w14:textId="77777777" w:rsidR="002F59CC" w:rsidRPr="00980740" w:rsidRDefault="002F59CC" w:rsidP="761AAE11">
            <w:pPr>
              <w:tabs>
                <w:tab w:val="left" w:pos="374"/>
              </w:tabs>
              <w:jc w:val="center"/>
              <w:rPr>
                <w:rFonts w:ascii="Arial" w:hAnsi="Arial" w:cs="Arial"/>
                <w:b/>
                <w:bCs/>
              </w:rPr>
            </w:pPr>
          </w:p>
          <w:p w14:paraId="4BBBC70A"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3</w:t>
            </w:r>
          </w:p>
        </w:tc>
        <w:tc>
          <w:tcPr>
            <w:tcW w:w="1620" w:type="dxa"/>
          </w:tcPr>
          <w:p w14:paraId="7DCFB028" w14:textId="77777777" w:rsidR="002F59CC" w:rsidRPr="00980740" w:rsidRDefault="002F59CC" w:rsidP="761AAE11">
            <w:pPr>
              <w:tabs>
                <w:tab w:val="left" w:pos="374"/>
              </w:tabs>
              <w:ind w:left="374"/>
              <w:jc w:val="center"/>
              <w:rPr>
                <w:rFonts w:ascii="Arial" w:hAnsi="Arial" w:cs="Arial"/>
                <w:b/>
                <w:bCs/>
              </w:rPr>
            </w:pPr>
          </w:p>
          <w:p w14:paraId="23A5F375"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2.25</w:t>
            </w:r>
          </w:p>
        </w:tc>
        <w:tc>
          <w:tcPr>
            <w:tcW w:w="1481" w:type="dxa"/>
          </w:tcPr>
          <w:p w14:paraId="30798BF9" w14:textId="77777777" w:rsidR="002F59CC" w:rsidRPr="00980740" w:rsidRDefault="002F59CC" w:rsidP="761AAE11">
            <w:pPr>
              <w:tabs>
                <w:tab w:val="left" w:pos="374"/>
              </w:tabs>
              <w:ind w:left="374"/>
              <w:jc w:val="center"/>
              <w:rPr>
                <w:rFonts w:ascii="Arial" w:hAnsi="Arial" w:cs="Arial"/>
                <w:b/>
                <w:bCs/>
              </w:rPr>
            </w:pPr>
          </w:p>
          <w:p w14:paraId="41FB9956"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1.5</w:t>
            </w:r>
          </w:p>
        </w:tc>
        <w:tc>
          <w:tcPr>
            <w:tcW w:w="1579" w:type="dxa"/>
          </w:tcPr>
          <w:p w14:paraId="6C3655D3" w14:textId="77777777" w:rsidR="002F59CC" w:rsidRPr="00980740" w:rsidRDefault="002F59CC" w:rsidP="761AAE11">
            <w:pPr>
              <w:tabs>
                <w:tab w:val="left" w:pos="374"/>
              </w:tabs>
              <w:ind w:left="374"/>
              <w:jc w:val="center"/>
              <w:rPr>
                <w:rFonts w:ascii="Arial" w:hAnsi="Arial" w:cs="Arial"/>
                <w:b/>
                <w:bCs/>
              </w:rPr>
            </w:pPr>
          </w:p>
          <w:p w14:paraId="7B877AD5"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.75</w:t>
            </w:r>
          </w:p>
        </w:tc>
        <w:tc>
          <w:tcPr>
            <w:tcW w:w="1710" w:type="dxa"/>
          </w:tcPr>
          <w:p w14:paraId="17802EE6" w14:textId="77777777" w:rsidR="002F59CC" w:rsidRPr="00980740" w:rsidRDefault="002F59CC" w:rsidP="761AAE11">
            <w:pPr>
              <w:tabs>
                <w:tab w:val="left" w:pos="374"/>
              </w:tabs>
              <w:ind w:left="374"/>
              <w:jc w:val="center"/>
              <w:rPr>
                <w:rFonts w:ascii="Arial" w:hAnsi="Arial" w:cs="Arial"/>
                <w:b/>
                <w:bCs/>
              </w:rPr>
            </w:pPr>
          </w:p>
          <w:p w14:paraId="2B93E83A" w14:textId="77777777" w:rsidR="002F59CC" w:rsidRPr="00980740" w:rsidRDefault="002F59CC" w:rsidP="761AAE11">
            <w:pPr>
              <w:tabs>
                <w:tab w:val="left" w:pos="374"/>
              </w:tabs>
              <w:ind w:left="374"/>
              <w:jc w:val="center"/>
              <w:rPr>
                <w:rFonts w:ascii="Arial" w:hAnsi="Arial" w:cs="Arial"/>
                <w:b/>
                <w:bCs/>
              </w:rPr>
            </w:pPr>
            <w:r w:rsidRPr="761AAE11">
              <w:rPr>
                <w:rFonts w:ascii="Arial" w:hAnsi="Arial" w:cs="Arial"/>
                <w:b/>
                <w:bCs/>
              </w:rPr>
              <w:t>0</w:t>
            </w:r>
          </w:p>
        </w:tc>
      </w:tr>
      <w:tr w:rsidR="002F59CC" w:rsidRPr="00980740" w14:paraId="44C20F08" w14:textId="77777777" w:rsidTr="761AAE11">
        <w:trPr>
          <w:trHeight w:val="577"/>
        </w:trPr>
        <w:tc>
          <w:tcPr>
            <w:tcW w:w="12595" w:type="dxa"/>
            <w:gridSpan w:val="6"/>
          </w:tcPr>
          <w:p w14:paraId="2172D9A9"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Comments:                                                 Objective 1 Score </w:t>
            </w:r>
            <w:proofErr w:type="gramStart"/>
            <w:r w:rsidRPr="761AAE11">
              <w:rPr>
                <w:rFonts w:ascii="Arial" w:hAnsi="Arial" w:cs="Arial"/>
              </w:rPr>
              <w:t xml:space="preserve">(  </w:t>
            </w:r>
            <w:proofErr w:type="gramEnd"/>
            <w:r w:rsidRPr="761AAE11">
              <w:rPr>
                <w:rFonts w:ascii="Arial" w:hAnsi="Arial" w:cs="Arial"/>
              </w:rPr>
              <w:t xml:space="preserve">        ) out of 9</w:t>
            </w:r>
          </w:p>
          <w:p w14:paraId="4E14F439" w14:textId="77777777" w:rsidR="002F59CC" w:rsidRPr="00980740" w:rsidRDefault="002F59CC" w:rsidP="761AAE11">
            <w:pPr>
              <w:tabs>
                <w:tab w:val="left" w:pos="374"/>
              </w:tabs>
              <w:ind w:left="374"/>
              <w:rPr>
                <w:rFonts w:ascii="Arial" w:hAnsi="Arial" w:cs="Arial"/>
              </w:rPr>
            </w:pPr>
          </w:p>
          <w:p w14:paraId="14EA01A8" w14:textId="77777777" w:rsidR="002F59CC" w:rsidRPr="00980740" w:rsidRDefault="002F59CC" w:rsidP="761AAE11">
            <w:pPr>
              <w:tabs>
                <w:tab w:val="left" w:pos="374"/>
              </w:tabs>
              <w:ind w:left="374"/>
              <w:rPr>
                <w:rFonts w:ascii="Arial" w:hAnsi="Arial" w:cs="Arial"/>
              </w:rPr>
            </w:pPr>
          </w:p>
          <w:p w14:paraId="704E406D" w14:textId="77777777" w:rsidR="002F59CC" w:rsidRPr="00980740" w:rsidRDefault="002F59CC" w:rsidP="761AAE11">
            <w:pPr>
              <w:tabs>
                <w:tab w:val="left" w:pos="374"/>
              </w:tabs>
              <w:ind w:left="374"/>
              <w:rPr>
                <w:rFonts w:ascii="Arial" w:hAnsi="Arial" w:cs="Arial"/>
              </w:rPr>
            </w:pPr>
          </w:p>
          <w:p w14:paraId="050A90DC" w14:textId="77777777" w:rsidR="002F59CC" w:rsidRPr="00980740" w:rsidRDefault="002F59CC" w:rsidP="761AAE11">
            <w:pPr>
              <w:tabs>
                <w:tab w:val="left" w:pos="374"/>
              </w:tabs>
              <w:ind w:left="374"/>
              <w:rPr>
                <w:rFonts w:ascii="Arial" w:hAnsi="Arial" w:cs="Arial"/>
              </w:rPr>
            </w:pPr>
          </w:p>
          <w:p w14:paraId="0163F3C2" w14:textId="77777777" w:rsidR="002F59CC" w:rsidRPr="00980740" w:rsidRDefault="002F59CC" w:rsidP="761AAE11">
            <w:pPr>
              <w:tabs>
                <w:tab w:val="left" w:pos="374"/>
              </w:tabs>
              <w:ind w:left="374"/>
              <w:rPr>
                <w:rFonts w:ascii="Arial" w:hAnsi="Arial" w:cs="Arial"/>
              </w:rPr>
            </w:pPr>
          </w:p>
          <w:p w14:paraId="728B16EA" w14:textId="77777777" w:rsidR="002F59CC" w:rsidRPr="00980740" w:rsidRDefault="002F59CC" w:rsidP="761AAE11">
            <w:pPr>
              <w:tabs>
                <w:tab w:val="left" w:pos="374"/>
              </w:tabs>
              <w:rPr>
                <w:rFonts w:ascii="Arial" w:hAnsi="Arial" w:cs="Arial"/>
              </w:rPr>
            </w:pPr>
          </w:p>
          <w:p w14:paraId="5CFB0D1D" w14:textId="77777777" w:rsidR="002F59CC" w:rsidRDefault="002F59CC" w:rsidP="761AAE11">
            <w:pPr>
              <w:tabs>
                <w:tab w:val="left" w:pos="374"/>
              </w:tabs>
              <w:ind w:left="374"/>
              <w:rPr>
                <w:rFonts w:ascii="Arial" w:hAnsi="Arial" w:cs="Arial"/>
              </w:rPr>
            </w:pPr>
          </w:p>
          <w:p w14:paraId="2632EB87" w14:textId="77777777" w:rsidR="002F59CC" w:rsidRPr="00980740" w:rsidRDefault="002F59CC" w:rsidP="761AAE11">
            <w:pPr>
              <w:tabs>
                <w:tab w:val="left" w:pos="374"/>
              </w:tabs>
              <w:ind w:left="374"/>
              <w:rPr>
                <w:rFonts w:ascii="Arial" w:hAnsi="Arial" w:cs="Arial"/>
              </w:rPr>
            </w:pPr>
          </w:p>
          <w:p w14:paraId="0A82534B" w14:textId="77777777" w:rsidR="002F59CC" w:rsidRPr="00980740" w:rsidRDefault="002F59CC" w:rsidP="761AAE11">
            <w:pPr>
              <w:tabs>
                <w:tab w:val="left" w:pos="374"/>
              </w:tabs>
              <w:ind w:left="374"/>
              <w:rPr>
                <w:rFonts w:ascii="Arial" w:hAnsi="Arial" w:cs="Arial"/>
              </w:rPr>
            </w:pPr>
          </w:p>
        </w:tc>
      </w:tr>
      <w:tr w:rsidR="002F59CC" w:rsidRPr="00980740" w14:paraId="151E37F5" w14:textId="77777777" w:rsidTr="761AAE11">
        <w:trPr>
          <w:trHeight w:val="278"/>
        </w:trPr>
        <w:tc>
          <w:tcPr>
            <w:tcW w:w="4389" w:type="dxa"/>
            <w:vMerge w:val="restart"/>
          </w:tcPr>
          <w:p w14:paraId="63C774E1" w14:textId="77777777" w:rsidR="002F59CC" w:rsidRPr="00980740" w:rsidRDefault="002F59CC" w:rsidP="761AAE11">
            <w:pPr>
              <w:tabs>
                <w:tab w:val="left" w:pos="374"/>
              </w:tabs>
              <w:ind w:left="337"/>
              <w:rPr>
                <w:rFonts w:ascii="Arial" w:hAnsi="Arial" w:cs="Arial"/>
              </w:rPr>
            </w:pPr>
            <w:r w:rsidRPr="761AAE11">
              <w:rPr>
                <w:rFonts w:ascii="Arial" w:hAnsi="Arial" w:cs="Arial"/>
                <w:b/>
                <w:bCs/>
              </w:rPr>
              <w:lastRenderedPageBreak/>
              <w:t xml:space="preserve">Objective 2: </w:t>
            </w:r>
            <w:r w:rsidRPr="761AAE11">
              <w:rPr>
                <w:rFonts w:ascii="Arial" w:hAnsi="Arial" w:cs="Arial"/>
              </w:rPr>
              <w:t xml:space="preserve">Proposal outlines strategies to provide sustained, </w:t>
            </w:r>
            <w:proofErr w:type="gramStart"/>
            <w:r w:rsidRPr="761AAE11">
              <w:rPr>
                <w:rFonts w:ascii="Arial" w:hAnsi="Arial" w:cs="Arial"/>
              </w:rPr>
              <w:t>intensive</w:t>
            </w:r>
            <w:proofErr w:type="gramEnd"/>
            <w:r w:rsidRPr="761AAE11">
              <w:rPr>
                <w:rFonts w:ascii="Arial" w:hAnsi="Arial" w:cs="Arial"/>
              </w:rPr>
              <w:t xml:space="preserve"> and high-quality instructional and enrichment activities addressing the needs of TOC II participants to become successful teachers for at-risk students</w:t>
            </w:r>
          </w:p>
        </w:tc>
        <w:tc>
          <w:tcPr>
            <w:tcW w:w="1816" w:type="dxa"/>
          </w:tcPr>
          <w:p w14:paraId="75DBC6CF" w14:textId="77777777" w:rsidR="002F59CC" w:rsidRPr="00980740" w:rsidRDefault="002F59CC" w:rsidP="761AAE11">
            <w:pPr>
              <w:tabs>
                <w:tab w:val="left" w:pos="374"/>
              </w:tabs>
              <w:rPr>
                <w:rFonts w:ascii="Arial" w:hAnsi="Arial" w:cs="Arial"/>
                <w:b/>
                <w:bCs/>
              </w:rPr>
            </w:pPr>
          </w:p>
          <w:p w14:paraId="0B66E2B2" w14:textId="77777777" w:rsidR="002F59CC" w:rsidRPr="00980740" w:rsidRDefault="002F59CC" w:rsidP="761AAE11">
            <w:pPr>
              <w:tabs>
                <w:tab w:val="left" w:pos="374"/>
              </w:tabs>
              <w:rPr>
                <w:rFonts w:ascii="Arial" w:hAnsi="Arial" w:cs="Arial"/>
                <w:b/>
                <w:bCs/>
              </w:rPr>
            </w:pPr>
            <w:r w:rsidRPr="761AAE11">
              <w:rPr>
                <w:rFonts w:ascii="Arial" w:hAnsi="Arial" w:cs="Arial"/>
                <w:b/>
                <w:bCs/>
              </w:rPr>
              <w:t>Excellent</w:t>
            </w:r>
          </w:p>
        </w:tc>
        <w:tc>
          <w:tcPr>
            <w:tcW w:w="1620" w:type="dxa"/>
          </w:tcPr>
          <w:p w14:paraId="051384EF" w14:textId="77777777" w:rsidR="002F59CC" w:rsidRPr="00980740" w:rsidRDefault="002F59CC" w:rsidP="761AAE11">
            <w:pPr>
              <w:tabs>
                <w:tab w:val="left" w:pos="374"/>
              </w:tabs>
              <w:rPr>
                <w:rFonts w:ascii="Arial" w:hAnsi="Arial" w:cs="Arial"/>
                <w:b/>
                <w:bCs/>
              </w:rPr>
            </w:pPr>
          </w:p>
          <w:p w14:paraId="58DF7620" w14:textId="77777777" w:rsidR="002F59CC" w:rsidRPr="00980740" w:rsidRDefault="002F59CC" w:rsidP="761AAE11">
            <w:pPr>
              <w:tabs>
                <w:tab w:val="left" w:pos="374"/>
              </w:tabs>
              <w:rPr>
                <w:rFonts w:ascii="Arial" w:hAnsi="Arial" w:cs="Arial"/>
                <w:b/>
                <w:bCs/>
              </w:rPr>
            </w:pPr>
            <w:r w:rsidRPr="761AAE11">
              <w:rPr>
                <w:rFonts w:ascii="Arial" w:hAnsi="Arial" w:cs="Arial"/>
                <w:b/>
                <w:bCs/>
              </w:rPr>
              <w:t>Good</w:t>
            </w:r>
          </w:p>
        </w:tc>
        <w:tc>
          <w:tcPr>
            <w:tcW w:w="1481" w:type="dxa"/>
          </w:tcPr>
          <w:p w14:paraId="0FC39766" w14:textId="77777777" w:rsidR="002F59CC" w:rsidRPr="00980740" w:rsidRDefault="002F59CC" w:rsidP="761AAE11">
            <w:pPr>
              <w:tabs>
                <w:tab w:val="left" w:pos="374"/>
              </w:tabs>
              <w:rPr>
                <w:rFonts w:ascii="Arial" w:hAnsi="Arial" w:cs="Arial"/>
                <w:b/>
                <w:bCs/>
              </w:rPr>
            </w:pPr>
          </w:p>
          <w:p w14:paraId="5D93DB80" w14:textId="77777777" w:rsidR="002F59CC" w:rsidRPr="00980740" w:rsidRDefault="002F59CC" w:rsidP="761AAE11">
            <w:pPr>
              <w:tabs>
                <w:tab w:val="left" w:pos="374"/>
              </w:tabs>
              <w:rPr>
                <w:rFonts w:ascii="Arial" w:hAnsi="Arial" w:cs="Arial"/>
                <w:b/>
                <w:bCs/>
              </w:rPr>
            </w:pPr>
            <w:r w:rsidRPr="761AAE11">
              <w:rPr>
                <w:rFonts w:ascii="Arial" w:hAnsi="Arial" w:cs="Arial"/>
                <w:b/>
                <w:bCs/>
              </w:rPr>
              <w:t>Fair</w:t>
            </w:r>
          </w:p>
        </w:tc>
        <w:tc>
          <w:tcPr>
            <w:tcW w:w="1579" w:type="dxa"/>
          </w:tcPr>
          <w:p w14:paraId="0C58A73A" w14:textId="77777777" w:rsidR="002F59CC" w:rsidRPr="00980740" w:rsidRDefault="002F59CC" w:rsidP="761AAE11">
            <w:pPr>
              <w:tabs>
                <w:tab w:val="left" w:pos="374"/>
              </w:tabs>
              <w:ind w:left="374"/>
              <w:rPr>
                <w:rFonts w:ascii="Arial" w:hAnsi="Arial" w:cs="Arial"/>
                <w:b/>
                <w:bCs/>
              </w:rPr>
            </w:pPr>
          </w:p>
          <w:p w14:paraId="40141ADC" w14:textId="77777777" w:rsidR="002F59CC" w:rsidRPr="00980740" w:rsidRDefault="002F59CC" w:rsidP="761AAE11">
            <w:pPr>
              <w:tabs>
                <w:tab w:val="left" w:pos="374"/>
              </w:tabs>
              <w:ind w:left="374"/>
              <w:rPr>
                <w:rFonts w:ascii="Arial" w:hAnsi="Arial" w:cs="Arial"/>
                <w:b/>
                <w:bCs/>
              </w:rPr>
            </w:pPr>
            <w:r w:rsidRPr="761AAE11">
              <w:rPr>
                <w:rFonts w:ascii="Arial" w:hAnsi="Arial" w:cs="Arial"/>
                <w:b/>
                <w:bCs/>
              </w:rPr>
              <w:t>Poor</w:t>
            </w:r>
          </w:p>
        </w:tc>
        <w:tc>
          <w:tcPr>
            <w:tcW w:w="1710" w:type="dxa"/>
          </w:tcPr>
          <w:p w14:paraId="5E574C00" w14:textId="77777777" w:rsidR="002F59CC" w:rsidRPr="00980740" w:rsidRDefault="002F59CC" w:rsidP="761AAE11">
            <w:pPr>
              <w:tabs>
                <w:tab w:val="left" w:pos="374"/>
              </w:tabs>
              <w:ind w:left="374"/>
              <w:rPr>
                <w:rFonts w:ascii="Arial" w:hAnsi="Arial" w:cs="Arial"/>
                <w:b/>
                <w:bCs/>
              </w:rPr>
            </w:pPr>
          </w:p>
          <w:p w14:paraId="560B9349" w14:textId="77777777" w:rsidR="002F59CC" w:rsidRPr="00980740" w:rsidRDefault="002F59CC" w:rsidP="761AAE11">
            <w:pPr>
              <w:tabs>
                <w:tab w:val="left" w:pos="374"/>
              </w:tabs>
              <w:ind w:left="374"/>
              <w:rPr>
                <w:rFonts w:ascii="Arial" w:hAnsi="Arial" w:cs="Arial"/>
                <w:b/>
                <w:bCs/>
              </w:rPr>
            </w:pPr>
            <w:r w:rsidRPr="761AAE11">
              <w:rPr>
                <w:rFonts w:ascii="Arial" w:hAnsi="Arial" w:cs="Arial"/>
                <w:b/>
                <w:bCs/>
              </w:rPr>
              <w:t>N/F</w:t>
            </w:r>
          </w:p>
        </w:tc>
      </w:tr>
      <w:tr w:rsidR="002F59CC" w:rsidRPr="00980740" w14:paraId="0C4F7914" w14:textId="77777777" w:rsidTr="761AAE11">
        <w:trPr>
          <w:trHeight w:val="278"/>
        </w:trPr>
        <w:tc>
          <w:tcPr>
            <w:tcW w:w="4389" w:type="dxa"/>
            <w:vMerge/>
          </w:tcPr>
          <w:p w14:paraId="43555CB7" w14:textId="77777777" w:rsidR="002F59CC" w:rsidRPr="00980740" w:rsidRDefault="002F59CC" w:rsidP="00E91263">
            <w:pPr>
              <w:tabs>
                <w:tab w:val="left" w:pos="374"/>
              </w:tabs>
              <w:rPr>
                <w:rFonts w:ascii="Arial" w:hAnsi="Arial" w:cs="Arial"/>
                <w:b/>
              </w:rPr>
            </w:pPr>
          </w:p>
        </w:tc>
        <w:tc>
          <w:tcPr>
            <w:tcW w:w="1816" w:type="dxa"/>
          </w:tcPr>
          <w:p w14:paraId="3CD2A07D" w14:textId="77777777" w:rsidR="002F59CC" w:rsidRPr="00980740" w:rsidRDefault="002F59CC" w:rsidP="761AAE11">
            <w:pPr>
              <w:tabs>
                <w:tab w:val="left" w:pos="374"/>
              </w:tabs>
              <w:rPr>
                <w:rFonts w:ascii="Arial" w:hAnsi="Arial" w:cs="Arial"/>
                <w:b/>
                <w:bCs/>
              </w:rPr>
            </w:pPr>
          </w:p>
        </w:tc>
        <w:tc>
          <w:tcPr>
            <w:tcW w:w="1620" w:type="dxa"/>
          </w:tcPr>
          <w:p w14:paraId="7763A43D" w14:textId="77777777" w:rsidR="002F59CC" w:rsidRPr="00980740" w:rsidRDefault="002F59CC" w:rsidP="761AAE11">
            <w:pPr>
              <w:tabs>
                <w:tab w:val="left" w:pos="374"/>
              </w:tabs>
              <w:rPr>
                <w:rFonts w:ascii="Arial" w:hAnsi="Arial" w:cs="Arial"/>
                <w:b/>
                <w:bCs/>
              </w:rPr>
            </w:pPr>
          </w:p>
        </w:tc>
        <w:tc>
          <w:tcPr>
            <w:tcW w:w="1481" w:type="dxa"/>
          </w:tcPr>
          <w:p w14:paraId="44A0A747" w14:textId="77777777" w:rsidR="002F59CC" w:rsidRPr="00980740" w:rsidRDefault="002F59CC" w:rsidP="761AAE11">
            <w:pPr>
              <w:tabs>
                <w:tab w:val="left" w:pos="374"/>
              </w:tabs>
              <w:rPr>
                <w:rFonts w:ascii="Arial" w:hAnsi="Arial" w:cs="Arial"/>
                <w:b/>
                <w:bCs/>
              </w:rPr>
            </w:pPr>
          </w:p>
        </w:tc>
        <w:tc>
          <w:tcPr>
            <w:tcW w:w="1579" w:type="dxa"/>
          </w:tcPr>
          <w:p w14:paraId="623E3704" w14:textId="77777777" w:rsidR="002F59CC" w:rsidRPr="00980740" w:rsidRDefault="002F59CC" w:rsidP="761AAE11">
            <w:pPr>
              <w:tabs>
                <w:tab w:val="left" w:pos="374"/>
              </w:tabs>
              <w:ind w:left="374"/>
              <w:rPr>
                <w:rFonts w:ascii="Arial" w:hAnsi="Arial" w:cs="Arial"/>
                <w:b/>
                <w:bCs/>
              </w:rPr>
            </w:pPr>
          </w:p>
        </w:tc>
        <w:tc>
          <w:tcPr>
            <w:tcW w:w="1710" w:type="dxa"/>
          </w:tcPr>
          <w:p w14:paraId="07D187B2" w14:textId="77777777" w:rsidR="002F59CC" w:rsidRPr="00980740" w:rsidRDefault="002F59CC" w:rsidP="761AAE11">
            <w:pPr>
              <w:tabs>
                <w:tab w:val="left" w:pos="374"/>
              </w:tabs>
              <w:ind w:left="374"/>
              <w:rPr>
                <w:rFonts w:ascii="Arial" w:hAnsi="Arial" w:cs="Arial"/>
                <w:b/>
                <w:bCs/>
              </w:rPr>
            </w:pPr>
          </w:p>
        </w:tc>
      </w:tr>
      <w:tr w:rsidR="002F59CC" w:rsidRPr="00980740" w14:paraId="29319DC6" w14:textId="77777777" w:rsidTr="761AAE11">
        <w:trPr>
          <w:trHeight w:val="278"/>
        </w:trPr>
        <w:tc>
          <w:tcPr>
            <w:tcW w:w="4389" w:type="dxa"/>
          </w:tcPr>
          <w:p w14:paraId="5FE4BDB2" w14:textId="77777777" w:rsidR="002F59CC" w:rsidRPr="00980740" w:rsidRDefault="002F59CC" w:rsidP="761AAE11">
            <w:pPr>
              <w:tabs>
                <w:tab w:val="left" w:pos="90"/>
              </w:tabs>
              <w:ind w:left="337"/>
              <w:rPr>
                <w:rFonts w:ascii="Arial" w:hAnsi="Arial" w:cs="Arial"/>
                <w:b/>
                <w:bCs/>
              </w:rPr>
            </w:pPr>
            <w:r w:rsidRPr="761AAE11">
              <w:rPr>
                <w:rFonts w:ascii="Arial" w:hAnsi="Arial" w:cs="Arial"/>
              </w:rPr>
              <w:t>Does the applicant clearly identify the Strategies employed to accomplish the objective?</w:t>
            </w:r>
          </w:p>
        </w:tc>
        <w:tc>
          <w:tcPr>
            <w:tcW w:w="1816" w:type="dxa"/>
          </w:tcPr>
          <w:p w14:paraId="654E2FCD" w14:textId="77777777" w:rsidR="002F59CC" w:rsidRPr="00980740" w:rsidRDefault="002F59CC" w:rsidP="761AAE11">
            <w:pPr>
              <w:tabs>
                <w:tab w:val="left" w:pos="374"/>
              </w:tabs>
              <w:ind w:left="374"/>
              <w:jc w:val="center"/>
              <w:rPr>
                <w:rFonts w:ascii="Arial" w:hAnsi="Arial" w:cs="Arial"/>
                <w:b/>
                <w:bCs/>
              </w:rPr>
            </w:pPr>
          </w:p>
          <w:p w14:paraId="038CB906"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48A2BDB9" w14:textId="77777777" w:rsidR="002F59CC" w:rsidRPr="00980740" w:rsidRDefault="002F59CC" w:rsidP="761AAE11">
            <w:pPr>
              <w:tabs>
                <w:tab w:val="left" w:pos="374"/>
              </w:tabs>
              <w:ind w:left="374"/>
              <w:jc w:val="center"/>
              <w:rPr>
                <w:rFonts w:ascii="Arial" w:hAnsi="Arial" w:cs="Arial"/>
                <w:b/>
                <w:bCs/>
              </w:rPr>
            </w:pPr>
          </w:p>
          <w:p w14:paraId="265531EF"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2D695B7E" w14:textId="77777777" w:rsidR="002F59CC" w:rsidRPr="00980740" w:rsidRDefault="002F59CC" w:rsidP="761AAE11">
            <w:pPr>
              <w:tabs>
                <w:tab w:val="left" w:pos="374"/>
              </w:tabs>
              <w:ind w:left="374"/>
              <w:jc w:val="center"/>
              <w:rPr>
                <w:rFonts w:ascii="Arial" w:hAnsi="Arial" w:cs="Arial"/>
                <w:b/>
                <w:bCs/>
              </w:rPr>
            </w:pPr>
          </w:p>
          <w:p w14:paraId="3DE7B70E"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7D667C75" w14:textId="77777777" w:rsidR="002F59CC" w:rsidRPr="00980740" w:rsidRDefault="002F59CC" w:rsidP="761AAE11">
            <w:pPr>
              <w:tabs>
                <w:tab w:val="left" w:pos="374"/>
              </w:tabs>
              <w:jc w:val="center"/>
              <w:rPr>
                <w:rFonts w:ascii="Arial" w:hAnsi="Arial" w:cs="Arial"/>
                <w:b/>
                <w:bCs/>
              </w:rPr>
            </w:pPr>
          </w:p>
          <w:p w14:paraId="5FC195AE"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.5</w:t>
            </w:r>
          </w:p>
        </w:tc>
        <w:tc>
          <w:tcPr>
            <w:tcW w:w="1710" w:type="dxa"/>
          </w:tcPr>
          <w:p w14:paraId="209813BF" w14:textId="77777777" w:rsidR="002F59CC" w:rsidRPr="00980740" w:rsidRDefault="002F59CC" w:rsidP="761AAE11">
            <w:pPr>
              <w:tabs>
                <w:tab w:val="left" w:pos="374"/>
              </w:tabs>
              <w:ind w:left="374"/>
              <w:jc w:val="center"/>
              <w:rPr>
                <w:rFonts w:ascii="Arial" w:hAnsi="Arial" w:cs="Arial"/>
                <w:b/>
                <w:bCs/>
              </w:rPr>
            </w:pPr>
          </w:p>
          <w:p w14:paraId="053A5092"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0</w:t>
            </w:r>
          </w:p>
        </w:tc>
      </w:tr>
      <w:tr w:rsidR="002F59CC" w:rsidRPr="00980740" w14:paraId="69855E7B" w14:textId="77777777" w:rsidTr="761AAE11">
        <w:trPr>
          <w:trHeight w:val="935"/>
        </w:trPr>
        <w:tc>
          <w:tcPr>
            <w:tcW w:w="4389" w:type="dxa"/>
          </w:tcPr>
          <w:p w14:paraId="6F7E7943" w14:textId="77777777" w:rsidR="002F59CC" w:rsidRPr="008C0AB2" w:rsidRDefault="002F59CC" w:rsidP="00E91263">
            <w:pPr>
              <w:ind w:left="337"/>
              <w:rPr>
                <w:rFonts w:ascii="Arial" w:hAnsi="Arial" w:cs="Arial"/>
              </w:rPr>
            </w:pPr>
            <w:r w:rsidRPr="761AAE11">
              <w:rPr>
                <w:rFonts w:ascii="Arial" w:hAnsi="Arial" w:cs="Arial"/>
              </w:rPr>
              <w:t>Does the applicant clearly identify the activities/services provided to accomplish the objective?</w:t>
            </w:r>
          </w:p>
        </w:tc>
        <w:tc>
          <w:tcPr>
            <w:tcW w:w="1816" w:type="dxa"/>
          </w:tcPr>
          <w:p w14:paraId="61FEF25A" w14:textId="77777777" w:rsidR="002F59CC" w:rsidRPr="00980740" w:rsidRDefault="002F59CC" w:rsidP="761AAE11">
            <w:pPr>
              <w:tabs>
                <w:tab w:val="left" w:pos="374"/>
              </w:tabs>
              <w:ind w:left="374"/>
              <w:jc w:val="center"/>
              <w:rPr>
                <w:rFonts w:ascii="Arial" w:hAnsi="Arial" w:cs="Arial"/>
                <w:b/>
                <w:bCs/>
              </w:rPr>
            </w:pPr>
          </w:p>
          <w:p w14:paraId="0CA46002"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1903E321" w14:textId="77777777" w:rsidR="002F59CC" w:rsidRPr="00980740" w:rsidRDefault="002F59CC" w:rsidP="761AAE11">
            <w:pPr>
              <w:tabs>
                <w:tab w:val="left" w:pos="374"/>
              </w:tabs>
              <w:ind w:left="374"/>
              <w:jc w:val="center"/>
              <w:rPr>
                <w:rFonts w:ascii="Arial" w:hAnsi="Arial" w:cs="Arial"/>
                <w:b/>
                <w:bCs/>
              </w:rPr>
            </w:pPr>
          </w:p>
          <w:p w14:paraId="452D1785"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6DEC1B6F" w14:textId="77777777" w:rsidR="002F59CC" w:rsidRPr="00980740" w:rsidRDefault="002F59CC" w:rsidP="761AAE11">
            <w:pPr>
              <w:tabs>
                <w:tab w:val="left" w:pos="374"/>
              </w:tabs>
              <w:ind w:left="374"/>
              <w:jc w:val="center"/>
              <w:rPr>
                <w:rFonts w:ascii="Arial" w:hAnsi="Arial" w:cs="Arial"/>
                <w:b/>
                <w:bCs/>
              </w:rPr>
            </w:pPr>
          </w:p>
          <w:p w14:paraId="15E57487"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1EB4149E" w14:textId="77777777" w:rsidR="002F59CC" w:rsidRPr="00980740" w:rsidRDefault="002F59CC" w:rsidP="761AAE11">
            <w:pPr>
              <w:tabs>
                <w:tab w:val="left" w:pos="374"/>
              </w:tabs>
              <w:ind w:left="374"/>
              <w:jc w:val="center"/>
              <w:rPr>
                <w:rFonts w:ascii="Arial" w:hAnsi="Arial" w:cs="Arial"/>
                <w:b/>
                <w:bCs/>
              </w:rPr>
            </w:pPr>
          </w:p>
          <w:p w14:paraId="7D87C65D"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.5</w:t>
            </w:r>
          </w:p>
        </w:tc>
        <w:tc>
          <w:tcPr>
            <w:tcW w:w="1710" w:type="dxa"/>
          </w:tcPr>
          <w:p w14:paraId="5CD1DD3D" w14:textId="77777777" w:rsidR="002F59CC" w:rsidRPr="00980740" w:rsidRDefault="002F59CC" w:rsidP="761AAE11">
            <w:pPr>
              <w:tabs>
                <w:tab w:val="left" w:pos="374"/>
              </w:tabs>
              <w:jc w:val="center"/>
              <w:rPr>
                <w:rFonts w:ascii="Arial" w:hAnsi="Arial" w:cs="Arial"/>
                <w:b/>
                <w:bCs/>
              </w:rPr>
            </w:pPr>
          </w:p>
          <w:p w14:paraId="7A2145F2"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0</w:t>
            </w:r>
          </w:p>
        </w:tc>
      </w:tr>
      <w:tr w:rsidR="002F59CC" w:rsidRPr="00980740" w14:paraId="797B6AAB" w14:textId="77777777" w:rsidTr="761AAE11">
        <w:trPr>
          <w:trHeight w:val="278"/>
        </w:trPr>
        <w:tc>
          <w:tcPr>
            <w:tcW w:w="4389" w:type="dxa"/>
          </w:tcPr>
          <w:p w14:paraId="3C868168" w14:textId="77777777" w:rsidR="002F59CC" w:rsidRPr="00980740" w:rsidRDefault="002F59CC" w:rsidP="00E91263">
            <w:pPr>
              <w:tabs>
                <w:tab w:val="left" w:pos="90"/>
              </w:tabs>
              <w:ind w:left="337"/>
              <w:rPr>
                <w:rFonts w:ascii="Arial" w:hAnsi="Arial" w:cs="Arial"/>
                <w:b/>
                <w:bCs/>
              </w:rPr>
            </w:pPr>
            <w:r w:rsidRPr="761AAE11">
              <w:rPr>
                <w:rFonts w:ascii="Arial" w:hAnsi="Arial" w:cs="Arial"/>
              </w:rPr>
              <w:t>Does the applicant identify the responsible staff and timeframe needed to accomplish the objective?</w:t>
            </w:r>
          </w:p>
        </w:tc>
        <w:tc>
          <w:tcPr>
            <w:tcW w:w="1816" w:type="dxa"/>
          </w:tcPr>
          <w:p w14:paraId="0F1F3BC4" w14:textId="77777777" w:rsidR="002F59CC" w:rsidRPr="00980740" w:rsidRDefault="002F59CC" w:rsidP="761AAE11">
            <w:pPr>
              <w:tabs>
                <w:tab w:val="left" w:pos="374"/>
              </w:tabs>
              <w:ind w:left="374"/>
              <w:jc w:val="center"/>
              <w:rPr>
                <w:rFonts w:ascii="Arial" w:hAnsi="Arial" w:cs="Arial"/>
                <w:b/>
                <w:bCs/>
              </w:rPr>
            </w:pPr>
          </w:p>
          <w:p w14:paraId="3C447E88"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2</w:t>
            </w:r>
          </w:p>
        </w:tc>
        <w:tc>
          <w:tcPr>
            <w:tcW w:w="1620" w:type="dxa"/>
          </w:tcPr>
          <w:p w14:paraId="2AB70751" w14:textId="77777777" w:rsidR="002F59CC" w:rsidRPr="00980740" w:rsidRDefault="002F59CC" w:rsidP="761AAE11">
            <w:pPr>
              <w:tabs>
                <w:tab w:val="left" w:pos="374"/>
              </w:tabs>
              <w:ind w:left="374"/>
              <w:jc w:val="center"/>
              <w:rPr>
                <w:rFonts w:ascii="Arial" w:hAnsi="Arial" w:cs="Arial"/>
                <w:b/>
                <w:bCs/>
              </w:rPr>
            </w:pPr>
          </w:p>
          <w:p w14:paraId="4AA07515"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1.5</w:t>
            </w:r>
          </w:p>
        </w:tc>
        <w:tc>
          <w:tcPr>
            <w:tcW w:w="1481" w:type="dxa"/>
          </w:tcPr>
          <w:p w14:paraId="08B88B7C" w14:textId="77777777" w:rsidR="002F59CC" w:rsidRPr="00980740" w:rsidRDefault="002F59CC" w:rsidP="761AAE11">
            <w:pPr>
              <w:tabs>
                <w:tab w:val="left" w:pos="374"/>
              </w:tabs>
              <w:ind w:left="374"/>
              <w:jc w:val="center"/>
              <w:rPr>
                <w:rFonts w:ascii="Arial" w:hAnsi="Arial" w:cs="Arial"/>
                <w:b/>
                <w:bCs/>
              </w:rPr>
            </w:pPr>
          </w:p>
          <w:p w14:paraId="2ACBDA42"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1</w:t>
            </w:r>
          </w:p>
        </w:tc>
        <w:tc>
          <w:tcPr>
            <w:tcW w:w="1579" w:type="dxa"/>
          </w:tcPr>
          <w:p w14:paraId="6980D105" w14:textId="77777777" w:rsidR="002F59CC" w:rsidRPr="00980740" w:rsidRDefault="002F59CC" w:rsidP="761AAE11">
            <w:pPr>
              <w:tabs>
                <w:tab w:val="left" w:pos="374"/>
              </w:tabs>
              <w:ind w:left="374"/>
              <w:jc w:val="center"/>
              <w:rPr>
                <w:rFonts w:ascii="Arial" w:hAnsi="Arial" w:cs="Arial"/>
                <w:b/>
                <w:bCs/>
              </w:rPr>
            </w:pPr>
          </w:p>
          <w:p w14:paraId="0DDF8BC1"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.5</w:t>
            </w:r>
          </w:p>
        </w:tc>
        <w:tc>
          <w:tcPr>
            <w:tcW w:w="1710" w:type="dxa"/>
          </w:tcPr>
          <w:p w14:paraId="540123E8" w14:textId="77777777" w:rsidR="002F59CC" w:rsidRPr="00980740" w:rsidRDefault="002F59CC" w:rsidP="761AAE11">
            <w:pPr>
              <w:tabs>
                <w:tab w:val="left" w:pos="374"/>
              </w:tabs>
              <w:ind w:left="374"/>
              <w:jc w:val="center"/>
              <w:rPr>
                <w:rFonts w:ascii="Arial" w:hAnsi="Arial" w:cs="Arial"/>
                <w:b/>
                <w:bCs/>
              </w:rPr>
            </w:pPr>
          </w:p>
          <w:p w14:paraId="4ACB6F58" w14:textId="77777777" w:rsidR="002F59CC" w:rsidRPr="00980740" w:rsidRDefault="002F59CC" w:rsidP="761AAE11">
            <w:pPr>
              <w:tabs>
                <w:tab w:val="left" w:pos="374"/>
              </w:tabs>
              <w:jc w:val="center"/>
              <w:rPr>
                <w:rFonts w:ascii="Arial" w:hAnsi="Arial" w:cs="Arial"/>
                <w:b/>
                <w:bCs/>
              </w:rPr>
            </w:pPr>
            <w:r w:rsidRPr="761AAE11">
              <w:rPr>
                <w:rFonts w:ascii="Arial" w:hAnsi="Arial" w:cs="Arial"/>
                <w:b/>
                <w:bCs/>
              </w:rPr>
              <w:t>0</w:t>
            </w:r>
          </w:p>
        </w:tc>
      </w:tr>
      <w:tr w:rsidR="002F59CC" w:rsidRPr="00980740" w14:paraId="34AB5092" w14:textId="77777777" w:rsidTr="761AAE11">
        <w:trPr>
          <w:trHeight w:val="430"/>
        </w:trPr>
        <w:tc>
          <w:tcPr>
            <w:tcW w:w="4389" w:type="dxa"/>
          </w:tcPr>
          <w:p w14:paraId="0EB80AF3" w14:textId="77777777" w:rsidR="002F59CC" w:rsidRPr="00980740" w:rsidRDefault="002F59CC" w:rsidP="00E91263">
            <w:pPr>
              <w:ind w:left="337"/>
              <w:rPr>
                <w:rFonts w:ascii="Arial" w:hAnsi="Arial" w:cs="Arial"/>
                <w:b/>
                <w:bCs/>
              </w:rPr>
            </w:pPr>
            <w:r w:rsidRPr="761AAE11">
              <w:rPr>
                <w:rFonts w:ascii="Arial" w:hAnsi="Arial" w:cs="Arial"/>
              </w:rPr>
              <w:t>Does the applicant identify the performance measures and data sources used to verify that the objective has been achieved?</w:t>
            </w:r>
          </w:p>
        </w:tc>
        <w:tc>
          <w:tcPr>
            <w:tcW w:w="1816" w:type="dxa"/>
          </w:tcPr>
          <w:p w14:paraId="4588C440" w14:textId="77777777" w:rsidR="002F59CC" w:rsidRPr="00980740" w:rsidRDefault="002F59CC" w:rsidP="761AAE11">
            <w:pPr>
              <w:jc w:val="center"/>
              <w:rPr>
                <w:rFonts w:ascii="Arial" w:hAnsi="Arial" w:cs="Arial"/>
                <w:b/>
                <w:bCs/>
              </w:rPr>
            </w:pPr>
          </w:p>
          <w:p w14:paraId="2ADD9907" w14:textId="77777777" w:rsidR="002F59CC" w:rsidRPr="00980740" w:rsidRDefault="002F59CC" w:rsidP="761AAE11">
            <w:pPr>
              <w:jc w:val="center"/>
              <w:rPr>
                <w:rFonts w:ascii="Arial" w:hAnsi="Arial" w:cs="Arial"/>
                <w:b/>
                <w:bCs/>
              </w:rPr>
            </w:pPr>
            <w:r w:rsidRPr="761AAE11">
              <w:rPr>
                <w:rFonts w:ascii="Arial" w:hAnsi="Arial" w:cs="Arial"/>
                <w:b/>
                <w:bCs/>
              </w:rPr>
              <w:t>3</w:t>
            </w:r>
          </w:p>
        </w:tc>
        <w:tc>
          <w:tcPr>
            <w:tcW w:w="1620" w:type="dxa"/>
          </w:tcPr>
          <w:p w14:paraId="124469DA" w14:textId="77777777" w:rsidR="002F59CC" w:rsidRPr="00980740" w:rsidRDefault="002F59CC" w:rsidP="761AAE11">
            <w:pPr>
              <w:jc w:val="center"/>
              <w:rPr>
                <w:rFonts w:ascii="Arial" w:hAnsi="Arial" w:cs="Arial"/>
                <w:b/>
                <w:bCs/>
              </w:rPr>
            </w:pPr>
          </w:p>
          <w:p w14:paraId="659D8E89" w14:textId="77777777" w:rsidR="002F59CC" w:rsidRPr="00980740" w:rsidRDefault="002F59CC" w:rsidP="761AAE11">
            <w:pPr>
              <w:jc w:val="center"/>
              <w:rPr>
                <w:rFonts w:ascii="Arial" w:hAnsi="Arial" w:cs="Arial"/>
                <w:b/>
                <w:bCs/>
              </w:rPr>
            </w:pPr>
            <w:r w:rsidRPr="761AAE11">
              <w:rPr>
                <w:rFonts w:ascii="Arial" w:hAnsi="Arial" w:cs="Arial"/>
                <w:b/>
                <w:bCs/>
              </w:rPr>
              <w:t>2.25</w:t>
            </w:r>
          </w:p>
        </w:tc>
        <w:tc>
          <w:tcPr>
            <w:tcW w:w="1481" w:type="dxa"/>
          </w:tcPr>
          <w:p w14:paraId="6871FC67" w14:textId="77777777" w:rsidR="002F59CC" w:rsidRPr="00980740" w:rsidRDefault="002F59CC" w:rsidP="761AAE11">
            <w:pPr>
              <w:jc w:val="center"/>
              <w:rPr>
                <w:rFonts w:ascii="Arial" w:hAnsi="Arial" w:cs="Arial"/>
                <w:b/>
                <w:bCs/>
              </w:rPr>
            </w:pPr>
          </w:p>
          <w:p w14:paraId="77ECE510" w14:textId="77777777" w:rsidR="002F59CC" w:rsidRPr="00980740" w:rsidRDefault="002F59CC" w:rsidP="761AAE11">
            <w:pPr>
              <w:jc w:val="center"/>
              <w:rPr>
                <w:rFonts w:ascii="Arial" w:hAnsi="Arial" w:cs="Arial"/>
                <w:b/>
                <w:bCs/>
              </w:rPr>
            </w:pPr>
            <w:r w:rsidRPr="761AAE11">
              <w:rPr>
                <w:rFonts w:ascii="Arial" w:hAnsi="Arial" w:cs="Arial"/>
                <w:b/>
                <w:bCs/>
              </w:rPr>
              <w:t>1.5</w:t>
            </w:r>
          </w:p>
        </w:tc>
        <w:tc>
          <w:tcPr>
            <w:tcW w:w="1579" w:type="dxa"/>
          </w:tcPr>
          <w:p w14:paraId="561C9B5C" w14:textId="77777777" w:rsidR="002F59CC" w:rsidRPr="00980740" w:rsidRDefault="002F59CC" w:rsidP="761AAE11">
            <w:pPr>
              <w:jc w:val="center"/>
              <w:rPr>
                <w:rFonts w:ascii="Arial" w:hAnsi="Arial" w:cs="Arial"/>
                <w:b/>
                <w:bCs/>
              </w:rPr>
            </w:pPr>
          </w:p>
          <w:p w14:paraId="2280FEB3" w14:textId="77777777" w:rsidR="002F59CC" w:rsidRPr="00980740" w:rsidRDefault="002F59CC" w:rsidP="761AAE11">
            <w:pPr>
              <w:jc w:val="center"/>
              <w:rPr>
                <w:rFonts w:ascii="Arial" w:hAnsi="Arial" w:cs="Arial"/>
                <w:b/>
                <w:bCs/>
              </w:rPr>
            </w:pPr>
            <w:r w:rsidRPr="761AAE11">
              <w:rPr>
                <w:rFonts w:ascii="Arial" w:hAnsi="Arial" w:cs="Arial"/>
                <w:b/>
                <w:bCs/>
              </w:rPr>
              <w:t>.75</w:t>
            </w:r>
          </w:p>
        </w:tc>
        <w:tc>
          <w:tcPr>
            <w:tcW w:w="1710" w:type="dxa"/>
          </w:tcPr>
          <w:p w14:paraId="49B7F08B" w14:textId="77777777" w:rsidR="002F59CC" w:rsidRPr="00980740" w:rsidRDefault="002F59CC" w:rsidP="761AAE11">
            <w:pPr>
              <w:jc w:val="center"/>
              <w:rPr>
                <w:rFonts w:ascii="Arial" w:hAnsi="Arial" w:cs="Arial"/>
                <w:b/>
                <w:bCs/>
              </w:rPr>
            </w:pPr>
          </w:p>
          <w:p w14:paraId="3093E455" w14:textId="77777777" w:rsidR="002F59CC" w:rsidRPr="00980740" w:rsidRDefault="002F59CC" w:rsidP="761AAE11">
            <w:pPr>
              <w:jc w:val="center"/>
              <w:rPr>
                <w:rFonts w:ascii="Arial" w:hAnsi="Arial" w:cs="Arial"/>
                <w:b/>
                <w:bCs/>
              </w:rPr>
            </w:pPr>
            <w:r w:rsidRPr="761AAE11">
              <w:rPr>
                <w:rFonts w:ascii="Arial" w:hAnsi="Arial" w:cs="Arial"/>
                <w:b/>
                <w:bCs/>
              </w:rPr>
              <w:t>0</w:t>
            </w:r>
          </w:p>
        </w:tc>
      </w:tr>
      <w:tr w:rsidR="002F59CC" w:rsidRPr="00980740" w14:paraId="10B50CCC" w14:textId="77777777" w:rsidTr="761AAE11">
        <w:trPr>
          <w:trHeight w:val="430"/>
        </w:trPr>
        <w:tc>
          <w:tcPr>
            <w:tcW w:w="12595" w:type="dxa"/>
            <w:gridSpan w:val="6"/>
          </w:tcPr>
          <w:p w14:paraId="2B3EB3A7"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Comments:                                                  Objective 2 Score </w:t>
            </w:r>
            <w:proofErr w:type="gramStart"/>
            <w:r w:rsidRPr="761AAE11">
              <w:rPr>
                <w:rFonts w:ascii="Arial" w:hAnsi="Arial" w:cs="Arial"/>
              </w:rPr>
              <w:t xml:space="preserve">(  </w:t>
            </w:r>
            <w:proofErr w:type="gramEnd"/>
            <w:r w:rsidRPr="761AAE11">
              <w:rPr>
                <w:rFonts w:ascii="Arial" w:hAnsi="Arial" w:cs="Arial"/>
              </w:rPr>
              <w:t xml:space="preserve">        ) out of 9</w:t>
            </w:r>
          </w:p>
          <w:p w14:paraId="1F7ED381" w14:textId="77777777" w:rsidR="002F59CC" w:rsidRPr="00980740" w:rsidRDefault="002F59CC" w:rsidP="761AAE11">
            <w:pPr>
              <w:tabs>
                <w:tab w:val="left" w:pos="374"/>
              </w:tabs>
              <w:ind w:left="374"/>
              <w:rPr>
                <w:rFonts w:ascii="Arial" w:hAnsi="Arial" w:cs="Arial"/>
              </w:rPr>
            </w:pPr>
          </w:p>
          <w:p w14:paraId="5F84BA6D" w14:textId="77777777" w:rsidR="002F59CC" w:rsidRPr="00980740" w:rsidRDefault="002F59CC" w:rsidP="761AAE11">
            <w:pPr>
              <w:tabs>
                <w:tab w:val="left" w:pos="374"/>
              </w:tabs>
              <w:ind w:left="374"/>
              <w:rPr>
                <w:rFonts w:ascii="Arial" w:hAnsi="Arial" w:cs="Arial"/>
              </w:rPr>
            </w:pPr>
          </w:p>
          <w:p w14:paraId="01F0DB24" w14:textId="77777777" w:rsidR="002F59CC" w:rsidRPr="00980740" w:rsidRDefault="002F59CC" w:rsidP="761AAE11">
            <w:pPr>
              <w:tabs>
                <w:tab w:val="left" w:pos="374"/>
              </w:tabs>
              <w:ind w:left="374"/>
              <w:rPr>
                <w:rFonts w:ascii="Arial" w:hAnsi="Arial" w:cs="Arial"/>
              </w:rPr>
            </w:pPr>
          </w:p>
          <w:p w14:paraId="1013AB01" w14:textId="77777777" w:rsidR="002F59CC" w:rsidRDefault="002F59CC" w:rsidP="761AAE11">
            <w:pPr>
              <w:tabs>
                <w:tab w:val="left" w:pos="374"/>
              </w:tabs>
              <w:ind w:left="374"/>
              <w:rPr>
                <w:rFonts w:ascii="Arial" w:hAnsi="Arial" w:cs="Arial"/>
              </w:rPr>
            </w:pPr>
          </w:p>
          <w:p w14:paraId="5D93FE4F" w14:textId="77777777" w:rsidR="002F59CC" w:rsidRDefault="002F59CC" w:rsidP="761AAE11">
            <w:pPr>
              <w:tabs>
                <w:tab w:val="left" w:pos="374"/>
              </w:tabs>
              <w:ind w:left="374"/>
              <w:rPr>
                <w:rFonts w:ascii="Arial" w:hAnsi="Arial" w:cs="Arial"/>
              </w:rPr>
            </w:pPr>
          </w:p>
          <w:p w14:paraId="11900F58" w14:textId="77777777" w:rsidR="002F59CC" w:rsidRDefault="002F59CC" w:rsidP="761AAE11">
            <w:pPr>
              <w:tabs>
                <w:tab w:val="left" w:pos="374"/>
              </w:tabs>
              <w:ind w:left="374"/>
              <w:rPr>
                <w:rFonts w:ascii="Arial" w:hAnsi="Arial" w:cs="Arial"/>
              </w:rPr>
            </w:pPr>
          </w:p>
          <w:p w14:paraId="5EA952FF" w14:textId="77777777" w:rsidR="002F59CC" w:rsidRDefault="002F59CC" w:rsidP="761AAE11">
            <w:pPr>
              <w:tabs>
                <w:tab w:val="left" w:pos="374"/>
              </w:tabs>
              <w:ind w:left="374"/>
              <w:rPr>
                <w:rFonts w:ascii="Arial" w:hAnsi="Arial" w:cs="Arial"/>
              </w:rPr>
            </w:pPr>
          </w:p>
          <w:p w14:paraId="20E1EB0A" w14:textId="77777777" w:rsidR="002F59CC" w:rsidRDefault="002F59CC" w:rsidP="761AAE11">
            <w:pPr>
              <w:tabs>
                <w:tab w:val="left" w:pos="374"/>
              </w:tabs>
              <w:ind w:left="374"/>
              <w:rPr>
                <w:rFonts w:ascii="Arial" w:hAnsi="Arial" w:cs="Arial"/>
              </w:rPr>
            </w:pPr>
          </w:p>
          <w:p w14:paraId="16028F6A" w14:textId="77777777" w:rsidR="002F59CC" w:rsidRPr="00980740" w:rsidRDefault="002F59CC" w:rsidP="761AAE11">
            <w:pPr>
              <w:tabs>
                <w:tab w:val="left" w:pos="374"/>
              </w:tabs>
              <w:ind w:left="374"/>
              <w:rPr>
                <w:rFonts w:ascii="Arial" w:hAnsi="Arial" w:cs="Arial"/>
              </w:rPr>
            </w:pPr>
          </w:p>
          <w:p w14:paraId="7B44927F" w14:textId="77777777" w:rsidR="002F59CC" w:rsidRPr="00980740" w:rsidRDefault="002F59CC" w:rsidP="761AAE11">
            <w:pPr>
              <w:tabs>
                <w:tab w:val="left" w:pos="374"/>
              </w:tabs>
              <w:ind w:left="374"/>
              <w:rPr>
                <w:rFonts w:ascii="Arial" w:hAnsi="Arial" w:cs="Arial"/>
                <w:b/>
                <w:bCs/>
              </w:rPr>
            </w:pPr>
          </w:p>
        </w:tc>
      </w:tr>
      <w:tr w:rsidR="002F59CC" w:rsidRPr="00980740" w14:paraId="60D8F519" w14:textId="77777777" w:rsidTr="761AAE11">
        <w:trPr>
          <w:trHeight w:val="233"/>
        </w:trPr>
        <w:tc>
          <w:tcPr>
            <w:tcW w:w="4389" w:type="dxa"/>
          </w:tcPr>
          <w:p w14:paraId="241B7225" w14:textId="531FBF5C" w:rsidR="002F59CC" w:rsidRPr="00980740" w:rsidRDefault="002F59CC" w:rsidP="761AAE11">
            <w:pPr>
              <w:tabs>
                <w:tab w:val="left" w:pos="374"/>
              </w:tabs>
              <w:ind w:left="374"/>
              <w:rPr>
                <w:rFonts w:ascii="Arial" w:hAnsi="Arial" w:cs="Arial"/>
              </w:rPr>
            </w:pPr>
            <w:r w:rsidRPr="761AAE11">
              <w:rPr>
                <w:rFonts w:ascii="Arial" w:hAnsi="Arial" w:cs="Arial"/>
                <w:b/>
                <w:bCs/>
              </w:rPr>
              <w:lastRenderedPageBreak/>
              <w:t xml:space="preserve">Objective 3: </w:t>
            </w:r>
            <w:r w:rsidRPr="761AAE11">
              <w:rPr>
                <w:rFonts w:ascii="Arial" w:hAnsi="Arial" w:cs="Arial"/>
              </w:rPr>
              <w:t xml:space="preserve">Proposal outlines strategies to provide strong academic content and effective strategies and practices that value equity and diversity and increase the ability of TOC II participants to meet the needs of </w:t>
            </w:r>
            <w:r w:rsidRPr="6FD7F6DD">
              <w:rPr>
                <w:rFonts w:ascii="Arial" w:hAnsi="Arial" w:cs="Arial"/>
              </w:rPr>
              <w:t>students</w:t>
            </w:r>
            <w:r w:rsidR="218E24AE" w:rsidRPr="6FD7F6DD">
              <w:rPr>
                <w:rFonts w:ascii="Arial" w:hAnsi="Arial" w:cs="Arial"/>
              </w:rPr>
              <w:t xml:space="preserve"> placed at </w:t>
            </w:r>
            <w:r w:rsidRPr="761AAE11">
              <w:rPr>
                <w:rFonts w:ascii="Arial" w:hAnsi="Arial" w:cs="Arial"/>
              </w:rPr>
              <w:t>risk</w:t>
            </w:r>
            <w:r w:rsidRPr="6FD7F6DD">
              <w:rPr>
                <w:rFonts w:ascii="Arial" w:hAnsi="Arial" w:cs="Arial"/>
              </w:rPr>
              <w:t>.</w:t>
            </w:r>
            <w:r w:rsidRPr="761AAE11">
              <w:rPr>
                <w:rFonts w:ascii="Arial" w:hAnsi="Arial" w:cs="Arial"/>
              </w:rPr>
              <w:t xml:space="preserve"> (</w:t>
            </w:r>
            <w:proofErr w:type="gramStart"/>
            <w:r w:rsidRPr="761AAE11">
              <w:rPr>
                <w:rFonts w:ascii="Arial" w:hAnsi="Arial" w:cs="Arial"/>
              </w:rPr>
              <w:t>reviewed</w:t>
            </w:r>
            <w:proofErr w:type="gramEnd"/>
            <w:r w:rsidRPr="761AAE11">
              <w:rPr>
                <w:rFonts w:ascii="Arial" w:hAnsi="Arial" w:cs="Arial"/>
              </w:rPr>
              <w:t xml:space="preserve"> from chart)</w:t>
            </w:r>
          </w:p>
        </w:tc>
        <w:tc>
          <w:tcPr>
            <w:tcW w:w="1816" w:type="dxa"/>
          </w:tcPr>
          <w:p w14:paraId="4BF6CA2F" w14:textId="77777777" w:rsidR="002F59CC" w:rsidRPr="00980740" w:rsidRDefault="002F59CC" w:rsidP="761AAE11">
            <w:pPr>
              <w:tabs>
                <w:tab w:val="left" w:pos="374"/>
              </w:tabs>
              <w:rPr>
                <w:rFonts w:ascii="Arial" w:hAnsi="Arial" w:cs="Arial"/>
                <w:b/>
                <w:bCs/>
              </w:rPr>
            </w:pPr>
            <w:r w:rsidRPr="761AAE11">
              <w:rPr>
                <w:rFonts w:ascii="Arial" w:hAnsi="Arial" w:cs="Arial"/>
                <w:b/>
                <w:bCs/>
              </w:rPr>
              <w:t>Excellent</w:t>
            </w:r>
          </w:p>
        </w:tc>
        <w:tc>
          <w:tcPr>
            <w:tcW w:w="1620" w:type="dxa"/>
          </w:tcPr>
          <w:p w14:paraId="55B7579F" w14:textId="77777777" w:rsidR="002F59CC" w:rsidRPr="00980740" w:rsidRDefault="002F59CC" w:rsidP="761AAE11">
            <w:pPr>
              <w:tabs>
                <w:tab w:val="left" w:pos="374"/>
              </w:tabs>
              <w:rPr>
                <w:rFonts w:ascii="Arial" w:hAnsi="Arial" w:cs="Arial"/>
                <w:b/>
                <w:bCs/>
              </w:rPr>
            </w:pPr>
            <w:r w:rsidRPr="761AAE11">
              <w:rPr>
                <w:rFonts w:ascii="Arial" w:hAnsi="Arial" w:cs="Arial"/>
                <w:b/>
                <w:bCs/>
              </w:rPr>
              <w:t>Good</w:t>
            </w:r>
          </w:p>
        </w:tc>
        <w:tc>
          <w:tcPr>
            <w:tcW w:w="1481" w:type="dxa"/>
          </w:tcPr>
          <w:p w14:paraId="75A953D6" w14:textId="77777777" w:rsidR="002F59CC" w:rsidRPr="00980740" w:rsidRDefault="002F59CC" w:rsidP="761AAE11">
            <w:pPr>
              <w:tabs>
                <w:tab w:val="left" w:pos="374"/>
              </w:tabs>
              <w:rPr>
                <w:rFonts w:ascii="Arial" w:hAnsi="Arial" w:cs="Arial"/>
                <w:b/>
                <w:bCs/>
              </w:rPr>
            </w:pPr>
            <w:r w:rsidRPr="761AAE11">
              <w:rPr>
                <w:rFonts w:ascii="Arial" w:hAnsi="Arial" w:cs="Arial"/>
                <w:b/>
                <w:bCs/>
              </w:rPr>
              <w:t>Fair</w:t>
            </w:r>
          </w:p>
        </w:tc>
        <w:tc>
          <w:tcPr>
            <w:tcW w:w="1579" w:type="dxa"/>
          </w:tcPr>
          <w:p w14:paraId="7C023A37" w14:textId="77777777" w:rsidR="002F59CC" w:rsidRPr="00980740" w:rsidRDefault="002F59CC" w:rsidP="761AAE11">
            <w:pPr>
              <w:tabs>
                <w:tab w:val="left" w:pos="374"/>
              </w:tabs>
              <w:ind w:left="374"/>
              <w:rPr>
                <w:rFonts w:ascii="Arial" w:hAnsi="Arial" w:cs="Arial"/>
                <w:b/>
                <w:bCs/>
              </w:rPr>
            </w:pPr>
            <w:r w:rsidRPr="761AAE11">
              <w:rPr>
                <w:rFonts w:ascii="Arial" w:hAnsi="Arial" w:cs="Arial"/>
                <w:b/>
                <w:bCs/>
              </w:rPr>
              <w:t>Poor</w:t>
            </w:r>
          </w:p>
        </w:tc>
        <w:tc>
          <w:tcPr>
            <w:tcW w:w="1710" w:type="dxa"/>
          </w:tcPr>
          <w:p w14:paraId="7C804B62" w14:textId="77777777" w:rsidR="002F59CC" w:rsidRPr="00980740" w:rsidRDefault="002F59CC" w:rsidP="761AAE11">
            <w:pPr>
              <w:tabs>
                <w:tab w:val="left" w:pos="374"/>
              </w:tabs>
              <w:ind w:left="374"/>
              <w:rPr>
                <w:rFonts w:ascii="Arial" w:hAnsi="Arial" w:cs="Arial"/>
                <w:b/>
                <w:bCs/>
              </w:rPr>
            </w:pPr>
            <w:r w:rsidRPr="761AAE11">
              <w:rPr>
                <w:rFonts w:ascii="Arial" w:hAnsi="Arial" w:cs="Arial"/>
                <w:b/>
                <w:bCs/>
              </w:rPr>
              <w:t>N/F</w:t>
            </w:r>
          </w:p>
        </w:tc>
      </w:tr>
      <w:tr w:rsidR="002F59CC" w:rsidRPr="00980740" w14:paraId="080F0F07" w14:textId="77777777" w:rsidTr="761AAE11">
        <w:trPr>
          <w:trHeight w:val="233"/>
        </w:trPr>
        <w:tc>
          <w:tcPr>
            <w:tcW w:w="4389" w:type="dxa"/>
          </w:tcPr>
          <w:p w14:paraId="7E3F9BB7" w14:textId="77777777" w:rsidR="002F59CC" w:rsidRPr="00980740" w:rsidRDefault="002F59CC" w:rsidP="00E91263">
            <w:pPr>
              <w:ind w:left="374"/>
              <w:rPr>
                <w:rFonts w:ascii="Arial" w:hAnsi="Arial" w:cs="Arial"/>
                <w:b/>
                <w:bCs/>
              </w:rPr>
            </w:pPr>
            <w:r w:rsidRPr="761AAE11">
              <w:rPr>
                <w:rFonts w:ascii="Arial" w:hAnsi="Arial" w:cs="Arial"/>
              </w:rPr>
              <w:t>Does the applicant clearly identify the strategies employed to accomplish the objective?</w:t>
            </w:r>
          </w:p>
        </w:tc>
        <w:tc>
          <w:tcPr>
            <w:tcW w:w="1816" w:type="dxa"/>
          </w:tcPr>
          <w:p w14:paraId="6945C14D" w14:textId="77777777" w:rsidR="002F59CC" w:rsidRPr="00980740" w:rsidRDefault="002F59CC" w:rsidP="761AAE11">
            <w:pPr>
              <w:ind w:left="374"/>
              <w:rPr>
                <w:rFonts w:ascii="Arial" w:hAnsi="Arial" w:cs="Arial"/>
                <w:b/>
                <w:bCs/>
              </w:rPr>
            </w:pPr>
          </w:p>
          <w:p w14:paraId="341590B3"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3A5CE1D1" w14:textId="77777777" w:rsidR="002F59CC" w:rsidRPr="00980740" w:rsidRDefault="002F59CC" w:rsidP="761AAE11">
            <w:pPr>
              <w:ind w:left="374"/>
              <w:rPr>
                <w:rFonts w:ascii="Arial" w:hAnsi="Arial" w:cs="Arial"/>
                <w:b/>
                <w:bCs/>
              </w:rPr>
            </w:pPr>
          </w:p>
          <w:p w14:paraId="184FF102"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81" w:type="dxa"/>
          </w:tcPr>
          <w:p w14:paraId="4DDDAAA6" w14:textId="77777777" w:rsidR="002F59CC" w:rsidRPr="00980740" w:rsidRDefault="002F59CC" w:rsidP="761AAE11">
            <w:pPr>
              <w:ind w:left="374"/>
              <w:rPr>
                <w:rFonts w:ascii="Arial" w:hAnsi="Arial" w:cs="Arial"/>
                <w:b/>
                <w:bCs/>
              </w:rPr>
            </w:pPr>
          </w:p>
          <w:p w14:paraId="4BE882BD"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31EC5DBC" w14:textId="77777777" w:rsidR="002F59CC" w:rsidRPr="00980740" w:rsidRDefault="002F59CC" w:rsidP="761AAE11">
            <w:pPr>
              <w:ind w:left="374"/>
              <w:rPr>
                <w:rFonts w:ascii="Arial" w:hAnsi="Arial" w:cs="Arial"/>
                <w:b/>
                <w:bCs/>
              </w:rPr>
            </w:pPr>
          </w:p>
          <w:p w14:paraId="53D4BD4D"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236F222B" w14:textId="77777777" w:rsidR="002F59CC" w:rsidRPr="00980740" w:rsidRDefault="002F59CC" w:rsidP="761AAE11">
            <w:pPr>
              <w:ind w:left="374"/>
              <w:rPr>
                <w:rFonts w:ascii="Arial" w:hAnsi="Arial" w:cs="Arial"/>
                <w:b/>
                <w:bCs/>
              </w:rPr>
            </w:pPr>
          </w:p>
          <w:p w14:paraId="797E9460"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1DFA08C2" w14:textId="77777777" w:rsidTr="761AAE11">
        <w:trPr>
          <w:trHeight w:val="233"/>
        </w:trPr>
        <w:tc>
          <w:tcPr>
            <w:tcW w:w="4389" w:type="dxa"/>
          </w:tcPr>
          <w:p w14:paraId="44C0459A" w14:textId="77777777" w:rsidR="002F59CC" w:rsidRPr="00980740" w:rsidRDefault="002F59CC" w:rsidP="00E91263">
            <w:pPr>
              <w:ind w:left="374"/>
              <w:rPr>
                <w:rFonts w:ascii="Arial" w:hAnsi="Arial" w:cs="Arial"/>
                <w:b/>
                <w:bCs/>
              </w:rPr>
            </w:pPr>
            <w:r w:rsidRPr="761AAE11">
              <w:rPr>
                <w:rFonts w:ascii="Arial" w:hAnsi="Arial" w:cs="Arial"/>
              </w:rPr>
              <w:t>Does the applicant clearly identify the activities/services provided to accomplish the objective?</w:t>
            </w:r>
          </w:p>
        </w:tc>
        <w:tc>
          <w:tcPr>
            <w:tcW w:w="1816" w:type="dxa"/>
          </w:tcPr>
          <w:p w14:paraId="1F3AF86B" w14:textId="77777777" w:rsidR="002F59CC" w:rsidRPr="00980740" w:rsidRDefault="002F59CC" w:rsidP="761AAE11">
            <w:pPr>
              <w:ind w:left="374"/>
              <w:rPr>
                <w:rFonts w:ascii="Arial" w:hAnsi="Arial" w:cs="Arial"/>
                <w:b/>
                <w:bCs/>
              </w:rPr>
            </w:pPr>
          </w:p>
          <w:p w14:paraId="3458E1AF"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50D6D4FC" w14:textId="77777777" w:rsidR="002F59CC" w:rsidRPr="00980740" w:rsidRDefault="002F59CC" w:rsidP="761AAE11">
            <w:pPr>
              <w:ind w:left="374"/>
              <w:rPr>
                <w:rFonts w:ascii="Arial" w:hAnsi="Arial" w:cs="Arial"/>
                <w:b/>
                <w:bCs/>
              </w:rPr>
            </w:pPr>
          </w:p>
          <w:p w14:paraId="5CB59C4A"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81" w:type="dxa"/>
          </w:tcPr>
          <w:p w14:paraId="3E39AD6E" w14:textId="77777777" w:rsidR="002F59CC" w:rsidRPr="00980740" w:rsidRDefault="002F59CC" w:rsidP="761AAE11">
            <w:pPr>
              <w:ind w:left="374"/>
              <w:rPr>
                <w:rFonts w:ascii="Arial" w:hAnsi="Arial" w:cs="Arial"/>
                <w:b/>
                <w:bCs/>
              </w:rPr>
            </w:pPr>
          </w:p>
          <w:p w14:paraId="45BF3A0A"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54226CBF" w14:textId="77777777" w:rsidR="002F59CC" w:rsidRPr="00980740" w:rsidRDefault="002F59CC" w:rsidP="761AAE11">
            <w:pPr>
              <w:ind w:left="374"/>
              <w:rPr>
                <w:rFonts w:ascii="Arial" w:hAnsi="Arial" w:cs="Arial"/>
                <w:b/>
                <w:bCs/>
              </w:rPr>
            </w:pPr>
          </w:p>
          <w:p w14:paraId="47B2B06E"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2D274C05" w14:textId="77777777" w:rsidR="002F59CC" w:rsidRPr="00980740" w:rsidRDefault="002F59CC" w:rsidP="761AAE11">
            <w:pPr>
              <w:ind w:left="374"/>
              <w:rPr>
                <w:rFonts w:ascii="Arial" w:hAnsi="Arial" w:cs="Arial"/>
                <w:b/>
                <w:bCs/>
              </w:rPr>
            </w:pPr>
          </w:p>
          <w:p w14:paraId="579C3069"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2194417A" w14:textId="77777777" w:rsidTr="761AAE11">
        <w:trPr>
          <w:trHeight w:val="233"/>
        </w:trPr>
        <w:tc>
          <w:tcPr>
            <w:tcW w:w="4389" w:type="dxa"/>
          </w:tcPr>
          <w:p w14:paraId="1C2EC170" w14:textId="77777777" w:rsidR="002F59CC" w:rsidRPr="00980740" w:rsidRDefault="002F59CC" w:rsidP="00E91263">
            <w:pPr>
              <w:ind w:left="374"/>
              <w:rPr>
                <w:rFonts w:ascii="Arial" w:hAnsi="Arial" w:cs="Arial"/>
                <w:b/>
                <w:bCs/>
              </w:rPr>
            </w:pPr>
            <w:r w:rsidRPr="761AAE11">
              <w:rPr>
                <w:rFonts w:ascii="Arial" w:hAnsi="Arial" w:cs="Arial"/>
              </w:rPr>
              <w:t>Does the applicant identify the responsible staff and timeframe needed to accomplish the objective?</w:t>
            </w:r>
          </w:p>
        </w:tc>
        <w:tc>
          <w:tcPr>
            <w:tcW w:w="1816" w:type="dxa"/>
          </w:tcPr>
          <w:p w14:paraId="48BF99B0" w14:textId="77777777" w:rsidR="002F59CC" w:rsidRPr="00980740" w:rsidRDefault="002F59CC" w:rsidP="761AAE11">
            <w:pPr>
              <w:ind w:left="374"/>
              <w:rPr>
                <w:rFonts w:ascii="Arial" w:hAnsi="Arial" w:cs="Arial"/>
                <w:b/>
                <w:bCs/>
              </w:rPr>
            </w:pPr>
          </w:p>
          <w:p w14:paraId="7977D105"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049AB617" w14:textId="77777777" w:rsidR="002F59CC" w:rsidRPr="00980740" w:rsidRDefault="002F59CC" w:rsidP="761AAE11">
            <w:pPr>
              <w:ind w:left="374"/>
              <w:rPr>
                <w:rFonts w:ascii="Arial" w:hAnsi="Arial" w:cs="Arial"/>
                <w:b/>
                <w:bCs/>
              </w:rPr>
            </w:pPr>
          </w:p>
          <w:p w14:paraId="3E483AD7"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81" w:type="dxa"/>
          </w:tcPr>
          <w:p w14:paraId="74062391" w14:textId="77777777" w:rsidR="002F59CC" w:rsidRPr="00980740" w:rsidRDefault="002F59CC" w:rsidP="761AAE11">
            <w:pPr>
              <w:ind w:left="374"/>
              <w:rPr>
                <w:rFonts w:ascii="Arial" w:hAnsi="Arial" w:cs="Arial"/>
                <w:b/>
                <w:bCs/>
              </w:rPr>
            </w:pPr>
          </w:p>
          <w:p w14:paraId="2A8F6D3C"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5B5E5E80" w14:textId="77777777" w:rsidR="002F59CC" w:rsidRPr="00980740" w:rsidRDefault="002F59CC" w:rsidP="761AAE11">
            <w:pPr>
              <w:ind w:left="374"/>
              <w:rPr>
                <w:rFonts w:ascii="Arial" w:hAnsi="Arial" w:cs="Arial"/>
                <w:b/>
                <w:bCs/>
              </w:rPr>
            </w:pPr>
          </w:p>
          <w:p w14:paraId="4E5C4E2F"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46303A50" w14:textId="77777777" w:rsidR="002F59CC" w:rsidRPr="00980740" w:rsidRDefault="002F59CC" w:rsidP="761AAE11">
            <w:pPr>
              <w:ind w:left="374"/>
              <w:rPr>
                <w:rFonts w:ascii="Arial" w:hAnsi="Arial" w:cs="Arial"/>
                <w:b/>
                <w:bCs/>
              </w:rPr>
            </w:pPr>
          </w:p>
          <w:p w14:paraId="4339F5B7"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2DD4AB7D" w14:textId="77777777" w:rsidTr="761AAE11">
        <w:trPr>
          <w:trHeight w:val="430"/>
        </w:trPr>
        <w:tc>
          <w:tcPr>
            <w:tcW w:w="4389" w:type="dxa"/>
          </w:tcPr>
          <w:p w14:paraId="4FA0B08C" w14:textId="77777777" w:rsidR="002F59CC" w:rsidRPr="00980740" w:rsidRDefault="002F59CC" w:rsidP="00E91263">
            <w:pPr>
              <w:ind w:left="374"/>
              <w:rPr>
                <w:rFonts w:ascii="Arial" w:hAnsi="Arial" w:cs="Arial"/>
                <w:b/>
                <w:bCs/>
              </w:rPr>
            </w:pPr>
            <w:r w:rsidRPr="761AAE11">
              <w:rPr>
                <w:rFonts w:ascii="Arial" w:hAnsi="Arial" w:cs="Arial"/>
              </w:rPr>
              <w:t>Does the applicant identify the performance measures and data sources used to verify that the objective has been achieved?</w:t>
            </w:r>
          </w:p>
        </w:tc>
        <w:tc>
          <w:tcPr>
            <w:tcW w:w="1816" w:type="dxa"/>
          </w:tcPr>
          <w:p w14:paraId="62A1D2C8" w14:textId="77777777" w:rsidR="002F59CC" w:rsidRPr="00980740" w:rsidRDefault="002F59CC" w:rsidP="761AAE11">
            <w:pPr>
              <w:ind w:left="374"/>
              <w:rPr>
                <w:rFonts w:ascii="Arial" w:hAnsi="Arial" w:cs="Arial"/>
                <w:b/>
                <w:bCs/>
              </w:rPr>
            </w:pPr>
          </w:p>
          <w:p w14:paraId="75204062" w14:textId="77777777" w:rsidR="002F59CC" w:rsidRPr="00980740" w:rsidRDefault="002F59CC" w:rsidP="761AAE11">
            <w:pPr>
              <w:ind w:left="374"/>
              <w:rPr>
                <w:rFonts w:ascii="Arial" w:hAnsi="Arial" w:cs="Arial"/>
                <w:b/>
                <w:bCs/>
              </w:rPr>
            </w:pPr>
            <w:r w:rsidRPr="761AAE11">
              <w:rPr>
                <w:rFonts w:ascii="Arial" w:hAnsi="Arial" w:cs="Arial"/>
                <w:b/>
                <w:bCs/>
              </w:rPr>
              <w:t>3</w:t>
            </w:r>
          </w:p>
        </w:tc>
        <w:tc>
          <w:tcPr>
            <w:tcW w:w="1620" w:type="dxa"/>
          </w:tcPr>
          <w:p w14:paraId="7152E7DC" w14:textId="77777777" w:rsidR="002F59CC" w:rsidRPr="00980740" w:rsidRDefault="002F59CC" w:rsidP="761AAE11">
            <w:pPr>
              <w:ind w:left="374"/>
              <w:rPr>
                <w:rFonts w:ascii="Arial" w:hAnsi="Arial" w:cs="Arial"/>
                <w:b/>
                <w:bCs/>
              </w:rPr>
            </w:pPr>
          </w:p>
          <w:p w14:paraId="1495D14B" w14:textId="77777777" w:rsidR="002F59CC" w:rsidRPr="00980740" w:rsidRDefault="002F59CC" w:rsidP="761AAE11">
            <w:pPr>
              <w:ind w:left="374"/>
              <w:rPr>
                <w:rFonts w:ascii="Arial" w:hAnsi="Arial" w:cs="Arial"/>
                <w:b/>
                <w:bCs/>
              </w:rPr>
            </w:pPr>
            <w:r w:rsidRPr="761AAE11">
              <w:rPr>
                <w:rFonts w:ascii="Arial" w:hAnsi="Arial" w:cs="Arial"/>
                <w:b/>
                <w:bCs/>
              </w:rPr>
              <w:t>2.25</w:t>
            </w:r>
          </w:p>
        </w:tc>
        <w:tc>
          <w:tcPr>
            <w:tcW w:w="1481" w:type="dxa"/>
          </w:tcPr>
          <w:p w14:paraId="528AF327" w14:textId="77777777" w:rsidR="002F59CC" w:rsidRPr="00980740" w:rsidRDefault="002F59CC" w:rsidP="761AAE11">
            <w:pPr>
              <w:ind w:left="374"/>
              <w:rPr>
                <w:rFonts w:ascii="Arial" w:hAnsi="Arial" w:cs="Arial"/>
                <w:b/>
                <w:bCs/>
              </w:rPr>
            </w:pPr>
          </w:p>
          <w:p w14:paraId="379EEEE4"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579" w:type="dxa"/>
          </w:tcPr>
          <w:p w14:paraId="673F84DB" w14:textId="77777777" w:rsidR="002F59CC" w:rsidRPr="00980740" w:rsidRDefault="002F59CC" w:rsidP="761AAE11">
            <w:pPr>
              <w:ind w:left="374"/>
              <w:rPr>
                <w:rFonts w:ascii="Arial" w:hAnsi="Arial" w:cs="Arial"/>
                <w:b/>
                <w:bCs/>
              </w:rPr>
            </w:pPr>
          </w:p>
          <w:p w14:paraId="0AD8B235" w14:textId="77777777" w:rsidR="002F59CC" w:rsidRPr="00980740" w:rsidRDefault="002F59CC" w:rsidP="761AAE11">
            <w:pPr>
              <w:ind w:left="374"/>
              <w:rPr>
                <w:rFonts w:ascii="Arial" w:hAnsi="Arial" w:cs="Arial"/>
                <w:b/>
                <w:bCs/>
              </w:rPr>
            </w:pPr>
            <w:r w:rsidRPr="761AAE11">
              <w:rPr>
                <w:rFonts w:ascii="Arial" w:hAnsi="Arial" w:cs="Arial"/>
                <w:b/>
                <w:bCs/>
              </w:rPr>
              <w:t>.75</w:t>
            </w:r>
          </w:p>
        </w:tc>
        <w:tc>
          <w:tcPr>
            <w:tcW w:w="1710" w:type="dxa"/>
          </w:tcPr>
          <w:p w14:paraId="36395D44" w14:textId="77777777" w:rsidR="002F59CC" w:rsidRPr="00980740" w:rsidRDefault="002F59CC" w:rsidP="761AAE11">
            <w:pPr>
              <w:ind w:left="374"/>
              <w:rPr>
                <w:rFonts w:ascii="Arial" w:hAnsi="Arial" w:cs="Arial"/>
                <w:b/>
                <w:bCs/>
              </w:rPr>
            </w:pPr>
          </w:p>
          <w:p w14:paraId="51BBD484"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64F80D1D" w14:textId="77777777" w:rsidTr="761AAE11">
        <w:trPr>
          <w:trHeight w:val="430"/>
        </w:trPr>
        <w:tc>
          <w:tcPr>
            <w:tcW w:w="12595" w:type="dxa"/>
            <w:gridSpan w:val="6"/>
          </w:tcPr>
          <w:p w14:paraId="52C3A497"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Comments:                                                  Objective 3 Score </w:t>
            </w:r>
            <w:proofErr w:type="gramStart"/>
            <w:r w:rsidRPr="761AAE11">
              <w:rPr>
                <w:rFonts w:ascii="Arial" w:hAnsi="Arial" w:cs="Arial"/>
              </w:rPr>
              <w:t xml:space="preserve">(  </w:t>
            </w:r>
            <w:proofErr w:type="gramEnd"/>
            <w:r w:rsidRPr="761AAE11">
              <w:rPr>
                <w:rFonts w:ascii="Arial" w:hAnsi="Arial" w:cs="Arial"/>
              </w:rPr>
              <w:t xml:space="preserve">        ) out of 9</w:t>
            </w:r>
          </w:p>
          <w:p w14:paraId="368E07F4" w14:textId="77777777" w:rsidR="002F59CC" w:rsidRPr="00980740" w:rsidRDefault="002F59CC" w:rsidP="761AAE11">
            <w:pPr>
              <w:tabs>
                <w:tab w:val="left" w:pos="374"/>
              </w:tabs>
              <w:ind w:left="374"/>
              <w:rPr>
                <w:rFonts w:ascii="Arial" w:hAnsi="Arial" w:cs="Arial"/>
              </w:rPr>
            </w:pPr>
          </w:p>
          <w:p w14:paraId="01D3DFFB" w14:textId="77777777" w:rsidR="002F59CC" w:rsidRPr="00980740" w:rsidRDefault="002F59CC" w:rsidP="761AAE11">
            <w:pPr>
              <w:tabs>
                <w:tab w:val="left" w:pos="374"/>
              </w:tabs>
              <w:ind w:left="374"/>
              <w:rPr>
                <w:rFonts w:ascii="Arial" w:hAnsi="Arial" w:cs="Arial"/>
              </w:rPr>
            </w:pPr>
          </w:p>
          <w:p w14:paraId="38444679" w14:textId="77777777" w:rsidR="002F59CC" w:rsidRPr="00980740" w:rsidRDefault="002F59CC" w:rsidP="761AAE11">
            <w:pPr>
              <w:tabs>
                <w:tab w:val="left" w:pos="374"/>
              </w:tabs>
              <w:ind w:left="374"/>
              <w:rPr>
                <w:rFonts w:ascii="Arial" w:hAnsi="Arial" w:cs="Arial"/>
              </w:rPr>
            </w:pPr>
          </w:p>
          <w:p w14:paraId="2E5062D5" w14:textId="77777777" w:rsidR="002F59CC" w:rsidRPr="00980740" w:rsidRDefault="002F59CC" w:rsidP="761AAE11">
            <w:pPr>
              <w:tabs>
                <w:tab w:val="left" w:pos="374"/>
              </w:tabs>
              <w:ind w:left="374"/>
              <w:rPr>
                <w:rFonts w:ascii="Arial" w:hAnsi="Arial" w:cs="Arial"/>
                <w:b/>
                <w:bCs/>
              </w:rPr>
            </w:pPr>
          </w:p>
          <w:p w14:paraId="5CEC4BCF" w14:textId="77777777" w:rsidR="002F59CC" w:rsidRDefault="002F59CC" w:rsidP="761AAE11">
            <w:pPr>
              <w:tabs>
                <w:tab w:val="left" w:pos="374"/>
              </w:tabs>
              <w:ind w:left="374"/>
              <w:rPr>
                <w:rFonts w:ascii="Arial" w:hAnsi="Arial" w:cs="Arial"/>
                <w:b/>
                <w:bCs/>
              </w:rPr>
            </w:pPr>
          </w:p>
          <w:p w14:paraId="70253A82" w14:textId="77777777" w:rsidR="002F59CC" w:rsidRDefault="002F59CC" w:rsidP="761AAE11">
            <w:pPr>
              <w:tabs>
                <w:tab w:val="left" w:pos="374"/>
              </w:tabs>
              <w:ind w:left="374"/>
              <w:rPr>
                <w:rFonts w:ascii="Arial" w:hAnsi="Arial" w:cs="Arial"/>
                <w:b/>
                <w:bCs/>
              </w:rPr>
            </w:pPr>
          </w:p>
          <w:p w14:paraId="5F428629" w14:textId="77777777" w:rsidR="002F59CC" w:rsidRDefault="002F59CC" w:rsidP="761AAE11">
            <w:pPr>
              <w:tabs>
                <w:tab w:val="left" w:pos="374"/>
              </w:tabs>
              <w:ind w:left="374"/>
              <w:rPr>
                <w:rFonts w:ascii="Arial" w:hAnsi="Arial" w:cs="Arial"/>
                <w:b/>
                <w:bCs/>
              </w:rPr>
            </w:pPr>
          </w:p>
          <w:p w14:paraId="1621B355" w14:textId="77777777" w:rsidR="002F59CC" w:rsidRDefault="002F59CC" w:rsidP="00460B8F">
            <w:pPr>
              <w:tabs>
                <w:tab w:val="left" w:pos="374"/>
              </w:tabs>
              <w:rPr>
                <w:rFonts w:ascii="Arial" w:hAnsi="Arial" w:cs="Arial"/>
                <w:b/>
                <w:bCs/>
              </w:rPr>
            </w:pPr>
          </w:p>
          <w:p w14:paraId="25E96E97" w14:textId="77777777" w:rsidR="002F59CC" w:rsidRPr="00980740" w:rsidRDefault="002F59CC" w:rsidP="761AAE11">
            <w:pPr>
              <w:tabs>
                <w:tab w:val="left" w:pos="374"/>
              </w:tabs>
              <w:rPr>
                <w:rFonts w:ascii="Arial" w:hAnsi="Arial" w:cs="Arial"/>
                <w:b/>
                <w:bCs/>
              </w:rPr>
            </w:pPr>
          </w:p>
          <w:p w14:paraId="07445EDE" w14:textId="77777777" w:rsidR="002F59CC" w:rsidRPr="00980740" w:rsidRDefault="002F59CC" w:rsidP="761AAE11">
            <w:pPr>
              <w:tabs>
                <w:tab w:val="left" w:pos="374"/>
              </w:tabs>
              <w:ind w:left="374"/>
              <w:rPr>
                <w:rFonts w:ascii="Arial" w:hAnsi="Arial" w:cs="Arial"/>
                <w:b/>
                <w:bCs/>
              </w:rPr>
            </w:pPr>
          </w:p>
        </w:tc>
      </w:tr>
      <w:tr w:rsidR="002F59CC" w:rsidRPr="00980740" w14:paraId="0646B230" w14:textId="77777777" w:rsidTr="761AAE11">
        <w:trPr>
          <w:trHeight w:val="242"/>
        </w:trPr>
        <w:tc>
          <w:tcPr>
            <w:tcW w:w="4389" w:type="dxa"/>
            <w:vMerge w:val="restart"/>
          </w:tcPr>
          <w:p w14:paraId="1C51EED2" w14:textId="563BF53F" w:rsidR="002F59CC" w:rsidRPr="00980740" w:rsidRDefault="002F59CC" w:rsidP="761AAE11">
            <w:pPr>
              <w:tabs>
                <w:tab w:val="left" w:pos="374"/>
              </w:tabs>
              <w:ind w:left="374"/>
              <w:rPr>
                <w:rFonts w:ascii="Arial" w:hAnsi="Arial" w:cs="Arial"/>
              </w:rPr>
            </w:pPr>
            <w:r w:rsidRPr="761AAE11">
              <w:rPr>
                <w:rFonts w:ascii="Arial" w:hAnsi="Arial" w:cs="Arial"/>
                <w:b/>
                <w:bCs/>
              </w:rPr>
              <w:lastRenderedPageBreak/>
              <w:t>Objective 4:</w:t>
            </w:r>
            <w:r w:rsidRPr="761AAE11">
              <w:rPr>
                <w:rFonts w:ascii="Arial" w:hAnsi="Arial" w:cs="Arial"/>
              </w:rPr>
              <w:t xml:space="preserve"> Proposal outlines strategies to establish and maintain partnerships to maximize TOC II resources and increase student/program success.</w:t>
            </w:r>
            <w:r w:rsidRPr="761AAE11">
              <w:rPr>
                <w:rFonts w:ascii="Arial" w:hAnsi="Arial" w:cs="Arial"/>
                <w:b/>
                <w:bCs/>
              </w:rPr>
              <w:t xml:space="preserve"> </w:t>
            </w:r>
            <w:r w:rsidRPr="761AAE11">
              <w:rPr>
                <w:rFonts w:ascii="Arial" w:hAnsi="Arial" w:cs="Arial"/>
              </w:rPr>
              <w:t>(</w:t>
            </w:r>
            <w:proofErr w:type="gramStart"/>
            <w:r w:rsidRPr="761AAE11">
              <w:rPr>
                <w:rFonts w:ascii="Arial" w:hAnsi="Arial" w:cs="Arial"/>
              </w:rPr>
              <w:t>reviewed</w:t>
            </w:r>
            <w:proofErr w:type="gramEnd"/>
            <w:r w:rsidRPr="761AAE11">
              <w:rPr>
                <w:rFonts w:ascii="Arial" w:hAnsi="Arial" w:cs="Arial"/>
              </w:rPr>
              <w:t xml:space="preserve"> from chart)</w:t>
            </w:r>
          </w:p>
        </w:tc>
        <w:tc>
          <w:tcPr>
            <w:tcW w:w="1816" w:type="dxa"/>
          </w:tcPr>
          <w:p w14:paraId="0E43B433"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Excellent</w:t>
            </w:r>
          </w:p>
        </w:tc>
        <w:tc>
          <w:tcPr>
            <w:tcW w:w="1620" w:type="dxa"/>
          </w:tcPr>
          <w:p w14:paraId="5664CE0F"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481" w:type="dxa"/>
          </w:tcPr>
          <w:p w14:paraId="744204DD"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Fair</w:t>
            </w:r>
          </w:p>
        </w:tc>
        <w:tc>
          <w:tcPr>
            <w:tcW w:w="1579" w:type="dxa"/>
          </w:tcPr>
          <w:p w14:paraId="23C19650"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710" w:type="dxa"/>
          </w:tcPr>
          <w:p w14:paraId="54B030A3"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663F9B8D" w14:textId="77777777" w:rsidTr="761AAE11">
        <w:trPr>
          <w:trHeight w:val="1052"/>
        </w:trPr>
        <w:tc>
          <w:tcPr>
            <w:tcW w:w="4389" w:type="dxa"/>
            <w:vMerge/>
          </w:tcPr>
          <w:p w14:paraId="612E8E2A" w14:textId="77777777" w:rsidR="002F59CC" w:rsidRPr="00980740" w:rsidRDefault="002F59CC" w:rsidP="00E91263">
            <w:pPr>
              <w:tabs>
                <w:tab w:val="left" w:pos="374"/>
              </w:tabs>
              <w:ind w:left="374"/>
              <w:rPr>
                <w:rFonts w:ascii="Arial" w:hAnsi="Arial" w:cs="Arial"/>
                <w:b/>
              </w:rPr>
            </w:pPr>
          </w:p>
        </w:tc>
        <w:tc>
          <w:tcPr>
            <w:tcW w:w="1816" w:type="dxa"/>
          </w:tcPr>
          <w:p w14:paraId="5210B9F9" w14:textId="77777777" w:rsidR="002F59CC" w:rsidRPr="00980740" w:rsidRDefault="002F59CC" w:rsidP="761AAE11">
            <w:pPr>
              <w:tabs>
                <w:tab w:val="left" w:pos="374"/>
              </w:tabs>
              <w:jc w:val="both"/>
              <w:rPr>
                <w:rFonts w:ascii="Arial" w:hAnsi="Arial" w:cs="Arial"/>
                <w:b/>
                <w:bCs/>
              </w:rPr>
            </w:pPr>
          </w:p>
        </w:tc>
        <w:tc>
          <w:tcPr>
            <w:tcW w:w="1620" w:type="dxa"/>
          </w:tcPr>
          <w:p w14:paraId="66BB61B1" w14:textId="77777777" w:rsidR="002F59CC" w:rsidRPr="00980740" w:rsidRDefault="002F59CC" w:rsidP="761AAE11">
            <w:pPr>
              <w:tabs>
                <w:tab w:val="left" w:pos="374"/>
              </w:tabs>
              <w:jc w:val="both"/>
              <w:rPr>
                <w:rFonts w:ascii="Arial" w:hAnsi="Arial" w:cs="Arial"/>
                <w:b/>
                <w:bCs/>
              </w:rPr>
            </w:pPr>
          </w:p>
        </w:tc>
        <w:tc>
          <w:tcPr>
            <w:tcW w:w="1481" w:type="dxa"/>
          </w:tcPr>
          <w:p w14:paraId="3D9FB425" w14:textId="77777777" w:rsidR="002F59CC" w:rsidRPr="00980740" w:rsidRDefault="002F59CC" w:rsidP="761AAE11">
            <w:pPr>
              <w:tabs>
                <w:tab w:val="left" w:pos="374"/>
              </w:tabs>
              <w:jc w:val="both"/>
              <w:rPr>
                <w:rFonts w:ascii="Arial" w:hAnsi="Arial" w:cs="Arial"/>
                <w:b/>
                <w:bCs/>
              </w:rPr>
            </w:pPr>
          </w:p>
        </w:tc>
        <w:tc>
          <w:tcPr>
            <w:tcW w:w="1579" w:type="dxa"/>
          </w:tcPr>
          <w:p w14:paraId="32CEB80C" w14:textId="77777777" w:rsidR="002F59CC" w:rsidRPr="00980740" w:rsidRDefault="002F59CC" w:rsidP="761AAE11">
            <w:pPr>
              <w:tabs>
                <w:tab w:val="left" w:pos="374"/>
              </w:tabs>
              <w:ind w:left="374"/>
              <w:jc w:val="both"/>
              <w:rPr>
                <w:rFonts w:ascii="Arial" w:hAnsi="Arial" w:cs="Arial"/>
                <w:b/>
                <w:bCs/>
              </w:rPr>
            </w:pPr>
          </w:p>
        </w:tc>
        <w:tc>
          <w:tcPr>
            <w:tcW w:w="1710" w:type="dxa"/>
          </w:tcPr>
          <w:p w14:paraId="3F777E93" w14:textId="77777777" w:rsidR="002F59CC" w:rsidRPr="00980740" w:rsidRDefault="002F59CC" w:rsidP="761AAE11">
            <w:pPr>
              <w:tabs>
                <w:tab w:val="left" w:pos="374"/>
              </w:tabs>
              <w:ind w:left="374"/>
              <w:jc w:val="both"/>
              <w:rPr>
                <w:rFonts w:ascii="Arial" w:hAnsi="Arial" w:cs="Arial"/>
                <w:b/>
                <w:bCs/>
              </w:rPr>
            </w:pPr>
          </w:p>
        </w:tc>
      </w:tr>
      <w:tr w:rsidR="002F59CC" w:rsidRPr="00980740" w14:paraId="592F143A" w14:textId="77777777" w:rsidTr="761AAE11">
        <w:trPr>
          <w:trHeight w:val="242"/>
        </w:trPr>
        <w:tc>
          <w:tcPr>
            <w:tcW w:w="4389" w:type="dxa"/>
          </w:tcPr>
          <w:p w14:paraId="313F5B5F" w14:textId="77777777" w:rsidR="002F59CC" w:rsidRPr="00980740" w:rsidRDefault="002F59CC" w:rsidP="00E91263">
            <w:pPr>
              <w:ind w:left="374"/>
              <w:rPr>
                <w:rFonts w:ascii="Arial" w:hAnsi="Arial" w:cs="Arial"/>
                <w:b/>
                <w:bCs/>
              </w:rPr>
            </w:pPr>
            <w:r w:rsidRPr="761AAE11">
              <w:rPr>
                <w:rFonts w:ascii="Arial" w:hAnsi="Arial" w:cs="Arial"/>
              </w:rPr>
              <w:t>Does the applicant clearly identify the strategies employed to accomplish the objective?</w:t>
            </w:r>
          </w:p>
        </w:tc>
        <w:tc>
          <w:tcPr>
            <w:tcW w:w="1816" w:type="dxa"/>
          </w:tcPr>
          <w:p w14:paraId="66A11B9C" w14:textId="77777777" w:rsidR="002F59CC" w:rsidRPr="00980740" w:rsidRDefault="002F59CC" w:rsidP="761AAE11">
            <w:pPr>
              <w:ind w:left="374"/>
              <w:rPr>
                <w:rFonts w:ascii="Arial" w:hAnsi="Arial" w:cs="Arial"/>
                <w:b/>
                <w:bCs/>
              </w:rPr>
            </w:pPr>
          </w:p>
          <w:p w14:paraId="4DAD102E"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03528CC1" w14:textId="77777777" w:rsidR="002F59CC" w:rsidRPr="00980740" w:rsidRDefault="002F59CC" w:rsidP="761AAE11">
            <w:pPr>
              <w:ind w:left="374"/>
              <w:rPr>
                <w:rFonts w:ascii="Arial" w:hAnsi="Arial" w:cs="Arial"/>
                <w:b/>
                <w:bCs/>
              </w:rPr>
            </w:pPr>
          </w:p>
          <w:p w14:paraId="10EE8C00"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81" w:type="dxa"/>
          </w:tcPr>
          <w:p w14:paraId="2A7DA535" w14:textId="77777777" w:rsidR="002F59CC" w:rsidRPr="00980740" w:rsidRDefault="002F59CC" w:rsidP="761AAE11">
            <w:pPr>
              <w:ind w:left="374"/>
              <w:rPr>
                <w:rFonts w:ascii="Arial" w:hAnsi="Arial" w:cs="Arial"/>
                <w:b/>
                <w:bCs/>
              </w:rPr>
            </w:pPr>
          </w:p>
          <w:p w14:paraId="3137BE7E"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4293B241" w14:textId="77777777" w:rsidR="002F59CC" w:rsidRPr="00980740" w:rsidRDefault="002F59CC" w:rsidP="761AAE11">
            <w:pPr>
              <w:ind w:left="374"/>
              <w:rPr>
                <w:rFonts w:ascii="Arial" w:hAnsi="Arial" w:cs="Arial"/>
                <w:b/>
                <w:bCs/>
              </w:rPr>
            </w:pPr>
          </w:p>
          <w:p w14:paraId="372A3038"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6888AE8E" w14:textId="77777777" w:rsidR="002F59CC" w:rsidRPr="00980740" w:rsidRDefault="002F59CC" w:rsidP="761AAE11">
            <w:pPr>
              <w:ind w:left="374"/>
              <w:rPr>
                <w:rFonts w:ascii="Arial" w:hAnsi="Arial" w:cs="Arial"/>
                <w:b/>
                <w:bCs/>
              </w:rPr>
            </w:pPr>
          </w:p>
          <w:p w14:paraId="5E9D7219"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79494D38" w14:textId="77777777" w:rsidTr="761AAE11">
        <w:trPr>
          <w:trHeight w:val="242"/>
        </w:trPr>
        <w:tc>
          <w:tcPr>
            <w:tcW w:w="4389" w:type="dxa"/>
          </w:tcPr>
          <w:p w14:paraId="7E27EB87" w14:textId="77777777" w:rsidR="002F59CC" w:rsidRPr="005718CC" w:rsidRDefault="002F59CC" w:rsidP="00E91263">
            <w:pPr>
              <w:ind w:left="337"/>
              <w:rPr>
                <w:rFonts w:ascii="Arial" w:hAnsi="Arial" w:cs="Arial"/>
              </w:rPr>
            </w:pPr>
            <w:r w:rsidRPr="761AAE11">
              <w:rPr>
                <w:rFonts w:ascii="Arial" w:hAnsi="Arial" w:cs="Arial"/>
              </w:rPr>
              <w:t>Does the applicant clearly identify the activities/services provided to accomplish the objective?</w:t>
            </w:r>
          </w:p>
        </w:tc>
        <w:tc>
          <w:tcPr>
            <w:tcW w:w="1816" w:type="dxa"/>
          </w:tcPr>
          <w:p w14:paraId="5C83A0EA" w14:textId="77777777" w:rsidR="002F59CC" w:rsidRPr="00980740" w:rsidRDefault="002F59CC" w:rsidP="761AAE11">
            <w:pPr>
              <w:ind w:left="374"/>
              <w:rPr>
                <w:rFonts w:ascii="Arial" w:hAnsi="Arial" w:cs="Arial"/>
                <w:b/>
                <w:bCs/>
              </w:rPr>
            </w:pPr>
          </w:p>
          <w:p w14:paraId="40C1090D"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4884FB9C" w14:textId="77777777" w:rsidR="002F59CC" w:rsidRPr="00980740" w:rsidRDefault="002F59CC" w:rsidP="761AAE11">
            <w:pPr>
              <w:ind w:left="374"/>
              <w:rPr>
                <w:rFonts w:ascii="Arial" w:hAnsi="Arial" w:cs="Arial"/>
                <w:b/>
                <w:bCs/>
              </w:rPr>
            </w:pPr>
          </w:p>
          <w:p w14:paraId="30B558E1" w14:textId="77777777" w:rsidR="002F59CC" w:rsidRPr="00980740" w:rsidRDefault="002F59CC" w:rsidP="00E91263">
            <w:pPr>
              <w:ind w:left="374"/>
              <w:rPr>
                <w:rFonts w:ascii="Arial" w:hAnsi="Arial" w:cs="Arial"/>
                <w:b/>
                <w:bCs/>
              </w:rPr>
            </w:pPr>
            <w:r w:rsidRPr="761AAE11">
              <w:rPr>
                <w:rFonts w:ascii="Arial" w:hAnsi="Arial" w:cs="Arial"/>
                <w:b/>
                <w:bCs/>
              </w:rPr>
              <w:t>1.5</w:t>
            </w:r>
          </w:p>
        </w:tc>
        <w:tc>
          <w:tcPr>
            <w:tcW w:w="1481" w:type="dxa"/>
          </w:tcPr>
          <w:p w14:paraId="381F74F9" w14:textId="77777777" w:rsidR="002F59CC" w:rsidRPr="00980740" w:rsidRDefault="002F59CC" w:rsidP="761AAE11">
            <w:pPr>
              <w:ind w:left="374"/>
              <w:rPr>
                <w:rFonts w:ascii="Arial" w:hAnsi="Arial" w:cs="Arial"/>
                <w:b/>
                <w:bCs/>
              </w:rPr>
            </w:pPr>
          </w:p>
          <w:p w14:paraId="29D74801"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42F21625" w14:textId="77777777" w:rsidR="002F59CC" w:rsidRPr="00980740" w:rsidRDefault="002F59CC" w:rsidP="761AAE11">
            <w:pPr>
              <w:ind w:left="374"/>
              <w:rPr>
                <w:rFonts w:ascii="Arial" w:hAnsi="Arial" w:cs="Arial"/>
                <w:b/>
                <w:bCs/>
              </w:rPr>
            </w:pPr>
          </w:p>
          <w:p w14:paraId="5C4863BB"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6026D20D" w14:textId="77777777" w:rsidR="002F59CC" w:rsidRPr="00980740" w:rsidRDefault="002F59CC" w:rsidP="761AAE11">
            <w:pPr>
              <w:ind w:left="374"/>
              <w:rPr>
                <w:rFonts w:ascii="Arial" w:hAnsi="Arial" w:cs="Arial"/>
                <w:b/>
                <w:bCs/>
              </w:rPr>
            </w:pPr>
          </w:p>
          <w:p w14:paraId="4C5523C0"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64BA2CEA" w14:textId="77777777" w:rsidTr="761AAE11">
        <w:trPr>
          <w:trHeight w:val="242"/>
        </w:trPr>
        <w:tc>
          <w:tcPr>
            <w:tcW w:w="4389" w:type="dxa"/>
          </w:tcPr>
          <w:p w14:paraId="0C2460B2" w14:textId="77777777" w:rsidR="002F59CC" w:rsidRPr="00980740" w:rsidRDefault="002F59CC" w:rsidP="00E91263">
            <w:pPr>
              <w:ind w:left="374"/>
              <w:rPr>
                <w:rFonts w:ascii="Arial" w:hAnsi="Arial" w:cs="Arial"/>
                <w:b/>
                <w:bCs/>
              </w:rPr>
            </w:pPr>
            <w:r w:rsidRPr="761AAE11">
              <w:rPr>
                <w:rFonts w:ascii="Arial" w:hAnsi="Arial" w:cs="Arial"/>
              </w:rPr>
              <w:t>Does the applicant identify the responsible staff and timeframe needed to accomplish the objective?</w:t>
            </w:r>
          </w:p>
        </w:tc>
        <w:tc>
          <w:tcPr>
            <w:tcW w:w="1816" w:type="dxa"/>
          </w:tcPr>
          <w:p w14:paraId="6A9E502C" w14:textId="77777777" w:rsidR="002F59CC" w:rsidRPr="00980740" w:rsidRDefault="002F59CC" w:rsidP="761AAE11">
            <w:pPr>
              <w:ind w:left="374"/>
              <w:rPr>
                <w:rFonts w:ascii="Arial" w:hAnsi="Arial" w:cs="Arial"/>
                <w:b/>
                <w:bCs/>
              </w:rPr>
            </w:pPr>
          </w:p>
          <w:p w14:paraId="56769B13"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620" w:type="dxa"/>
          </w:tcPr>
          <w:p w14:paraId="1F2801BE" w14:textId="77777777" w:rsidR="002F59CC" w:rsidRPr="00980740" w:rsidRDefault="002F59CC" w:rsidP="761AAE11">
            <w:pPr>
              <w:ind w:left="374"/>
              <w:rPr>
                <w:rFonts w:ascii="Arial" w:hAnsi="Arial" w:cs="Arial"/>
                <w:b/>
                <w:bCs/>
              </w:rPr>
            </w:pPr>
          </w:p>
          <w:p w14:paraId="5CD7A7B2"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81" w:type="dxa"/>
          </w:tcPr>
          <w:p w14:paraId="5849310D" w14:textId="77777777" w:rsidR="002F59CC" w:rsidRPr="00980740" w:rsidRDefault="002F59CC" w:rsidP="761AAE11">
            <w:pPr>
              <w:ind w:left="374"/>
              <w:rPr>
                <w:rFonts w:ascii="Arial" w:hAnsi="Arial" w:cs="Arial"/>
                <w:b/>
                <w:bCs/>
              </w:rPr>
            </w:pPr>
          </w:p>
          <w:p w14:paraId="0AEBB451"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579" w:type="dxa"/>
          </w:tcPr>
          <w:p w14:paraId="0F712CD1" w14:textId="77777777" w:rsidR="002F59CC" w:rsidRPr="00980740" w:rsidRDefault="002F59CC" w:rsidP="761AAE11">
            <w:pPr>
              <w:ind w:left="374"/>
              <w:rPr>
                <w:rFonts w:ascii="Arial" w:hAnsi="Arial" w:cs="Arial"/>
                <w:b/>
                <w:bCs/>
              </w:rPr>
            </w:pPr>
          </w:p>
          <w:p w14:paraId="03D119E8"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710" w:type="dxa"/>
          </w:tcPr>
          <w:p w14:paraId="07DB93CE" w14:textId="77777777" w:rsidR="002F59CC" w:rsidRPr="00980740" w:rsidRDefault="002F59CC" w:rsidP="761AAE11">
            <w:pPr>
              <w:ind w:left="374"/>
              <w:rPr>
                <w:rFonts w:ascii="Arial" w:hAnsi="Arial" w:cs="Arial"/>
                <w:b/>
                <w:bCs/>
              </w:rPr>
            </w:pPr>
          </w:p>
          <w:p w14:paraId="0DC1F3FF"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20B46A87" w14:textId="77777777" w:rsidTr="761AAE11">
        <w:trPr>
          <w:trHeight w:val="806"/>
        </w:trPr>
        <w:tc>
          <w:tcPr>
            <w:tcW w:w="4389" w:type="dxa"/>
          </w:tcPr>
          <w:p w14:paraId="5559FE73" w14:textId="77777777" w:rsidR="002F59CC" w:rsidRPr="00980740" w:rsidRDefault="002F59CC" w:rsidP="00E91263">
            <w:pPr>
              <w:ind w:left="374"/>
              <w:rPr>
                <w:rFonts w:ascii="Arial" w:hAnsi="Arial" w:cs="Arial"/>
                <w:b/>
                <w:bCs/>
              </w:rPr>
            </w:pPr>
            <w:r w:rsidRPr="761AAE11">
              <w:rPr>
                <w:rFonts w:ascii="Arial" w:hAnsi="Arial" w:cs="Arial"/>
              </w:rPr>
              <w:t>Does the applicant identify the performance measures and data sources used to verify that the objective has been achieved?</w:t>
            </w:r>
          </w:p>
        </w:tc>
        <w:tc>
          <w:tcPr>
            <w:tcW w:w="1816" w:type="dxa"/>
          </w:tcPr>
          <w:p w14:paraId="78835BC3" w14:textId="77777777" w:rsidR="002F59CC" w:rsidRPr="00980740" w:rsidRDefault="002F59CC" w:rsidP="761AAE11">
            <w:pPr>
              <w:ind w:left="374"/>
              <w:rPr>
                <w:rFonts w:ascii="Arial" w:hAnsi="Arial" w:cs="Arial"/>
                <w:b/>
                <w:bCs/>
              </w:rPr>
            </w:pPr>
          </w:p>
          <w:p w14:paraId="62644DCF" w14:textId="77777777" w:rsidR="002F59CC" w:rsidRPr="00980740" w:rsidRDefault="002F59CC" w:rsidP="761AAE11">
            <w:pPr>
              <w:ind w:left="374"/>
              <w:rPr>
                <w:rFonts w:ascii="Arial" w:hAnsi="Arial" w:cs="Arial"/>
                <w:b/>
                <w:bCs/>
              </w:rPr>
            </w:pPr>
            <w:r w:rsidRPr="761AAE11">
              <w:rPr>
                <w:rFonts w:ascii="Arial" w:hAnsi="Arial" w:cs="Arial"/>
                <w:b/>
                <w:bCs/>
              </w:rPr>
              <w:t>3</w:t>
            </w:r>
          </w:p>
        </w:tc>
        <w:tc>
          <w:tcPr>
            <w:tcW w:w="1620" w:type="dxa"/>
          </w:tcPr>
          <w:p w14:paraId="3D09F5B6" w14:textId="77777777" w:rsidR="002F59CC" w:rsidRPr="00980740" w:rsidRDefault="002F59CC" w:rsidP="761AAE11">
            <w:pPr>
              <w:ind w:left="374"/>
              <w:rPr>
                <w:rFonts w:ascii="Arial" w:hAnsi="Arial" w:cs="Arial"/>
                <w:b/>
                <w:bCs/>
              </w:rPr>
            </w:pPr>
          </w:p>
          <w:p w14:paraId="42241618" w14:textId="77777777" w:rsidR="002F59CC" w:rsidRPr="00980740" w:rsidRDefault="002F59CC" w:rsidP="761AAE11">
            <w:pPr>
              <w:ind w:left="374"/>
              <w:rPr>
                <w:rFonts w:ascii="Arial" w:hAnsi="Arial" w:cs="Arial"/>
                <w:b/>
                <w:bCs/>
              </w:rPr>
            </w:pPr>
            <w:r w:rsidRPr="761AAE11">
              <w:rPr>
                <w:rFonts w:ascii="Arial" w:hAnsi="Arial" w:cs="Arial"/>
                <w:b/>
                <w:bCs/>
              </w:rPr>
              <w:t>2.25</w:t>
            </w:r>
          </w:p>
        </w:tc>
        <w:tc>
          <w:tcPr>
            <w:tcW w:w="1481" w:type="dxa"/>
          </w:tcPr>
          <w:p w14:paraId="7D705B6D" w14:textId="77777777" w:rsidR="002F59CC" w:rsidRPr="00980740" w:rsidRDefault="002F59CC" w:rsidP="761AAE11">
            <w:pPr>
              <w:ind w:left="374"/>
              <w:rPr>
                <w:rFonts w:ascii="Arial" w:hAnsi="Arial" w:cs="Arial"/>
                <w:b/>
                <w:bCs/>
              </w:rPr>
            </w:pPr>
          </w:p>
          <w:p w14:paraId="5A705417"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579" w:type="dxa"/>
          </w:tcPr>
          <w:p w14:paraId="2256DAFC" w14:textId="77777777" w:rsidR="002F59CC" w:rsidRPr="00980740" w:rsidRDefault="002F59CC" w:rsidP="761AAE11">
            <w:pPr>
              <w:ind w:left="374"/>
              <w:rPr>
                <w:rFonts w:ascii="Arial" w:hAnsi="Arial" w:cs="Arial"/>
                <w:b/>
                <w:bCs/>
              </w:rPr>
            </w:pPr>
          </w:p>
          <w:p w14:paraId="791BCD36" w14:textId="77777777" w:rsidR="002F59CC" w:rsidRPr="00980740" w:rsidRDefault="002F59CC" w:rsidP="761AAE11">
            <w:pPr>
              <w:ind w:left="374"/>
              <w:rPr>
                <w:rFonts w:ascii="Arial" w:hAnsi="Arial" w:cs="Arial"/>
                <w:b/>
                <w:bCs/>
              </w:rPr>
            </w:pPr>
            <w:r w:rsidRPr="761AAE11">
              <w:rPr>
                <w:rFonts w:ascii="Arial" w:hAnsi="Arial" w:cs="Arial"/>
                <w:b/>
                <w:bCs/>
              </w:rPr>
              <w:t>.75</w:t>
            </w:r>
          </w:p>
        </w:tc>
        <w:tc>
          <w:tcPr>
            <w:tcW w:w="1710" w:type="dxa"/>
          </w:tcPr>
          <w:p w14:paraId="3A9C7E63" w14:textId="77777777" w:rsidR="002F59CC" w:rsidRPr="00980740" w:rsidRDefault="002F59CC" w:rsidP="761AAE11">
            <w:pPr>
              <w:ind w:left="374"/>
              <w:rPr>
                <w:rFonts w:ascii="Arial" w:hAnsi="Arial" w:cs="Arial"/>
                <w:b/>
                <w:bCs/>
              </w:rPr>
            </w:pPr>
          </w:p>
          <w:p w14:paraId="20A979DA"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7E3A240F" w14:textId="77777777" w:rsidTr="761AAE11">
        <w:trPr>
          <w:trHeight w:val="806"/>
        </w:trPr>
        <w:tc>
          <w:tcPr>
            <w:tcW w:w="12595" w:type="dxa"/>
            <w:gridSpan w:val="6"/>
          </w:tcPr>
          <w:p w14:paraId="446777B6"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Comments:                                                  Objective 4 Score </w:t>
            </w:r>
            <w:proofErr w:type="gramStart"/>
            <w:r w:rsidRPr="761AAE11">
              <w:rPr>
                <w:rFonts w:ascii="Arial" w:hAnsi="Arial" w:cs="Arial"/>
              </w:rPr>
              <w:t xml:space="preserve">(  </w:t>
            </w:r>
            <w:proofErr w:type="gramEnd"/>
            <w:r w:rsidRPr="761AAE11">
              <w:rPr>
                <w:rFonts w:ascii="Arial" w:hAnsi="Arial" w:cs="Arial"/>
              </w:rPr>
              <w:t xml:space="preserve">        ) out of 9</w:t>
            </w:r>
          </w:p>
          <w:p w14:paraId="50686393" w14:textId="77777777" w:rsidR="002F59CC" w:rsidRDefault="002F59CC" w:rsidP="761AAE11">
            <w:pPr>
              <w:tabs>
                <w:tab w:val="left" w:pos="374"/>
              </w:tabs>
              <w:ind w:left="374"/>
              <w:jc w:val="both"/>
              <w:rPr>
                <w:rFonts w:ascii="Arial" w:hAnsi="Arial" w:cs="Arial"/>
              </w:rPr>
            </w:pPr>
          </w:p>
          <w:p w14:paraId="4FC0CBCD" w14:textId="77777777" w:rsidR="002F59CC" w:rsidRDefault="002F59CC" w:rsidP="761AAE11">
            <w:pPr>
              <w:tabs>
                <w:tab w:val="left" w:pos="374"/>
              </w:tabs>
              <w:ind w:left="374"/>
              <w:jc w:val="both"/>
              <w:rPr>
                <w:rFonts w:ascii="Arial" w:hAnsi="Arial" w:cs="Arial"/>
              </w:rPr>
            </w:pPr>
          </w:p>
          <w:p w14:paraId="325769AA" w14:textId="77777777" w:rsidR="002F59CC" w:rsidRDefault="002F59CC" w:rsidP="761AAE11">
            <w:pPr>
              <w:tabs>
                <w:tab w:val="left" w:pos="374"/>
              </w:tabs>
              <w:ind w:left="374"/>
              <w:jc w:val="both"/>
              <w:rPr>
                <w:rFonts w:ascii="Arial" w:hAnsi="Arial" w:cs="Arial"/>
              </w:rPr>
            </w:pPr>
          </w:p>
          <w:p w14:paraId="5E7D71B4" w14:textId="77777777" w:rsidR="002F59CC" w:rsidRPr="00980740" w:rsidRDefault="002F59CC" w:rsidP="761AAE11">
            <w:pPr>
              <w:tabs>
                <w:tab w:val="left" w:pos="374"/>
              </w:tabs>
              <w:ind w:left="374"/>
              <w:jc w:val="both"/>
              <w:rPr>
                <w:rFonts w:ascii="Arial" w:hAnsi="Arial" w:cs="Arial"/>
              </w:rPr>
            </w:pPr>
          </w:p>
          <w:p w14:paraId="0D7FE328" w14:textId="77777777" w:rsidR="002F59CC" w:rsidRPr="00980740" w:rsidRDefault="002F59CC" w:rsidP="761AAE11">
            <w:pPr>
              <w:tabs>
                <w:tab w:val="left" w:pos="374"/>
              </w:tabs>
              <w:ind w:left="374"/>
              <w:jc w:val="both"/>
              <w:rPr>
                <w:rFonts w:ascii="Arial" w:hAnsi="Arial" w:cs="Arial"/>
                <w:b/>
                <w:bCs/>
              </w:rPr>
            </w:pPr>
          </w:p>
        </w:tc>
      </w:tr>
      <w:tr w:rsidR="002F59CC" w:rsidRPr="00980740" w14:paraId="1AF7002E" w14:textId="77777777" w:rsidTr="761AAE11">
        <w:trPr>
          <w:trHeight w:val="1790"/>
        </w:trPr>
        <w:tc>
          <w:tcPr>
            <w:tcW w:w="12595" w:type="dxa"/>
            <w:gridSpan w:val="6"/>
          </w:tcPr>
          <w:p w14:paraId="17864BF0"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rPr>
              <w:lastRenderedPageBreak/>
              <w:t xml:space="preserve">                                                              </w:t>
            </w:r>
            <w:r w:rsidRPr="761AAE11">
              <w:rPr>
                <w:rFonts w:ascii="Arial" w:hAnsi="Arial" w:cs="Arial"/>
                <w:b/>
                <w:bCs/>
              </w:rPr>
              <w:t>Total of Objectives 1-4 Scores</w:t>
            </w:r>
          </w:p>
          <w:p w14:paraId="161BECAA"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Objective 1 Score </w:t>
            </w:r>
            <w:proofErr w:type="gramStart"/>
            <w:r w:rsidRPr="761AAE11">
              <w:rPr>
                <w:rFonts w:ascii="Arial" w:hAnsi="Arial" w:cs="Arial"/>
              </w:rPr>
              <w:t xml:space="preserve">(  </w:t>
            </w:r>
            <w:proofErr w:type="gramEnd"/>
            <w:r w:rsidRPr="761AAE11">
              <w:rPr>
                <w:rFonts w:ascii="Arial" w:hAnsi="Arial" w:cs="Arial"/>
              </w:rPr>
              <w:t xml:space="preserve">        )</w:t>
            </w:r>
          </w:p>
          <w:p w14:paraId="4852EB42"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Objective 2 Score </w:t>
            </w:r>
            <w:proofErr w:type="gramStart"/>
            <w:r w:rsidRPr="761AAE11">
              <w:rPr>
                <w:rFonts w:ascii="Arial" w:hAnsi="Arial" w:cs="Arial"/>
              </w:rPr>
              <w:t xml:space="preserve">(  </w:t>
            </w:r>
            <w:proofErr w:type="gramEnd"/>
            <w:r w:rsidRPr="761AAE11">
              <w:rPr>
                <w:rFonts w:ascii="Arial" w:hAnsi="Arial" w:cs="Arial"/>
              </w:rPr>
              <w:t xml:space="preserve">        )</w:t>
            </w:r>
          </w:p>
          <w:p w14:paraId="301810FA"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Objective 3 Score </w:t>
            </w:r>
            <w:proofErr w:type="gramStart"/>
            <w:r w:rsidRPr="761AAE11">
              <w:rPr>
                <w:rFonts w:ascii="Arial" w:hAnsi="Arial" w:cs="Arial"/>
              </w:rPr>
              <w:t xml:space="preserve">(  </w:t>
            </w:r>
            <w:proofErr w:type="gramEnd"/>
            <w:r w:rsidRPr="761AAE11">
              <w:rPr>
                <w:rFonts w:ascii="Arial" w:hAnsi="Arial" w:cs="Arial"/>
              </w:rPr>
              <w:t xml:space="preserve">        )</w:t>
            </w:r>
          </w:p>
          <w:p w14:paraId="26502408"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Objective 4 Score </w:t>
            </w:r>
            <w:proofErr w:type="gramStart"/>
            <w:r w:rsidRPr="761AAE11">
              <w:rPr>
                <w:rFonts w:ascii="Arial" w:hAnsi="Arial" w:cs="Arial"/>
              </w:rPr>
              <w:t xml:space="preserve">(  </w:t>
            </w:r>
            <w:proofErr w:type="gramEnd"/>
            <w:r w:rsidRPr="761AAE11">
              <w:rPr>
                <w:rFonts w:ascii="Arial" w:hAnsi="Arial" w:cs="Arial"/>
              </w:rPr>
              <w:t xml:space="preserve">        )</w:t>
            </w:r>
          </w:p>
          <w:p w14:paraId="6B831F3F"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w:t>
            </w:r>
          </w:p>
          <w:p w14:paraId="205293A6"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                                                                      Total Score       </w:t>
            </w:r>
            <w:proofErr w:type="gramStart"/>
            <w:r w:rsidRPr="761AAE11">
              <w:rPr>
                <w:rFonts w:ascii="Arial" w:hAnsi="Arial" w:cs="Arial"/>
              </w:rPr>
              <w:t xml:space="preserve">   (</w:t>
            </w:r>
            <w:proofErr w:type="gramEnd"/>
            <w:r w:rsidRPr="761AAE11">
              <w:rPr>
                <w:rFonts w:ascii="Arial" w:hAnsi="Arial" w:cs="Arial"/>
              </w:rPr>
              <w:t xml:space="preserve">          ) out of 36                   </w:t>
            </w:r>
          </w:p>
        </w:tc>
      </w:tr>
    </w:tbl>
    <w:p w14:paraId="10CE9305" w14:textId="77777777" w:rsidR="002F59CC" w:rsidRPr="00980740" w:rsidRDefault="002F59CC" w:rsidP="761AAE11">
      <w:pPr>
        <w:rPr>
          <w:rFonts w:ascii="Arial" w:hAnsi="Arial" w:cs="Arial"/>
          <w:b/>
          <w:bCs/>
        </w:rPr>
      </w:pPr>
      <w:r w:rsidRPr="761AAE11">
        <w:rPr>
          <w:rFonts w:ascii="Arial" w:hAnsi="Arial" w:cs="Arial"/>
          <w:b/>
          <w:bCs/>
        </w:rPr>
        <w:t>Recruitment and Retention (19 points)</w:t>
      </w: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458"/>
        <w:gridCol w:w="1458"/>
        <w:gridCol w:w="1458"/>
        <w:gridCol w:w="1458"/>
        <w:gridCol w:w="1458"/>
      </w:tblGrid>
      <w:tr w:rsidR="002F59CC" w:rsidRPr="00980740" w14:paraId="089FDDA7" w14:textId="77777777" w:rsidTr="761AAE11">
        <w:trPr>
          <w:trHeight w:val="233"/>
          <w:tblHeader/>
        </w:trPr>
        <w:tc>
          <w:tcPr>
            <w:tcW w:w="5395" w:type="dxa"/>
            <w:shd w:val="clear" w:color="auto" w:fill="D9D9D9" w:themeFill="background1" w:themeFillShade="D9"/>
          </w:tcPr>
          <w:p w14:paraId="5FEAE408" w14:textId="77777777" w:rsidR="002F59CC" w:rsidRPr="00980740" w:rsidRDefault="002F59CC" w:rsidP="761AAE11">
            <w:pPr>
              <w:tabs>
                <w:tab w:val="left" w:pos="374"/>
              </w:tabs>
              <w:ind w:left="374"/>
              <w:jc w:val="both"/>
              <w:rPr>
                <w:rFonts w:ascii="Arial" w:hAnsi="Arial" w:cs="Arial"/>
                <w:b/>
                <w:bCs/>
              </w:rPr>
            </w:pPr>
          </w:p>
        </w:tc>
        <w:tc>
          <w:tcPr>
            <w:tcW w:w="1458" w:type="dxa"/>
          </w:tcPr>
          <w:p w14:paraId="513AF01B"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Excellent</w:t>
            </w:r>
          </w:p>
        </w:tc>
        <w:tc>
          <w:tcPr>
            <w:tcW w:w="1458" w:type="dxa"/>
          </w:tcPr>
          <w:p w14:paraId="5D1A168C"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458" w:type="dxa"/>
          </w:tcPr>
          <w:p w14:paraId="4CDFD16D"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Fair</w:t>
            </w:r>
          </w:p>
        </w:tc>
        <w:tc>
          <w:tcPr>
            <w:tcW w:w="1458" w:type="dxa"/>
          </w:tcPr>
          <w:p w14:paraId="417210E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458" w:type="dxa"/>
          </w:tcPr>
          <w:p w14:paraId="4FFF1A4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68CCB595" w14:textId="77777777" w:rsidTr="761AAE11">
        <w:trPr>
          <w:trHeight w:val="742"/>
        </w:trPr>
        <w:tc>
          <w:tcPr>
            <w:tcW w:w="5395" w:type="dxa"/>
          </w:tcPr>
          <w:p w14:paraId="78070A8F"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Proposal describes the population that is anticipated to participate in the applicant’s TOC II program and the applicant’s plan to prioritize recruitment into TOC II consistent with the priorities of the RFP as described in </w:t>
            </w:r>
            <w:r w:rsidRPr="6FD7F6DD">
              <w:rPr>
                <w:rFonts w:ascii="Arial" w:hAnsi="Arial" w:cs="Arial"/>
                <w:i/>
              </w:rPr>
              <w:t>Section VII. Participant Eligibility</w:t>
            </w:r>
            <w:r w:rsidRPr="761AAE11">
              <w:rPr>
                <w:rFonts w:ascii="Arial" w:hAnsi="Arial" w:cs="Arial"/>
              </w:rPr>
              <w:t>.</w:t>
            </w:r>
          </w:p>
        </w:tc>
        <w:tc>
          <w:tcPr>
            <w:tcW w:w="1458" w:type="dxa"/>
          </w:tcPr>
          <w:p w14:paraId="412D074F" w14:textId="77777777" w:rsidR="002F59CC" w:rsidRPr="00980740" w:rsidRDefault="002F59CC" w:rsidP="761AAE11">
            <w:pPr>
              <w:tabs>
                <w:tab w:val="left" w:pos="374"/>
              </w:tabs>
              <w:ind w:left="374"/>
              <w:jc w:val="both"/>
              <w:rPr>
                <w:rFonts w:ascii="Arial" w:hAnsi="Arial" w:cs="Arial"/>
                <w:b/>
                <w:bCs/>
              </w:rPr>
            </w:pPr>
          </w:p>
          <w:p w14:paraId="777E492C"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458" w:type="dxa"/>
          </w:tcPr>
          <w:p w14:paraId="42CA1744" w14:textId="77777777" w:rsidR="002F59CC" w:rsidRPr="00980740" w:rsidRDefault="002F59CC" w:rsidP="761AAE11">
            <w:pPr>
              <w:tabs>
                <w:tab w:val="left" w:pos="374"/>
              </w:tabs>
              <w:ind w:left="374"/>
              <w:jc w:val="both"/>
              <w:rPr>
                <w:rFonts w:ascii="Arial" w:hAnsi="Arial" w:cs="Arial"/>
                <w:b/>
                <w:bCs/>
              </w:rPr>
            </w:pPr>
          </w:p>
          <w:p w14:paraId="5DEB7653"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3.75</w:t>
            </w:r>
          </w:p>
        </w:tc>
        <w:tc>
          <w:tcPr>
            <w:tcW w:w="1458" w:type="dxa"/>
          </w:tcPr>
          <w:p w14:paraId="2D273A33" w14:textId="77777777" w:rsidR="002F59CC" w:rsidRPr="00980740" w:rsidRDefault="002F59CC" w:rsidP="761AAE11">
            <w:pPr>
              <w:tabs>
                <w:tab w:val="left" w:pos="374"/>
              </w:tabs>
              <w:ind w:left="374"/>
              <w:jc w:val="both"/>
              <w:rPr>
                <w:rFonts w:ascii="Arial" w:hAnsi="Arial" w:cs="Arial"/>
                <w:b/>
                <w:bCs/>
              </w:rPr>
            </w:pPr>
          </w:p>
          <w:p w14:paraId="54F08D8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2.5</w:t>
            </w:r>
          </w:p>
        </w:tc>
        <w:tc>
          <w:tcPr>
            <w:tcW w:w="1458" w:type="dxa"/>
          </w:tcPr>
          <w:p w14:paraId="2B71FCBC" w14:textId="77777777" w:rsidR="002F59CC" w:rsidRPr="00980740" w:rsidRDefault="002F59CC" w:rsidP="761AAE11">
            <w:pPr>
              <w:tabs>
                <w:tab w:val="left" w:pos="374"/>
              </w:tabs>
              <w:ind w:left="374"/>
              <w:jc w:val="both"/>
              <w:rPr>
                <w:rFonts w:ascii="Arial" w:hAnsi="Arial" w:cs="Arial"/>
                <w:b/>
                <w:bCs/>
              </w:rPr>
            </w:pPr>
          </w:p>
          <w:p w14:paraId="4EF994D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1.25</w:t>
            </w:r>
          </w:p>
        </w:tc>
        <w:tc>
          <w:tcPr>
            <w:tcW w:w="1458" w:type="dxa"/>
          </w:tcPr>
          <w:p w14:paraId="57CF95BB" w14:textId="77777777" w:rsidR="002F59CC" w:rsidRPr="00980740" w:rsidRDefault="002F59CC" w:rsidP="761AAE11">
            <w:pPr>
              <w:tabs>
                <w:tab w:val="left" w:pos="374"/>
              </w:tabs>
              <w:ind w:left="374"/>
              <w:jc w:val="both"/>
              <w:rPr>
                <w:rFonts w:ascii="Arial" w:hAnsi="Arial" w:cs="Arial"/>
                <w:b/>
                <w:bCs/>
              </w:rPr>
            </w:pPr>
          </w:p>
          <w:p w14:paraId="51B0056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5220EC42" w14:textId="77777777" w:rsidTr="761AAE11">
        <w:trPr>
          <w:trHeight w:val="742"/>
        </w:trPr>
        <w:tc>
          <w:tcPr>
            <w:tcW w:w="5395" w:type="dxa"/>
          </w:tcPr>
          <w:p w14:paraId="105EFB8F"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Proposal describes the strategies and activities that will be used to improve the recruitment, retention, and graduation of teacher preparation program students who have been historically underrepresented in the teaching field, particularly males of color. </w:t>
            </w:r>
          </w:p>
        </w:tc>
        <w:tc>
          <w:tcPr>
            <w:tcW w:w="1458" w:type="dxa"/>
          </w:tcPr>
          <w:p w14:paraId="26E55C0A" w14:textId="77777777" w:rsidR="002F59CC" w:rsidRPr="00980740" w:rsidRDefault="002F59CC" w:rsidP="761AAE11">
            <w:pPr>
              <w:tabs>
                <w:tab w:val="left" w:pos="374"/>
              </w:tabs>
              <w:ind w:left="374"/>
              <w:jc w:val="both"/>
              <w:rPr>
                <w:rFonts w:ascii="Arial" w:hAnsi="Arial" w:cs="Arial"/>
                <w:b/>
                <w:bCs/>
              </w:rPr>
            </w:pPr>
          </w:p>
          <w:p w14:paraId="4808C33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w:t>
            </w:r>
          </w:p>
        </w:tc>
        <w:tc>
          <w:tcPr>
            <w:tcW w:w="1458" w:type="dxa"/>
          </w:tcPr>
          <w:p w14:paraId="13364883" w14:textId="77777777" w:rsidR="002F59CC" w:rsidRPr="00980740" w:rsidRDefault="002F59CC" w:rsidP="761AAE11">
            <w:pPr>
              <w:tabs>
                <w:tab w:val="left" w:pos="374"/>
              </w:tabs>
              <w:ind w:left="374"/>
              <w:jc w:val="both"/>
              <w:rPr>
                <w:rFonts w:ascii="Arial" w:hAnsi="Arial" w:cs="Arial"/>
                <w:b/>
                <w:bCs/>
              </w:rPr>
            </w:pPr>
          </w:p>
          <w:p w14:paraId="2488852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2.25</w:t>
            </w:r>
          </w:p>
        </w:tc>
        <w:tc>
          <w:tcPr>
            <w:tcW w:w="1458" w:type="dxa"/>
          </w:tcPr>
          <w:p w14:paraId="246938E2" w14:textId="77777777" w:rsidR="002F59CC" w:rsidRPr="00980740" w:rsidRDefault="002F59CC" w:rsidP="761AAE11">
            <w:pPr>
              <w:tabs>
                <w:tab w:val="left" w:pos="374"/>
              </w:tabs>
              <w:ind w:left="374"/>
              <w:jc w:val="both"/>
              <w:rPr>
                <w:rFonts w:ascii="Arial" w:hAnsi="Arial" w:cs="Arial"/>
                <w:b/>
                <w:bCs/>
              </w:rPr>
            </w:pPr>
          </w:p>
          <w:p w14:paraId="73B7F86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458" w:type="dxa"/>
          </w:tcPr>
          <w:p w14:paraId="73C1CAD4" w14:textId="77777777" w:rsidR="002F59CC" w:rsidRPr="00980740" w:rsidRDefault="002F59CC" w:rsidP="761AAE11">
            <w:pPr>
              <w:tabs>
                <w:tab w:val="left" w:pos="374"/>
              </w:tabs>
              <w:ind w:left="374"/>
              <w:jc w:val="both"/>
              <w:rPr>
                <w:rFonts w:ascii="Arial" w:hAnsi="Arial" w:cs="Arial"/>
                <w:b/>
                <w:bCs/>
              </w:rPr>
            </w:pPr>
          </w:p>
          <w:p w14:paraId="6C8F1C6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.75</w:t>
            </w:r>
          </w:p>
        </w:tc>
        <w:tc>
          <w:tcPr>
            <w:tcW w:w="1458" w:type="dxa"/>
          </w:tcPr>
          <w:p w14:paraId="494273B7" w14:textId="77777777" w:rsidR="002F59CC" w:rsidRPr="00980740" w:rsidRDefault="002F59CC" w:rsidP="761AAE11">
            <w:pPr>
              <w:tabs>
                <w:tab w:val="left" w:pos="374"/>
              </w:tabs>
              <w:ind w:left="374"/>
              <w:jc w:val="both"/>
              <w:rPr>
                <w:rFonts w:ascii="Arial" w:hAnsi="Arial" w:cs="Arial"/>
                <w:b/>
                <w:bCs/>
              </w:rPr>
            </w:pPr>
          </w:p>
          <w:p w14:paraId="155DFF8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307AFF2A" w14:textId="77777777" w:rsidTr="761AAE11">
        <w:trPr>
          <w:trHeight w:val="742"/>
        </w:trPr>
        <w:tc>
          <w:tcPr>
            <w:tcW w:w="5395" w:type="dxa"/>
          </w:tcPr>
          <w:p w14:paraId="54147060" w14:textId="77777777" w:rsidR="002F59CC" w:rsidRPr="00980740" w:rsidRDefault="002F59CC" w:rsidP="761AAE11">
            <w:pPr>
              <w:tabs>
                <w:tab w:val="left" w:pos="360"/>
              </w:tabs>
              <w:ind w:left="360"/>
              <w:rPr>
                <w:rFonts w:ascii="Arial" w:hAnsi="Arial" w:cs="Arial"/>
              </w:rPr>
            </w:pPr>
            <w:r w:rsidRPr="761AAE11">
              <w:rPr>
                <w:rFonts w:ascii="Arial" w:hAnsi="Arial" w:cs="Arial"/>
              </w:rPr>
              <w:t xml:space="preserve">Proposal describes the strategies and activities that will be used to improve the recruitment, retention, and graduation of individuals in teacher preparation programs who are </w:t>
            </w:r>
            <w:proofErr w:type="gramStart"/>
            <w:r w:rsidRPr="761AAE11">
              <w:rPr>
                <w:rFonts w:ascii="Arial" w:hAnsi="Arial" w:cs="Arial"/>
              </w:rPr>
              <w:t>economically disadvantaged</w:t>
            </w:r>
            <w:proofErr w:type="gramEnd"/>
            <w:r w:rsidRPr="761AAE11">
              <w:rPr>
                <w:rFonts w:ascii="Arial" w:hAnsi="Arial" w:cs="Arial"/>
              </w:rPr>
              <w:t>.</w:t>
            </w:r>
          </w:p>
        </w:tc>
        <w:tc>
          <w:tcPr>
            <w:tcW w:w="1458" w:type="dxa"/>
          </w:tcPr>
          <w:p w14:paraId="2F27E8E5" w14:textId="77777777" w:rsidR="002F59CC" w:rsidRPr="00980740" w:rsidRDefault="002F59CC" w:rsidP="761AAE11">
            <w:pPr>
              <w:tabs>
                <w:tab w:val="left" w:pos="374"/>
              </w:tabs>
              <w:ind w:left="374"/>
              <w:jc w:val="both"/>
              <w:rPr>
                <w:rFonts w:ascii="Arial" w:hAnsi="Arial" w:cs="Arial"/>
                <w:b/>
                <w:bCs/>
              </w:rPr>
            </w:pPr>
          </w:p>
          <w:p w14:paraId="291E60C0"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w:t>
            </w:r>
          </w:p>
        </w:tc>
        <w:tc>
          <w:tcPr>
            <w:tcW w:w="1458" w:type="dxa"/>
          </w:tcPr>
          <w:p w14:paraId="0D726B23" w14:textId="77777777" w:rsidR="002F59CC" w:rsidRPr="00980740" w:rsidRDefault="002F59CC" w:rsidP="761AAE11">
            <w:pPr>
              <w:tabs>
                <w:tab w:val="left" w:pos="374"/>
              </w:tabs>
              <w:ind w:left="374"/>
              <w:jc w:val="both"/>
              <w:rPr>
                <w:rFonts w:ascii="Arial" w:hAnsi="Arial" w:cs="Arial"/>
                <w:b/>
                <w:bCs/>
              </w:rPr>
            </w:pPr>
          </w:p>
          <w:p w14:paraId="7984D8D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2.25</w:t>
            </w:r>
          </w:p>
        </w:tc>
        <w:tc>
          <w:tcPr>
            <w:tcW w:w="1458" w:type="dxa"/>
          </w:tcPr>
          <w:p w14:paraId="787F4947" w14:textId="77777777" w:rsidR="002F59CC" w:rsidRPr="00980740" w:rsidRDefault="002F59CC" w:rsidP="761AAE11">
            <w:pPr>
              <w:tabs>
                <w:tab w:val="left" w:pos="374"/>
              </w:tabs>
              <w:ind w:left="374"/>
              <w:jc w:val="both"/>
              <w:rPr>
                <w:rFonts w:ascii="Arial" w:hAnsi="Arial" w:cs="Arial"/>
                <w:b/>
                <w:bCs/>
              </w:rPr>
            </w:pPr>
          </w:p>
          <w:p w14:paraId="462B2A3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458" w:type="dxa"/>
          </w:tcPr>
          <w:p w14:paraId="00FE8E52" w14:textId="77777777" w:rsidR="002F59CC" w:rsidRPr="00980740" w:rsidRDefault="002F59CC" w:rsidP="761AAE11">
            <w:pPr>
              <w:tabs>
                <w:tab w:val="left" w:pos="374"/>
              </w:tabs>
              <w:ind w:left="374"/>
              <w:jc w:val="both"/>
              <w:rPr>
                <w:rFonts w:ascii="Arial" w:hAnsi="Arial" w:cs="Arial"/>
                <w:b/>
                <w:bCs/>
              </w:rPr>
            </w:pPr>
          </w:p>
          <w:p w14:paraId="40A67E3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.75</w:t>
            </w:r>
          </w:p>
        </w:tc>
        <w:tc>
          <w:tcPr>
            <w:tcW w:w="1458" w:type="dxa"/>
          </w:tcPr>
          <w:p w14:paraId="4E44ADB7" w14:textId="77777777" w:rsidR="002F59CC" w:rsidRPr="00980740" w:rsidRDefault="002F59CC" w:rsidP="761AAE11">
            <w:pPr>
              <w:tabs>
                <w:tab w:val="left" w:pos="374"/>
              </w:tabs>
              <w:ind w:left="374"/>
              <w:jc w:val="both"/>
              <w:rPr>
                <w:rFonts w:ascii="Arial" w:hAnsi="Arial" w:cs="Arial"/>
                <w:b/>
                <w:bCs/>
              </w:rPr>
            </w:pPr>
          </w:p>
          <w:p w14:paraId="3BC9317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4D0F1DCD" w14:textId="77777777" w:rsidTr="761AAE11">
        <w:trPr>
          <w:trHeight w:val="742"/>
        </w:trPr>
        <w:tc>
          <w:tcPr>
            <w:tcW w:w="5395" w:type="dxa"/>
          </w:tcPr>
          <w:p w14:paraId="799BC7CB" w14:textId="77777777" w:rsidR="002F59CC" w:rsidRPr="00980740" w:rsidRDefault="002F59CC" w:rsidP="761AAE11">
            <w:pPr>
              <w:tabs>
                <w:tab w:val="left" w:pos="360"/>
              </w:tabs>
              <w:ind w:left="360"/>
              <w:rPr>
                <w:rFonts w:ascii="Arial" w:hAnsi="Arial" w:cs="Arial"/>
              </w:rPr>
            </w:pPr>
            <w:r w:rsidRPr="761AAE11">
              <w:rPr>
                <w:rFonts w:ascii="Arial" w:hAnsi="Arial" w:cs="Arial"/>
              </w:rPr>
              <w:t>Proposal identifies retention mechanisms to provide necessary training and supportive services that assist TOC II students in succeeding academically.</w:t>
            </w:r>
          </w:p>
        </w:tc>
        <w:tc>
          <w:tcPr>
            <w:tcW w:w="1458" w:type="dxa"/>
          </w:tcPr>
          <w:p w14:paraId="684CB945" w14:textId="77777777" w:rsidR="002F59CC" w:rsidRPr="00980740" w:rsidRDefault="002F59CC" w:rsidP="761AAE11">
            <w:pPr>
              <w:tabs>
                <w:tab w:val="left" w:pos="374"/>
              </w:tabs>
              <w:ind w:left="374"/>
              <w:jc w:val="both"/>
              <w:rPr>
                <w:rFonts w:ascii="Arial" w:hAnsi="Arial" w:cs="Arial"/>
                <w:b/>
                <w:bCs/>
              </w:rPr>
            </w:pPr>
          </w:p>
          <w:p w14:paraId="626C7617"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458" w:type="dxa"/>
          </w:tcPr>
          <w:p w14:paraId="75FB2B04" w14:textId="77777777" w:rsidR="002F59CC" w:rsidRPr="00980740" w:rsidRDefault="002F59CC" w:rsidP="761AAE11">
            <w:pPr>
              <w:tabs>
                <w:tab w:val="left" w:pos="374"/>
              </w:tabs>
              <w:ind w:left="374"/>
              <w:jc w:val="both"/>
              <w:rPr>
                <w:rFonts w:ascii="Arial" w:hAnsi="Arial" w:cs="Arial"/>
                <w:b/>
                <w:bCs/>
              </w:rPr>
            </w:pPr>
          </w:p>
          <w:p w14:paraId="3FAE306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458" w:type="dxa"/>
          </w:tcPr>
          <w:p w14:paraId="18842502" w14:textId="77777777" w:rsidR="002F59CC" w:rsidRPr="00980740" w:rsidRDefault="002F59CC" w:rsidP="761AAE11">
            <w:pPr>
              <w:tabs>
                <w:tab w:val="left" w:pos="374"/>
              </w:tabs>
              <w:ind w:left="374"/>
              <w:jc w:val="both"/>
              <w:rPr>
                <w:rFonts w:ascii="Arial" w:hAnsi="Arial" w:cs="Arial"/>
                <w:b/>
                <w:bCs/>
              </w:rPr>
            </w:pPr>
          </w:p>
          <w:p w14:paraId="208C70A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458" w:type="dxa"/>
          </w:tcPr>
          <w:p w14:paraId="46CB8A78" w14:textId="77777777" w:rsidR="002F59CC" w:rsidRPr="00980740" w:rsidRDefault="002F59CC" w:rsidP="761AAE11">
            <w:pPr>
              <w:tabs>
                <w:tab w:val="left" w:pos="374"/>
              </w:tabs>
              <w:ind w:left="374"/>
              <w:jc w:val="both"/>
              <w:rPr>
                <w:rFonts w:ascii="Arial" w:hAnsi="Arial" w:cs="Arial"/>
                <w:b/>
                <w:bCs/>
              </w:rPr>
            </w:pPr>
          </w:p>
          <w:p w14:paraId="098BED7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458" w:type="dxa"/>
          </w:tcPr>
          <w:p w14:paraId="5821E032" w14:textId="77777777" w:rsidR="002F59CC" w:rsidRPr="00980740" w:rsidRDefault="002F59CC" w:rsidP="761AAE11">
            <w:pPr>
              <w:tabs>
                <w:tab w:val="left" w:pos="374"/>
              </w:tabs>
              <w:ind w:left="374"/>
              <w:jc w:val="both"/>
              <w:rPr>
                <w:rFonts w:ascii="Arial" w:hAnsi="Arial" w:cs="Arial"/>
                <w:b/>
                <w:bCs/>
              </w:rPr>
            </w:pPr>
          </w:p>
          <w:p w14:paraId="26A2C29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1708BB38" w14:textId="77777777" w:rsidTr="761AAE11">
        <w:trPr>
          <w:trHeight w:val="260"/>
        </w:trPr>
        <w:tc>
          <w:tcPr>
            <w:tcW w:w="5395" w:type="dxa"/>
          </w:tcPr>
          <w:p w14:paraId="57F7153E" w14:textId="77777777" w:rsidR="002F59CC" w:rsidRPr="00980740" w:rsidRDefault="002F59CC" w:rsidP="761AAE11">
            <w:pPr>
              <w:tabs>
                <w:tab w:val="left" w:pos="374"/>
              </w:tabs>
              <w:ind w:left="374"/>
              <w:rPr>
                <w:rFonts w:ascii="Arial" w:hAnsi="Arial" w:cs="Arial"/>
              </w:rPr>
            </w:pPr>
            <w:r w:rsidRPr="761AAE11">
              <w:rPr>
                <w:rFonts w:ascii="Arial" w:hAnsi="Arial" w:cs="Arial"/>
              </w:rPr>
              <w:t xml:space="preserve">Proposal identifies retention mechanisms to prepare all TOC II participants to make the connection between coursework and </w:t>
            </w:r>
            <w:r w:rsidRPr="761AAE11">
              <w:rPr>
                <w:rFonts w:ascii="Arial" w:hAnsi="Arial" w:cs="Arial"/>
              </w:rPr>
              <w:lastRenderedPageBreak/>
              <w:t xml:space="preserve">classroom instruction, curriculum development and alignment to support college and career readiness </w:t>
            </w:r>
          </w:p>
        </w:tc>
        <w:tc>
          <w:tcPr>
            <w:tcW w:w="1458" w:type="dxa"/>
          </w:tcPr>
          <w:p w14:paraId="3CF6C836" w14:textId="77777777" w:rsidR="002F59CC" w:rsidRPr="00980740" w:rsidRDefault="002F59CC" w:rsidP="761AAE11">
            <w:pPr>
              <w:ind w:left="374"/>
              <w:rPr>
                <w:rFonts w:ascii="Arial" w:hAnsi="Arial" w:cs="Arial"/>
                <w:b/>
                <w:bCs/>
              </w:rPr>
            </w:pPr>
          </w:p>
          <w:p w14:paraId="626B8D8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458" w:type="dxa"/>
          </w:tcPr>
          <w:p w14:paraId="5321E3BD" w14:textId="77777777" w:rsidR="002F59CC" w:rsidRPr="00980740" w:rsidRDefault="002F59CC" w:rsidP="761AAE11">
            <w:pPr>
              <w:ind w:left="374"/>
              <w:rPr>
                <w:rFonts w:ascii="Arial" w:hAnsi="Arial" w:cs="Arial"/>
                <w:b/>
                <w:bCs/>
              </w:rPr>
            </w:pPr>
          </w:p>
          <w:p w14:paraId="562AA61F"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458" w:type="dxa"/>
          </w:tcPr>
          <w:p w14:paraId="3D33D2A5" w14:textId="77777777" w:rsidR="002F59CC" w:rsidRPr="00980740" w:rsidRDefault="002F59CC" w:rsidP="761AAE11">
            <w:pPr>
              <w:ind w:left="374"/>
              <w:rPr>
                <w:rFonts w:ascii="Arial" w:hAnsi="Arial" w:cs="Arial"/>
                <w:b/>
                <w:bCs/>
              </w:rPr>
            </w:pPr>
          </w:p>
          <w:p w14:paraId="0824E68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458" w:type="dxa"/>
          </w:tcPr>
          <w:p w14:paraId="0AAD6433" w14:textId="77777777" w:rsidR="002F59CC" w:rsidRPr="00980740" w:rsidRDefault="002F59CC" w:rsidP="761AAE11">
            <w:pPr>
              <w:ind w:left="374"/>
              <w:rPr>
                <w:rFonts w:ascii="Arial" w:hAnsi="Arial" w:cs="Arial"/>
                <w:b/>
                <w:bCs/>
              </w:rPr>
            </w:pPr>
          </w:p>
          <w:p w14:paraId="38E9BC1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458" w:type="dxa"/>
          </w:tcPr>
          <w:p w14:paraId="79E2783A" w14:textId="77777777" w:rsidR="002F59CC" w:rsidRPr="00980740" w:rsidRDefault="002F59CC" w:rsidP="761AAE11">
            <w:pPr>
              <w:ind w:left="374"/>
              <w:rPr>
                <w:rFonts w:ascii="Arial" w:hAnsi="Arial" w:cs="Arial"/>
                <w:b/>
                <w:bCs/>
              </w:rPr>
            </w:pPr>
          </w:p>
          <w:p w14:paraId="002B452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7156CA85" w14:textId="77777777" w:rsidTr="761AAE11">
        <w:trPr>
          <w:trHeight w:val="2592"/>
        </w:trPr>
        <w:tc>
          <w:tcPr>
            <w:tcW w:w="5395" w:type="dxa"/>
          </w:tcPr>
          <w:p w14:paraId="450302DA" w14:textId="77777777" w:rsidR="002F59CC" w:rsidRPr="00980740" w:rsidRDefault="002F59CC" w:rsidP="761AAE11">
            <w:pPr>
              <w:tabs>
                <w:tab w:val="left" w:pos="288"/>
                <w:tab w:val="left" w:pos="360"/>
              </w:tabs>
              <w:ind w:left="360"/>
              <w:rPr>
                <w:rFonts w:ascii="Arial" w:hAnsi="Arial" w:cs="Arial"/>
              </w:rPr>
            </w:pPr>
            <w:r w:rsidRPr="761AAE11">
              <w:rPr>
                <w:rFonts w:ascii="Arial" w:hAnsi="Arial" w:cs="Arial"/>
              </w:rPr>
              <w:t>Proposal identifies retention mechanisms help to develop strategies to teach students with a broad range of cultural backgrounds, English Language Learners, students with disabilities, and students with other special learning needs, and to develop and implement curricula using materials and resources from a wide variety of cultures, learning styles, etc.</w:t>
            </w:r>
          </w:p>
        </w:tc>
        <w:tc>
          <w:tcPr>
            <w:tcW w:w="1458" w:type="dxa"/>
          </w:tcPr>
          <w:p w14:paraId="1F912D2F" w14:textId="77777777" w:rsidR="002F59CC" w:rsidRPr="00980740" w:rsidRDefault="002F59CC" w:rsidP="761AAE11">
            <w:pPr>
              <w:ind w:left="374"/>
              <w:rPr>
                <w:rFonts w:ascii="Arial" w:hAnsi="Arial" w:cs="Arial"/>
                <w:b/>
                <w:bCs/>
              </w:rPr>
            </w:pPr>
          </w:p>
          <w:p w14:paraId="1F7F34C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w:t>
            </w:r>
          </w:p>
        </w:tc>
        <w:tc>
          <w:tcPr>
            <w:tcW w:w="1458" w:type="dxa"/>
          </w:tcPr>
          <w:p w14:paraId="6E185B74" w14:textId="77777777" w:rsidR="002F59CC" w:rsidRPr="00980740" w:rsidRDefault="002F59CC" w:rsidP="761AAE11">
            <w:pPr>
              <w:ind w:left="374"/>
              <w:rPr>
                <w:rFonts w:ascii="Arial" w:hAnsi="Arial" w:cs="Arial"/>
                <w:b/>
                <w:bCs/>
              </w:rPr>
            </w:pPr>
          </w:p>
          <w:p w14:paraId="377974F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1.5</w:t>
            </w:r>
          </w:p>
        </w:tc>
        <w:tc>
          <w:tcPr>
            <w:tcW w:w="1458" w:type="dxa"/>
          </w:tcPr>
          <w:p w14:paraId="49880882" w14:textId="77777777" w:rsidR="002F59CC" w:rsidRPr="00980740" w:rsidRDefault="002F59CC" w:rsidP="761AAE11">
            <w:pPr>
              <w:ind w:left="374"/>
              <w:rPr>
                <w:rFonts w:ascii="Arial" w:hAnsi="Arial" w:cs="Arial"/>
                <w:b/>
                <w:bCs/>
              </w:rPr>
            </w:pPr>
          </w:p>
          <w:p w14:paraId="02BB3D98"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w:t>
            </w:r>
          </w:p>
        </w:tc>
        <w:tc>
          <w:tcPr>
            <w:tcW w:w="1458" w:type="dxa"/>
          </w:tcPr>
          <w:p w14:paraId="6436A5F1" w14:textId="77777777" w:rsidR="002F59CC" w:rsidRPr="00980740" w:rsidRDefault="002F59CC" w:rsidP="761AAE11">
            <w:pPr>
              <w:ind w:left="374"/>
              <w:rPr>
                <w:rFonts w:ascii="Arial" w:hAnsi="Arial" w:cs="Arial"/>
                <w:b/>
                <w:bCs/>
              </w:rPr>
            </w:pPr>
          </w:p>
          <w:p w14:paraId="1F88F17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458" w:type="dxa"/>
          </w:tcPr>
          <w:p w14:paraId="63A3FD5A" w14:textId="77777777" w:rsidR="002F59CC" w:rsidRPr="00980740" w:rsidRDefault="002F59CC" w:rsidP="761AAE11">
            <w:pPr>
              <w:ind w:left="374"/>
              <w:rPr>
                <w:rFonts w:ascii="Arial" w:hAnsi="Arial" w:cs="Arial"/>
                <w:b/>
                <w:bCs/>
              </w:rPr>
            </w:pPr>
          </w:p>
          <w:p w14:paraId="253B5C75"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0FADBD1D" w14:textId="77777777" w:rsidTr="761AAE11">
        <w:trPr>
          <w:trHeight w:val="742"/>
        </w:trPr>
        <w:tc>
          <w:tcPr>
            <w:tcW w:w="5395" w:type="dxa"/>
          </w:tcPr>
          <w:p w14:paraId="29A43E3D" w14:textId="77777777" w:rsidR="002F59CC" w:rsidRPr="00980740" w:rsidRDefault="002F59CC" w:rsidP="761AAE11">
            <w:pPr>
              <w:tabs>
                <w:tab w:val="left" w:pos="288"/>
                <w:tab w:val="left" w:pos="360"/>
              </w:tabs>
              <w:ind w:left="360"/>
              <w:rPr>
                <w:rFonts w:ascii="Arial" w:hAnsi="Arial" w:cs="Arial"/>
              </w:rPr>
            </w:pPr>
            <w:r w:rsidRPr="761AAE11">
              <w:rPr>
                <w:rFonts w:ascii="Arial" w:hAnsi="Arial" w:cs="Arial"/>
              </w:rPr>
              <w:t>Proposal identifies retention mechanisms that provide new teachers with ongoing support systems that promote strong classroom management skills and sustain life-long learning.</w:t>
            </w:r>
          </w:p>
        </w:tc>
        <w:tc>
          <w:tcPr>
            <w:tcW w:w="1458" w:type="dxa"/>
          </w:tcPr>
          <w:p w14:paraId="1CF46F9F" w14:textId="77777777" w:rsidR="002F59CC" w:rsidRPr="00980740" w:rsidRDefault="002F59CC" w:rsidP="761AAE11">
            <w:pPr>
              <w:ind w:left="374"/>
              <w:rPr>
                <w:rFonts w:ascii="Arial" w:hAnsi="Arial" w:cs="Arial"/>
                <w:b/>
                <w:bCs/>
              </w:rPr>
            </w:pPr>
          </w:p>
          <w:p w14:paraId="686AE8D9" w14:textId="77777777" w:rsidR="002F59CC" w:rsidRPr="00980740" w:rsidRDefault="002F59CC" w:rsidP="761AAE11">
            <w:pPr>
              <w:ind w:left="374"/>
              <w:rPr>
                <w:rFonts w:ascii="Arial" w:hAnsi="Arial" w:cs="Arial"/>
                <w:b/>
                <w:bCs/>
              </w:rPr>
            </w:pPr>
            <w:r w:rsidRPr="761AAE11">
              <w:rPr>
                <w:rFonts w:ascii="Arial" w:hAnsi="Arial" w:cs="Arial"/>
                <w:b/>
                <w:bCs/>
              </w:rPr>
              <w:t>2</w:t>
            </w:r>
          </w:p>
        </w:tc>
        <w:tc>
          <w:tcPr>
            <w:tcW w:w="1458" w:type="dxa"/>
          </w:tcPr>
          <w:p w14:paraId="6873AE9C" w14:textId="77777777" w:rsidR="002F59CC" w:rsidRPr="00980740" w:rsidRDefault="002F59CC" w:rsidP="761AAE11">
            <w:pPr>
              <w:ind w:left="374"/>
              <w:rPr>
                <w:rFonts w:ascii="Arial" w:hAnsi="Arial" w:cs="Arial"/>
                <w:b/>
                <w:bCs/>
              </w:rPr>
            </w:pPr>
          </w:p>
          <w:p w14:paraId="38FE9873" w14:textId="77777777" w:rsidR="002F59CC" w:rsidRPr="00980740" w:rsidRDefault="002F59CC" w:rsidP="761AAE11">
            <w:pPr>
              <w:ind w:left="374"/>
              <w:rPr>
                <w:rFonts w:ascii="Arial" w:hAnsi="Arial" w:cs="Arial"/>
                <w:b/>
                <w:bCs/>
              </w:rPr>
            </w:pPr>
            <w:r w:rsidRPr="761AAE11">
              <w:rPr>
                <w:rFonts w:ascii="Arial" w:hAnsi="Arial" w:cs="Arial"/>
                <w:b/>
                <w:bCs/>
              </w:rPr>
              <w:t>1.5</w:t>
            </w:r>
          </w:p>
        </w:tc>
        <w:tc>
          <w:tcPr>
            <w:tcW w:w="1458" w:type="dxa"/>
          </w:tcPr>
          <w:p w14:paraId="1A2B3E55" w14:textId="77777777" w:rsidR="002F59CC" w:rsidRPr="00980740" w:rsidRDefault="002F59CC" w:rsidP="761AAE11">
            <w:pPr>
              <w:ind w:left="374"/>
              <w:rPr>
                <w:rFonts w:ascii="Arial" w:hAnsi="Arial" w:cs="Arial"/>
                <w:b/>
                <w:bCs/>
              </w:rPr>
            </w:pPr>
          </w:p>
          <w:p w14:paraId="08031275" w14:textId="77777777" w:rsidR="002F59CC" w:rsidRPr="00980740" w:rsidRDefault="002F59CC" w:rsidP="761AAE11">
            <w:pPr>
              <w:ind w:left="374"/>
              <w:rPr>
                <w:rFonts w:ascii="Arial" w:hAnsi="Arial" w:cs="Arial"/>
                <w:b/>
                <w:bCs/>
              </w:rPr>
            </w:pPr>
            <w:r w:rsidRPr="761AAE11">
              <w:rPr>
                <w:rFonts w:ascii="Arial" w:hAnsi="Arial" w:cs="Arial"/>
                <w:b/>
                <w:bCs/>
              </w:rPr>
              <w:t>1</w:t>
            </w:r>
          </w:p>
        </w:tc>
        <w:tc>
          <w:tcPr>
            <w:tcW w:w="1458" w:type="dxa"/>
          </w:tcPr>
          <w:p w14:paraId="78E7C23B" w14:textId="77777777" w:rsidR="002F59CC" w:rsidRPr="00980740" w:rsidRDefault="002F59CC" w:rsidP="761AAE11">
            <w:pPr>
              <w:ind w:left="374"/>
              <w:rPr>
                <w:rFonts w:ascii="Arial" w:hAnsi="Arial" w:cs="Arial"/>
                <w:b/>
                <w:bCs/>
              </w:rPr>
            </w:pPr>
          </w:p>
          <w:p w14:paraId="6E134652" w14:textId="77777777" w:rsidR="002F59CC" w:rsidRPr="00980740" w:rsidRDefault="002F59CC" w:rsidP="761AAE11">
            <w:pPr>
              <w:ind w:left="374"/>
              <w:rPr>
                <w:rFonts w:ascii="Arial" w:hAnsi="Arial" w:cs="Arial"/>
                <w:b/>
                <w:bCs/>
              </w:rPr>
            </w:pPr>
            <w:r w:rsidRPr="761AAE11">
              <w:rPr>
                <w:rFonts w:ascii="Arial" w:hAnsi="Arial" w:cs="Arial"/>
                <w:b/>
                <w:bCs/>
              </w:rPr>
              <w:t>.5</w:t>
            </w:r>
          </w:p>
        </w:tc>
        <w:tc>
          <w:tcPr>
            <w:tcW w:w="1458" w:type="dxa"/>
          </w:tcPr>
          <w:p w14:paraId="747D9F69" w14:textId="77777777" w:rsidR="002F59CC" w:rsidRPr="00980740" w:rsidRDefault="002F59CC" w:rsidP="761AAE11">
            <w:pPr>
              <w:ind w:left="374"/>
              <w:rPr>
                <w:rFonts w:ascii="Arial" w:hAnsi="Arial" w:cs="Arial"/>
                <w:b/>
                <w:bCs/>
              </w:rPr>
            </w:pPr>
          </w:p>
          <w:p w14:paraId="12598771"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26C00AE4" w14:textId="77777777" w:rsidTr="761AAE11">
        <w:trPr>
          <w:trHeight w:val="783"/>
        </w:trPr>
        <w:tc>
          <w:tcPr>
            <w:tcW w:w="12685" w:type="dxa"/>
            <w:gridSpan w:val="6"/>
          </w:tcPr>
          <w:p w14:paraId="173CCAD1" w14:textId="77777777" w:rsidR="002F59CC" w:rsidRPr="00980740" w:rsidRDefault="002F59CC" w:rsidP="761AAE11">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19</w:t>
            </w:r>
          </w:p>
          <w:p w14:paraId="123D8022" w14:textId="77777777" w:rsidR="002F59CC" w:rsidRPr="00980740" w:rsidRDefault="002F59CC" w:rsidP="761AAE11">
            <w:pPr>
              <w:tabs>
                <w:tab w:val="left" w:pos="374"/>
              </w:tabs>
              <w:ind w:left="374"/>
              <w:jc w:val="both"/>
              <w:rPr>
                <w:rFonts w:ascii="Arial" w:hAnsi="Arial" w:cs="Arial"/>
              </w:rPr>
            </w:pPr>
          </w:p>
          <w:p w14:paraId="5C694169" w14:textId="77777777" w:rsidR="002F59CC" w:rsidRPr="00980740" w:rsidRDefault="002F59CC" w:rsidP="761AAE11">
            <w:pPr>
              <w:tabs>
                <w:tab w:val="left" w:pos="374"/>
              </w:tabs>
              <w:ind w:left="374"/>
              <w:jc w:val="both"/>
              <w:rPr>
                <w:rFonts w:ascii="Arial" w:hAnsi="Arial" w:cs="Arial"/>
              </w:rPr>
            </w:pPr>
          </w:p>
          <w:p w14:paraId="4CFF47AA" w14:textId="77777777" w:rsidR="002F59CC" w:rsidRPr="00980740" w:rsidRDefault="002F59CC" w:rsidP="761AAE11">
            <w:pPr>
              <w:tabs>
                <w:tab w:val="left" w:pos="374"/>
              </w:tabs>
              <w:ind w:left="374"/>
              <w:jc w:val="both"/>
              <w:rPr>
                <w:rFonts w:ascii="Arial" w:hAnsi="Arial" w:cs="Arial"/>
              </w:rPr>
            </w:pPr>
          </w:p>
          <w:p w14:paraId="786D1B86" w14:textId="77777777" w:rsidR="002F59CC" w:rsidRPr="00980740" w:rsidRDefault="002F59CC" w:rsidP="761AAE11">
            <w:pPr>
              <w:tabs>
                <w:tab w:val="left" w:pos="374"/>
              </w:tabs>
              <w:ind w:left="374"/>
              <w:jc w:val="both"/>
              <w:rPr>
                <w:rFonts w:ascii="Arial" w:hAnsi="Arial" w:cs="Arial"/>
              </w:rPr>
            </w:pPr>
          </w:p>
          <w:p w14:paraId="0CC5CA8F" w14:textId="77777777" w:rsidR="002F59CC" w:rsidRPr="00980740" w:rsidRDefault="002F59CC" w:rsidP="761AAE11">
            <w:pPr>
              <w:tabs>
                <w:tab w:val="left" w:pos="374"/>
              </w:tabs>
              <w:ind w:left="374"/>
              <w:jc w:val="both"/>
              <w:rPr>
                <w:rFonts w:ascii="Arial" w:hAnsi="Arial" w:cs="Arial"/>
              </w:rPr>
            </w:pPr>
          </w:p>
          <w:p w14:paraId="1AF89290" w14:textId="77777777" w:rsidR="002F59CC" w:rsidRDefault="002F59CC" w:rsidP="761AAE11">
            <w:pPr>
              <w:tabs>
                <w:tab w:val="left" w:pos="374"/>
              </w:tabs>
              <w:ind w:left="374"/>
              <w:jc w:val="both"/>
              <w:rPr>
                <w:rFonts w:ascii="Arial" w:hAnsi="Arial" w:cs="Arial"/>
              </w:rPr>
            </w:pPr>
          </w:p>
          <w:p w14:paraId="4D1B6425" w14:textId="77777777" w:rsidR="002F59CC" w:rsidRDefault="002F59CC" w:rsidP="761AAE11">
            <w:pPr>
              <w:tabs>
                <w:tab w:val="left" w:pos="374"/>
              </w:tabs>
              <w:ind w:left="374"/>
              <w:jc w:val="both"/>
              <w:rPr>
                <w:rFonts w:ascii="Arial" w:hAnsi="Arial" w:cs="Arial"/>
              </w:rPr>
            </w:pPr>
          </w:p>
          <w:p w14:paraId="2EDDC45F" w14:textId="77777777" w:rsidR="002F59CC" w:rsidRDefault="002F59CC" w:rsidP="761AAE11">
            <w:pPr>
              <w:tabs>
                <w:tab w:val="left" w:pos="374"/>
              </w:tabs>
              <w:ind w:left="374"/>
              <w:jc w:val="both"/>
              <w:rPr>
                <w:rFonts w:ascii="Arial" w:hAnsi="Arial" w:cs="Arial"/>
              </w:rPr>
            </w:pPr>
          </w:p>
          <w:p w14:paraId="0CC33DB1" w14:textId="77777777" w:rsidR="002F59CC" w:rsidRDefault="002F59CC" w:rsidP="761AAE11">
            <w:pPr>
              <w:tabs>
                <w:tab w:val="left" w:pos="374"/>
              </w:tabs>
              <w:ind w:left="374"/>
              <w:jc w:val="both"/>
              <w:rPr>
                <w:rFonts w:ascii="Arial" w:hAnsi="Arial" w:cs="Arial"/>
              </w:rPr>
            </w:pPr>
          </w:p>
          <w:p w14:paraId="39226639" w14:textId="77777777" w:rsidR="002F59CC" w:rsidRDefault="002F59CC" w:rsidP="761AAE11">
            <w:pPr>
              <w:tabs>
                <w:tab w:val="left" w:pos="374"/>
              </w:tabs>
              <w:ind w:left="374"/>
              <w:jc w:val="both"/>
              <w:rPr>
                <w:rFonts w:ascii="Arial" w:hAnsi="Arial" w:cs="Arial"/>
              </w:rPr>
            </w:pPr>
          </w:p>
          <w:p w14:paraId="77B87803" w14:textId="77777777" w:rsidR="002F59CC" w:rsidRPr="00980740" w:rsidRDefault="002F59CC" w:rsidP="761AAE11">
            <w:pPr>
              <w:tabs>
                <w:tab w:val="left" w:pos="374"/>
              </w:tabs>
              <w:ind w:left="374"/>
              <w:jc w:val="both"/>
              <w:rPr>
                <w:rFonts w:ascii="Arial" w:hAnsi="Arial" w:cs="Arial"/>
              </w:rPr>
            </w:pPr>
          </w:p>
          <w:p w14:paraId="7AE10D16" w14:textId="77777777" w:rsidR="002F59CC" w:rsidRPr="00980740" w:rsidRDefault="002F59CC" w:rsidP="761AAE11">
            <w:pPr>
              <w:tabs>
                <w:tab w:val="left" w:pos="374"/>
              </w:tabs>
              <w:ind w:left="374"/>
              <w:jc w:val="both"/>
              <w:rPr>
                <w:rFonts w:ascii="Arial" w:hAnsi="Arial" w:cs="Arial"/>
              </w:rPr>
            </w:pPr>
          </w:p>
        </w:tc>
      </w:tr>
    </w:tbl>
    <w:p w14:paraId="306E9715" w14:textId="77777777" w:rsidR="002F59CC" w:rsidRPr="00980740" w:rsidRDefault="002F59CC" w:rsidP="761AAE11">
      <w:pPr>
        <w:tabs>
          <w:tab w:val="left" w:pos="374"/>
        </w:tabs>
        <w:ind w:left="374"/>
        <w:jc w:val="both"/>
        <w:rPr>
          <w:rFonts w:ascii="Arial" w:hAnsi="Arial" w:cs="Arial"/>
          <w:b/>
          <w:bCs/>
        </w:rPr>
      </w:pPr>
    </w:p>
    <w:p w14:paraId="1DA6DAB2" w14:textId="77777777" w:rsidR="002F59CC" w:rsidRPr="00980740" w:rsidRDefault="002F59CC" w:rsidP="761AAE11">
      <w:pPr>
        <w:tabs>
          <w:tab w:val="left" w:pos="374"/>
        </w:tabs>
        <w:ind w:left="374"/>
        <w:jc w:val="both"/>
        <w:rPr>
          <w:rFonts w:ascii="Arial" w:hAnsi="Arial" w:cs="Arial"/>
          <w:b/>
          <w:bCs/>
        </w:rPr>
      </w:pPr>
    </w:p>
    <w:p w14:paraId="25209EE1" w14:textId="77777777" w:rsidR="002F59CC" w:rsidRPr="00980740" w:rsidRDefault="002F59CC" w:rsidP="761AAE11">
      <w:pPr>
        <w:rPr>
          <w:rFonts w:ascii="Arial" w:hAnsi="Arial" w:cs="Arial"/>
          <w:b/>
          <w:bCs/>
        </w:rPr>
      </w:pPr>
      <w:r w:rsidRPr="761AAE11">
        <w:rPr>
          <w:rFonts w:ascii="Arial" w:hAnsi="Arial" w:cs="Arial"/>
          <w:b/>
          <w:bCs/>
        </w:rPr>
        <w:br w:type="page"/>
      </w:r>
      <w:r w:rsidRPr="761AAE11">
        <w:rPr>
          <w:rFonts w:ascii="Arial" w:hAnsi="Arial" w:cs="Arial"/>
          <w:b/>
          <w:bCs/>
        </w:rPr>
        <w:lastRenderedPageBreak/>
        <w:t>Project Staffing and Management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1890"/>
        <w:gridCol w:w="1620"/>
        <w:gridCol w:w="1530"/>
        <w:gridCol w:w="1530"/>
        <w:gridCol w:w="1710"/>
      </w:tblGrid>
      <w:tr w:rsidR="002F59CC" w:rsidRPr="00980740" w14:paraId="2B0B42DC" w14:textId="77777777" w:rsidTr="761AAE11">
        <w:trPr>
          <w:trHeight w:val="287"/>
        </w:trPr>
        <w:tc>
          <w:tcPr>
            <w:tcW w:w="4315" w:type="dxa"/>
            <w:shd w:val="clear" w:color="auto" w:fill="E0E0E0"/>
          </w:tcPr>
          <w:p w14:paraId="6F7BEAC3" w14:textId="77777777" w:rsidR="002F59CC" w:rsidRPr="00980740" w:rsidRDefault="002F59CC" w:rsidP="761AAE11">
            <w:pPr>
              <w:tabs>
                <w:tab w:val="left" w:pos="374"/>
              </w:tabs>
              <w:ind w:left="374"/>
              <w:jc w:val="both"/>
              <w:rPr>
                <w:rFonts w:ascii="Arial" w:hAnsi="Arial" w:cs="Arial"/>
                <w:b/>
                <w:bCs/>
              </w:rPr>
            </w:pPr>
          </w:p>
        </w:tc>
        <w:tc>
          <w:tcPr>
            <w:tcW w:w="1890" w:type="dxa"/>
          </w:tcPr>
          <w:p w14:paraId="7FEA308C"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Excellent</w:t>
            </w:r>
          </w:p>
        </w:tc>
        <w:tc>
          <w:tcPr>
            <w:tcW w:w="1620" w:type="dxa"/>
          </w:tcPr>
          <w:p w14:paraId="565578D9"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530" w:type="dxa"/>
          </w:tcPr>
          <w:p w14:paraId="2809FEC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Fair</w:t>
            </w:r>
          </w:p>
        </w:tc>
        <w:tc>
          <w:tcPr>
            <w:tcW w:w="1530" w:type="dxa"/>
          </w:tcPr>
          <w:p w14:paraId="227F683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710" w:type="dxa"/>
          </w:tcPr>
          <w:p w14:paraId="0CCCE21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5E02ECA4" w14:textId="77777777" w:rsidTr="761AAE11">
        <w:trPr>
          <w:trHeight w:val="844"/>
        </w:trPr>
        <w:tc>
          <w:tcPr>
            <w:tcW w:w="4315" w:type="dxa"/>
          </w:tcPr>
          <w:p w14:paraId="6A10C0F8" w14:textId="77777777" w:rsidR="002F59CC" w:rsidRPr="00BD7A5D" w:rsidRDefault="002F59CC" w:rsidP="761AAE11">
            <w:pPr>
              <w:tabs>
                <w:tab w:val="left" w:pos="374"/>
              </w:tabs>
              <w:ind w:left="374"/>
              <w:rPr>
                <w:rFonts w:ascii="Arial" w:hAnsi="Arial" w:cs="Arial"/>
                <w:b/>
                <w:bCs/>
              </w:rPr>
            </w:pPr>
            <w:r w:rsidRPr="761AAE11">
              <w:rPr>
                <w:rFonts w:ascii="Arial" w:hAnsi="Arial" w:cs="Arial"/>
              </w:rPr>
              <w:t>Proposal describes the role and scope of all professional staff positions that will be assigned directly to the project with a list of all full and part-time instructors and other professionals to be assigned to the project.</w:t>
            </w:r>
          </w:p>
        </w:tc>
        <w:tc>
          <w:tcPr>
            <w:tcW w:w="1890" w:type="dxa"/>
          </w:tcPr>
          <w:p w14:paraId="1FC7DC23" w14:textId="77777777" w:rsidR="002F59CC" w:rsidRPr="00980740" w:rsidRDefault="002F59CC" w:rsidP="761AAE11">
            <w:pPr>
              <w:ind w:left="374"/>
              <w:rPr>
                <w:rFonts w:ascii="Arial" w:hAnsi="Arial" w:cs="Arial"/>
                <w:b/>
                <w:bCs/>
              </w:rPr>
            </w:pPr>
          </w:p>
          <w:p w14:paraId="5154EFB9" w14:textId="77777777" w:rsidR="002F59CC" w:rsidRPr="00980740" w:rsidRDefault="002F59CC" w:rsidP="761AAE11">
            <w:pPr>
              <w:ind w:left="374"/>
              <w:rPr>
                <w:rFonts w:ascii="Arial" w:hAnsi="Arial" w:cs="Arial"/>
                <w:b/>
                <w:bCs/>
              </w:rPr>
            </w:pPr>
          </w:p>
          <w:p w14:paraId="427D7136" w14:textId="77777777" w:rsidR="002F59CC" w:rsidRPr="00980740" w:rsidRDefault="002F59CC" w:rsidP="761AAE11">
            <w:pPr>
              <w:ind w:left="374"/>
              <w:rPr>
                <w:rFonts w:ascii="Arial" w:hAnsi="Arial" w:cs="Arial"/>
                <w:b/>
                <w:bCs/>
              </w:rPr>
            </w:pPr>
            <w:r w:rsidRPr="761AAE11">
              <w:rPr>
                <w:rFonts w:ascii="Arial" w:hAnsi="Arial" w:cs="Arial"/>
                <w:b/>
                <w:bCs/>
              </w:rPr>
              <w:t>2.5</w:t>
            </w:r>
          </w:p>
        </w:tc>
        <w:tc>
          <w:tcPr>
            <w:tcW w:w="1620" w:type="dxa"/>
          </w:tcPr>
          <w:p w14:paraId="616CF8C3" w14:textId="77777777" w:rsidR="002F59CC" w:rsidRPr="00980740" w:rsidRDefault="002F59CC" w:rsidP="761AAE11">
            <w:pPr>
              <w:ind w:left="374"/>
              <w:rPr>
                <w:rFonts w:ascii="Arial" w:hAnsi="Arial" w:cs="Arial"/>
                <w:b/>
                <w:bCs/>
              </w:rPr>
            </w:pPr>
          </w:p>
          <w:p w14:paraId="2C902A02" w14:textId="77777777" w:rsidR="002F59CC" w:rsidRPr="00980740" w:rsidRDefault="002F59CC" w:rsidP="761AAE11">
            <w:pPr>
              <w:ind w:left="374"/>
              <w:rPr>
                <w:rFonts w:ascii="Arial" w:hAnsi="Arial" w:cs="Arial"/>
                <w:b/>
                <w:bCs/>
              </w:rPr>
            </w:pPr>
          </w:p>
          <w:p w14:paraId="31A8480C" w14:textId="77777777" w:rsidR="002F59CC" w:rsidRPr="00980740" w:rsidRDefault="002F59CC" w:rsidP="761AAE11">
            <w:pPr>
              <w:ind w:left="374"/>
              <w:rPr>
                <w:rFonts w:ascii="Arial" w:hAnsi="Arial" w:cs="Arial"/>
                <w:b/>
                <w:bCs/>
              </w:rPr>
            </w:pPr>
            <w:r w:rsidRPr="761AAE11">
              <w:rPr>
                <w:rFonts w:ascii="Arial" w:hAnsi="Arial" w:cs="Arial"/>
                <w:b/>
                <w:bCs/>
              </w:rPr>
              <w:t>1.875</w:t>
            </w:r>
          </w:p>
        </w:tc>
        <w:tc>
          <w:tcPr>
            <w:tcW w:w="1530" w:type="dxa"/>
          </w:tcPr>
          <w:p w14:paraId="1FE0CC7A" w14:textId="77777777" w:rsidR="002F59CC" w:rsidRPr="00980740" w:rsidRDefault="002F59CC" w:rsidP="761AAE11">
            <w:pPr>
              <w:ind w:left="374"/>
              <w:rPr>
                <w:rFonts w:ascii="Arial" w:hAnsi="Arial" w:cs="Arial"/>
                <w:b/>
                <w:bCs/>
              </w:rPr>
            </w:pPr>
          </w:p>
          <w:p w14:paraId="0E112F2D" w14:textId="77777777" w:rsidR="002F59CC" w:rsidRPr="00980740" w:rsidRDefault="002F59CC" w:rsidP="761AAE11">
            <w:pPr>
              <w:ind w:left="374"/>
              <w:rPr>
                <w:rFonts w:ascii="Arial" w:hAnsi="Arial" w:cs="Arial"/>
                <w:b/>
                <w:bCs/>
              </w:rPr>
            </w:pPr>
          </w:p>
          <w:p w14:paraId="444B966E" w14:textId="77777777" w:rsidR="002F59CC" w:rsidRPr="00980740" w:rsidRDefault="002F59CC" w:rsidP="761AAE11">
            <w:pPr>
              <w:ind w:left="374"/>
              <w:rPr>
                <w:rFonts w:ascii="Arial" w:hAnsi="Arial" w:cs="Arial"/>
                <w:b/>
                <w:bCs/>
              </w:rPr>
            </w:pPr>
            <w:r w:rsidRPr="761AAE11">
              <w:rPr>
                <w:rFonts w:ascii="Arial" w:hAnsi="Arial" w:cs="Arial"/>
                <w:b/>
                <w:bCs/>
              </w:rPr>
              <w:t>1.25</w:t>
            </w:r>
          </w:p>
        </w:tc>
        <w:tc>
          <w:tcPr>
            <w:tcW w:w="1530" w:type="dxa"/>
          </w:tcPr>
          <w:p w14:paraId="22D6E5EF" w14:textId="77777777" w:rsidR="002F59CC" w:rsidRPr="00980740" w:rsidRDefault="002F59CC" w:rsidP="761AAE11">
            <w:pPr>
              <w:ind w:left="374"/>
              <w:rPr>
                <w:rFonts w:ascii="Arial" w:hAnsi="Arial" w:cs="Arial"/>
                <w:b/>
                <w:bCs/>
              </w:rPr>
            </w:pPr>
          </w:p>
          <w:p w14:paraId="293FD1D9" w14:textId="77777777" w:rsidR="002F59CC" w:rsidRPr="00980740" w:rsidRDefault="002F59CC" w:rsidP="761AAE11">
            <w:pPr>
              <w:ind w:left="374"/>
              <w:rPr>
                <w:rFonts w:ascii="Arial" w:hAnsi="Arial" w:cs="Arial"/>
                <w:b/>
                <w:bCs/>
              </w:rPr>
            </w:pPr>
          </w:p>
          <w:p w14:paraId="10624B60" w14:textId="77777777" w:rsidR="002F59CC" w:rsidRPr="00980740" w:rsidRDefault="002F59CC" w:rsidP="761AAE11">
            <w:pPr>
              <w:ind w:left="374"/>
              <w:rPr>
                <w:rFonts w:ascii="Arial" w:hAnsi="Arial" w:cs="Arial"/>
                <w:b/>
                <w:bCs/>
              </w:rPr>
            </w:pPr>
            <w:r w:rsidRPr="761AAE11">
              <w:rPr>
                <w:rFonts w:ascii="Arial" w:hAnsi="Arial" w:cs="Arial"/>
                <w:b/>
                <w:bCs/>
              </w:rPr>
              <w:t>.625</w:t>
            </w:r>
          </w:p>
        </w:tc>
        <w:tc>
          <w:tcPr>
            <w:tcW w:w="1710" w:type="dxa"/>
          </w:tcPr>
          <w:p w14:paraId="25F257AD" w14:textId="77777777" w:rsidR="002F59CC" w:rsidRPr="00980740" w:rsidRDefault="002F59CC" w:rsidP="761AAE11">
            <w:pPr>
              <w:ind w:left="374"/>
              <w:rPr>
                <w:rFonts w:ascii="Arial" w:hAnsi="Arial" w:cs="Arial"/>
                <w:b/>
                <w:bCs/>
              </w:rPr>
            </w:pPr>
          </w:p>
          <w:p w14:paraId="5D1A4B5B" w14:textId="77777777" w:rsidR="002F59CC" w:rsidRPr="00980740" w:rsidRDefault="002F59CC" w:rsidP="761AAE11">
            <w:pPr>
              <w:ind w:left="374"/>
              <w:rPr>
                <w:rFonts w:ascii="Arial" w:hAnsi="Arial" w:cs="Arial"/>
                <w:b/>
                <w:bCs/>
              </w:rPr>
            </w:pPr>
          </w:p>
          <w:p w14:paraId="54C9D526"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6A2953FB" w14:textId="77777777" w:rsidTr="761AAE11">
        <w:trPr>
          <w:trHeight w:val="844"/>
        </w:trPr>
        <w:tc>
          <w:tcPr>
            <w:tcW w:w="4315" w:type="dxa"/>
          </w:tcPr>
          <w:p w14:paraId="313D479D" w14:textId="77777777" w:rsidR="002F59CC" w:rsidRPr="00B774D1" w:rsidRDefault="002F59CC" w:rsidP="761AAE11">
            <w:pPr>
              <w:tabs>
                <w:tab w:val="left" w:pos="374"/>
              </w:tabs>
              <w:ind w:left="374"/>
              <w:rPr>
                <w:rFonts w:ascii="Arial" w:hAnsi="Arial" w:cs="Arial"/>
                <w:b/>
                <w:bCs/>
              </w:rPr>
            </w:pPr>
            <w:r w:rsidRPr="761AAE11">
              <w:rPr>
                <w:rFonts w:ascii="Arial" w:hAnsi="Arial" w:cs="Arial"/>
              </w:rPr>
              <w:t>Proposal describes a management plan that will assure effective completion of project activities given the fiscal and other resources and includes an organization chart that indicates the reporting lines for the project director and all other staff, as well as providing the management structure of the program within the host institution.</w:t>
            </w:r>
          </w:p>
        </w:tc>
        <w:tc>
          <w:tcPr>
            <w:tcW w:w="1890" w:type="dxa"/>
          </w:tcPr>
          <w:p w14:paraId="16F12B6D" w14:textId="77777777" w:rsidR="002F59CC" w:rsidRPr="00980740" w:rsidRDefault="002F59CC" w:rsidP="761AAE11">
            <w:pPr>
              <w:ind w:left="374"/>
              <w:rPr>
                <w:rFonts w:ascii="Arial" w:hAnsi="Arial" w:cs="Arial"/>
                <w:b/>
                <w:bCs/>
              </w:rPr>
            </w:pPr>
          </w:p>
          <w:p w14:paraId="3D1BC2D3" w14:textId="77777777" w:rsidR="002F59CC" w:rsidRPr="00980740" w:rsidRDefault="002F59CC" w:rsidP="761AAE11">
            <w:pPr>
              <w:ind w:left="374"/>
              <w:rPr>
                <w:rFonts w:ascii="Arial" w:hAnsi="Arial" w:cs="Arial"/>
                <w:b/>
                <w:bCs/>
              </w:rPr>
            </w:pPr>
            <w:r w:rsidRPr="761AAE11">
              <w:rPr>
                <w:rFonts w:ascii="Arial" w:hAnsi="Arial" w:cs="Arial"/>
                <w:b/>
                <w:bCs/>
              </w:rPr>
              <w:t>2.5</w:t>
            </w:r>
          </w:p>
        </w:tc>
        <w:tc>
          <w:tcPr>
            <w:tcW w:w="1620" w:type="dxa"/>
          </w:tcPr>
          <w:p w14:paraId="6D0DE467" w14:textId="77777777" w:rsidR="002F59CC" w:rsidRPr="00980740" w:rsidRDefault="002F59CC" w:rsidP="761AAE11">
            <w:pPr>
              <w:ind w:left="374"/>
              <w:rPr>
                <w:rFonts w:ascii="Arial" w:hAnsi="Arial" w:cs="Arial"/>
                <w:b/>
                <w:bCs/>
              </w:rPr>
            </w:pPr>
          </w:p>
          <w:p w14:paraId="490035C2" w14:textId="77777777" w:rsidR="002F59CC" w:rsidRPr="00980740" w:rsidRDefault="002F59CC" w:rsidP="761AAE11">
            <w:pPr>
              <w:ind w:left="374"/>
              <w:rPr>
                <w:rFonts w:ascii="Arial" w:hAnsi="Arial" w:cs="Arial"/>
                <w:b/>
                <w:bCs/>
              </w:rPr>
            </w:pPr>
            <w:r w:rsidRPr="761AAE11">
              <w:rPr>
                <w:rFonts w:ascii="Arial" w:hAnsi="Arial" w:cs="Arial"/>
                <w:b/>
                <w:bCs/>
              </w:rPr>
              <w:t>1.875</w:t>
            </w:r>
          </w:p>
        </w:tc>
        <w:tc>
          <w:tcPr>
            <w:tcW w:w="1530" w:type="dxa"/>
          </w:tcPr>
          <w:p w14:paraId="281B3483" w14:textId="77777777" w:rsidR="002F59CC" w:rsidRPr="00980740" w:rsidRDefault="002F59CC" w:rsidP="761AAE11">
            <w:pPr>
              <w:ind w:left="374"/>
              <w:rPr>
                <w:rFonts w:ascii="Arial" w:hAnsi="Arial" w:cs="Arial"/>
                <w:b/>
                <w:bCs/>
              </w:rPr>
            </w:pPr>
          </w:p>
          <w:p w14:paraId="36BA41AF" w14:textId="77777777" w:rsidR="002F59CC" w:rsidRPr="00980740" w:rsidRDefault="002F59CC" w:rsidP="761AAE11">
            <w:pPr>
              <w:ind w:left="374"/>
              <w:rPr>
                <w:rFonts w:ascii="Arial" w:hAnsi="Arial" w:cs="Arial"/>
                <w:b/>
                <w:bCs/>
              </w:rPr>
            </w:pPr>
            <w:r w:rsidRPr="761AAE11">
              <w:rPr>
                <w:rFonts w:ascii="Arial" w:hAnsi="Arial" w:cs="Arial"/>
                <w:b/>
                <w:bCs/>
              </w:rPr>
              <w:t>1.25</w:t>
            </w:r>
          </w:p>
        </w:tc>
        <w:tc>
          <w:tcPr>
            <w:tcW w:w="1530" w:type="dxa"/>
          </w:tcPr>
          <w:p w14:paraId="2276A3FA" w14:textId="77777777" w:rsidR="002F59CC" w:rsidRPr="00980740" w:rsidRDefault="002F59CC" w:rsidP="761AAE11">
            <w:pPr>
              <w:ind w:left="374"/>
              <w:rPr>
                <w:rFonts w:ascii="Arial" w:hAnsi="Arial" w:cs="Arial"/>
                <w:b/>
                <w:bCs/>
              </w:rPr>
            </w:pPr>
          </w:p>
          <w:p w14:paraId="3C7D79A6" w14:textId="77777777" w:rsidR="002F59CC" w:rsidRPr="00980740" w:rsidRDefault="002F59CC" w:rsidP="761AAE11">
            <w:pPr>
              <w:ind w:left="374"/>
              <w:rPr>
                <w:rFonts w:ascii="Arial" w:hAnsi="Arial" w:cs="Arial"/>
                <w:b/>
                <w:bCs/>
              </w:rPr>
            </w:pPr>
            <w:r w:rsidRPr="761AAE11">
              <w:rPr>
                <w:rFonts w:ascii="Arial" w:hAnsi="Arial" w:cs="Arial"/>
                <w:b/>
                <w:bCs/>
              </w:rPr>
              <w:t>.625</w:t>
            </w:r>
          </w:p>
        </w:tc>
        <w:tc>
          <w:tcPr>
            <w:tcW w:w="1710" w:type="dxa"/>
          </w:tcPr>
          <w:p w14:paraId="34B0A840" w14:textId="77777777" w:rsidR="002F59CC" w:rsidRPr="00980740" w:rsidRDefault="002F59CC" w:rsidP="761AAE11">
            <w:pPr>
              <w:ind w:left="374"/>
              <w:rPr>
                <w:rFonts w:ascii="Arial" w:hAnsi="Arial" w:cs="Arial"/>
                <w:b/>
                <w:bCs/>
              </w:rPr>
            </w:pPr>
          </w:p>
          <w:p w14:paraId="78337C02" w14:textId="77777777" w:rsidR="002F59CC" w:rsidRPr="00980740" w:rsidRDefault="002F59CC" w:rsidP="761AAE11">
            <w:pPr>
              <w:ind w:left="374"/>
              <w:rPr>
                <w:rFonts w:ascii="Arial" w:hAnsi="Arial" w:cs="Arial"/>
                <w:b/>
                <w:bCs/>
              </w:rPr>
            </w:pPr>
            <w:r w:rsidRPr="761AAE11">
              <w:rPr>
                <w:rFonts w:ascii="Arial" w:hAnsi="Arial" w:cs="Arial"/>
                <w:b/>
                <w:bCs/>
              </w:rPr>
              <w:t>0</w:t>
            </w:r>
          </w:p>
        </w:tc>
      </w:tr>
      <w:tr w:rsidR="002F59CC" w:rsidRPr="00980740" w14:paraId="6EF5784C" w14:textId="77777777" w:rsidTr="761AAE11">
        <w:trPr>
          <w:trHeight w:val="1313"/>
        </w:trPr>
        <w:tc>
          <w:tcPr>
            <w:tcW w:w="12595" w:type="dxa"/>
            <w:gridSpan w:val="6"/>
          </w:tcPr>
          <w:p w14:paraId="4E87BCBE" w14:textId="77777777" w:rsidR="002F59CC" w:rsidRDefault="002F59CC" w:rsidP="761AAE11">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5</w:t>
            </w:r>
          </w:p>
          <w:p w14:paraId="4860A8D4" w14:textId="77777777" w:rsidR="002F59CC" w:rsidRDefault="002F59CC" w:rsidP="761AAE11">
            <w:pPr>
              <w:tabs>
                <w:tab w:val="left" w:pos="374"/>
              </w:tabs>
              <w:ind w:left="374"/>
              <w:jc w:val="both"/>
              <w:rPr>
                <w:rFonts w:ascii="Arial" w:hAnsi="Arial" w:cs="Arial"/>
              </w:rPr>
            </w:pPr>
          </w:p>
          <w:p w14:paraId="3F39A4C2" w14:textId="77777777" w:rsidR="002F59CC" w:rsidRDefault="002F59CC" w:rsidP="761AAE11">
            <w:pPr>
              <w:tabs>
                <w:tab w:val="left" w:pos="374"/>
              </w:tabs>
              <w:ind w:left="374"/>
              <w:jc w:val="both"/>
              <w:rPr>
                <w:rFonts w:ascii="Arial" w:hAnsi="Arial" w:cs="Arial"/>
              </w:rPr>
            </w:pPr>
          </w:p>
          <w:p w14:paraId="217274DB" w14:textId="77777777" w:rsidR="002F59CC" w:rsidRDefault="002F59CC" w:rsidP="761AAE11">
            <w:pPr>
              <w:tabs>
                <w:tab w:val="left" w:pos="374"/>
              </w:tabs>
              <w:ind w:left="374"/>
              <w:jc w:val="both"/>
              <w:rPr>
                <w:rFonts w:ascii="Arial" w:hAnsi="Arial" w:cs="Arial"/>
              </w:rPr>
            </w:pPr>
          </w:p>
          <w:p w14:paraId="3EF9A8E3" w14:textId="77777777" w:rsidR="002F59CC" w:rsidRDefault="002F59CC" w:rsidP="761AAE11">
            <w:pPr>
              <w:tabs>
                <w:tab w:val="left" w:pos="374"/>
              </w:tabs>
              <w:ind w:left="374"/>
              <w:jc w:val="both"/>
              <w:rPr>
                <w:rFonts w:ascii="Arial" w:hAnsi="Arial" w:cs="Arial"/>
              </w:rPr>
            </w:pPr>
          </w:p>
          <w:p w14:paraId="0AD0D034" w14:textId="77777777" w:rsidR="002F59CC" w:rsidRDefault="002F59CC" w:rsidP="761AAE11">
            <w:pPr>
              <w:tabs>
                <w:tab w:val="left" w:pos="374"/>
              </w:tabs>
              <w:ind w:left="374"/>
              <w:jc w:val="both"/>
              <w:rPr>
                <w:rFonts w:ascii="Arial" w:hAnsi="Arial" w:cs="Arial"/>
              </w:rPr>
            </w:pPr>
          </w:p>
          <w:p w14:paraId="07D0162A" w14:textId="77777777" w:rsidR="002F59CC" w:rsidRDefault="002F59CC" w:rsidP="761AAE11">
            <w:pPr>
              <w:tabs>
                <w:tab w:val="left" w:pos="374"/>
              </w:tabs>
              <w:ind w:left="374"/>
              <w:jc w:val="both"/>
              <w:rPr>
                <w:rFonts w:ascii="Arial" w:hAnsi="Arial" w:cs="Arial"/>
              </w:rPr>
            </w:pPr>
          </w:p>
          <w:p w14:paraId="54EEF05F" w14:textId="77777777" w:rsidR="002F59CC" w:rsidRDefault="002F59CC" w:rsidP="761AAE11">
            <w:pPr>
              <w:tabs>
                <w:tab w:val="left" w:pos="374"/>
              </w:tabs>
              <w:ind w:left="374"/>
              <w:jc w:val="both"/>
              <w:rPr>
                <w:rFonts w:ascii="Arial" w:hAnsi="Arial" w:cs="Arial"/>
              </w:rPr>
            </w:pPr>
          </w:p>
          <w:p w14:paraId="6D883F4E" w14:textId="77777777" w:rsidR="002F59CC" w:rsidRDefault="002F59CC" w:rsidP="761AAE11">
            <w:pPr>
              <w:tabs>
                <w:tab w:val="left" w:pos="374"/>
              </w:tabs>
              <w:ind w:left="374"/>
              <w:jc w:val="both"/>
              <w:rPr>
                <w:rFonts w:ascii="Arial" w:hAnsi="Arial" w:cs="Arial"/>
              </w:rPr>
            </w:pPr>
          </w:p>
          <w:p w14:paraId="1EF18887" w14:textId="77777777" w:rsidR="002F59CC" w:rsidRDefault="002F59CC" w:rsidP="761AAE11">
            <w:pPr>
              <w:tabs>
                <w:tab w:val="left" w:pos="374"/>
              </w:tabs>
              <w:ind w:left="374"/>
              <w:jc w:val="both"/>
              <w:rPr>
                <w:rFonts w:ascii="Arial" w:hAnsi="Arial" w:cs="Arial"/>
              </w:rPr>
            </w:pPr>
          </w:p>
          <w:p w14:paraId="330F59D1" w14:textId="77777777" w:rsidR="002F59CC" w:rsidRPr="00B774D1" w:rsidRDefault="002F59CC" w:rsidP="761AAE11">
            <w:pPr>
              <w:tabs>
                <w:tab w:val="left" w:pos="374"/>
              </w:tabs>
              <w:ind w:left="374"/>
              <w:jc w:val="both"/>
              <w:rPr>
                <w:rFonts w:ascii="Arial" w:hAnsi="Arial" w:cs="Arial"/>
                <w:b/>
                <w:bCs/>
              </w:rPr>
            </w:pPr>
          </w:p>
        </w:tc>
      </w:tr>
    </w:tbl>
    <w:p w14:paraId="5A14DF7D" w14:textId="77777777" w:rsidR="002F59CC" w:rsidRDefault="002F59CC" w:rsidP="761AAE11">
      <w:pPr>
        <w:rPr>
          <w:rFonts w:ascii="Arial" w:hAnsi="Arial" w:cs="Arial"/>
          <w:b/>
          <w:bCs/>
        </w:rPr>
      </w:pPr>
    </w:p>
    <w:p w14:paraId="6DCE9D31" w14:textId="77777777" w:rsidR="002F59CC" w:rsidRDefault="002F59CC" w:rsidP="761AAE11">
      <w:pPr>
        <w:rPr>
          <w:rFonts w:ascii="Arial" w:hAnsi="Arial" w:cs="Arial"/>
          <w:b/>
          <w:bCs/>
        </w:rPr>
      </w:pPr>
    </w:p>
    <w:p w14:paraId="2A715863" w14:textId="77777777" w:rsidR="002F59CC" w:rsidRPr="00980740" w:rsidRDefault="002F59CC" w:rsidP="761AAE11">
      <w:pPr>
        <w:rPr>
          <w:rFonts w:ascii="Arial" w:hAnsi="Arial" w:cs="Arial"/>
          <w:b/>
          <w:bCs/>
        </w:rPr>
      </w:pPr>
      <w:r w:rsidRPr="761AAE11">
        <w:rPr>
          <w:rFonts w:ascii="Arial" w:hAnsi="Arial" w:cs="Arial"/>
          <w:b/>
          <w:bCs/>
        </w:rPr>
        <w:lastRenderedPageBreak/>
        <w:t xml:space="preserve">Budget/Budget Narrative (20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348"/>
        <w:gridCol w:w="1349"/>
        <w:gridCol w:w="1349"/>
        <w:gridCol w:w="1349"/>
        <w:gridCol w:w="1349"/>
      </w:tblGrid>
      <w:tr w:rsidR="002F59CC" w:rsidRPr="00980740" w14:paraId="43A1C355" w14:textId="77777777" w:rsidTr="761AAE11">
        <w:trPr>
          <w:trHeight w:val="152"/>
        </w:trPr>
        <w:tc>
          <w:tcPr>
            <w:tcW w:w="6206" w:type="dxa"/>
            <w:shd w:val="clear" w:color="auto" w:fill="E0E0E0"/>
          </w:tcPr>
          <w:p w14:paraId="5958A3E8" w14:textId="77777777" w:rsidR="002F59CC" w:rsidRPr="00980740" w:rsidRDefault="002F59CC" w:rsidP="761AAE11">
            <w:pPr>
              <w:tabs>
                <w:tab w:val="left" w:pos="374"/>
              </w:tabs>
              <w:ind w:left="374"/>
              <w:jc w:val="both"/>
              <w:rPr>
                <w:rFonts w:ascii="Arial" w:hAnsi="Arial" w:cs="Arial"/>
                <w:b/>
                <w:bCs/>
              </w:rPr>
            </w:pPr>
          </w:p>
        </w:tc>
        <w:tc>
          <w:tcPr>
            <w:tcW w:w="1348" w:type="dxa"/>
          </w:tcPr>
          <w:p w14:paraId="3894E23C"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Excellent</w:t>
            </w:r>
          </w:p>
        </w:tc>
        <w:tc>
          <w:tcPr>
            <w:tcW w:w="1349" w:type="dxa"/>
          </w:tcPr>
          <w:p w14:paraId="42B7E14D"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Good</w:t>
            </w:r>
          </w:p>
        </w:tc>
        <w:tc>
          <w:tcPr>
            <w:tcW w:w="1349" w:type="dxa"/>
          </w:tcPr>
          <w:p w14:paraId="234B2815" w14:textId="77777777" w:rsidR="002F59CC" w:rsidRPr="00980740" w:rsidRDefault="002F59CC" w:rsidP="761AAE11">
            <w:pPr>
              <w:tabs>
                <w:tab w:val="left" w:pos="374"/>
              </w:tabs>
              <w:jc w:val="both"/>
              <w:rPr>
                <w:rFonts w:ascii="Arial" w:hAnsi="Arial" w:cs="Arial"/>
                <w:b/>
                <w:bCs/>
              </w:rPr>
            </w:pPr>
            <w:r w:rsidRPr="761AAE11">
              <w:rPr>
                <w:rFonts w:ascii="Arial" w:hAnsi="Arial" w:cs="Arial"/>
                <w:b/>
                <w:bCs/>
              </w:rPr>
              <w:t>Fair</w:t>
            </w:r>
          </w:p>
        </w:tc>
        <w:tc>
          <w:tcPr>
            <w:tcW w:w="1349" w:type="dxa"/>
          </w:tcPr>
          <w:p w14:paraId="154D70B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Poor</w:t>
            </w:r>
          </w:p>
        </w:tc>
        <w:tc>
          <w:tcPr>
            <w:tcW w:w="1349" w:type="dxa"/>
          </w:tcPr>
          <w:p w14:paraId="56E8FF9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N/F</w:t>
            </w:r>
          </w:p>
        </w:tc>
      </w:tr>
      <w:tr w:rsidR="002F59CC" w:rsidRPr="00980740" w14:paraId="6F5D9DFF" w14:textId="77777777" w:rsidTr="761AAE11">
        <w:trPr>
          <w:trHeight w:val="1193"/>
        </w:trPr>
        <w:tc>
          <w:tcPr>
            <w:tcW w:w="6206" w:type="dxa"/>
          </w:tcPr>
          <w:p w14:paraId="2FCF634E" w14:textId="6B6AF401" w:rsidR="002F59CC" w:rsidRPr="00980740" w:rsidRDefault="002F59CC" w:rsidP="761AAE11">
            <w:pPr>
              <w:tabs>
                <w:tab w:val="left" w:pos="374"/>
              </w:tabs>
              <w:ind w:left="374"/>
              <w:rPr>
                <w:rFonts w:ascii="Arial" w:hAnsi="Arial" w:cs="Arial"/>
              </w:rPr>
            </w:pPr>
            <w:r w:rsidRPr="00103154">
              <w:rPr>
                <w:rFonts w:ascii="Arial" w:hAnsi="Arial" w:cs="Arial"/>
              </w:rPr>
              <w:t xml:space="preserve">The Proposed Budget, FS-10, and Budget </w:t>
            </w:r>
            <w:proofErr w:type="gramStart"/>
            <w:r w:rsidRPr="00103154">
              <w:rPr>
                <w:rFonts w:ascii="Arial" w:hAnsi="Arial" w:cs="Arial"/>
              </w:rPr>
              <w:t>Narrative</w:t>
            </w:r>
            <w:r w:rsidR="00A7258E" w:rsidRPr="00103154">
              <w:rPr>
                <w:rFonts w:ascii="Arial" w:hAnsi="Arial" w:cs="Arial"/>
              </w:rPr>
              <w:t xml:space="preserve"> </w:t>
            </w:r>
            <w:r w:rsidRPr="00103154">
              <w:rPr>
                <w:rFonts w:ascii="Arial" w:hAnsi="Arial" w:cs="Arial"/>
              </w:rPr>
              <w:t xml:space="preserve"> provide</w:t>
            </w:r>
            <w:proofErr w:type="gramEnd"/>
            <w:r w:rsidRPr="00103154">
              <w:rPr>
                <w:rFonts w:ascii="Arial" w:hAnsi="Arial" w:cs="Arial"/>
              </w:rPr>
              <w:t xml:space="preserve"> complete information and indicate all proposed expenditures from TOC II, institutional and other source funds. The budget is appropriate and consistent with the scope of the services.</w:t>
            </w:r>
          </w:p>
        </w:tc>
        <w:tc>
          <w:tcPr>
            <w:tcW w:w="1348" w:type="dxa"/>
          </w:tcPr>
          <w:p w14:paraId="42216F7E" w14:textId="77777777" w:rsidR="002F59CC" w:rsidRPr="00980740" w:rsidRDefault="002F59CC" w:rsidP="761AAE11">
            <w:pPr>
              <w:tabs>
                <w:tab w:val="left" w:pos="374"/>
              </w:tabs>
              <w:ind w:left="374"/>
              <w:jc w:val="both"/>
              <w:rPr>
                <w:rFonts w:ascii="Arial" w:hAnsi="Arial" w:cs="Arial"/>
                <w:b/>
                <w:bCs/>
              </w:rPr>
            </w:pPr>
          </w:p>
          <w:p w14:paraId="17BF0B8B" w14:textId="77777777" w:rsidR="002F59CC" w:rsidRPr="00980740" w:rsidRDefault="002F59CC" w:rsidP="761AAE11">
            <w:pPr>
              <w:tabs>
                <w:tab w:val="left" w:pos="374"/>
              </w:tabs>
              <w:ind w:left="374"/>
              <w:jc w:val="both"/>
              <w:rPr>
                <w:rFonts w:ascii="Arial" w:hAnsi="Arial" w:cs="Arial"/>
                <w:b/>
                <w:bCs/>
              </w:rPr>
            </w:pPr>
          </w:p>
          <w:p w14:paraId="172A9403" w14:textId="77777777" w:rsidR="002F59CC" w:rsidRPr="00980740" w:rsidRDefault="002F59CC" w:rsidP="761AAE11">
            <w:pPr>
              <w:tabs>
                <w:tab w:val="left" w:pos="374"/>
              </w:tabs>
              <w:ind w:left="374"/>
              <w:jc w:val="both"/>
              <w:rPr>
                <w:rFonts w:ascii="Arial" w:hAnsi="Arial" w:cs="Arial"/>
                <w:b/>
                <w:bCs/>
              </w:rPr>
            </w:pPr>
          </w:p>
          <w:p w14:paraId="577CF9A0"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349" w:type="dxa"/>
          </w:tcPr>
          <w:p w14:paraId="7081545A" w14:textId="77777777" w:rsidR="002F59CC" w:rsidRPr="00980740" w:rsidRDefault="002F59CC" w:rsidP="761AAE11">
            <w:pPr>
              <w:tabs>
                <w:tab w:val="left" w:pos="374"/>
              </w:tabs>
              <w:ind w:left="374"/>
              <w:jc w:val="both"/>
              <w:rPr>
                <w:rFonts w:ascii="Arial" w:hAnsi="Arial" w:cs="Arial"/>
                <w:b/>
                <w:bCs/>
              </w:rPr>
            </w:pPr>
          </w:p>
          <w:p w14:paraId="2C8DE9BF" w14:textId="77777777" w:rsidR="002F59CC" w:rsidRPr="00980740" w:rsidRDefault="002F59CC" w:rsidP="761AAE11">
            <w:pPr>
              <w:tabs>
                <w:tab w:val="left" w:pos="374"/>
              </w:tabs>
              <w:ind w:left="374"/>
              <w:jc w:val="both"/>
              <w:rPr>
                <w:rFonts w:ascii="Arial" w:hAnsi="Arial" w:cs="Arial"/>
                <w:b/>
                <w:bCs/>
              </w:rPr>
            </w:pPr>
          </w:p>
          <w:p w14:paraId="5B4D1156" w14:textId="77777777" w:rsidR="002F59CC" w:rsidRPr="00980740" w:rsidRDefault="002F59CC" w:rsidP="761AAE11">
            <w:pPr>
              <w:tabs>
                <w:tab w:val="left" w:pos="374"/>
              </w:tabs>
              <w:ind w:left="374"/>
              <w:jc w:val="both"/>
              <w:rPr>
                <w:rFonts w:ascii="Arial" w:hAnsi="Arial" w:cs="Arial"/>
                <w:b/>
                <w:bCs/>
              </w:rPr>
            </w:pPr>
          </w:p>
          <w:p w14:paraId="369EFEF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3.75</w:t>
            </w:r>
          </w:p>
        </w:tc>
        <w:tc>
          <w:tcPr>
            <w:tcW w:w="1349" w:type="dxa"/>
          </w:tcPr>
          <w:p w14:paraId="0CA8F539" w14:textId="77777777" w:rsidR="002F59CC" w:rsidRPr="00980740" w:rsidRDefault="002F59CC" w:rsidP="761AAE11">
            <w:pPr>
              <w:tabs>
                <w:tab w:val="left" w:pos="374"/>
              </w:tabs>
              <w:ind w:left="374"/>
              <w:jc w:val="both"/>
              <w:rPr>
                <w:rFonts w:ascii="Arial" w:hAnsi="Arial" w:cs="Arial"/>
                <w:b/>
                <w:bCs/>
              </w:rPr>
            </w:pPr>
          </w:p>
          <w:p w14:paraId="48D43FDB" w14:textId="77777777" w:rsidR="002F59CC" w:rsidRPr="00980740" w:rsidRDefault="002F59CC" w:rsidP="761AAE11">
            <w:pPr>
              <w:tabs>
                <w:tab w:val="left" w:pos="374"/>
              </w:tabs>
              <w:ind w:left="374"/>
              <w:jc w:val="both"/>
              <w:rPr>
                <w:rFonts w:ascii="Arial" w:hAnsi="Arial" w:cs="Arial"/>
                <w:b/>
                <w:bCs/>
              </w:rPr>
            </w:pPr>
          </w:p>
          <w:p w14:paraId="11A29E96" w14:textId="77777777" w:rsidR="002F59CC" w:rsidRPr="00980740" w:rsidRDefault="002F59CC" w:rsidP="761AAE11">
            <w:pPr>
              <w:tabs>
                <w:tab w:val="left" w:pos="374"/>
              </w:tabs>
              <w:ind w:left="374"/>
              <w:jc w:val="both"/>
              <w:rPr>
                <w:rFonts w:ascii="Arial" w:hAnsi="Arial" w:cs="Arial"/>
                <w:b/>
                <w:bCs/>
              </w:rPr>
            </w:pPr>
          </w:p>
          <w:p w14:paraId="26AA94C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2.5</w:t>
            </w:r>
          </w:p>
        </w:tc>
        <w:tc>
          <w:tcPr>
            <w:tcW w:w="1349" w:type="dxa"/>
          </w:tcPr>
          <w:p w14:paraId="791B0157" w14:textId="77777777" w:rsidR="002F59CC" w:rsidRPr="00980740" w:rsidRDefault="002F59CC" w:rsidP="761AAE11">
            <w:pPr>
              <w:tabs>
                <w:tab w:val="left" w:pos="374"/>
              </w:tabs>
              <w:ind w:left="374"/>
              <w:jc w:val="both"/>
              <w:rPr>
                <w:rFonts w:ascii="Arial" w:hAnsi="Arial" w:cs="Arial"/>
                <w:b/>
                <w:bCs/>
              </w:rPr>
            </w:pPr>
          </w:p>
          <w:p w14:paraId="1C0F5F64" w14:textId="77777777" w:rsidR="002F59CC" w:rsidRPr="00980740" w:rsidRDefault="002F59CC" w:rsidP="761AAE11">
            <w:pPr>
              <w:tabs>
                <w:tab w:val="left" w:pos="374"/>
              </w:tabs>
              <w:ind w:left="374"/>
              <w:jc w:val="both"/>
              <w:rPr>
                <w:rFonts w:ascii="Arial" w:hAnsi="Arial" w:cs="Arial"/>
                <w:b/>
                <w:bCs/>
              </w:rPr>
            </w:pPr>
          </w:p>
          <w:p w14:paraId="14CB51AD" w14:textId="77777777" w:rsidR="002F59CC" w:rsidRPr="00980740" w:rsidRDefault="002F59CC" w:rsidP="761AAE11">
            <w:pPr>
              <w:tabs>
                <w:tab w:val="left" w:pos="374"/>
              </w:tabs>
              <w:ind w:left="374"/>
              <w:jc w:val="both"/>
              <w:rPr>
                <w:rFonts w:ascii="Arial" w:hAnsi="Arial" w:cs="Arial"/>
                <w:b/>
                <w:bCs/>
              </w:rPr>
            </w:pPr>
          </w:p>
          <w:p w14:paraId="57092539"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1.25</w:t>
            </w:r>
          </w:p>
        </w:tc>
        <w:tc>
          <w:tcPr>
            <w:tcW w:w="1349" w:type="dxa"/>
          </w:tcPr>
          <w:p w14:paraId="14E5F192" w14:textId="77777777" w:rsidR="002F59CC" w:rsidRPr="00980740" w:rsidRDefault="002F59CC" w:rsidP="761AAE11">
            <w:pPr>
              <w:tabs>
                <w:tab w:val="left" w:pos="374"/>
              </w:tabs>
              <w:ind w:left="374"/>
              <w:jc w:val="both"/>
              <w:rPr>
                <w:rFonts w:ascii="Arial" w:hAnsi="Arial" w:cs="Arial"/>
                <w:b/>
                <w:bCs/>
              </w:rPr>
            </w:pPr>
          </w:p>
          <w:p w14:paraId="54713D2A" w14:textId="77777777" w:rsidR="002F59CC" w:rsidRPr="00980740" w:rsidRDefault="002F59CC" w:rsidP="761AAE11">
            <w:pPr>
              <w:tabs>
                <w:tab w:val="left" w:pos="374"/>
              </w:tabs>
              <w:ind w:left="374"/>
              <w:jc w:val="both"/>
              <w:rPr>
                <w:rFonts w:ascii="Arial" w:hAnsi="Arial" w:cs="Arial"/>
                <w:b/>
                <w:bCs/>
              </w:rPr>
            </w:pPr>
          </w:p>
          <w:p w14:paraId="174446E8" w14:textId="77777777" w:rsidR="002F59CC" w:rsidRPr="00980740" w:rsidRDefault="002F59CC" w:rsidP="761AAE11">
            <w:pPr>
              <w:tabs>
                <w:tab w:val="left" w:pos="374"/>
              </w:tabs>
              <w:ind w:left="374"/>
              <w:jc w:val="both"/>
              <w:rPr>
                <w:rFonts w:ascii="Arial" w:hAnsi="Arial" w:cs="Arial"/>
                <w:b/>
                <w:bCs/>
              </w:rPr>
            </w:pPr>
          </w:p>
          <w:p w14:paraId="3160F32C"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18178CE1" w14:textId="77777777" w:rsidTr="761AAE11">
        <w:trPr>
          <w:trHeight w:val="576"/>
        </w:trPr>
        <w:tc>
          <w:tcPr>
            <w:tcW w:w="6206" w:type="dxa"/>
          </w:tcPr>
          <w:p w14:paraId="7583369F" w14:textId="77777777" w:rsidR="002F59CC" w:rsidRPr="00980740" w:rsidRDefault="002F59CC" w:rsidP="761AAE11">
            <w:pPr>
              <w:tabs>
                <w:tab w:val="left" w:pos="374"/>
              </w:tabs>
              <w:ind w:left="374"/>
              <w:rPr>
                <w:rFonts w:ascii="Arial" w:hAnsi="Arial" w:cs="Arial"/>
              </w:rPr>
            </w:pPr>
            <w:r w:rsidRPr="761AAE11">
              <w:rPr>
                <w:rFonts w:ascii="Arial" w:hAnsi="Arial" w:cs="Arial"/>
              </w:rPr>
              <w:t>Proposed expenditures are reasonable and cost effective.</w:t>
            </w:r>
          </w:p>
        </w:tc>
        <w:tc>
          <w:tcPr>
            <w:tcW w:w="1348" w:type="dxa"/>
          </w:tcPr>
          <w:p w14:paraId="45D35CAF" w14:textId="77777777" w:rsidR="002F59CC" w:rsidRPr="00980740" w:rsidRDefault="002F59CC" w:rsidP="761AAE11">
            <w:pPr>
              <w:tabs>
                <w:tab w:val="left" w:pos="374"/>
              </w:tabs>
              <w:ind w:left="374"/>
              <w:jc w:val="both"/>
              <w:rPr>
                <w:rFonts w:ascii="Arial" w:hAnsi="Arial" w:cs="Arial"/>
                <w:b/>
                <w:bCs/>
              </w:rPr>
            </w:pPr>
          </w:p>
          <w:p w14:paraId="5897873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349" w:type="dxa"/>
          </w:tcPr>
          <w:p w14:paraId="482AC9BB" w14:textId="77777777" w:rsidR="002F59CC" w:rsidRPr="00980740" w:rsidRDefault="002F59CC" w:rsidP="761AAE11">
            <w:pPr>
              <w:tabs>
                <w:tab w:val="left" w:pos="374"/>
              </w:tabs>
              <w:ind w:left="374"/>
              <w:jc w:val="both"/>
              <w:rPr>
                <w:rFonts w:ascii="Arial" w:hAnsi="Arial" w:cs="Arial"/>
                <w:b/>
                <w:bCs/>
              </w:rPr>
            </w:pPr>
          </w:p>
          <w:p w14:paraId="2C89DDBB"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3.75</w:t>
            </w:r>
          </w:p>
        </w:tc>
        <w:tc>
          <w:tcPr>
            <w:tcW w:w="1349" w:type="dxa"/>
          </w:tcPr>
          <w:p w14:paraId="400C1DC2" w14:textId="77777777" w:rsidR="002F59CC" w:rsidRPr="00980740" w:rsidRDefault="002F59CC" w:rsidP="761AAE11">
            <w:pPr>
              <w:tabs>
                <w:tab w:val="left" w:pos="374"/>
              </w:tabs>
              <w:ind w:left="374"/>
              <w:jc w:val="both"/>
              <w:rPr>
                <w:rFonts w:ascii="Arial" w:hAnsi="Arial" w:cs="Arial"/>
                <w:b/>
                <w:bCs/>
              </w:rPr>
            </w:pPr>
          </w:p>
          <w:p w14:paraId="2BDE789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2.5</w:t>
            </w:r>
          </w:p>
        </w:tc>
        <w:tc>
          <w:tcPr>
            <w:tcW w:w="1349" w:type="dxa"/>
          </w:tcPr>
          <w:p w14:paraId="10C5F069" w14:textId="77777777" w:rsidR="002F59CC" w:rsidRPr="00980740" w:rsidRDefault="002F59CC" w:rsidP="761AAE11">
            <w:pPr>
              <w:tabs>
                <w:tab w:val="left" w:pos="374"/>
              </w:tabs>
              <w:ind w:left="374"/>
              <w:jc w:val="both"/>
              <w:rPr>
                <w:rFonts w:ascii="Arial" w:hAnsi="Arial" w:cs="Arial"/>
                <w:b/>
                <w:bCs/>
              </w:rPr>
            </w:pPr>
          </w:p>
          <w:p w14:paraId="14A4A9A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1.25</w:t>
            </w:r>
          </w:p>
        </w:tc>
        <w:tc>
          <w:tcPr>
            <w:tcW w:w="1349" w:type="dxa"/>
          </w:tcPr>
          <w:p w14:paraId="0C0D971B" w14:textId="77777777" w:rsidR="002F59CC" w:rsidRPr="00980740" w:rsidRDefault="002F59CC" w:rsidP="761AAE11">
            <w:pPr>
              <w:tabs>
                <w:tab w:val="left" w:pos="374"/>
              </w:tabs>
              <w:ind w:left="374"/>
              <w:jc w:val="both"/>
              <w:rPr>
                <w:rFonts w:ascii="Arial" w:hAnsi="Arial" w:cs="Arial"/>
                <w:b/>
                <w:bCs/>
              </w:rPr>
            </w:pPr>
          </w:p>
          <w:p w14:paraId="006AB11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04A6C550" w14:textId="77777777" w:rsidTr="761AAE11">
        <w:trPr>
          <w:trHeight w:val="1259"/>
        </w:trPr>
        <w:tc>
          <w:tcPr>
            <w:tcW w:w="6206" w:type="dxa"/>
          </w:tcPr>
          <w:p w14:paraId="5A8453F4" w14:textId="77777777" w:rsidR="002F59CC" w:rsidRPr="00980740" w:rsidRDefault="002F59CC" w:rsidP="761AAE11">
            <w:pPr>
              <w:tabs>
                <w:tab w:val="left" w:pos="374"/>
              </w:tabs>
              <w:ind w:left="374"/>
              <w:rPr>
                <w:rFonts w:ascii="Arial" w:hAnsi="Arial" w:cs="Arial"/>
              </w:rPr>
            </w:pPr>
            <w:r w:rsidRPr="761AAE11">
              <w:rPr>
                <w:rFonts w:ascii="Arial" w:hAnsi="Arial" w:cs="Arial"/>
              </w:rPr>
              <w:t>Each salaried position is identified by title, anticipated salary amount and the time contribution to the TOC II Program. Indicate the per diem or hourly rate for each consultant identified under the Purchased Services Category. Provide the unit rate or estimate for all services or items.</w:t>
            </w:r>
          </w:p>
        </w:tc>
        <w:tc>
          <w:tcPr>
            <w:tcW w:w="1348" w:type="dxa"/>
          </w:tcPr>
          <w:p w14:paraId="2195902C" w14:textId="77777777" w:rsidR="002F59CC" w:rsidRPr="00980740" w:rsidRDefault="002F59CC" w:rsidP="761AAE11">
            <w:pPr>
              <w:tabs>
                <w:tab w:val="left" w:pos="374"/>
              </w:tabs>
              <w:ind w:left="374"/>
              <w:jc w:val="both"/>
              <w:rPr>
                <w:rFonts w:ascii="Arial" w:hAnsi="Arial" w:cs="Arial"/>
                <w:b/>
                <w:bCs/>
              </w:rPr>
            </w:pPr>
          </w:p>
          <w:p w14:paraId="01C89F96" w14:textId="77777777" w:rsidR="002F59CC" w:rsidRPr="00980740" w:rsidRDefault="002F59CC" w:rsidP="761AAE11">
            <w:pPr>
              <w:tabs>
                <w:tab w:val="left" w:pos="374"/>
              </w:tabs>
              <w:ind w:left="374"/>
              <w:jc w:val="both"/>
              <w:rPr>
                <w:rFonts w:ascii="Arial" w:hAnsi="Arial" w:cs="Arial"/>
                <w:b/>
                <w:bCs/>
              </w:rPr>
            </w:pPr>
          </w:p>
          <w:p w14:paraId="089EE86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349" w:type="dxa"/>
          </w:tcPr>
          <w:p w14:paraId="53477A83" w14:textId="77777777" w:rsidR="002F59CC" w:rsidRPr="00980740" w:rsidRDefault="002F59CC" w:rsidP="761AAE11">
            <w:pPr>
              <w:tabs>
                <w:tab w:val="left" w:pos="374"/>
              </w:tabs>
              <w:ind w:left="374"/>
              <w:jc w:val="both"/>
              <w:rPr>
                <w:rFonts w:ascii="Arial" w:hAnsi="Arial" w:cs="Arial"/>
                <w:b/>
                <w:bCs/>
              </w:rPr>
            </w:pPr>
          </w:p>
          <w:p w14:paraId="7833C70C" w14:textId="77777777" w:rsidR="002F59CC" w:rsidRPr="00980740" w:rsidRDefault="002F59CC" w:rsidP="761AAE11">
            <w:pPr>
              <w:tabs>
                <w:tab w:val="left" w:pos="374"/>
              </w:tabs>
              <w:ind w:left="374"/>
              <w:jc w:val="both"/>
              <w:rPr>
                <w:rFonts w:ascii="Arial" w:hAnsi="Arial" w:cs="Arial"/>
                <w:b/>
                <w:bCs/>
              </w:rPr>
            </w:pPr>
          </w:p>
          <w:p w14:paraId="7568159C"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3.75</w:t>
            </w:r>
          </w:p>
        </w:tc>
        <w:tc>
          <w:tcPr>
            <w:tcW w:w="1349" w:type="dxa"/>
          </w:tcPr>
          <w:p w14:paraId="3512046C" w14:textId="77777777" w:rsidR="002F59CC" w:rsidRPr="00980740" w:rsidRDefault="002F59CC" w:rsidP="761AAE11">
            <w:pPr>
              <w:tabs>
                <w:tab w:val="left" w:pos="374"/>
              </w:tabs>
              <w:ind w:left="374"/>
              <w:jc w:val="both"/>
              <w:rPr>
                <w:rFonts w:ascii="Arial" w:hAnsi="Arial" w:cs="Arial"/>
                <w:b/>
                <w:bCs/>
              </w:rPr>
            </w:pPr>
          </w:p>
          <w:p w14:paraId="0F407BBA" w14:textId="77777777" w:rsidR="002F59CC" w:rsidRPr="00980740" w:rsidRDefault="002F59CC" w:rsidP="761AAE11">
            <w:pPr>
              <w:tabs>
                <w:tab w:val="left" w:pos="374"/>
              </w:tabs>
              <w:ind w:left="374"/>
              <w:jc w:val="both"/>
              <w:rPr>
                <w:rFonts w:ascii="Arial" w:hAnsi="Arial" w:cs="Arial"/>
                <w:b/>
                <w:bCs/>
              </w:rPr>
            </w:pPr>
          </w:p>
          <w:p w14:paraId="37D755E7"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2.5</w:t>
            </w:r>
          </w:p>
        </w:tc>
        <w:tc>
          <w:tcPr>
            <w:tcW w:w="1349" w:type="dxa"/>
          </w:tcPr>
          <w:p w14:paraId="5B0755C2" w14:textId="77777777" w:rsidR="002F59CC" w:rsidRPr="00980740" w:rsidRDefault="002F59CC" w:rsidP="761AAE11">
            <w:pPr>
              <w:tabs>
                <w:tab w:val="left" w:pos="374"/>
              </w:tabs>
              <w:ind w:left="374"/>
              <w:jc w:val="both"/>
              <w:rPr>
                <w:rFonts w:ascii="Arial" w:hAnsi="Arial" w:cs="Arial"/>
                <w:b/>
                <w:bCs/>
              </w:rPr>
            </w:pPr>
          </w:p>
          <w:p w14:paraId="4371E152" w14:textId="77777777" w:rsidR="002F59CC" w:rsidRPr="00980740" w:rsidRDefault="002F59CC" w:rsidP="761AAE11">
            <w:pPr>
              <w:tabs>
                <w:tab w:val="left" w:pos="374"/>
              </w:tabs>
              <w:ind w:left="374"/>
              <w:jc w:val="both"/>
              <w:rPr>
                <w:rFonts w:ascii="Arial" w:hAnsi="Arial" w:cs="Arial"/>
                <w:b/>
                <w:bCs/>
              </w:rPr>
            </w:pPr>
          </w:p>
          <w:p w14:paraId="02DDEB92"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1.25</w:t>
            </w:r>
          </w:p>
        </w:tc>
        <w:tc>
          <w:tcPr>
            <w:tcW w:w="1349" w:type="dxa"/>
          </w:tcPr>
          <w:p w14:paraId="16A2FF48" w14:textId="77777777" w:rsidR="002F59CC" w:rsidRPr="00980740" w:rsidRDefault="002F59CC" w:rsidP="761AAE11">
            <w:pPr>
              <w:tabs>
                <w:tab w:val="left" w:pos="374"/>
              </w:tabs>
              <w:ind w:left="374"/>
              <w:jc w:val="both"/>
              <w:rPr>
                <w:rFonts w:ascii="Arial" w:hAnsi="Arial" w:cs="Arial"/>
                <w:b/>
                <w:bCs/>
              </w:rPr>
            </w:pPr>
          </w:p>
          <w:p w14:paraId="06282C54" w14:textId="77777777" w:rsidR="002F59CC" w:rsidRPr="00980740" w:rsidRDefault="002F59CC" w:rsidP="761AAE11">
            <w:pPr>
              <w:tabs>
                <w:tab w:val="left" w:pos="374"/>
              </w:tabs>
              <w:ind w:left="374"/>
              <w:jc w:val="both"/>
              <w:rPr>
                <w:rFonts w:ascii="Arial" w:hAnsi="Arial" w:cs="Arial"/>
                <w:b/>
                <w:bCs/>
              </w:rPr>
            </w:pPr>
          </w:p>
          <w:p w14:paraId="4E393B5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324C2502" w14:textId="77777777" w:rsidTr="761AAE11">
        <w:trPr>
          <w:trHeight w:val="1259"/>
        </w:trPr>
        <w:tc>
          <w:tcPr>
            <w:tcW w:w="6206" w:type="dxa"/>
          </w:tcPr>
          <w:p w14:paraId="0CEC4AD5" w14:textId="77777777" w:rsidR="002F59CC" w:rsidRPr="00980740" w:rsidRDefault="002F59CC" w:rsidP="761AAE11">
            <w:pPr>
              <w:tabs>
                <w:tab w:val="left" w:pos="374"/>
              </w:tabs>
              <w:ind w:left="374"/>
              <w:rPr>
                <w:rFonts w:ascii="Arial" w:hAnsi="Arial" w:cs="Arial"/>
              </w:rPr>
            </w:pPr>
            <w:r w:rsidRPr="761AAE11">
              <w:rPr>
                <w:rFonts w:ascii="Arial" w:hAnsi="Arial" w:cs="Arial"/>
              </w:rPr>
              <w:t>The proposal demonstrates how the expenditures and activities are supplemental to and do not supplant or duplicate services currently provided.</w:t>
            </w:r>
          </w:p>
        </w:tc>
        <w:tc>
          <w:tcPr>
            <w:tcW w:w="1348" w:type="dxa"/>
          </w:tcPr>
          <w:p w14:paraId="5FFF8CC4" w14:textId="77777777" w:rsidR="002F59CC" w:rsidRPr="00980740" w:rsidRDefault="002F59CC" w:rsidP="761AAE11">
            <w:pPr>
              <w:tabs>
                <w:tab w:val="left" w:pos="374"/>
              </w:tabs>
              <w:ind w:left="374"/>
              <w:jc w:val="both"/>
              <w:rPr>
                <w:rFonts w:ascii="Arial" w:hAnsi="Arial" w:cs="Arial"/>
                <w:b/>
                <w:bCs/>
              </w:rPr>
            </w:pPr>
          </w:p>
          <w:p w14:paraId="69C82EAA"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tc>
        <w:tc>
          <w:tcPr>
            <w:tcW w:w="1349" w:type="dxa"/>
          </w:tcPr>
          <w:p w14:paraId="3FB32C70" w14:textId="77777777" w:rsidR="002F59CC" w:rsidRPr="00980740" w:rsidRDefault="002F59CC" w:rsidP="761AAE11">
            <w:pPr>
              <w:tabs>
                <w:tab w:val="left" w:pos="374"/>
              </w:tabs>
              <w:ind w:left="374"/>
              <w:jc w:val="both"/>
              <w:rPr>
                <w:rFonts w:ascii="Arial" w:hAnsi="Arial" w:cs="Arial"/>
                <w:b/>
                <w:bCs/>
              </w:rPr>
            </w:pPr>
          </w:p>
          <w:p w14:paraId="57BCA81E"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3.75</w:t>
            </w:r>
          </w:p>
        </w:tc>
        <w:tc>
          <w:tcPr>
            <w:tcW w:w="1349" w:type="dxa"/>
          </w:tcPr>
          <w:p w14:paraId="7B8A6228" w14:textId="77777777" w:rsidR="002F59CC" w:rsidRPr="00980740" w:rsidRDefault="002F59CC" w:rsidP="761AAE11">
            <w:pPr>
              <w:tabs>
                <w:tab w:val="left" w:pos="374"/>
              </w:tabs>
              <w:ind w:left="374"/>
              <w:jc w:val="both"/>
              <w:rPr>
                <w:rFonts w:ascii="Arial" w:hAnsi="Arial" w:cs="Arial"/>
                <w:b/>
                <w:bCs/>
              </w:rPr>
            </w:pPr>
          </w:p>
          <w:p w14:paraId="06E4A1E1"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2.5</w:t>
            </w:r>
          </w:p>
        </w:tc>
        <w:tc>
          <w:tcPr>
            <w:tcW w:w="1349" w:type="dxa"/>
          </w:tcPr>
          <w:p w14:paraId="0C22E645" w14:textId="77777777" w:rsidR="002F59CC" w:rsidRPr="00980740" w:rsidRDefault="002F59CC" w:rsidP="761AAE11">
            <w:pPr>
              <w:tabs>
                <w:tab w:val="left" w:pos="374"/>
              </w:tabs>
              <w:ind w:left="374"/>
              <w:jc w:val="both"/>
              <w:rPr>
                <w:rFonts w:ascii="Arial" w:hAnsi="Arial" w:cs="Arial"/>
                <w:b/>
                <w:bCs/>
              </w:rPr>
            </w:pPr>
          </w:p>
          <w:p w14:paraId="31E89B0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1.25</w:t>
            </w:r>
          </w:p>
        </w:tc>
        <w:tc>
          <w:tcPr>
            <w:tcW w:w="1349" w:type="dxa"/>
          </w:tcPr>
          <w:p w14:paraId="438FB9E6" w14:textId="77777777" w:rsidR="002F59CC" w:rsidRPr="00980740" w:rsidRDefault="002F59CC" w:rsidP="761AAE11">
            <w:pPr>
              <w:tabs>
                <w:tab w:val="left" w:pos="374"/>
              </w:tabs>
              <w:ind w:left="374"/>
              <w:jc w:val="both"/>
              <w:rPr>
                <w:rFonts w:ascii="Arial" w:hAnsi="Arial" w:cs="Arial"/>
                <w:b/>
                <w:bCs/>
              </w:rPr>
            </w:pPr>
          </w:p>
          <w:p w14:paraId="7BDB976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27ED8460" w14:textId="77777777" w:rsidTr="761AAE11">
        <w:trPr>
          <w:trHeight w:val="1970"/>
        </w:trPr>
        <w:tc>
          <w:tcPr>
            <w:tcW w:w="12950" w:type="dxa"/>
            <w:gridSpan w:val="6"/>
          </w:tcPr>
          <w:p w14:paraId="2E34886E" w14:textId="77777777" w:rsidR="002F59CC" w:rsidRDefault="002F59CC" w:rsidP="761AAE11">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20</w:t>
            </w:r>
          </w:p>
          <w:p w14:paraId="3062C179" w14:textId="77777777" w:rsidR="002F59CC" w:rsidRDefault="002F59CC" w:rsidP="761AAE11">
            <w:pPr>
              <w:tabs>
                <w:tab w:val="left" w:pos="374"/>
              </w:tabs>
              <w:ind w:left="374"/>
              <w:jc w:val="both"/>
              <w:rPr>
                <w:rFonts w:ascii="Arial" w:hAnsi="Arial" w:cs="Arial"/>
              </w:rPr>
            </w:pPr>
          </w:p>
          <w:p w14:paraId="57A50CCE" w14:textId="77777777" w:rsidR="002F59CC" w:rsidRDefault="002F59CC" w:rsidP="761AAE11">
            <w:pPr>
              <w:tabs>
                <w:tab w:val="left" w:pos="374"/>
              </w:tabs>
              <w:ind w:left="374"/>
              <w:jc w:val="both"/>
              <w:rPr>
                <w:rFonts w:ascii="Arial" w:hAnsi="Arial" w:cs="Arial"/>
              </w:rPr>
            </w:pPr>
          </w:p>
          <w:p w14:paraId="71E93078" w14:textId="77777777" w:rsidR="002F59CC" w:rsidRDefault="002F59CC" w:rsidP="761AAE11">
            <w:pPr>
              <w:tabs>
                <w:tab w:val="left" w:pos="374"/>
              </w:tabs>
              <w:ind w:left="374"/>
              <w:jc w:val="both"/>
              <w:rPr>
                <w:rFonts w:ascii="Arial" w:hAnsi="Arial" w:cs="Arial"/>
              </w:rPr>
            </w:pPr>
          </w:p>
          <w:p w14:paraId="19F5728B" w14:textId="77777777" w:rsidR="002F59CC" w:rsidRDefault="002F59CC" w:rsidP="761AAE11">
            <w:pPr>
              <w:tabs>
                <w:tab w:val="left" w:pos="374"/>
              </w:tabs>
              <w:ind w:left="374"/>
              <w:jc w:val="both"/>
              <w:rPr>
                <w:rFonts w:ascii="Arial" w:hAnsi="Arial" w:cs="Arial"/>
              </w:rPr>
            </w:pPr>
          </w:p>
          <w:p w14:paraId="7837F737" w14:textId="77777777" w:rsidR="002F59CC" w:rsidRDefault="002F59CC" w:rsidP="761AAE11">
            <w:pPr>
              <w:tabs>
                <w:tab w:val="left" w:pos="374"/>
              </w:tabs>
              <w:ind w:left="374"/>
              <w:jc w:val="both"/>
              <w:rPr>
                <w:rFonts w:ascii="Arial" w:hAnsi="Arial" w:cs="Arial"/>
              </w:rPr>
            </w:pPr>
          </w:p>
          <w:p w14:paraId="1613E614" w14:textId="77777777" w:rsidR="002F59CC" w:rsidRDefault="002F59CC" w:rsidP="761AAE11">
            <w:pPr>
              <w:tabs>
                <w:tab w:val="left" w:pos="374"/>
              </w:tabs>
              <w:ind w:left="374"/>
              <w:jc w:val="both"/>
              <w:rPr>
                <w:rFonts w:ascii="Arial" w:hAnsi="Arial" w:cs="Arial"/>
              </w:rPr>
            </w:pPr>
          </w:p>
          <w:p w14:paraId="146E52BA" w14:textId="77777777" w:rsidR="002F59CC" w:rsidRDefault="002F59CC" w:rsidP="00E91263">
            <w:pPr>
              <w:tabs>
                <w:tab w:val="left" w:pos="374"/>
              </w:tabs>
              <w:jc w:val="both"/>
              <w:rPr>
                <w:rFonts w:ascii="Arial" w:hAnsi="Arial" w:cs="Arial"/>
              </w:rPr>
            </w:pPr>
          </w:p>
          <w:p w14:paraId="67686BA8" w14:textId="77777777" w:rsidR="002F59CC" w:rsidRDefault="002F59CC" w:rsidP="761AAE11">
            <w:pPr>
              <w:tabs>
                <w:tab w:val="left" w:pos="374"/>
              </w:tabs>
              <w:ind w:left="374"/>
              <w:jc w:val="both"/>
              <w:rPr>
                <w:rFonts w:ascii="Arial" w:hAnsi="Arial" w:cs="Arial"/>
              </w:rPr>
            </w:pPr>
          </w:p>
          <w:p w14:paraId="2BF6EDD0" w14:textId="77777777" w:rsidR="002F59CC" w:rsidRDefault="002F59CC" w:rsidP="761AAE11">
            <w:pPr>
              <w:tabs>
                <w:tab w:val="left" w:pos="374"/>
              </w:tabs>
              <w:ind w:left="374"/>
              <w:jc w:val="both"/>
              <w:rPr>
                <w:rFonts w:ascii="Arial" w:hAnsi="Arial" w:cs="Arial"/>
              </w:rPr>
            </w:pPr>
          </w:p>
          <w:p w14:paraId="3B0E1FFA" w14:textId="77777777" w:rsidR="002F59CC" w:rsidRPr="00980740" w:rsidRDefault="002F59CC" w:rsidP="761AAE11">
            <w:pPr>
              <w:tabs>
                <w:tab w:val="left" w:pos="374"/>
              </w:tabs>
              <w:jc w:val="both"/>
              <w:rPr>
                <w:rFonts w:ascii="Arial" w:hAnsi="Arial" w:cs="Arial"/>
              </w:rPr>
            </w:pPr>
          </w:p>
        </w:tc>
      </w:tr>
    </w:tbl>
    <w:p w14:paraId="5DFC2673" w14:textId="77777777" w:rsidR="002F59CC" w:rsidRDefault="002F59CC" w:rsidP="761AAE11">
      <w:pPr>
        <w:tabs>
          <w:tab w:val="left" w:pos="374"/>
        </w:tabs>
        <w:ind w:left="374"/>
        <w:jc w:val="both"/>
        <w:rPr>
          <w:rFonts w:ascii="Arial" w:hAnsi="Arial" w:cs="Arial"/>
          <w:b/>
          <w:bCs/>
        </w:rPr>
      </w:pPr>
    </w:p>
    <w:p w14:paraId="2D5BDFDF" w14:textId="77777777" w:rsidR="002F59CC" w:rsidRDefault="002F59CC" w:rsidP="002F59CC">
      <w:pPr>
        <w:tabs>
          <w:tab w:val="left" w:pos="374"/>
        </w:tabs>
        <w:jc w:val="both"/>
        <w:rPr>
          <w:rFonts w:ascii="Arial" w:hAnsi="Arial" w:cs="Arial"/>
          <w:b/>
          <w:bCs/>
        </w:rPr>
      </w:pPr>
    </w:p>
    <w:p w14:paraId="38A83C8A" w14:textId="77777777" w:rsidR="002F59CC" w:rsidRDefault="002F59CC" w:rsidP="002F59CC">
      <w:pPr>
        <w:tabs>
          <w:tab w:val="left" w:pos="374"/>
        </w:tabs>
        <w:jc w:val="both"/>
        <w:rPr>
          <w:rFonts w:ascii="Arial" w:hAnsi="Arial" w:cs="Arial"/>
          <w:b/>
          <w:bCs/>
        </w:rPr>
      </w:pPr>
    </w:p>
    <w:p w14:paraId="29273B66" w14:textId="75B9F751" w:rsidR="002F59CC" w:rsidRPr="00980740" w:rsidRDefault="002F59CC" w:rsidP="002F59CC">
      <w:pPr>
        <w:tabs>
          <w:tab w:val="left" w:pos="374"/>
        </w:tabs>
        <w:jc w:val="both"/>
        <w:rPr>
          <w:rFonts w:ascii="Arial" w:hAnsi="Arial" w:cs="Arial"/>
          <w:b/>
          <w:bCs/>
        </w:rPr>
      </w:pPr>
      <w:r w:rsidRPr="761AAE11">
        <w:rPr>
          <w:rFonts w:ascii="Arial" w:hAnsi="Arial" w:cs="Arial"/>
          <w:b/>
          <w:bCs/>
        </w:rPr>
        <w:lastRenderedPageBreak/>
        <w:t>Bonus Points for Partnership with High Need District</w:t>
      </w:r>
      <w:r w:rsidRPr="761AAE11">
        <w:rPr>
          <w:rFonts w:ascii="Arial" w:hAnsi="Arial" w:cs="Arial"/>
        </w:rPr>
        <w:t xml:space="preserve"> </w:t>
      </w:r>
      <w:r w:rsidRPr="761AAE11">
        <w:rPr>
          <w:rFonts w:ascii="Arial" w:hAnsi="Arial" w:cs="Arial"/>
          <w:b/>
          <w:bCs/>
        </w:rPr>
        <w:t>(5 points)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6390"/>
        <w:gridCol w:w="2070"/>
      </w:tblGrid>
      <w:tr w:rsidR="002F59CC" w:rsidRPr="00980740" w14:paraId="61C51AF3" w14:textId="77777777" w:rsidTr="761AAE11">
        <w:trPr>
          <w:trHeight w:val="242"/>
        </w:trPr>
        <w:tc>
          <w:tcPr>
            <w:tcW w:w="4495" w:type="dxa"/>
            <w:shd w:val="clear" w:color="auto" w:fill="D9D9D9" w:themeFill="background1" w:themeFillShade="D9"/>
          </w:tcPr>
          <w:p w14:paraId="611E738C" w14:textId="77777777" w:rsidR="002F59CC" w:rsidRPr="00980740" w:rsidRDefault="002F59CC" w:rsidP="761AAE11">
            <w:pPr>
              <w:tabs>
                <w:tab w:val="left" w:pos="374"/>
              </w:tabs>
              <w:ind w:left="374"/>
              <w:rPr>
                <w:rFonts w:ascii="Arial" w:hAnsi="Arial" w:cs="Arial"/>
              </w:rPr>
            </w:pPr>
          </w:p>
        </w:tc>
        <w:tc>
          <w:tcPr>
            <w:tcW w:w="6390" w:type="dxa"/>
          </w:tcPr>
          <w:p w14:paraId="6843A43D"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Yes</w:t>
            </w:r>
          </w:p>
        </w:tc>
        <w:tc>
          <w:tcPr>
            <w:tcW w:w="2070" w:type="dxa"/>
          </w:tcPr>
          <w:p w14:paraId="0600A4F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No</w:t>
            </w:r>
          </w:p>
        </w:tc>
      </w:tr>
      <w:tr w:rsidR="002F59CC" w:rsidRPr="00980740" w14:paraId="2A3E8A9F" w14:textId="77777777" w:rsidTr="761AAE11">
        <w:trPr>
          <w:trHeight w:val="597"/>
        </w:trPr>
        <w:tc>
          <w:tcPr>
            <w:tcW w:w="4495" w:type="dxa"/>
          </w:tcPr>
          <w:p w14:paraId="61A7D536" w14:textId="2438587C" w:rsidR="002F59CC" w:rsidRPr="008C0AB2" w:rsidRDefault="002F59CC" w:rsidP="00E91263">
            <w:pPr>
              <w:tabs>
                <w:tab w:val="left" w:pos="374"/>
              </w:tabs>
              <w:ind w:left="374"/>
              <w:rPr>
                <w:rFonts w:ascii="Arial" w:hAnsi="Arial" w:cs="Arial"/>
              </w:rPr>
            </w:pPr>
            <w:r w:rsidRPr="761AAE11">
              <w:rPr>
                <w:rFonts w:ascii="Arial" w:hAnsi="Arial" w:cs="Arial"/>
              </w:rPr>
              <w:t xml:space="preserve">The applicant provides a clear description of how the IHE will develop a partnership with a high need district including the plan to recruit, train and prepare target population(s) for certification </w:t>
            </w:r>
            <w:r w:rsidR="170E8227" w:rsidRPr="761AAE11">
              <w:rPr>
                <w:rFonts w:ascii="Arial" w:hAnsi="Arial" w:cs="Arial"/>
              </w:rPr>
              <w:t>and placement</w:t>
            </w:r>
            <w:r w:rsidRPr="761AAE11">
              <w:rPr>
                <w:rFonts w:ascii="Arial" w:hAnsi="Arial" w:cs="Arial"/>
              </w:rPr>
              <w:t xml:space="preserve"> </w:t>
            </w:r>
            <w:r w:rsidR="30950D82" w:rsidRPr="761AAE11">
              <w:rPr>
                <w:rFonts w:ascii="Arial" w:hAnsi="Arial" w:cs="Arial"/>
              </w:rPr>
              <w:t>in high-need district</w:t>
            </w:r>
            <w:r w:rsidR="58E48DCF" w:rsidRPr="761AAE11">
              <w:rPr>
                <w:rFonts w:ascii="Arial" w:hAnsi="Arial" w:cs="Arial"/>
              </w:rPr>
              <w:t>s.</w:t>
            </w:r>
            <w:r w:rsidRPr="761AAE11">
              <w:rPr>
                <w:rFonts w:ascii="Arial" w:hAnsi="Arial" w:cs="Arial"/>
              </w:rPr>
              <w:t xml:space="preserve">  The MOA for this partnership is included.</w:t>
            </w:r>
          </w:p>
        </w:tc>
        <w:tc>
          <w:tcPr>
            <w:tcW w:w="6390" w:type="dxa"/>
          </w:tcPr>
          <w:p w14:paraId="7EAB58E6" w14:textId="77777777" w:rsidR="002F59CC" w:rsidRPr="00980740" w:rsidRDefault="002F59CC" w:rsidP="761AAE11">
            <w:pPr>
              <w:tabs>
                <w:tab w:val="left" w:pos="374"/>
              </w:tabs>
              <w:ind w:left="374"/>
              <w:jc w:val="both"/>
              <w:rPr>
                <w:rFonts w:ascii="Arial" w:hAnsi="Arial" w:cs="Arial"/>
                <w:b/>
                <w:bCs/>
              </w:rPr>
            </w:pPr>
          </w:p>
          <w:p w14:paraId="0E7E590F" w14:textId="77777777" w:rsidR="002F59CC" w:rsidRPr="00980740" w:rsidRDefault="002F59CC" w:rsidP="761AAE11">
            <w:pPr>
              <w:tabs>
                <w:tab w:val="left" w:pos="374"/>
              </w:tabs>
              <w:ind w:left="374"/>
              <w:jc w:val="both"/>
              <w:rPr>
                <w:rFonts w:ascii="Arial" w:hAnsi="Arial" w:cs="Arial"/>
                <w:b/>
                <w:bCs/>
              </w:rPr>
            </w:pPr>
          </w:p>
          <w:p w14:paraId="202B3E56"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5</w:t>
            </w:r>
          </w:p>
          <w:p w14:paraId="36033153" w14:textId="77777777" w:rsidR="002F59CC" w:rsidRPr="00980740" w:rsidRDefault="002F59CC" w:rsidP="761AAE11">
            <w:pPr>
              <w:tabs>
                <w:tab w:val="left" w:pos="374"/>
              </w:tabs>
              <w:ind w:left="374"/>
              <w:jc w:val="both"/>
              <w:rPr>
                <w:rFonts w:ascii="Arial" w:hAnsi="Arial" w:cs="Arial"/>
                <w:b/>
                <w:bCs/>
              </w:rPr>
            </w:pPr>
          </w:p>
          <w:p w14:paraId="33880CF4" w14:textId="77777777" w:rsidR="002F59CC" w:rsidRPr="00980740" w:rsidRDefault="002F59CC" w:rsidP="761AAE11">
            <w:pPr>
              <w:tabs>
                <w:tab w:val="left" w:pos="374"/>
              </w:tabs>
              <w:ind w:left="374"/>
              <w:jc w:val="both"/>
              <w:rPr>
                <w:rFonts w:ascii="Arial" w:hAnsi="Arial" w:cs="Arial"/>
                <w:b/>
                <w:bCs/>
              </w:rPr>
            </w:pPr>
          </w:p>
        </w:tc>
        <w:tc>
          <w:tcPr>
            <w:tcW w:w="2070" w:type="dxa"/>
          </w:tcPr>
          <w:p w14:paraId="0565B147" w14:textId="77777777" w:rsidR="002F59CC" w:rsidRPr="00980740" w:rsidRDefault="002F59CC" w:rsidP="761AAE11">
            <w:pPr>
              <w:tabs>
                <w:tab w:val="left" w:pos="374"/>
              </w:tabs>
              <w:ind w:left="374"/>
              <w:jc w:val="both"/>
              <w:rPr>
                <w:rFonts w:ascii="Arial" w:hAnsi="Arial" w:cs="Arial"/>
                <w:b/>
                <w:bCs/>
              </w:rPr>
            </w:pPr>
          </w:p>
          <w:p w14:paraId="294EB2F5" w14:textId="77777777" w:rsidR="002F59CC" w:rsidRPr="00980740" w:rsidRDefault="002F59CC" w:rsidP="761AAE11">
            <w:pPr>
              <w:tabs>
                <w:tab w:val="left" w:pos="374"/>
              </w:tabs>
              <w:ind w:left="374"/>
              <w:jc w:val="both"/>
              <w:rPr>
                <w:rFonts w:ascii="Arial" w:hAnsi="Arial" w:cs="Arial"/>
                <w:b/>
                <w:bCs/>
              </w:rPr>
            </w:pPr>
          </w:p>
          <w:p w14:paraId="4B342364" w14:textId="77777777" w:rsidR="002F59CC" w:rsidRPr="00980740" w:rsidRDefault="002F59CC" w:rsidP="761AAE11">
            <w:pPr>
              <w:tabs>
                <w:tab w:val="left" w:pos="374"/>
              </w:tabs>
              <w:ind w:left="374"/>
              <w:jc w:val="both"/>
              <w:rPr>
                <w:rFonts w:ascii="Arial" w:hAnsi="Arial" w:cs="Arial"/>
                <w:b/>
                <w:bCs/>
              </w:rPr>
            </w:pPr>
            <w:r w:rsidRPr="761AAE11">
              <w:rPr>
                <w:rFonts w:ascii="Arial" w:hAnsi="Arial" w:cs="Arial"/>
                <w:b/>
                <w:bCs/>
              </w:rPr>
              <w:t>0</w:t>
            </w:r>
          </w:p>
        </w:tc>
      </w:tr>
      <w:tr w:rsidR="002F59CC" w:rsidRPr="00980740" w14:paraId="613A1C10" w14:textId="77777777" w:rsidTr="761AAE11">
        <w:trPr>
          <w:trHeight w:val="597"/>
        </w:trPr>
        <w:tc>
          <w:tcPr>
            <w:tcW w:w="12955" w:type="dxa"/>
            <w:gridSpan w:val="3"/>
          </w:tcPr>
          <w:p w14:paraId="3C58C0B1" w14:textId="77777777" w:rsidR="002F59CC" w:rsidRDefault="002F59CC" w:rsidP="00E91263">
            <w:pPr>
              <w:tabs>
                <w:tab w:val="left" w:pos="374"/>
              </w:tabs>
              <w:ind w:left="374"/>
              <w:jc w:val="both"/>
              <w:rPr>
                <w:rFonts w:ascii="Arial" w:hAnsi="Arial" w:cs="Arial"/>
              </w:rPr>
            </w:pPr>
          </w:p>
          <w:p w14:paraId="33E5125B" w14:textId="77777777" w:rsidR="002F59CC" w:rsidRDefault="002F59CC" w:rsidP="00E91263">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5</w:t>
            </w:r>
          </w:p>
          <w:p w14:paraId="75FDEE8B" w14:textId="77777777" w:rsidR="002F59CC" w:rsidRDefault="002F59CC" w:rsidP="761AAE11">
            <w:pPr>
              <w:tabs>
                <w:tab w:val="left" w:pos="374"/>
              </w:tabs>
              <w:ind w:left="374"/>
              <w:jc w:val="both"/>
              <w:rPr>
                <w:rFonts w:ascii="Arial" w:hAnsi="Arial" w:cs="Arial"/>
              </w:rPr>
            </w:pPr>
          </w:p>
          <w:p w14:paraId="29B54142" w14:textId="77777777" w:rsidR="002F59CC" w:rsidRDefault="002F59CC" w:rsidP="00E91263">
            <w:pPr>
              <w:tabs>
                <w:tab w:val="left" w:pos="374"/>
              </w:tabs>
              <w:ind w:left="374"/>
              <w:jc w:val="both"/>
              <w:rPr>
                <w:rFonts w:ascii="Arial" w:hAnsi="Arial" w:cs="Arial"/>
              </w:rPr>
            </w:pPr>
          </w:p>
          <w:p w14:paraId="29955712" w14:textId="77777777" w:rsidR="002F59CC" w:rsidRPr="00980740" w:rsidRDefault="002F59CC" w:rsidP="761AAE11">
            <w:pPr>
              <w:tabs>
                <w:tab w:val="left" w:pos="374"/>
              </w:tabs>
              <w:ind w:left="374"/>
              <w:jc w:val="both"/>
              <w:rPr>
                <w:rFonts w:ascii="Arial" w:hAnsi="Arial" w:cs="Arial"/>
                <w:b/>
                <w:bCs/>
              </w:rPr>
            </w:pPr>
          </w:p>
        </w:tc>
      </w:tr>
    </w:tbl>
    <w:p w14:paraId="0D537971" w14:textId="77777777" w:rsidR="002F59CC" w:rsidRDefault="002F59CC" w:rsidP="002F59CC">
      <w:pPr>
        <w:tabs>
          <w:tab w:val="left" w:pos="374"/>
        </w:tabs>
        <w:jc w:val="both"/>
        <w:rPr>
          <w:rFonts w:ascii="Arial" w:hAnsi="Arial" w:cs="Arial"/>
          <w:b/>
          <w:bCs/>
        </w:rPr>
      </w:pPr>
    </w:p>
    <w:p w14:paraId="56669F8B" w14:textId="7B348293" w:rsidR="002F59CC" w:rsidRDefault="002F59CC" w:rsidP="002F59CC">
      <w:pPr>
        <w:tabs>
          <w:tab w:val="left" w:pos="374"/>
        </w:tabs>
        <w:jc w:val="both"/>
        <w:rPr>
          <w:rFonts w:ascii="Arial" w:hAnsi="Arial" w:cs="Arial"/>
          <w:b/>
          <w:bCs/>
        </w:rPr>
      </w:pPr>
      <w:r w:rsidRPr="761AAE11">
        <w:rPr>
          <w:rFonts w:ascii="Arial" w:hAnsi="Arial" w:cs="Arial"/>
          <w:b/>
          <w:bCs/>
        </w:rPr>
        <w:t>Bonus Points for Paid Residency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6387"/>
        <w:gridCol w:w="2069"/>
      </w:tblGrid>
      <w:tr w:rsidR="002F59CC" w14:paraId="12A75966" w14:textId="77777777" w:rsidTr="761AAE11">
        <w:trPr>
          <w:trHeight w:val="242"/>
        </w:trPr>
        <w:tc>
          <w:tcPr>
            <w:tcW w:w="4495" w:type="dxa"/>
            <w:shd w:val="clear" w:color="auto" w:fill="D9D9D9" w:themeFill="background1" w:themeFillShade="D9"/>
          </w:tcPr>
          <w:p w14:paraId="3A0379E1" w14:textId="77777777" w:rsidR="002F59CC" w:rsidRDefault="002F59CC" w:rsidP="00E91263">
            <w:pPr>
              <w:tabs>
                <w:tab w:val="left" w:pos="374"/>
              </w:tabs>
              <w:ind w:left="374"/>
              <w:rPr>
                <w:rFonts w:ascii="Arial" w:hAnsi="Arial" w:cs="Arial"/>
              </w:rPr>
            </w:pPr>
          </w:p>
        </w:tc>
        <w:tc>
          <w:tcPr>
            <w:tcW w:w="6390" w:type="dxa"/>
          </w:tcPr>
          <w:p w14:paraId="3267732C" w14:textId="77777777" w:rsidR="002F59CC" w:rsidRDefault="002F59CC" w:rsidP="00E91263">
            <w:pPr>
              <w:tabs>
                <w:tab w:val="left" w:pos="374"/>
              </w:tabs>
              <w:ind w:left="374"/>
              <w:jc w:val="both"/>
              <w:rPr>
                <w:rFonts w:ascii="Arial" w:hAnsi="Arial" w:cs="Arial"/>
                <w:b/>
                <w:bCs/>
              </w:rPr>
            </w:pPr>
            <w:r w:rsidRPr="761AAE11">
              <w:rPr>
                <w:rFonts w:ascii="Arial" w:hAnsi="Arial" w:cs="Arial"/>
                <w:b/>
                <w:bCs/>
              </w:rPr>
              <w:t>Yes</w:t>
            </w:r>
          </w:p>
        </w:tc>
        <w:tc>
          <w:tcPr>
            <w:tcW w:w="2070" w:type="dxa"/>
          </w:tcPr>
          <w:p w14:paraId="45BA2EEF" w14:textId="77777777" w:rsidR="002F59CC" w:rsidRDefault="002F59CC" w:rsidP="00E91263">
            <w:pPr>
              <w:tabs>
                <w:tab w:val="left" w:pos="374"/>
              </w:tabs>
              <w:ind w:left="374"/>
              <w:jc w:val="both"/>
              <w:rPr>
                <w:rFonts w:ascii="Arial" w:hAnsi="Arial" w:cs="Arial"/>
                <w:b/>
                <w:bCs/>
              </w:rPr>
            </w:pPr>
            <w:r w:rsidRPr="761AAE11">
              <w:rPr>
                <w:rFonts w:ascii="Arial" w:hAnsi="Arial" w:cs="Arial"/>
                <w:b/>
                <w:bCs/>
              </w:rPr>
              <w:t>No</w:t>
            </w:r>
          </w:p>
        </w:tc>
      </w:tr>
      <w:tr w:rsidR="002F59CC" w14:paraId="748694F7" w14:textId="77777777" w:rsidTr="761AAE11">
        <w:trPr>
          <w:trHeight w:val="597"/>
        </w:trPr>
        <w:tc>
          <w:tcPr>
            <w:tcW w:w="4495" w:type="dxa"/>
          </w:tcPr>
          <w:p w14:paraId="391D57FA" w14:textId="20DEF6D4" w:rsidR="002F59CC" w:rsidRDefault="002F59CC" w:rsidP="00E91263">
            <w:pPr>
              <w:tabs>
                <w:tab w:val="left" w:pos="374"/>
              </w:tabs>
              <w:ind w:left="374"/>
              <w:rPr>
                <w:rFonts w:ascii="Arial" w:hAnsi="Arial" w:cs="Arial"/>
              </w:rPr>
            </w:pPr>
            <w:r w:rsidRPr="761AAE11">
              <w:rPr>
                <w:rFonts w:ascii="Arial" w:hAnsi="Arial" w:cs="Arial"/>
              </w:rPr>
              <w:t>The applicant describes a program model that includes paid residency for eligible TOC II candidates. Description provides evidence that residency aligns with NYS’ Residency Definition</w:t>
            </w:r>
          </w:p>
        </w:tc>
        <w:tc>
          <w:tcPr>
            <w:tcW w:w="6390" w:type="dxa"/>
          </w:tcPr>
          <w:p w14:paraId="35C4D4F5" w14:textId="77777777" w:rsidR="002F59CC" w:rsidRDefault="002F59CC" w:rsidP="00E91263">
            <w:pPr>
              <w:tabs>
                <w:tab w:val="left" w:pos="374"/>
              </w:tabs>
              <w:ind w:left="374"/>
              <w:jc w:val="both"/>
              <w:rPr>
                <w:rFonts w:ascii="Arial" w:hAnsi="Arial" w:cs="Arial"/>
                <w:b/>
                <w:bCs/>
              </w:rPr>
            </w:pPr>
          </w:p>
          <w:p w14:paraId="5B2A8B40" w14:textId="77777777" w:rsidR="002F59CC" w:rsidRDefault="002F59CC" w:rsidP="00E91263">
            <w:pPr>
              <w:tabs>
                <w:tab w:val="left" w:pos="374"/>
              </w:tabs>
              <w:ind w:left="374"/>
              <w:jc w:val="both"/>
              <w:rPr>
                <w:rFonts w:ascii="Arial" w:hAnsi="Arial" w:cs="Arial"/>
                <w:b/>
                <w:bCs/>
              </w:rPr>
            </w:pPr>
          </w:p>
          <w:p w14:paraId="0A2D04B3" w14:textId="77777777" w:rsidR="002F59CC" w:rsidRDefault="002F59CC" w:rsidP="00E91263">
            <w:pPr>
              <w:tabs>
                <w:tab w:val="left" w:pos="374"/>
              </w:tabs>
              <w:ind w:left="374"/>
              <w:jc w:val="both"/>
              <w:rPr>
                <w:rFonts w:ascii="Arial" w:hAnsi="Arial" w:cs="Arial"/>
                <w:b/>
                <w:bCs/>
              </w:rPr>
            </w:pPr>
            <w:r w:rsidRPr="761AAE11">
              <w:rPr>
                <w:rFonts w:ascii="Arial" w:hAnsi="Arial" w:cs="Arial"/>
                <w:b/>
                <w:bCs/>
              </w:rPr>
              <w:t>5</w:t>
            </w:r>
          </w:p>
          <w:p w14:paraId="7C19F076" w14:textId="77777777" w:rsidR="002F59CC" w:rsidRDefault="002F59CC" w:rsidP="00E91263">
            <w:pPr>
              <w:tabs>
                <w:tab w:val="left" w:pos="374"/>
              </w:tabs>
              <w:ind w:left="374"/>
              <w:jc w:val="both"/>
              <w:rPr>
                <w:rFonts w:ascii="Arial" w:hAnsi="Arial" w:cs="Arial"/>
                <w:b/>
                <w:bCs/>
              </w:rPr>
            </w:pPr>
          </w:p>
          <w:p w14:paraId="0A2AC9DE" w14:textId="77777777" w:rsidR="002F59CC" w:rsidRDefault="002F59CC" w:rsidP="00E91263">
            <w:pPr>
              <w:tabs>
                <w:tab w:val="left" w:pos="374"/>
              </w:tabs>
              <w:ind w:left="374"/>
              <w:jc w:val="both"/>
              <w:rPr>
                <w:rFonts w:ascii="Arial" w:hAnsi="Arial" w:cs="Arial"/>
                <w:b/>
                <w:bCs/>
              </w:rPr>
            </w:pPr>
          </w:p>
        </w:tc>
        <w:tc>
          <w:tcPr>
            <w:tcW w:w="2070" w:type="dxa"/>
          </w:tcPr>
          <w:p w14:paraId="268F0BD0" w14:textId="77777777" w:rsidR="002F59CC" w:rsidRDefault="002F59CC" w:rsidP="00E91263">
            <w:pPr>
              <w:tabs>
                <w:tab w:val="left" w:pos="374"/>
              </w:tabs>
              <w:ind w:left="374"/>
              <w:jc w:val="both"/>
              <w:rPr>
                <w:rFonts w:ascii="Arial" w:hAnsi="Arial" w:cs="Arial"/>
                <w:b/>
                <w:bCs/>
              </w:rPr>
            </w:pPr>
          </w:p>
          <w:p w14:paraId="58C4ECF3" w14:textId="77777777" w:rsidR="002F59CC" w:rsidRDefault="002F59CC" w:rsidP="00E91263">
            <w:pPr>
              <w:tabs>
                <w:tab w:val="left" w:pos="374"/>
              </w:tabs>
              <w:ind w:left="374"/>
              <w:jc w:val="both"/>
              <w:rPr>
                <w:rFonts w:ascii="Arial" w:hAnsi="Arial" w:cs="Arial"/>
                <w:b/>
                <w:bCs/>
              </w:rPr>
            </w:pPr>
          </w:p>
          <w:p w14:paraId="15C2FD92" w14:textId="77777777" w:rsidR="002F59CC" w:rsidRDefault="002F59CC" w:rsidP="00E91263">
            <w:pPr>
              <w:tabs>
                <w:tab w:val="left" w:pos="374"/>
              </w:tabs>
              <w:ind w:left="374"/>
              <w:jc w:val="both"/>
              <w:rPr>
                <w:rFonts w:ascii="Arial" w:hAnsi="Arial" w:cs="Arial"/>
                <w:b/>
                <w:bCs/>
              </w:rPr>
            </w:pPr>
            <w:r w:rsidRPr="761AAE11">
              <w:rPr>
                <w:rFonts w:ascii="Arial" w:hAnsi="Arial" w:cs="Arial"/>
                <w:b/>
                <w:bCs/>
              </w:rPr>
              <w:t>0</w:t>
            </w:r>
          </w:p>
        </w:tc>
      </w:tr>
      <w:tr w:rsidR="002F59CC" w14:paraId="3B8451DA" w14:textId="77777777" w:rsidTr="761AAE11">
        <w:trPr>
          <w:trHeight w:val="597"/>
        </w:trPr>
        <w:tc>
          <w:tcPr>
            <w:tcW w:w="12955" w:type="dxa"/>
            <w:gridSpan w:val="3"/>
          </w:tcPr>
          <w:p w14:paraId="6A0DBA25" w14:textId="77777777" w:rsidR="002F59CC" w:rsidRDefault="002F59CC" w:rsidP="00E91263">
            <w:pPr>
              <w:tabs>
                <w:tab w:val="left" w:pos="374"/>
              </w:tabs>
              <w:ind w:left="374"/>
              <w:jc w:val="both"/>
              <w:rPr>
                <w:rFonts w:ascii="Arial" w:hAnsi="Arial" w:cs="Arial"/>
              </w:rPr>
            </w:pPr>
          </w:p>
          <w:p w14:paraId="2BAB055E" w14:textId="77777777" w:rsidR="002F59CC" w:rsidRDefault="002F59CC" w:rsidP="00E91263">
            <w:pPr>
              <w:tabs>
                <w:tab w:val="left" w:pos="374"/>
              </w:tabs>
              <w:ind w:left="374"/>
              <w:jc w:val="both"/>
              <w:rPr>
                <w:rFonts w:ascii="Arial" w:hAnsi="Arial" w:cs="Arial"/>
              </w:rPr>
            </w:pPr>
            <w:r w:rsidRPr="761AAE11">
              <w:rPr>
                <w:rFonts w:ascii="Arial" w:hAnsi="Arial" w:cs="Arial"/>
              </w:rPr>
              <w:t xml:space="preserve">Comments:                                                                             Score </w:t>
            </w:r>
            <w:proofErr w:type="gramStart"/>
            <w:r w:rsidRPr="761AAE11">
              <w:rPr>
                <w:rFonts w:ascii="Arial" w:hAnsi="Arial" w:cs="Arial"/>
              </w:rPr>
              <w:t xml:space="preserve">(  </w:t>
            </w:r>
            <w:proofErr w:type="gramEnd"/>
            <w:r w:rsidRPr="761AAE11">
              <w:rPr>
                <w:rFonts w:ascii="Arial" w:hAnsi="Arial" w:cs="Arial"/>
              </w:rPr>
              <w:t xml:space="preserve">        ) out of 5</w:t>
            </w:r>
          </w:p>
          <w:p w14:paraId="5AF9BE83" w14:textId="77777777" w:rsidR="002F59CC" w:rsidRDefault="002F59CC" w:rsidP="00E91263">
            <w:pPr>
              <w:tabs>
                <w:tab w:val="left" w:pos="374"/>
              </w:tabs>
              <w:ind w:left="374"/>
              <w:jc w:val="both"/>
              <w:rPr>
                <w:rFonts w:ascii="Arial" w:hAnsi="Arial" w:cs="Arial"/>
              </w:rPr>
            </w:pPr>
          </w:p>
          <w:p w14:paraId="3A0E9FDA" w14:textId="77777777" w:rsidR="002F59CC" w:rsidRDefault="002F59CC" w:rsidP="00E91263">
            <w:pPr>
              <w:tabs>
                <w:tab w:val="left" w:pos="374"/>
              </w:tabs>
              <w:ind w:left="374"/>
              <w:jc w:val="both"/>
              <w:rPr>
                <w:rFonts w:ascii="Arial" w:hAnsi="Arial" w:cs="Arial"/>
              </w:rPr>
            </w:pPr>
          </w:p>
          <w:p w14:paraId="5E173620" w14:textId="77777777" w:rsidR="002F59CC" w:rsidRDefault="002F59CC" w:rsidP="00E91263">
            <w:pPr>
              <w:tabs>
                <w:tab w:val="left" w:pos="374"/>
              </w:tabs>
              <w:ind w:left="374"/>
              <w:jc w:val="both"/>
              <w:rPr>
                <w:rFonts w:ascii="Arial" w:hAnsi="Arial" w:cs="Arial"/>
                <w:b/>
                <w:bCs/>
              </w:rPr>
            </w:pPr>
          </w:p>
        </w:tc>
      </w:tr>
    </w:tbl>
    <w:p w14:paraId="5E44E512" w14:textId="77777777" w:rsidR="002F59CC" w:rsidRDefault="002F59CC" w:rsidP="002F59CC">
      <w:pPr>
        <w:rPr>
          <w:rFonts w:ascii="Arial" w:hAnsi="Arial" w:cs="Arial"/>
          <w:b/>
          <w:bCs/>
        </w:rPr>
      </w:pPr>
    </w:p>
    <w:tbl>
      <w:tblPr>
        <w:tblpPr w:leftFromText="180" w:rightFromText="180" w:vertAnchor="text" w:horzAnchor="margin" w:tblpXSpec="right" w:tblpY="121"/>
        <w:tblW w:w="1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4"/>
      </w:tblGrid>
      <w:tr w:rsidR="002F59CC" w14:paraId="63F68DEC" w14:textId="77777777" w:rsidTr="761AAE11">
        <w:trPr>
          <w:trHeight w:val="5240"/>
        </w:trPr>
        <w:tc>
          <w:tcPr>
            <w:tcW w:w="12954" w:type="dxa"/>
          </w:tcPr>
          <w:p w14:paraId="1414CB51" w14:textId="77777777" w:rsidR="002F59CC" w:rsidRPr="00475AFF" w:rsidRDefault="002F59CC" w:rsidP="761AAE11">
            <w:pPr>
              <w:tabs>
                <w:tab w:val="left" w:pos="374"/>
              </w:tabs>
              <w:ind w:left="3"/>
              <w:jc w:val="both"/>
              <w:rPr>
                <w:rFonts w:ascii="Arial" w:hAnsi="Arial" w:cs="Arial"/>
                <w:b/>
                <w:bCs/>
              </w:rPr>
            </w:pPr>
            <w:bookmarkStart w:id="97" w:name="_Hlk115962234"/>
            <w:r w:rsidRPr="761AAE11">
              <w:rPr>
                <w:rFonts w:ascii="Arial" w:hAnsi="Arial" w:cs="Arial"/>
                <w:b/>
                <w:bCs/>
              </w:rPr>
              <w:lastRenderedPageBreak/>
              <w:t>Scoring</w:t>
            </w:r>
          </w:p>
          <w:bookmarkEnd w:id="97"/>
          <w:p w14:paraId="7CC8ABDA" w14:textId="77777777" w:rsidR="002F59CC" w:rsidRPr="00475AFF" w:rsidRDefault="002F59CC" w:rsidP="761AAE11">
            <w:pPr>
              <w:tabs>
                <w:tab w:val="left" w:pos="374"/>
              </w:tabs>
              <w:ind w:left="3"/>
              <w:jc w:val="both"/>
              <w:rPr>
                <w:rFonts w:ascii="Arial" w:hAnsi="Arial" w:cs="Arial"/>
                <w:b/>
                <w:bCs/>
              </w:rPr>
            </w:pPr>
          </w:p>
          <w:p w14:paraId="3975CAB3" w14:textId="77777777" w:rsidR="002F59CC" w:rsidRPr="00475AFF" w:rsidRDefault="002F59CC" w:rsidP="761AAE11">
            <w:pPr>
              <w:tabs>
                <w:tab w:val="left" w:pos="374"/>
                <w:tab w:val="left" w:pos="5760"/>
              </w:tabs>
              <w:ind w:left="3"/>
              <w:jc w:val="both"/>
              <w:rPr>
                <w:rFonts w:ascii="Arial" w:hAnsi="Arial" w:cs="Arial"/>
              </w:rPr>
            </w:pPr>
            <w:r w:rsidRPr="761AAE11">
              <w:rPr>
                <w:rFonts w:ascii="Arial" w:hAnsi="Arial" w:cs="Arial"/>
              </w:rPr>
              <w:t>Organizational Background</w:t>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6</w:t>
            </w:r>
          </w:p>
          <w:p w14:paraId="76EDFC48" w14:textId="77777777" w:rsidR="002F59CC" w:rsidRPr="00475AFF" w:rsidRDefault="002F59CC" w:rsidP="761AAE11">
            <w:pPr>
              <w:tabs>
                <w:tab w:val="left" w:pos="374"/>
              </w:tabs>
              <w:ind w:left="3"/>
              <w:jc w:val="both"/>
              <w:rPr>
                <w:rFonts w:ascii="Arial" w:hAnsi="Arial" w:cs="Arial"/>
              </w:rPr>
            </w:pPr>
          </w:p>
          <w:p w14:paraId="22F44C65" w14:textId="206D7730" w:rsidR="002F59CC" w:rsidRPr="006577E3" w:rsidDel="00FB3CC4" w:rsidRDefault="002F59CC" w:rsidP="00E91263">
            <w:pPr>
              <w:tabs>
                <w:tab w:val="left" w:pos="374"/>
              </w:tabs>
              <w:ind w:left="3"/>
              <w:jc w:val="both"/>
              <w:rPr>
                <w:rFonts w:ascii="Arial" w:hAnsi="Arial" w:cs="Arial"/>
              </w:rPr>
            </w:pPr>
            <w:r w:rsidRPr="761AAE11">
              <w:rPr>
                <w:rFonts w:ascii="Arial" w:hAnsi="Arial" w:cs="Arial"/>
              </w:rPr>
              <w:t xml:space="preserve">Completion of </w:t>
            </w:r>
            <w:r w:rsidR="004A3BA1">
              <w:rPr>
                <w:rFonts w:ascii="Arial" w:hAnsi="Arial" w:cs="Arial"/>
              </w:rPr>
              <w:t>a</w:t>
            </w:r>
            <w:r w:rsidR="004A3BA1" w:rsidRPr="761AAE11">
              <w:rPr>
                <w:rFonts w:ascii="Arial" w:hAnsi="Arial" w:cs="Arial"/>
              </w:rPr>
              <w:t xml:space="preserve"> </w:t>
            </w:r>
            <w:r w:rsidRPr="761AAE11">
              <w:rPr>
                <w:rFonts w:ascii="Arial" w:hAnsi="Arial" w:cs="Arial"/>
              </w:rPr>
              <w:t xml:space="preserve">previous </w:t>
            </w:r>
            <w:r w:rsidR="004A3BA1">
              <w:rPr>
                <w:rFonts w:ascii="Arial" w:hAnsi="Arial" w:cs="Arial"/>
              </w:rPr>
              <w:t>Teacher Opportunity Corps</w:t>
            </w:r>
            <w:r w:rsidRPr="761AAE11">
              <w:rPr>
                <w:rFonts w:ascii="Arial" w:hAnsi="Arial" w:cs="Arial"/>
              </w:rPr>
              <w:t xml:space="preserve"> grant cycle</w:t>
            </w:r>
            <w:r>
              <w:tab/>
            </w:r>
            <w:r>
              <w:tab/>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4</w:t>
            </w:r>
          </w:p>
          <w:p w14:paraId="11238A72" w14:textId="77777777" w:rsidR="002F59CC" w:rsidRDefault="002F59CC" w:rsidP="761AAE11">
            <w:pPr>
              <w:tabs>
                <w:tab w:val="left" w:pos="374"/>
                <w:tab w:val="left" w:pos="5760"/>
              </w:tabs>
              <w:ind w:left="3"/>
              <w:jc w:val="both"/>
              <w:rPr>
                <w:rFonts w:ascii="Arial" w:hAnsi="Arial" w:cs="Arial"/>
              </w:rPr>
            </w:pPr>
          </w:p>
          <w:p w14:paraId="1B830365" w14:textId="77777777" w:rsidR="002F59CC" w:rsidRPr="00475AFF" w:rsidRDefault="002F59CC" w:rsidP="00E91263">
            <w:pPr>
              <w:tabs>
                <w:tab w:val="left" w:pos="374"/>
                <w:tab w:val="left" w:pos="5760"/>
              </w:tabs>
              <w:ind w:left="3"/>
              <w:jc w:val="both"/>
              <w:rPr>
                <w:rFonts w:ascii="Arial" w:hAnsi="Arial" w:cs="Arial"/>
              </w:rPr>
            </w:pPr>
            <w:r w:rsidRPr="761AAE11">
              <w:rPr>
                <w:rFonts w:ascii="Arial" w:hAnsi="Arial" w:cs="Arial"/>
              </w:rPr>
              <w:t xml:space="preserve">Need &amp; Cooperative Relationships </w:t>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10</w:t>
            </w:r>
          </w:p>
          <w:p w14:paraId="0C25F437" w14:textId="77777777" w:rsidR="002F59CC" w:rsidRPr="00475AFF" w:rsidRDefault="002F59CC" w:rsidP="761AAE11">
            <w:pPr>
              <w:tabs>
                <w:tab w:val="left" w:pos="374"/>
              </w:tabs>
              <w:ind w:left="3"/>
              <w:jc w:val="both"/>
              <w:rPr>
                <w:rFonts w:ascii="Arial" w:hAnsi="Arial" w:cs="Arial"/>
              </w:rPr>
            </w:pPr>
          </w:p>
          <w:p w14:paraId="27169023" w14:textId="226A4A6A" w:rsidR="002F59CC" w:rsidRPr="00475AFF" w:rsidRDefault="002F59CC" w:rsidP="761AAE11">
            <w:pPr>
              <w:tabs>
                <w:tab w:val="left" w:pos="374"/>
              </w:tabs>
              <w:jc w:val="both"/>
              <w:rPr>
                <w:rFonts w:ascii="Arial" w:hAnsi="Arial" w:cs="Arial"/>
              </w:rPr>
            </w:pPr>
            <w:r w:rsidRPr="761AAE11">
              <w:rPr>
                <w:rFonts w:ascii="Arial" w:hAnsi="Arial" w:cs="Arial"/>
              </w:rPr>
              <w:t>Program Objectives, Strategies, Activities, Services</w:t>
            </w:r>
            <w:r w:rsidR="1D75188B" w:rsidRPr="761AAE11">
              <w:rPr>
                <w:rFonts w:ascii="Arial" w:hAnsi="Arial" w:cs="Arial"/>
              </w:rPr>
              <w:t>,</w:t>
            </w:r>
            <w:r w:rsidRPr="761AAE11">
              <w:rPr>
                <w:rFonts w:ascii="Arial" w:hAnsi="Arial" w:cs="Arial"/>
              </w:rPr>
              <w:t xml:space="preserve"> </w:t>
            </w:r>
          </w:p>
          <w:p w14:paraId="27A4645C" w14:textId="3D9724DA" w:rsidR="002F59CC" w:rsidRPr="00475AFF" w:rsidRDefault="5B90EA84" w:rsidP="761AAE11">
            <w:pPr>
              <w:tabs>
                <w:tab w:val="left" w:pos="374"/>
                <w:tab w:val="left" w:pos="5760"/>
              </w:tabs>
              <w:ind w:left="3"/>
              <w:jc w:val="both"/>
              <w:rPr>
                <w:rFonts w:ascii="Arial" w:hAnsi="Arial" w:cs="Arial"/>
              </w:rPr>
            </w:pPr>
            <w:r w:rsidRPr="761AAE11">
              <w:rPr>
                <w:rFonts w:ascii="Arial" w:hAnsi="Arial" w:cs="Arial"/>
              </w:rPr>
              <w:t>a</w:t>
            </w:r>
            <w:r w:rsidR="002F59CC" w:rsidRPr="761AAE11">
              <w:rPr>
                <w:rFonts w:ascii="Arial" w:hAnsi="Arial" w:cs="Arial"/>
              </w:rPr>
              <w:t>nd Performance Measures/Data Sources</w:t>
            </w:r>
            <w:r w:rsidR="002F59CC">
              <w:tab/>
            </w:r>
            <w:r w:rsidR="002F59CC" w:rsidRPr="761AAE11">
              <w:rPr>
                <w:rFonts w:ascii="Arial" w:hAnsi="Arial" w:cs="Arial"/>
              </w:rPr>
              <w:t xml:space="preserve">                                                  </w:t>
            </w:r>
            <w:proofErr w:type="gramStart"/>
            <w:r w:rsidR="002F59CC" w:rsidRPr="761AAE11">
              <w:rPr>
                <w:rFonts w:ascii="Arial" w:hAnsi="Arial" w:cs="Arial"/>
              </w:rPr>
              <w:t xml:space="preserve">   (</w:t>
            </w:r>
            <w:proofErr w:type="gramEnd"/>
            <w:r w:rsidR="002F59CC" w:rsidRPr="761AAE11">
              <w:rPr>
                <w:rFonts w:ascii="Arial" w:hAnsi="Arial" w:cs="Arial"/>
              </w:rPr>
              <w:t xml:space="preserve">          ) out of 36</w:t>
            </w:r>
          </w:p>
          <w:p w14:paraId="68AAE87F" w14:textId="77777777" w:rsidR="002F59CC" w:rsidRPr="00475AFF" w:rsidRDefault="002F59CC" w:rsidP="761AAE11">
            <w:pPr>
              <w:tabs>
                <w:tab w:val="left" w:pos="374"/>
              </w:tabs>
              <w:ind w:left="3"/>
              <w:jc w:val="both"/>
              <w:rPr>
                <w:rFonts w:ascii="Arial" w:hAnsi="Arial" w:cs="Arial"/>
              </w:rPr>
            </w:pPr>
          </w:p>
          <w:p w14:paraId="7FA6507C" w14:textId="77777777" w:rsidR="002F59CC" w:rsidRPr="00475AFF" w:rsidRDefault="002F59CC" w:rsidP="761AAE11">
            <w:pPr>
              <w:tabs>
                <w:tab w:val="left" w:pos="374"/>
              </w:tabs>
              <w:ind w:left="3"/>
              <w:jc w:val="both"/>
              <w:rPr>
                <w:rFonts w:ascii="Arial" w:hAnsi="Arial" w:cs="Arial"/>
              </w:rPr>
            </w:pPr>
            <w:r w:rsidRPr="761AAE11">
              <w:rPr>
                <w:rFonts w:ascii="Arial" w:hAnsi="Arial" w:cs="Arial"/>
              </w:rPr>
              <w:t>Recruitment and Retention</w:t>
            </w:r>
            <w:r>
              <w:tab/>
            </w:r>
            <w:r>
              <w:tab/>
            </w:r>
            <w:r>
              <w:tab/>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19</w:t>
            </w:r>
          </w:p>
          <w:p w14:paraId="2A6AAB05" w14:textId="77777777" w:rsidR="002F59CC" w:rsidRPr="00475AFF" w:rsidRDefault="002F59CC" w:rsidP="761AAE11">
            <w:pPr>
              <w:tabs>
                <w:tab w:val="left" w:pos="374"/>
              </w:tabs>
              <w:ind w:left="3"/>
              <w:jc w:val="both"/>
              <w:rPr>
                <w:rFonts w:ascii="Arial" w:hAnsi="Arial" w:cs="Arial"/>
              </w:rPr>
            </w:pPr>
          </w:p>
          <w:p w14:paraId="592FAFF6" w14:textId="77777777" w:rsidR="002F59CC" w:rsidRPr="00475AFF" w:rsidRDefault="002F59CC" w:rsidP="761AAE11">
            <w:pPr>
              <w:tabs>
                <w:tab w:val="left" w:pos="374"/>
              </w:tabs>
              <w:ind w:left="3"/>
              <w:jc w:val="both"/>
              <w:rPr>
                <w:rFonts w:ascii="Arial" w:hAnsi="Arial" w:cs="Arial"/>
              </w:rPr>
            </w:pPr>
            <w:r w:rsidRPr="761AAE11">
              <w:rPr>
                <w:rFonts w:ascii="Arial" w:hAnsi="Arial" w:cs="Arial"/>
              </w:rPr>
              <w:t>Project Staffing and Management</w:t>
            </w:r>
            <w:r>
              <w:tab/>
            </w:r>
            <w:r>
              <w:tab/>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5</w:t>
            </w:r>
          </w:p>
          <w:p w14:paraId="157E65B5" w14:textId="77777777" w:rsidR="002F59CC" w:rsidRPr="00475AFF" w:rsidRDefault="002F59CC" w:rsidP="761AAE11">
            <w:pPr>
              <w:tabs>
                <w:tab w:val="left" w:pos="374"/>
              </w:tabs>
              <w:ind w:left="3"/>
              <w:jc w:val="both"/>
              <w:rPr>
                <w:rFonts w:ascii="Arial" w:hAnsi="Arial" w:cs="Arial"/>
              </w:rPr>
            </w:pPr>
          </w:p>
          <w:p w14:paraId="2D109577" w14:textId="77777777" w:rsidR="002F59CC" w:rsidRDefault="002F59CC" w:rsidP="761AAE11">
            <w:pPr>
              <w:tabs>
                <w:tab w:val="left" w:pos="374"/>
              </w:tabs>
              <w:ind w:left="3"/>
              <w:jc w:val="both"/>
              <w:rPr>
                <w:rFonts w:ascii="Arial" w:hAnsi="Arial" w:cs="Arial"/>
              </w:rPr>
            </w:pPr>
            <w:r w:rsidRPr="761AAE11">
              <w:rPr>
                <w:rFonts w:ascii="Arial" w:hAnsi="Arial" w:cs="Arial"/>
              </w:rPr>
              <w:t>Budget/Budget Narrative</w:t>
            </w:r>
            <w:r>
              <w:tab/>
            </w:r>
            <w:r w:rsidRPr="761AAE11">
              <w:rPr>
                <w:rFonts w:ascii="Arial" w:hAnsi="Arial" w:cs="Arial"/>
              </w:rPr>
              <w:t xml:space="preserve">                                                                                             </w:t>
            </w:r>
            <w:proofErr w:type="gramStart"/>
            <w:r w:rsidRPr="761AAE11">
              <w:rPr>
                <w:rFonts w:ascii="Arial" w:hAnsi="Arial" w:cs="Arial"/>
              </w:rPr>
              <w:t xml:space="preserve">   (</w:t>
            </w:r>
            <w:proofErr w:type="gramEnd"/>
            <w:r w:rsidRPr="761AAE11">
              <w:rPr>
                <w:rFonts w:ascii="Arial" w:hAnsi="Arial" w:cs="Arial"/>
              </w:rPr>
              <w:t xml:space="preserve">          ) out of 20</w:t>
            </w:r>
          </w:p>
          <w:p w14:paraId="7042BF5C" w14:textId="77777777" w:rsidR="002F59CC" w:rsidRDefault="002F59CC" w:rsidP="761AAE11">
            <w:pPr>
              <w:tabs>
                <w:tab w:val="left" w:pos="374"/>
              </w:tabs>
              <w:ind w:left="3"/>
              <w:jc w:val="both"/>
              <w:rPr>
                <w:rFonts w:ascii="Arial" w:hAnsi="Arial" w:cs="Arial"/>
              </w:rPr>
            </w:pPr>
          </w:p>
          <w:p w14:paraId="4BB4110D" w14:textId="77777777" w:rsidR="002F59CC" w:rsidRPr="00475AFF" w:rsidRDefault="002F59CC" w:rsidP="00E91263">
            <w:pPr>
              <w:tabs>
                <w:tab w:val="left" w:pos="374"/>
              </w:tabs>
              <w:ind w:left="3"/>
              <w:jc w:val="both"/>
              <w:rPr>
                <w:rFonts w:ascii="Arial" w:hAnsi="Arial" w:cs="Arial"/>
              </w:rPr>
            </w:pPr>
          </w:p>
          <w:p w14:paraId="55FEF776" w14:textId="77777777" w:rsidR="002F59CC" w:rsidRPr="00475AFF" w:rsidRDefault="002F59CC" w:rsidP="761AAE11">
            <w:pPr>
              <w:tabs>
                <w:tab w:val="left" w:pos="374"/>
              </w:tabs>
              <w:ind w:left="3"/>
              <w:jc w:val="both"/>
              <w:rPr>
                <w:rFonts w:ascii="Arial" w:hAnsi="Arial" w:cs="Arial"/>
              </w:rPr>
            </w:pPr>
          </w:p>
          <w:p w14:paraId="31685E9B" w14:textId="77777777" w:rsidR="002F59CC" w:rsidRPr="00475AFF" w:rsidRDefault="002F59CC" w:rsidP="00E91263">
            <w:pPr>
              <w:tabs>
                <w:tab w:val="left" w:pos="374"/>
              </w:tabs>
              <w:ind w:left="3"/>
              <w:jc w:val="both"/>
              <w:rPr>
                <w:rFonts w:ascii="Arial" w:hAnsi="Arial" w:cs="Arial"/>
              </w:rPr>
            </w:pPr>
            <w:r w:rsidRPr="00475AFF">
              <w:rPr>
                <w:rFonts w:ascii="Arial" w:hAnsi="Arial" w:cs="Arial"/>
              </w:rPr>
              <w:tab/>
            </w:r>
            <w:r w:rsidRPr="00475AFF">
              <w:rPr>
                <w:rFonts w:ascii="Arial" w:hAnsi="Arial" w:cs="Arial"/>
              </w:rPr>
              <w:tab/>
            </w:r>
            <w:r w:rsidRPr="00475AFF">
              <w:rPr>
                <w:rFonts w:ascii="Arial" w:hAnsi="Arial" w:cs="Arial"/>
              </w:rPr>
              <w:tab/>
            </w:r>
            <w:r w:rsidRPr="00475AFF">
              <w:rPr>
                <w:rFonts w:ascii="Arial" w:hAnsi="Arial" w:cs="Arial"/>
              </w:rPr>
              <w:tab/>
            </w:r>
            <w:r w:rsidRPr="00475AFF">
              <w:rPr>
                <w:rFonts w:ascii="Arial" w:hAnsi="Arial" w:cs="Arial"/>
              </w:rPr>
              <w:tab/>
            </w:r>
            <w:r w:rsidRPr="00475AFF">
              <w:rPr>
                <w:rFonts w:ascii="Arial" w:hAnsi="Arial" w:cs="Arial"/>
              </w:rPr>
              <w:tab/>
            </w:r>
            <w:r w:rsidRPr="08B1E80B">
              <w:rPr>
                <w:rFonts w:ascii="Arial" w:hAnsi="Arial" w:cs="Arial"/>
              </w:rPr>
              <w:t xml:space="preserve">                                            Total Score: </w:t>
            </w:r>
            <w:r w:rsidRPr="00475AFF">
              <w:rPr>
                <w:rFonts w:ascii="Arial" w:hAnsi="Arial" w:cs="Arial"/>
              </w:rPr>
              <w:tab/>
            </w:r>
            <w:r w:rsidRPr="08B1E80B">
              <w:rPr>
                <w:rFonts w:ascii="Arial" w:hAnsi="Arial" w:cs="Arial"/>
              </w:rPr>
              <w:t xml:space="preserve">                  </w:t>
            </w:r>
            <w:proofErr w:type="gramStart"/>
            <w:r w:rsidRPr="08B1E80B">
              <w:rPr>
                <w:rFonts w:ascii="Arial" w:hAnsi="Arial" w:cs="Arial"/>
              </w:rPr>
              <w:t xml:space="preserve">   (</w:t>
            </w:r>
            <w:proofErr w:type="gramEnd"/>
            <w:r w:rsidRPr="08B1E80B">
              <w:rPr>
                <w:rFonts w:ascii="Arial" w:hAnsi="Arial" w:cs="Arial"/>
              </w:rPr>
              <w:t xml:space="preserve">          ) out of </w:t>
            </w:r>
            <w:r w:rsidRPr="08B1E80B" w:rsidDel="00BE372D">
              <w:rPr>
                <w:rFonts w:ascii="Arial" w:hAnsi="Arial" w:cs="Arial"/>
              </w:rPr>
              <w:t>100</w:t>
            </w:r>
          </w:p>
          <w:p w14:paraId="0C023A00" w14:textId="77777777" w:rsidR="002F59CC" w:rsidRDefault="002F59CC" w:rsidP="00E91263">
            <w:pPr>
              <w:tabs>
                <w:tab w:val="left" w:pos="374"/>
              </w:tabs>
              <w:ind w:left="3"/>
              <w:jc w:val="both"/>
              <w:rPr>
                <w:rFonts w:ascii="Arial" w:hAnsi="Arial" w:cs="Arial"/>
              </w:rPr>
            </w:pPr>
          </w:p>
          <w:p w14:paraId="4C77D5BC" w14:textId="513BEB17" w:rsidR="002F59CC" w:rsidRPr="00475AFF" w:rsidRDefault="002F59CC" w:rsidP="00E91263">
            <w:pPr>
              <w:tabs>
                <w:tab w:val="left" w:pos="374"/>
              </w:tabs>
              <w:ind w:left="3"/>
              <w:jc w:val="both"/>
              <w:rPr>
                <w:rFonts w:ascii="Arial" w:hAnsi="Arial" w:cs="Arial"/>
              </w:rPr>
            </w:pPr>
            <w:r w:rsidRPr="761AAE11">
              <w:rPr>
                <w:rFonts w:ascii="Arial" w:hAnsi="Arial" w:cs="Arial"/>
              </w:rPr>
              <w:t xml:space="preserve">Bonus Points                                                                                                                    </w:t>
            </w:r>
            <w:proofErr w:type="gramStart"/>
            <w:r w:rsidRPr="761AAE11">
              <w:rPr>
                <w:rFonts w:ascii="Arial" w:hAnsi="Arial" w:cs="Arial"/>
              </w:rPr>
              <w:t xml:space="preserve">   (</w:t>
            </w:r>
            <w:proofErr w:type="gramEnd"/>
            <w:r w:rsidRPr="761AAE11">
              <w:rPr>
                <w:rFonts w:ascii="Arial" w:hAnsi="Arial" w:cs="Arial"/>
              </w:rPr>
              <w:t xml:space="preserve">         ) out of   10</w:t>
            </w:r>
          </w:p>
          <w:p w14:paraId="2C4F6EEE" w14:textId="77777777" w:rsidR="002F59CC" w:rsidRDefault="002F59CC" w:rsidP="00E91263">
            <w:pPr>
              <w:tabs>
                <w:tab w:val="left" w:pos="374"/>
              </w:tabs>
              <w:ind w:left="3"/>
              <w:jc w:val="both"/>
              <w:rPr>
                <w:rFonts w:ascii="Arial" w:hAnsi="Arial" w:cs="Arial"/>
              </w:rPr>
            </w:pPr>
          </w:p>
          <w:p w14:paraId="7E5F6DEF" w14:textId="02B6B9A9" w:rsidR="002F59CC" w:rsidRDefault="002F59CC" w:rsidP="00E91263">
            <w:pPr>
              <w:tabs>
                <w:tab w:val="left" w:pos="374"/>
              </w:tabs>
              <w:ind w:left="3"/>
              <w:jc w:val="both"/>
              <w:rPr>
                <w:rFonts w:ascii="Arial" w:hAnsi="Arial" w:cs="Arial"/>
              </w:rPr>
            </w:pPr>
            <w:r w:rsidRPr="761AAE11">
              <w:rPr>
                <w:rFonts w:ascii="Arial" w:hAnsi="Arial" w:cs="Arial"/>
              </w:rPr>
              <w:t xml:space="preserve">                                                                                                   Final Score                    </w:t>
            </w:r>
            <w:proofErr w:type="gramStart"/>
            <w:r w:rsidRPr="761AAE11">
              <w:rPr>
                <w:rFonts w:ascii="Arial" w:hAnsi="Arial" w:cs="Arial"/>
              </w:rPr>
              <w:t xml:space="preserve">   (</w:t>
            </w:r>
            <w:proofErr w:type="gramEnd"/>
            <w:r w:rsidRPr="761AAE11">
              <w:rPr>
                <w:rFonts w:ascii="Arial" w:hAnsi="Arial" w:cs="Arial"/>
              </w:rPr>
              <w:t xml:space="preserve">          ) out of 110</w:t>
            </w:r>
          </w:p>
          <w:p w14:paraId="2E0962FC" w14:textId="77777777" w:rsidR="002F59CC" w:rsidRDefault="002F59CC" w:rsidP="761AAE11">
            <w:pPr>
              <w:tabs>
                <w:tab w:val="left" w:pos="374"/>
              </w:tabs>
              <w:jc w:val="both"/>
              <w:rPr>
                <w:rFonts w:ascii="Arial" w:hAnsi="Arial" w:cs="Arial"/>
              </w:rPr>
            </w:pPr>
            <w:r w:rsidRPr="761AAE11">
              <w:rPr>
                <w:rFonts w:ascii="Arial" w:hAnsi="Arial" w:cs="Arial"/>
              </w:rPr>
              <w:t>Additional Comments:</w:t>
            </w:r>
          </w:p>
          <w:p w14:paraId="39272C72" w14:textId="77777777" w:rsidR="002F59CC" w:rsidRDefault="002F59CC" w:rsidP="761AAE11">
            <w:pPr>
              <w:tabs>
                <w:tab w:val="left" w:pos="374"/>
              </w:tabs>
              <w:jc w:val="both"/>
              <w:rPr>
                <w:rFonts w:ascii="Arial" w:hAnsi="Arial" w:cs="Arial"/>
              </w:rPr>
            </w:pPr>
          </w:p>
          <w:p w14:paraId="2EE0F585" w14:textId="77777777" w:rsidR="002F59CC" w:rsidRDefault="002F59CC" w:rsidP="761AAE11">
            <w:pPr>
              <w:tabs>
                <w:tab w:val="left" w:pos="374"/>
              </w:tabs>
              <w:jc w:val="both"/>
              <w:rPr>
                <w:rFonts w:ascii="Arial" w:hAnsi="Arial" w:cs="Arial"/>
              </w:rPr>
            </w:pPr>
          </w:p>
          <w:p w14:paraId="164158C0" w14:textId="77777777" w:rsidR="002F59CC" w:rsidRDefault="002F59CC" w:rsidP="761AAE11">
            <w:pPr>
              <w:tabs>
                <w:tab w:val="left" w:pos="374"/>
              </w:tabs>
              <w:jc w:val="both"/>
              <w:rPr>
                <w:rFonts w:ascii="Arial" w:hAnsi="Arial" w:cs="Arial"/>
                <w:b/>
                <w:bCs/>
              </w:rPr>
            </w:pPr>
          </w:p>
        </w:tc>
      </w:tr>
      <w:bookmarkEnd w:id="2"/>
    </w:tbl>
    <w:p w14:paraId="41EA5F34" w14:textId="77777777" w:rsidR="00B4409F" w:rsidRDefault="00B4409F" w:rsidP="00F0019E">
      <w:pPr>
        <w:sectPr w:rsidR="00B4409F" w:rsidSect="006657D2">
          <w:headerReference w:type="even" r:id="rId101"/>
          <w:headerReference w:type="default" r:id="rId102"/>
          <w:headerReference w:type="first" r:id="rId103"/>
          <w:pgSz w:w="15840" w:h="12240" w:orient="landscape"/>
          <w:pgMar w:top="1440" w:right="1440" w:bottom="1440" w:left="1440" w:header="432" w:footer="720" w:gutter="0"/>
          <w:cols w:space="720"/>
          <w:docGrid w:linePitch="360"/>
        </w:sectPr>
      </w:pPr>
    </w:p>
    <w:p w14:paraId="064D1144" w14:textId="77777777" w:rsidR="00146743" w:rsidRDefault="00146743" w:rsidP="007B6F97">
      <w:pPr>
        <w:pStyle w:val="Heading1"/>
      </w:pPr>
      <w:bookmarkStart w:id="98" w:name="_Toc124151339"/>
      <w:r>
        <w:lastRenderedPageBreak/>
        <w:t>Required Assurances and Certifications</w:t>
      </w:r>
      <w:bookmarkEnd w:id="98"/>
    </w:p>
    <w:p w14:paraId="559C130D" w14:textId="77777777" w:rsidR="00146743" w:rsidRDefault="00146743" w:rsidP="00146743">
      <w:pPr>
        <w:pBdr>
          <w:bottom w:val="single" w:sz="4" w:space="1" w:color="auto"/>
        </w:pBdr>
        <w:jc w:val="center"/>
        <w:rPr>
          <w:b/>
        </w:rPr>
      </w:pPr>
    </w:p>
    <w:p w14:paraId="5F93C026" w14:textId="77777777" w:rsidR="00146743" w:rsidRDefault="00146743" w:rsidP="00146743"/>
    <w:p w14:paraId="423F5742" w14:textId="77777777" w:rsidR="00146743" w:rsidRPr="004C6B95" w:rsidRDefault="00146743" w:rsidP="00146743">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13035692" w14:textId="77777777" w:rsidR="00146743" w:rsidRPr="00527C0E" w:rsidRDefault="00146743" w:rsidP="00146743">
      <w:pPr>
        <w:pBdr>
          <w:bottom w:val="single" w:sz="4" w:space="1" w:color="auto"/>
        </w:pBdr>
        <w:jc w:val="center"/>
        <w:rPr>
          <w:b/>
        </w:rPr>
      </w:pPr>
    </w:p>
    <w:p w14:paraId="021CDF7B" w14:textId="77777777" w:rsidR="00146743" w:rsidRPr="004C6B95" w:rsidRDefault="00146743" w:rsidP="00146743">
      <w:pPr>
        <w:jc w:val="center"/>
      </w:pPr>
    </w:p>
    <w:p w14:paraId="28B62D41" w14:textId="77777777" w:rsidR="00146743" w:rsidRPr="00C3050C" w:rsidRDefault="00146743" w:rsidP="00146743">
      <w:pPr>
        <w:pStyle w:val="Heading4"/>
        <w:jc w:val="center"/>
      </w:pPr>
      <w:r w:rsidRPr="00A40029">
        <w:t>Sexual Harassment Prevention Certification</w:t>
      </w:r>
    </w:p>
    <w:p w14:paraId="6FF2D999" w14:textId="77777777" w:rsidR="00146743" w:rsidRPr="00954DDE" w:rsidRDefault="00146743" w:rsidP="00146743"/>
    <w:p w14:paraId="5292C242" w14:textId="77777777" w:rsidR="00146743" w:rsidRDefault="00146743" w:rsidP="00146743">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w:t>
      </w:r>
      <w:proofErr w:type="gramStart"/>
      <w:r w:rsidRPr="004F5F15">
        <w:t>all of</w:t>
      </w:r>
      <w:proofErr w:type="gramEnd"/>
      <w:r w:rsidRPr="004F5F15">
        <w:t xml:space="preserve"> its employees. Such policy shall, at a minimum, meet the requirements of section two hundred </w:t>
      </w:r>
      <w:proofErr w:type="gramStart"/>
      <w:r w:rsidRPr="004F5F15">
        <w:t>one-g</w:t>
      </w:r>
      <w:proofErr w:type="gramEnd"/>
      <w:r w:rsidRPr="004F5F15">
        <w:t xml:space="preserve"> of the labor law</w:t>
      </w:r>
      <w:r>
        <w:t>.</w:t>
      </w:r>
    </w:p>
    <w:p w14:paraId="362D6373" w14:textId="77777777" w:rsidR="00146743" w:rsidRDefault="00146743" w:rsidP="00B4409F">
      <w:pPr>
        <w:keepNext/>
        <w:keepLines/>
        <w:spacing w:line="276" w:lineRule="auto"/>
        <w:ind w:left="966" w:right="680"/>
        <w:jc w:val="center"/>
        <w:outlineLvl w:val="0"/>
        <w:rPr>
          <w:rFonts w:ascii="Cambria" w:eastAsia="MS Gothic" w:hAnsi="Cambria"/>
          <w:color w:val="365F91"/>
          <w:sz w:val="28"/>
          <w:szCs w:val="28"/>
        </w:rPr>
        <w:sectPr w:rsidR="00146743" w:rsidSect="0034190D">
          <w:headerReference w:type="default" r:id="rId104"/>
          <w:footerReference w:type="default" r:id="rId105"/>
          <w:pgSz w:w="12240" w:h="15840"/>
          <w:pgMar w:top="634" w:right="720" w:bottom="547" w:left="720" w:header="0" w:footer="576" w:gutter="0"/>
          <w:cols w:space="720"/>
          <w:docGrid w:linePitch="299"/>
        </w:sectPr>
      </w:pPr>
    </w:p>
    <w:p w14:paraId="4BA740AE" w14:textId="77777777" w:rsidR="00B4409F" w:rsidRPr="00B4409F" w:rsidRDefault="00B4409F" w:rsidP="00B4409F">
      <w:pPr>
        <w:keepNext/>
        <w:keepLines/>
        <w:spacing w:line="276" w:lineRule="auto"/>
        <w:ind w:left="966" w:right="680"/>
        <w:jc w:val="center"/>
        <w:outlineLvl w:val="0"/>
        <w:rPr>
          <w:rFonts w:ascii="Cambria" w:eastAsia="MS Gothic" w:hAnsi="Cambria"/>
          <w:color w:val="365F91"/>
          <w:sz w:val="28"/>
          <w:szCs w:val="28"/>
        </w:rPr>
      </w:pPr>
      <w:bookmarkStart w:id="99" w:name="_Toc124151340"/>
      <w:r w:rsidRPr="00B4409F">
        <w:rPr>
          <w:rFonts w:ascii="Cambria" w:eastAsia="MS Gothic" w:hAnsi="Cambria"/>
          <w:color w:val="365F91"/>
          <w:sz w:val="28"/>
          <w:szCs w:val="28"/>
        </w:rPr>
        <w:lastRenderedPageBreak/>
        <w:t>Appendix R</w:t>
      </w:r>
      <w:bookmarkEnd w:id="99"/>
    </w:p>
    <w:p w14:paraId="6A6921CF" w14:textId="77777777" w:rsidR="00B4409F" w:rsidRPr="00B4409F" w:rsidRDefault="00B4409F" w:rsidP="00B4409F">
      <w:pPr>
        <w:keepNext/>
        <w:keepLines/>
        <w:spacing w:line="276" w:lineRule="auto"/>
        <w:ind w:left="966" w:right="680"/>
        <w:jc w:val="center"/>
        <w:outlineLvl w:val="0"/>
        <w:rPr>
          <w:rFonts w:ascii="Cambria" w:eastAsia="MS Gothic" w:hAnsi="Cambria"/>
          <w:color w:val="365F91"/>
          <w:sz w:val="28"/>
          <w:szCs w:val="28"/>
        </w:rPr>
      </w:pPr>
      <w:bookmarkStart w:id="100" w:name="_Toc123911876"/>
      <w:bookmarkStart w:id="101" w:name="_Toc124151341"/>
      <w:r w:rsidRPr="00B4409F">
        <w:rPr>
          <w:rFonts w:ascii="Cambria" w:eastAsia="MS Gothic" w:hAnsi="Cambria"/>
          <w:color w:val="365F91"/>
          <w:sz w:val="28"/>
          <w:szCs w:val="28"/>
        </w:rPr>
        <w:t>NEW YORK STATE EDUCATION DEPARTMENT’S</w:t>
      </w:r>
      <w:bookmarkEnd w:id="100"/>
      <w:bookmarkEnd w:id="101"/>
    </w:p>
    <w:p w14:paraId="5E42F0CB" w14:textId="77777777" w:rsidR="00B4409F" w:rsidRPr="00B4409F" w:rsidRDefault="00B4409F" w:rsidP="00B4409F">
      <w:pPr>
        <w:keepNext/>
        <w:keepLines/>
        <w:spacing w:line="276" w:lineRule="auto"/>
        <w:ind w:left="966" w:right="680"/>
        <w:jc w:val="center"/>
        <w:outlineLvl w:val="0"/>
        <w:rPr>
          <w:rFonts w:ascii="Cambria" w:eastAsia="MS Gothic" w:hAnsi="Cambria"/>
          <w:b/>
          <w:bCs/>
          <w:color w:val="365F91"/>
          <w:sz w:val="28"/>
          <w:szCs w:val="28"/>
        </w:rPr>
      </w:pPr>
      <w:bookmarkStart w:id="102" w:name="_Toc123911877"/>
      <w:bookmarkStart w:id="103" w:name="_Toc124151342"/>
      <w:r w:rsidRPr="00B4409F">
        <w:rPr>
          <w:rFonts w:ascii="Cambria" w:eastAsia="MS Gothic" w:hAnsi="Cambria"/>
          <w:color w:val="365F91"/>
          <w:sz w:val="28"/>
          <w:szCs w:val="28"/>
        </w:rPr>
        <w:t>DATA PRIVACY APPENDIX FOR GRANT CONTRACTS</w:t>
      </w:r>
      <w:bookmarkEnd w:id="102"/>
      <w:bookmarkEnd w:id="103"/>
    </w:p>
    <w:p w14:paraId="491C797B" w14:textId="77777777" w:rsidR="00B4409F" w:rsidRPr="00B4409F" w:rsidRDefault="00B4409F" w:rsidP="00B4409F">
      <w:pPr>
        <w:spacing w:after="80" w:line="276" w:lineRule="auto"/>
        <w:rPr>
          <w:rFonts w:ascii="Calibri" w:eastAsia="MS Mincho" w:hAnsi="Calibri"/>
          <w:sz w:val="22"/>
          <w:szCs w:val="22"/>
        </w:rPr>
      </w:pPr>
    </w:p>
    <w:p w14:paraId="646D4670" w14:textId="77777777" w:rsidR="00B4409F" w:rsidRPr="00B4409F" w:rsidRDefault="00B4409F" w:rsidP="00B4409F">
      <w:pPr>
        <w:keepNext/>
        <w:keepLines/>
        <w:spacing w:line="276" w:lineRule="auto"/>
        <w:ind w:right="680"/>
        <w:jc w:val="center"/>
        <w:outlineLvl w:val="0"/>
        <w:rPr>
          <w:rFonts w:ascii="Cambria" w:eastAsia="MS Gothic" w:hAnsi="Cambria"/>
          <w:color w:val="365F91"/>
          <w:sz w:val="16"/>
          <w:szCs w:val="16"/>
        </w:rPr>
      </w:pPr>
      <w:bookmarkStart w:id="104" w:name="ARTICLE_I:_PURPOSE_AND_SCOPE"/>
      <w:bookmarkEnd w:id="104"/>
    </w:p>
    <w:p w14:paraId="4F341FF6" w14:textId="77777777" w:rsidR="00B4409F" w:rsidRPr="00B4409F" w:rsidRDefault="00B4409F" w:rsidP="00B4409F">
      <w:pPr>
        <w:keepNext/>
        <w:keepLines/>
        <w:spacing w:line="276" w:lineRule="auto"/>
        <w:jc w:val="center"/>
        <w:outlineLvl w:val="0"/>
        <w:rPr>
          <w:rFonts w:ascii="Cambria" w:eastAsia="MS Gothic" w:hAnsi="Cambria"/>
          <w:color w:val="365F91"/>
          <w:sz w:val="28"/>
          <w:szCs w:val="28"/>
        </w:rPr>
      </w:pPr>
      <w:bookmarkStart w:id="105" w:name="_Toc123911878"/>
      <w:bookmarkStart w:id="106" w:name="_Toc124151343"/>
      <w:r w:rsidRPr="00B4409F">
        <w:rPr>
          <w:rFonts w:ascii="Cambria" w:eastAsia="MS Gothic" w:hAnsi="Cambria"/>
          <w:color w:val="365F91"/>
          <w:sz w:val="28"/>
          <w:szCs w:val="28"/>
        </w:rPr>
        <w:t>ARTICLE I: DEFINITIONS</w:t>
      </w:r>
      <w:bookmarkEnd w:id="105"/>
      <w:bookmarkEnd w:id="106"/>
    </w:p>
    <w:p w14:paraId="1DBB0213" w14:textId="77777777" w:rsidR="00B4409F" w:rsidRPr="00B4409F" w:rsidRDefault="00B4409F" w:rsidP="00B4409F">
      <w:pPr>
        <w:keepNext/>
        <w:keepLines/>
        <w:spacing w:line="276" w:lineRule="auto"/>
        <w:ind w:right="680"/>
        <w:jc w:val="center"/>
        <w:outlineLvl w:val="0"/>
        <w:rPr>
          <w:rFonts w:ascii="Cambria" w:eastAsia="MS Gothic" w:hAnsi="Cambria"/>
          <w:b/>
          <w:bCs/>
          <w:color w:val="365F91"/>
          <w:sz w:val="16"/>
          <w:szCs w:val="16"/>
        </w:rPr>
      </w:pPr>
    </w:p>
    <w:p w14:paraId="2A4B6759" w14:textId="77777777" w:rsidR="00B4409F" w:rsidRPr="00B4409F" w:rsidRDefault="00B4409F" w:rsidP="00B4409F">
      <w:pPr>
        <w:spacing w:after="240" w:line="276" w:lineRule="auto"/>
        <w:rPr>
          <w:rFonts w:ascii="Calibri" w:eastAsia="MS Mincho" w:hAnsi="Calibri"/>
        </w:rPr>
      </w:pPr>
      <w:r w:rsidRPr="00B4409F">
        <w:rPr>
          <w:rFonts w:ascii="Calibri" w:eastAsia="MS Mincho" w:hAnsi="Calibri"/>
        </w:rPr>
        <w:t>As used in this Data Privacy Appendix (“DPA”), the following terms shall have the following meanings:</w:t>
      </w:r>
    </w:p>
    <w:p w14:paraId="29C89002" w14:textId="77777777" w:rsidR="00B4409F" w:rsidRPr="00B4409F" w:rsidRDefault="00B4409F" w:rsidP="00B4409F">
      <w:pPr>
        <w:numPr>
          <w:ilvl w:val="0"/>
          <w:numId w:val="90"/>
        </w:numPr>
        <w:spacing w:after="240" w:line="276" w:lineRule="auto"/>
        <w:ind w:left="900" w:right="680"/>
        <w:contextualSpacing/>
        <w:rPr>
          <w:rFonts w:ascii="Calibri" w:eastAsia="MS Mincho" w:hAnsi="Calibri"/>
          <w:b/>
          <w:bCs/>
        </w:rPr>
      </w:pPr>
      <w:r w:rsidRPr="00B4409F">
        <w:rPr>
          <w:rFonts w:ascii="Calibri" w:eastAsia="MS Mincho" w:hAnsi="Calibri"/>
          <w:b/>
          <w:bCs/>
        </w:rPr>
        <w:t>Access:</w:t>
      </w:r>
      <w:r w:rsidRPr="00B4409F">
        <w:rPr>
          <w:rFonts w:ascii="Calibri" w:eastAsia="MS Mincho" w:hAnsi="Calibri"/>
        </w:rPr>
        <w:t xml:space="preserve">  The ability to view or otherwise obtain, but not copy or save, data arising from the on-site use of an information system or from a personal meeting.</w:t>
      </w:r>
    </w:p>
    <w:p w14:paraId="0E496BEE" w14:textId="77777777" w:rsidR="00B4409F" w:rsidRPr="00B4409F" w:rsidRDefault="00B4409F" w:rsidP="00B4409F">
      <w:pPr>
        <w:numPr>
          <w:ilvl w:val="0"/>
          <w:numId w:val="90"/>
        </w:numPr>
        <w:spacing w:after="240" w:line="276" w:lineRule="auto"/>
        <w:ind w:left="900" w:right="680"/>
        <w:contextualSpacing/>
        <w:rPr>
          <w:rFonts w:ascii="Calibri" w:eastAsia="MS Mincho" w:hAnsi="Calibri"/>
        </w:rPr>
      </w:pPr>
      <w:r w:rsidRPr="00B4409F">
        <w:rPr>
          <w:rFonts w:ascii="Calibri" w:eastAsia="MS Mincho" w:hAnsi="Calibri"/>
          <w:b/>
          <w:bCs/>
        </w:rPr>
        <w:t>Breach:</w:t>
      </w:r>
      <w:r w:rsidRPr="00B4409F">
        <w:rPr>
          <w:rFonts w:ascii="Calibri" w:eastAsia="MS Mincho" w:hAnsi="Calibri"/>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B4409F">
        <w:rPr>
          <w:rFonts w:ascii="Calibri" w:eastAsia="MS Mincho" w:hAnsi="Calibri"/>
          <w:sz w:val="22"/>
          <w:szCs w:val="22"/>
        </w:rPr>
        <w:t xml:space="preserve"> (c) </w:t>
      </w:r>
      <w:r w:rsidRPr="00B4409F">
        <w:rPr>
          <w:rFonts w:ascii="Calibri" w:eastAsia="MS Mincho" w:hAnsi="Calibri"/>
        </w:rPr>
        <w:t>a Breach of Contractor’s or Subcontractor’s security that leads to the accidental or unlawful destruction, loss, alteration,  Access to or Disclosure of, Personal Information.</w:t>
      </w:r>
    </w:p>
    <w:p w14:paraId="31BE3CB7" w14:textId="77777777" w:rsidR="00B4409F" w:rsidRPr="00B4409F" w:rsidRDefault="00B4409F" w:rsidP="00B4409F">
      <w:pPr>
        <w:numPr>
          <w:ilvl w:val="0"/>
          <w:numId w:val="90"/>
        </w:numPr>
        <w:spacing w:after="240" w:line="276" w:lineRule="auto"/>
        <w:ind w:left="900" w:right="680"/>
        <w:contextualSpacing/>
        <w:rPr>
          <w:rFonts w:ascii="Calibri" w:eastAsia="MS Mincho" w:hAnsi="Calibri"/>
          <w:i/>
        </w:rPr>
      </w:pPr>
      <w:r w:rsidRPr="00B4409F">
        <w:rPr>
          <w:rFonts w:ascii="Calibri" w:eastAsia="MS Mincho" w:hAnsi="Calibri"/>
          <w:b/>
          <w:bCs/>
          <w:iCs/>
        </w:rPr>
        <w:t>Disclose or Disclosure</w:t>
      </w:r>
      <w:r w:rsidRPr="00B4409F">
        <w:rPr>
          <w:rFonts w:ascii="Calibri" w:eastAsia="MS Mincho" w:hAnsi="Calibri"/>
        </w:rPr>
        <w:t xml:space="preserve">: The intentional or unintentional release, transfer, or communication of Personal Information by any means, including oral, written, or electronic. </w:t>
      </w:r>
    </w:p>
    <w:p w14:paraId="6A2BF53F" w14:textId="77777777" w:rsidR="00B4409F" w:rsidRPr="00B4409F" w:rsidRDefault="00B4409F" w:rsidP="00B4409F">
      <w:pPr>
        <w:numPr>
          <w:ilvl w:val="0"/>
          <w:numId w:val="90"/>
        </w:numPr>
        <w:spacing w:after="240" w:line="276" w:lineRule="auto"/>
        <w:ind w:left="900" w:right="680"/>
        <w:contextualSpacing/>
        <w:rPr>
          <w:rFonts w:ascii="Calibri" w:eastAsia="MS Mincho" w:hAnsi="Calibri"/>
        </w:rPr>
      </w:pPr>
      <w:r w:rsidRPr="00B4409F">
        <w:rPr>
          <w:rFonts w:ascii="Calibri" w:eastAsia="MS Mincho" w:hAnsi="Calibri"/>
          <w:b/>
          <w:bCs/>
        </w:rPr>
        <w:t xml:space="preserve">Personal Information: </w:t>
      </w:r>
      <w:r w:rsidRPr="00B4409F">
        <w:rPr>
          <w:rFonts w:ascii="Calibri" w:eastAsia="MS Mincho" w:hAnsi="Calibri"/>
        </w:rPr>
        <w:t xml:space="preserve"> Information concerning a natural person which, because of name, number, personal mark, or </w:t>
      </w:r>
      <w:proofErr w:type="gramStart"/>
      <w:r w:rsidRPr="00B4409F">
        <w:rPr>
          <w:rFonts w:ascii="Calibri" w:eastAsia="MS Mincho" w:hAnsi="Calibri"/>
        </w:rPr>
        <w:t>other</w:t>
      </w:r>
      <w:proofErr w:type="gramEnd"/>
      <w:r w:rsidRPr="00B4409F">
        <w:rPr>
          <w:rFonts w:ascii="Calibri" w:eastAsia="MS Mincho" w:hAnsi="Calibri"/>
        </w:rPr>
        <w:t xml:space="preserve"> identifier, can be used to identify such natural person. </w:t>
      </w:r>
    </w:p>
    <w:p w14:paraId="336C57A4" w14:textId="77777777" w:rsidR="00B4409F" w:rsidRPr="00B4409F" w:rsidRDefault="00B4409F" w:rsidP="00B4409F">
      <w:pPr>
        <w:numPr>
          <w:ilvl w:val="0"/>
          <w:numId w:val="90"/>
        </w:numPr>
        <w:spacing w:after="240" w:line="276" w:lineRule="auto"/>
        <w:ind w:left="900" w:right="680"/>
        <w:contextualSpacing/>
        <w:rPr>
          <w:rFonts w:ascii="Calibri" w:eastAsia="MS Mincho" w:hAnsi="Calibri"/>
        </w:rPr>
      </w:pPr>
      <w:r w:rsidRPr="00B4409F">
        <w:rPr>
          <w:rFonts w:ascii="Calibri" w:eastAsia="MS Mincho" w:hAnsi="Calibri"/>
          <w:b/>
          <w:bCs/>
        </w:rPr>
        <w:t xml:space="preserve">Services: </w:t>
      </w:r>
      <w:r w:rsidRPr="00B4409F">
        <w:rPr>
          <w:rFonts w:ascii="Calibri" w:eastAsia="MS Mincho" w:hAnsi="Calibri"/>
        </w:rPr>
        <w:t>Services provided by Contractor pursuant to this Contract with the New York State Education Department (“NYSED”) to which this DPA is attached and incorporated.</w:t>
      </w:r>
    </w:p>
    <w:p w14:paraId="5E6AFBAE" w14:textId="77777777" w:rsidR="00B4409F" w:rsidRPr="00B4409F" w:rsidRDefault="00B4409F" w:rsidP="00B4409F">
      <w:pPr>
        <w:numPr>
          <w:ilvl w:val="0"/>
          <w:numId w:val="90"/>
        </w:numPr>
        <w:spacing w:after="80" w:line="276" w:lineRule="auto"/>
        <w:ind w:left="900"/>
        <w:contextualSpacing/>
        <w:rPr>
          <w:rFonts w:ascii="Calibri" w:eastAsia="MS Mincho" w:hAnsi="Calibri"/>
        </w:rPr>
      </w:pPr>
      <w:r w:rsidRPr="00B4409F">
        <w:rPr>
          <w:rFonts w:ascii="Calibri" w:eastAsia="MS Mincho" w:hAnsi="Calibri"/>
          <w:b/>
          <w:bCs/>
        </w:rPr>
        <w:t>Subcontractor:</w:t>
      </w:r>
      <w:r w:rsidRPr="00B4409F">
        <w:rPr>
          <w:rFonts w:ascii="Calibri" w:eastAsia="MS Mincho" w:hAnsi="Calibri"/>
        </w:rPr>
        <w:t xml:space="preserve"> Contractor’s non-employee agents, consultants, volunteers, including student interns, </w:t>
      </w:r>
      <w:bookmarkStart w:id="107" w:name="_Hlk87622977"/>
      <w:r w:rsidRPr="00B4409F">
        <w:rPr>
          <w:rFonts w:ascii="Calibri" w:eastAsia="MS Mincho" w:hAnsi="Calibri"/>
        </w:rPr>
        <w:t xml:space="preserve">who is </w:t>
      </w:r>
      <w:bookmarkEnd w:id="107"/>
      <w:r w:rsidRPr="00B4409F">
        <w:rPr>
          <w:rFonts w:ascii="Calibri" w:eastAsia="MS Mincho" w:hAnsi="Calibri"/>
        </w:rPr>
        <w:t xml:space="preserve">engaged in the provision of Services </w:t>
      </w:r>
      <w:bookmarkStart w:id="108" w:name="_Hlk87623031"/>
      <w:r w:rsidRPr="00B4409F">
        <w:rPr>
          <w:rFonts w:ascii="Calibri" w:eastAsia="MS Mincho" w:hAnsi="Calibri"/>
        </w:rPr>
        <w:t>pursuant to an agreement with or at the direction of the Contractor</w:t>
      </w:r>
      <w:bookmarkEnd w:id="108"/>
      <w:r w:rsidRPr="00B4409F">
        <w:rPr>
          <w:rFonts w:ascii="Calibri" w:eastAsia="MS Mincho" w:hAnsi="Calibri"/>
        </w:rPr>
        <w:t xml:space="preserve">. </w:t>
      </w:r>
    </w:p>
    <w:p w14:paraId="49461887" w14:textId="77777777" w:rsidR="00B4409F" w:rsidRPr="00B4409F" w:rsidRDefault="00B4409F" w:rsidP="00B4409F">
      <w:pPr>
        <w:spacing w:after="80" w:line="276" w:lineRule="auto"/>
        <w:ind w:left="720"/>
        <w:contextualSpacing/>
        <w:rPr>
          <w:rFonts w:ascii="Calibri" w:eastAsia="MS Mincho" w:hAnsi="Calibri"/>
          <w:sz w:val="22"/>
          <w:szCs w:val="22"/>
        </w:rPr>
      </w:pPr>
    </w:p>
    <w:p w14:paraId="2127D67A" w14:textId="77777777" w:rsidR="00B4409F" w:rsidRPr="00B4409F" w:rsidRDefault="00B4409F" w:rsidP="00B4409F">
      <w:pPr>
        <w:keepNext/>
        <w:keepLines/>
        <w:spacing w:line="276" w:lineRule="auto"/>
        <w:jc w:val="center"/>
        <w:outlineLvl w:val="0"/>
        <w:rPr>
          <w:rFonts w:ascii="Cambria" w:eastAsia="MS Gothic" w:hAnsi="Cambria"/>
          <w:b/>
          <w:bCs/>
          <w:color w:val="365F91"/>
          <w:sz w:val="28"/>
          <w:szCs w:val="28"/>
        </w:rPr>
      </w:pPr>
      <w:bookmarkStart w:id="109" w:name="ARTICLE_III:_DUTIES_OF_LEA"/>
      <w:bookmarkStart w:id="110" w:name="_Toc123911879"/>
      <w:bookmarkStart w:id="111" w:name="_Toc124151344"/>
      <w:bookmarkEnd w:id="109"/>
      <w:r w:rsidRPr="00B4409F">
        <w:rPr>
          <w:rFonts w:ascii="Cambria" w:eastAsia="MS Gothic" w:hAnsi="Cambria"/>
          <w:color w:val="365F91"/>
          <w:sz w:val="28"/>
          <w:szCs w:val="28"/>
        </w:rPr>
        <w:t>ARTICLE II: PRIVACY AND SECURITY OF PERSONAL INFORMATION</w:t>
      </w:r>
      <w:bookmarkEnd w:id="110"/>
      <w:bookmarkEnd w:id="111"/>
      <w:r w:rsidRPr="00B4409F">
        <w:rPr>
          <w:rFonts w:ascii="Cambria" w:eastAsia="MS Gothic" w:hAnsi="Cambria"/>
          <w:color w:val="365F91"/>
          <w:sz w:val="28"/>
          <w:szCs w:val="28"/>
        </w:rPr>
        <w:br/>
      </w:r>
    </w:p>
    <w:p w14:paraId="105BBB39" w14:textId="77777777" w:rsidR="00B4409F" w:rsidRPr="00B4409F" w:rsidRDefault="00B4409F" w:rsidP="00B4409F">
      <w:pPr>
        <w:numPr>
          <w:ilvl w:val="0"/>
          <w:numId w:val="89"/>
        </w:numPr>
        <w:spacing w:after="80" w:line="276" w:lineRule="auto"/>
        <w:rPr>
          <w:rFonts w:ascii="Calibri" w:eastAsia="MS Mincho" w:hAnsi="Calibri"/>
        </w:rPr>
      </w:pPr>
      <w:bookmarkStart w:id="112" w:name="_Hlk39489106"/>
      <w:r w:rsidRPr="00B4409F">
        <w:rPr>
          <w:rFonts w:ascii="Calibri" w:eastAsia="MS Mincho" w:hAnsi="Calibri"/>
          <w:b/>
          <w:bCs/>
        </w:rPr>
        <w:t>Compliance with Law.</w:t>
      </w:r>
      <w:r w:rsidRPr="00B4409F">
        <w:rPr>
          <w:rFonts w:ascii="Calibri" w:eastAsia="MS Mincho" w:hAnsi="Calibri"/>
        </w:rPr>
        <w:t xml:space="preserve"> </w:t>
      </w:r>
    </w:p>
    <w:p w14:paraId="2A2A3653" w14:textId="77777777" w:rsidR="00B4409F" w:rsidRPr="00B4409F" w:rsidRDefault="00B4409F" w:rsidP="00B4409F">
      <w:pPr>
        <w:spacing w:line="276" w:lineRule="auto"/>
        <w:ind w:left="920"/>
        <w:rPr>
          <w:rFonts w:ascii="Calibri" w:eastAsia="MS Mincho" w:hAnsi="Calibri"/>
        </w:rPr>
      </w:pPr>
      <w:r w:rsidRPr="00B4409F">
        <w:rPr>
          <w:rFonts w:ascii="Calibri" w:eastAsia="MS Mincho" w:hAnsi="Calibri"/>
        </w:rPr>
        <w:t xml:space="preserve">When providing Services pursuant to this Contract, Contractor may receive and/or have Access to Personal Information regulated by one or more New York and/or federal laws and regulations, </w:t>
      </w:r>
      <w:bookmarkStart w:id="113" w:name="_Hlk41479513"/>
      <w:r w:rsidRPr="00B4409F">
        <w:rPr>
          <w:rFonts w:ascii="Calibri" w:eastAsia="MS Mincho" w:hAnsi="Calibri"/>
        </w:rPr>
        <w:t xml:space="preserve">including, but not limited to, the Family Educational Rights and Privacy Act at 12 U.S.C. </w:t>
      </w:r>
      <w:r w:rsidRPr="00B4409F">
        <w:rPr>
          <w:rFonts w:ascii="Calibri" w:eastAsia="MS Mincho" w:hAnsi="Calibri" w:cs="Calibri"/>
        </w:rPr>
        <w:t>§</w:t>
      </w:r>
      <w:r w:rsidRPr="00B4409F">
        <w:rPr>
          <w:rFonts w:ascii="Calibri" w:eastAsia="MS Mincho" w:hAnsi="Calibri"/>
        </w:rPr>
        <w:t xml:space="preserve"> 1232g (34 CFR Part 99); Children's Online Privacy Protection Act at 15 U.S.C. </w:t>
      </w:r>
      <w:r w:rsidRPr="00B4409F">
        <w:rPr>
          <w:rFonts w:ascii="Calibri" w:eastAsia="MS Mincho" w:hAnsi="Calibri" w:cs="Calibri"/>
        </w:rPr>
        <w:t>§§</w:t>
      </w:r>
      <w:r w:rsidRPr="00B4409F">
        <w:rPr>
          <w:rFonts w:ascii="Calibri" w:eastAsia="MS Mincho" w:hAnsi="Calibri"/>
        </w:rPr>
        <w:t xml:space="preserve"> 6501-6502 (16 CFR Part 312); Protection of Pupil Rights Amendment at 20 U.S.C. </w:t>
      </w:r>
      <w:r w:rsidRPr="00B4409F">
        <w:rPr>
          <w:rFonts w:ascii="Calibri" w:eastAsia="MS Mincho" w:hAnsi="Calibri" w:cs="Calibri"/>
        </w:rPr>
        <w:t>§</w:t>
      </w:r>
      <w:r w:rsidRPr="00B4409F">
        <w:rPr>
          <w:rFonts w:ascii="Calibri" w:eastAsia="MS Mincho" w:hAnsi="Calibri"/>
        </w:rPr>
        <w:t xml:space="preserve"> 1232h (34 CFR Part 98); the Individuals with Disabilities Education Act at 20 U.S.C. </w:t>
      </w:r>
      <w:r w:rsidRPr="00B4409F">
        <w:rPr>
          <w:rFonts w:ascii="Calibri" w:eastAsia="MS Mincho" w:hAnsi="Calibri" w:cs="Calibri"/>
        </w:rPr>
        <w:t>§</w:t>
      </w:r>
      <w:r w:rsidRPr="00B4409F">
        <w:rPr>
          <w:rFonts w:ascii="Calibri" w:eastAsia="MS Mincho" w:hAnsi="Calibri"/>
        </w:rPr>
        <w:t xml:space="preserve"> 1400 et seq. (34 CFR Part 300); the New York Education Law at </w:t>
      </w:r>
      <w:r w:rsidRPr="00B4409F">
        <w:rPr>
          <w:rFonts w:ascii="Calibri" w:eastAsia="MS Mincho" w:hAnsi="Calibri" w:cs="Calibri"/>
        </w:rPr>
        <w:t>§</w:t>
      </w:r>
      <w:r w:rsidRPr="00B4409F">
        <w:rPr>
          <w:rFonts w:ascii="Calibri" w:eastAsia="MS Mincho" w:hAnsi="Calibri"/>
        </w:rPr>
        <w:t xml:space="preserve"> 2-d (8 NYCRR Part 121); the New York General Business Law at article 39-F; and the New York Personal Privacy Protection Law at Public Officers Law article 6-A.</w:t>
      </w:r>
      <w:bookmarkEnd w:id="113"/>
      <w:r w:rsidRPr="00B4409F">
        <w:rPr>
          <w:rFonts w:ascii="Calibri" w:eastAsia="MS Mincho" w:hAnsi="Calibri"/>
        </w:rPr>
        <w:t xml:space="preserve"> Contractor agrees to maintain the confidentiality and security of Personal Information in accordance with applicable New York, federal and local laws, rules and regulations.      </w:t>
      </w:r>
    </w:p>
    <w:p w14:paraId="3072E5F8" w14:textId="77777777" w:rsidR="00B4409F" w:rsidRPr="00B4409F" w:rsidRDefault="00B4409F" w:rsidP="00B4409F">
      <w:pPr>
        <w:spacing w:line="276" w:lineRule="auto"/>
        <w:ind w:left="920"/>
        <w:rPr>
          <w:rFonts w:ascii="Calibri" w:eastAsia="MS Mincho" w:hAnsi="Calibri"/>
        </w:rPr>
      </w:pPr>
    </w:p>
    <w:p w14:paraId="42ED3070" w14:textId="5B9FEC0F" w:rsidR="00B4409F" w:rsidRPr="00B4409F" w:rsidRDefault="00B4409F" w:rsidP="00B4409F">
      <w:pPr>
        <w:spacing w:line="276" w:lineRule="auto"/>
        <w:ind w:left="920"/>
        <w:rPr>
          <w:rFonts w:ascii="Calibri" w:eastAsia="MS Mincho" w:hAnsi="Calibri"/>
        </w:rPr>
      </w:pPr>
    </w:p>
    <w:p w14:paraId="20680E42" w14:textId="77777777" w:rsidR="00B4409F" w:rsidRPr="00B4409F" w:rsidRDefault="00B4409F" w:rsidP="00B4409F">
      <w:pPr>
        <w:numPr>
          <w:ilvl w:val="0"/>
          <w:numId w:val="89"/>
        </w:numPr>
        <w:tabs>
          <w:tab w:val="left" w:pos="921"/>
        </w:tabs>
        <w:spacing w:after="240" w:line="276" w:lineRule="auto"/>
        <w:ind w:right="680"/>
        <w:contextualSpacing/>
        <w:rPr>
          <w:rFonts w:ascii="Calibri" w:eastAsia="MS Mincho" w:hAnsi="Calibri"/>
        </w:rPr>
      </w:pPr>
      <w:bookmarkStart w:id="114" w:name="_Hlk56438263"/>
      <w:bookmarkEnd w:id="112"/>
      <w:r w:rsidRPr="00B4409F">
        <w:rPr>
          <w:rFonts w:ascii="Calibri" w:eastAsia="MS Mincho" w:hAnsi="Calibri"/>
          <w:b/>
        </w:rPr>
        <w:t>Data Privacy and Security</w:t>
      </w:r>
      <w:r w:rsidRPr="00B4409F">
        <w:rPr>
          <w:rFonts w:ascii="Calibri" w:eastAsia="MS Mincho" w:hAnsi="Calibri"/>
        </w:rPr>
        <w:t xml:space="preserve">. </w:t>
      </w:r>
    </w:p>
    <w:p w14:paraId="52F7BE16" w14:textId="77777777" w:rsidR="00B4409F" w:rsidRPr="00B4409F" w:rsidRDefault="00B4409F" w:rsidP="00B4409F">
      <w:pPr>
        <w:numPr>
          <w:ilvl w:val="1"/>
          <w:numId w:val="89"/>
        </w:numPr>
        <w:spacing w:after="80"/>
        <w:ind w:hanging="914"/>
        <w:contextualSpacing/>
        <w:rPr>
          <w:rFonts w:ascii="Calibri" w:eastAsia="MS Mincho" w:hAnsi="Calibri"/>
        </w:rPr>
      </w:pPr>
      <w:r w:rsidRPr="00B4409F">
        <w:rPr>
          <w:rFonts w:ascii="Calibri" w:eastAsia="MS Mincho" w:hAnsi="Calibri"/>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w:t>
      </w:r>
      <w:proofErr w:type="gramStart"/>
      <w:r w:rsidRPr="00B4409F">
        <w:rPr>
          <w:rFonts w:ascii="Calibri" w:eastAsia="MS Mincho" w:hAnsi="Calibri"/>
        </w:rPr>
        <w:t>Accessed</w:t>
      </w:r>
      <w:proofErr w:type="gramEnd"/>
      <w:r w:rsidRPr="00B4409F">
        <w:rPr>
          <w:rFonts w:ascii="Calibri" w:eastAsia="MS Mincho" w:hAnsi="Calibri"/>
        </w:rPr>
        <w:t xml:space="preserve"> by or Disclosed to Subcontractor for the purpose of assisting Contractor in providing Services.</w:t>
      </w:r>
    </w:p>
    <w:p w14:paraId="0544301B" w14:textId="0AB9EE01" w:rsidR="00B4409F" w:rsidRPr="00B4409F" w:rsidRDefault="00B4409F" w:rsidP="00B4409F">
      <w:pPr>
        <w:numPr>
          <w:ilvl w:val="1"/>
          <w:numId w:val="89"/>
        </w:numPr>
        <w:tabs>
          <w:tab w:val="left" w:pos="921"/>
        </w:tabs>
        <w:spacing w:after="240" w:line="276" w:lineRule="auto"/>
        <w:ind w:right="680" w:hanging="914"/>
        <w:contextualSpacing/>
        <w:rPr>
          <w:rFonts w:ascii="Calibri" w:eastAsia="MS Mincho" w:hAnsi="Calibri"/>
        </w:rPr>
      </w:pPr>
      <w:r w:rsidRPr="00B4409F">
        <w:rPr>
          <w:rFonts w:ascii="Calibri" w:eastAsia="MS Mincho" w:hAnsi="Calibri"/>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B4409F">
        <w:rPr>
          <w:rFonts w:ascii="Calibri" w:eastAsia="MS Mincho" w:hAnsi="Calibri"/>
        </w:rPr>
        <w:t>rules</w:t>
      </w:r>
      <w:proofErr w:type="gramEnd"/>
      <w:r w:rsidRPr="00B4409F">
        <w:rPr>
          <w:rFonts w:ascii="Calibri" w:eastAsia="MS Mincho" w:hAnsi="Calibri"/>
        </w:rPr>
        <w:t xml:space="preserve"> and regulations. </w:t>
      </w:r>
      <w:bookmarkEnd w:id="114"/>
    </w:p>
    <w:p w14:paraId="23F634AE" w14:textId="77777777" w:rsidR="00B4409F" w:rsidRPr="00B4409F" w:rsidRDefault="00B4409F" w:rsidP="00B4409F">
      <w:pPr>
        <w:numPr>
          <w:ilvl w:val="1"/>
          <w:numId w:val="89"/>
        </w:numPr>
        <w:tabs>
          <w:tab w:val="left" w:pos="921"/>
        </w:tabs>
        <w:spacing w:after="240" w:line="276" w:lineRule="auto"/>
        <w:ind w:right="680" w:hanging="914"/>
        <w:contextualSpacing/>
        <w:rPr>
          <w:rFonts w:ascii="Calibri" w:eastAsia="MS Mincho" w:hAnsi="Calibri"/>
        </w:rPr>
      </w:pPr>
      <w:r w:rsidRPr="00B4409F">
        <w:rPr>
          <w:rFonts w:ascii="Calibri" w:eastAsia="MS Mincho" w:hAnsi="Calibri"/>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374FCBE1" w14:textId="77777777" w:rsidR="00B4409F" w:rsidRPr="00B4409F" w:rsidRDefault="00B4409F" w:rsidP="00B4409F">
      <w:pPr>
        <w:tabs>
          <w:tab w:val="left" w:pos="921"/>
        </w:tabs>
        <w:spacing w:after="240" w:line="276" w:lineRule="auto"/>
        <w:ind w:left="920" w:right="680"/>
        <w:contextualSpacing/>
        <w:rPr>
          <w:rFonts w:ascii="Calibri" w:eastAsia="MS Mincho" w:hAnsi="Calibri"/>
        </w:rPr>
      </w:pPr>
    </w:p>
    <w:p w14:paraId="0B4D5A52" w14:textId="77777777" w:rsidR="00B4409F" w:rsidRPr="00B4409F" w:rsidRDefault="00B4409F" w:rsidP="00B4409F">
      <w:pPr>
        <w:numPr>
          <w:ilvl w:val="0"/>
          <w:numId w:val="89"/>
        </w:numPr>
        <w:tabs>
          <w:tab w:val="left" w:pos="921"/>
        </w:tabs>
        <w:spacing w:after="240" w:line="276" w:lineRule="auto"/>
        <w:ind w:right="677"/>
        <w:contextualSpacing/>
        <w:rPr>
          <w:rFonts w:ascii="Calibri" w:eastAsia="MS Mincho" w:hAnsi="Calibri"/>
        </w:rPr>
      </w:pPr>
      <w:r w:rsidRPr="00B4409F">
        <w:rPr>
          <w:rFonts w:ascii="Calibri" w:eastAsia="MS Mincho" w:hAnsi="Calibri"/>
          <w:b/>
          <w:bCs/>
        </w:rPr>
        <w:t>Contractor’s Employees and Subcontractors</w:t>
      </w:r>
      <w:r w:rsidRPr="00B4409F">
        <w:rPr>
          <w:rFonts w:ascii="Calibri" w:eastAsia="MS Mincho" w:hAnsi="Calibri"/>
        </w:rPr>
        <w:t xml:space="preserve">. </w:t>
      </w:r>
    </w:p>
    <w:p w14:paraId="318EBEA0"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r w:rsidRPr="00B4409F">
        <w:rPr>
          <w:rFonts w:ascii="Calibri" w:eastAsia="MS Mincho" w:hAnsi="Calibri"/>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B4409F">
        <w:rPr>
          <w:rFonts w:ascii="Calibri" w:eastAsia="MS Mincho" w:hAnsi="Calibri"/>
          <w:sz w:val="22"/>
          <w:szCs w:val="22"/>
        </w:rPr>
        <w:t xml:space="preserve"> </w:t>
      </w:r>
      <w:r w:rsidRPr="00B4409F">
        <w:rPr>
          <w:rFonts w:ascii="Calibri" w:eastAsia="MS Mincho" w:hAnsi="Calibri"/>
        </w:rPr>
        <w:t>Contractor shall ensure that all such employees and Subcontractors comply with the terms of this DPA.</w:t>
      </w:r>
    </w:p>
    <w:p w14:paraId="4C33DADD"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r w:rsidRPr="00B4409F">
        <w:rPr>
          <w:rFonts w:ascii="Calibri" w:eastAsia="MS Mincho" w:hAnsi="Calibri"/>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7C6028D9"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r w:rsidRPr="00B4409F">
        <w:rPr>
          <w:rFonts w:ascii="Calibri" w:eastAsia="MS Mincho" w:hAnsi="Calibr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100C0180"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r w:rsidRPr="00B4409F">
        <w:rPr>
          <w:rFonts w:ascii="Calibri" w:eastAsia="MS Mincho" w:hAnsi="Calibri"/>
        </w:rPr>
        <w:lastRenderedPageBreak/>
        <w:t>Contractor shall take full responsibility for the acts and omissions of its employees and Subcontractors.</w:t>
      </w:r>
    </w:p>
    <w:p w14:paraId="37A237EF"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bookmarkStart w:id="115" w:name="_Hlk87628497"/>
      <w:r w:rsidRPr="00B4409F">
        <w:rPr>
          <w:rFonts w:ascii="Calibri" w:eastAsia="MS Mincho" w:hAnsi="Calibri"/>
        </w:rPr>
        <w:t xml:space="preserve">Other than Contractor’s employees and Subcontractors who have a need to know the Personal Information, Contractor must not </w:t>
      </w:r>
      <w:bookmarkStart w:id="116" w:name="_Hlk87429990"/>
      <w:r w:rsidRPr="00B4409F">
        <w:rPr>
          <w:rFonts w:ascii="Calibri" w:eastAsia="MS Mincho" w:hAnsi="Calibri"/>
          <w:sz w:val="22"/>
          <w:szCs w:val="22"/>
        </w:rPr>
        <w:t xml:space="preserve">provide Access to or </w:t>
      </w:r>
      <w:r w:rsidRPr="00B4409F">
        <w:rPr>
          <w:rFonts w:ascii="Calibri" w:eastAsia="MS Mincho" w:hAnsi="Calibri"/>
        </w:rPr>
        <w:t xml:space="preserve">Disclose Personal Information to any other party unless such Disclosure is required by statute, court order or subpoena, and Contractor </w:t>
      </w:r>
      <w:bookmarkEnd w:id="116"/>
      <w:r w:rsidRPr="00B4409F">
        <w:rPr>
          <w:rFonts w:ascii="Calibri" w:eastAsia="MS Mincho" w:hAnsi="Calibri"/>
        </w:rPr>
        <w:t>notifies NYSED of the court order or subpoena no later than the time the</w:t>
      </w:r>
      <w:r w:rsidRPr="00B4409F">
        <w:rPr>
          <w:rFonts w:ascii="Calibri" w:eastAsia="MS Mincho" w:hAnsi="Calibri"/>
          <w:sz w:val="22"/>
          <w:szCs w:val="22"/>
        </w:rPr>
        <w:t xml:space="preserve"> </w:t>
      </w:r>
      <w:r w:rsidRPr="00B4409F">
        <w:rPr>
          <w:rFonts w:ascii="Calibri" w:eastAsia="MS Mincho" w:hAnsi="Calibri"/>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65489AA6"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MS Mincho" w:hAnsi="Calibri"/>
        </w:rPr>
      </w:pPr>
      <w:r w:rsidRPr="00B4409F">
        <w:rPr>
          <w:rFonts w:ascii="Calibri" w:eastAsia="MS Mincho" w:hAnsi="Calibri"/>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115"/>
    <w:p w14:paraId="2D61AF71" w14:textId="77777777" w:rsidR="00B4409F" w:rsidRPr="00B4409F" w:rsidRDefault="00B4409F" w:rsidP="00B4409F">
      <w:pPr>
        <w:numPr>
          <w:ilvl w:val="1"/>
          <w:numId w:val="89"/>
        </w:numPr>
        <w:tabs>
          <w:tab w:val="left" w:pos="921"/>
        </w:tabs>
        <w:spacing w:after="240" w:line="276" w:lineRule="auto"/>
        <w:ind w:right="677" w:hanging="914"/>
        <w:contextualSpacing/>
        <w:rPr>
          <w:rFonts w:ascii="Calibri" w:eastAsia="Calibri" w:hAnsi="Calibri" w:cs="Calibri"/>
          <w:color w:val="1A1A1A"/>
        </w:rPr>
      </w:pPr>
      <w:r w:rsidRPr="00B4409F">
        <w:rPr>
          <w:rFonts w:ascii="Calibri" w:eastAsia="Calibri" w:hAnsi="Calibri" w:cs="Calibri"/>
          <w:color w:val="1A1A1A"/>
        </w:rPr>
        <w:t>Contactor shall ensure that all its employees and Subcontractors who will receive Personal Information will be trained on the federal and state laws governing confidentiality of such data prior to receipt.</w:t>
      </w:r>
    </w:p>
    <w:p w14:paraId="1794536D" w14:textId="77777777" w:rsidR="00B4409F" w:rsidRPr="00B4409F" w:rsidRDefault="00B4409F" w:rsidP="00B4409F">
      <w:pPr>
        <w:tabs>
          <w:tab w:val="left" w:pos="921"/>
        </w:tabs>
        <w:spacing w:after="240" w:line="276" w:lineRule="auto"/>
        <w:ind w:left="920" w:right="680"/>
        <w:contextualSpacing/>
        <w:rPr>
          <w:rFonts w:ascii="Calibri" w:eastAsia="MS Mincho" w:hAnsi="Calibri" w:cs="Calibri"/>
        </w:rPr>
      </w:pPr>
    </w:p>
    <w:p w14:paraId="30513A1D" w14:textId="77777777" w:rsidR="00B4409F" w:rsidRPr="00B4409F" w:rsidRDefault="00B4409F" w:rsidP="00B4409F">
      <w:pPr>
        <w:numPr>
          <w:ilvl w:val="0"/>
          <w:numId w:val="89"/>
        </w:numPr>
        <w:tabs>
          <w:tab w:val="left" w:pos="921"/>
        </w:tabs>
        <w:spacing w:after="240" w:line="276" w:lineRule="auto"/>
        <w:ind w:left="922" w:right="677"/>
        <w:contextualSpacing/>
        <w:rPr>
          <w:rFonts w:ascii="Calibri" w:eastAsia="MS Mincho" w:hAnsi="Calibri"/>
        </w:rPr>
      </w:pPr>
      <w:r w:rsidRPr="00B4409F">
        <w:rPr>
          <w:rFonts w:ascii="Calibri" w:eastAsia="MS Mincho" w:hAnsi="Calibri"/>
          <w:b/>
        </w:rPr>
        <w:t>Data Return and Destruction of Data</w:t>
      </w:r>
      <w:r w:rsidRPr="00B4409F">
        <w:rPr>
          <w:rFonts w:ascii="Calibri" w:eastAsia="MS Mincho" w:hAnsi="Calibri"/>
        </w:rPr>
        <w:t xml:space="preserve">. </w:t>
      </w:r>
    </w:p>
    <w:p w14:paraId="372F493F"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 xml:space="preserve">Contractor is prohibited from retaining </w:t>
      </w:r>
      <w:r w:rsidRPr="00B4409F">
        <w:rPr>
          <w:rFonts w:ascii="Calibri" w:eastAsia="MS Mincho" w:hAnsi="Calibri"/>
          <w:sz w:val="22"/>
          <w:szCs w:val="22"/>
        </w:rPr>
        <w:t xml:space="preserve"> </w:t>
      </w:r>
      <w:r w:rsidRPr="00B4409F">
        <w:rPr>
          <w:rFonts w:ascii="Calibri" w:eastAsia="MS Mincho" w:hAnsi="Calibri"/>
        </w:rPr>
        <w:t xml:space="preserve">Disclosed Personal Information or continuing to Access Personal Information, including any copy, summary or extract of </w:t>
      </w:r>
      <w:r w:rsidRPr="00B4409F">
        <w:rPr>
          <w:rFonts w:ascii="Calibri" w:eastAsia="MS Mincho" w:hAnsi="Calibri"/>
          <w:sz w:val="22"/>
          <w:szCs w:val="22"/>
        </w:rPr>
        <w:t xml:space="preserve"> </w:t>
      </w:r>
      <w:r w:rsidRPr="00B4409F">
        <w:rPr>
          <w:rFonts w:ascii="Calibri" w:eastAsia="MS Mincho" w:hAnsi="Calibri"/>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B4409F">
        <w:rPr>
          <w:rFonts w:ascii="Calibri" w:eastAsia="MS Mincho" w:hAnsi="Calibri"/>
          <w:sz w:val="22"/>
          <w:szCs w:val="22"/>
        </w:rPr>
        <w:t xml:space="preserve"> </w:t>
      </w:r>
      <w:r w:rsidRPr="00B4409F">
        <w:rPr>
          <w:rFonts w:ascii="Calibri" w:eastAsia="MS Mincho" w:hAnsi="Calibri"/>
        </w:rPr>
        <w:t xml:space="preserve">Personal Information to NYSED, or expressly required by law.  As applicable, upon expiration or termination of this Contract, Contractor shall transfer Personal Information to NYSED in a format agreed to by the Parties. </w:t>
      </w:r>
      <w:r w:rsidRPr="00B4409F">
        <w:rPr>
          <w:rFonts w:ascii="Calibri" w:eastAsia="MS Mincho" w:hAnsi="Calibri"/>
          <w:sz w:val="22"/>
          <w:szCs w:val="22"/>
        </w:rPr>
        <w:t xml:space="preserve"> </w:t>
      </w:r>
    </w:p>
    <w:p w14:paraId="2C19C024"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When the purpose that necessitated Contractor’s  Access to</w:t>
      </w:r>
      <w:r w:rsidRPr="00B4409F">
        <w:rPr>
          <w:rFonts w:ascii="Calibri" w:eastAsia="MS Mincho" w:hAnsi="Calibri"/>
          <w:sz w:val="22"/>
          <w:szCs w:val="22"/>
        </w:rPr>
        <w:t xml:space="preserve"> and/</w:t>
      </w:r>
      <w:r w:rsidRPr="00B4409F">
        <w:rPr>
          <w:rFonts w:ascii="Calibri" w:eastAsia="MS Mincho" w:hAnsi="Calibri"/>
        </w:rPr>
        <w:t>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B4409F">
        <w:rPr>
          <w:rFonts w:ascii="Calibri" w:eastAsia="MS Mincho" w:hAnsi="Calibri"/>
          <w:sz w:val="22"/>
          <w:szCs w:val="22"/>
        </w:rPr>
        <w:t xml:space="preserve"> </w:t>
      </w:r>
      <w:r w:rsidRPr="00B4409F">
        <w:rPr>
          <w:rFonts w:ascii="Calibri" w:eastAsia="MS Mincho" w:hAnsi="Calibri"/>
        </w:rPr>
        <w:t xml:space="preserve">Personal Information (including without limitation, all hard copies, archived copies, electronic versions, electronic imaging of hard copies) retained by Contractor and/or its Subcontractors, including </w:t>
      </w:r>
      <w:r w:rsidRPr="00B4409F">
        <w:rPr>
          <w:rFonts w:ascii="Calibri" w:eastAsia="MS Mincho" w:hAnsi="Calibri"/>
        </w:rPr>
        <w:lastRenderedPageBreak/>
        <w:t>all</w:t>
      </w:r>
      <w:r w:rsidRPr="00B4409F">
        <w:rPr>
          <w:rFonts w:ascii="Calibri" w:eastAsia="MS Mincho" w:hAnsi="Calibri"/>
          <w:sz w:val="22"/>
          <w:szCs w:val="22"/>
        </w:rPr>
        <w:t xml:space="preserve"> </w:t>
      </w:r>
      <w:r w:rsidRPr="00B4409F">
        <w:rPr>
          <w:rFonts w:ascii="Calibri" w:eastAsia="MS Mincho" w:hAnsi="Calibri"/>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B4409F">
        <w:rPr>
          <w:rFonts w:ascii="Calibri" w:eastAsia="MS Mincho" w:hAnsi="Calibri"/>
          <w:sz w:val="22"/>
          <w:szCs w:val="22"/>
        </w:rPr>
        <w:t xml:space="preserve"> </w:t>
      </w:r>
      <w:r w:rsidRPr="00B4409F">
        <w:rPr>
          <w:rFonts w:ascii="Calibri" w:eastAsia="MS Mincho" w:hAnsi="Calibri"/>
        </w:rPr>
        <w:t>Personal Information cannot be read, or otherwise reconstructed, and electronic media must be securely cleared, purged, or destroyed such that the</w:t>
      </w:r>
      <w:r w:rsidRPr="00B4409F">
        <w:rPr>
          <w:rFonts w:ascii="Calibri" w:eastAsia="MS Mincho" w:hAnsi="Calibri"/>
          <w:sz w:val="22"/>
          <w:szCs w:val="22"/>
        </w:rPr>
        <w:t xml:space="preserve"> </w:t>
      </w:r>
      <w:r w:rsidRPr="00B4409F">
        <w:rPr>
          <w:rFonts w:ascii="Calibri" w:eastAsia="MS Mincho" w:hAnsi="Calibri"/>
        </w:rPr>
        <w:t>Personal Information cannot be retrieved, read, or reconstructed. When Personal Information is held in paper form, destruction of such</w:t>
      </w:r>
      <w:r w:rsidRPr="00B4409F">
        <w:rPr>
          <w:rFonts w:ascii="Calibri" w:eastAsia="MS Mincho" w:hAnsi="Calibri"/>
          <w:sz w:val="22"/>
          <w:szCs w:val="22"/>
        </w:rPr>
        <w:t xml:space="preserve"> </w:t>
      </w:r>
      <w:r w:rsidRPr="00B4409F">
        <w:rPr>
          <w:rFonts w:ascii="Calibri" w:eastAsia="MS Mincho" w:hAnsi="Calibri"/>
        </w:rPr>
        <w:t xml:space="preserve">Personal Information, and not redaction, will satisfy the requirements for data destruction. Redaction is specifically excluded as a means of data destruction.  </w:t>
      </w:r>
    </w:p>
    <w:p w14:paraId="72ECFF24"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Upon request by NYSED, Contractor may be required to provide NYSED with a written certification of (1) revocation of Access to Personal Information granted by Contractor and/or its Subcontractors, and (2) the secure deletion and/or secure destruction of</w:t>
      </w:r>
      <w:r w:rsidRPr="00B4409F">
        <w:rPr>
          <w:rFonts w:ascii="Calibri" w:eastAsia="MS Mincho" w:hAnsi="Calibri"/>
          <w:sz w:val="22"/>
          <w:szCs w:val="22"/>
        </w:rPr>
        <w:t xml:space="preserve"> </w:t>
      </w:r>
      <w:r w:rsidRPr="00B4409F">
        <w:rPr>
          <w:rFonts w:ascii="Calibri" w:eastAsia="MS Mincho" w:hAnsi="Calibri"/>
        </w:rPr>
        <w:t xml:space="preserve">Personal Information held by the Contractor or Subcontractors, at the address for notifications set forth in this Contract.  </w:t>
      </w:r>
    </w:p>
    <w:p w14:paraId="0904EEA9"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1D447023" w14:textId="77777777" w:rsidR="00B4409F" w:rsidRPr="00B4409F" w:rsidRDefault="00B4409F" w:rsidP="00B4409F">
      <w:pPr>
        <w:tabs>
          <w:tab w:val="left" w:pos="921"/>
        </w:tabs>
        <w:spacing w:after="240" w:line="276" w:lineRule="auto"/>
        <w:ind w:left="920" w:right="680"/>
        <w:contextualSpacing/>
        <w:rPr>
          <w:rFonts w:ascii="Calibri" w:eastAsia="MS Mincho" w:hAnsi="Calibri"/>
        </w:rPr>
      </w:pPr>
    </w:p>
    <w:p w14:paraId="658E9EAB" w14:textId="77777777" w:rsidR="00B4409F" w:rsidRPr="00B4409F" w:rsidRDefault="00B4409F" w:rsidP="00B4409F">
      <w:pPr>
        <w:numPr>
          <w:ilvl w:val="0"/>
          <w:numId w:val="89"/>
        </w:numPr>
        <w:tabs>
          <w:tab w:val="left" w:pos="921"/>
        </w:tabs>
        <w:spacing w:after="240" w:line="276" w:lineRule="auto"/>
        <w:ind w:left="922" w:right="677"/>
        <w:contextualSpacing/>
        <w:rPr>
          <w:rFonts w:ascii="Calibri" w:eastAsia="MS Mincho" w:hAnsi="Calibri"/>
        </w:rPr>
      </w:pPr>
      <w:r w:rsidRPr="00B4409F">
        <w:rPr>
          <w:rFonts w:ascii="Calibri" w:eastAsia="MS Mincho" w:hAnsi="Calibri"/>
          <w:b/>
        </w:rPr>
        <w:t xml:space="preserve"> Breach</w:t>
      </w:r>
      <w:r w:rsidRPr="00B4409F">
        <w:rPr>
          <w:rFonts w:ascii="Calibri" w:eastAsia="MS Mincho" w:hAnsi="Calibri"/>
        </w:rPr>
        <w:t>.</w:t>
      </w:r>
    </w:p>
    <w:p w14:paraId="2B69E98D"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1931A17D"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200CF508" w14:textId="77777777" w:rsidR="00B4409F" w:rsidRPr="00B4409F" w:rsidRDefault="00B4409F" w:rsidP="00B4409F">
      <w:pPr>
        <w:numPr>
          <w:ilvl w:val="1"/>
          <w:numId w:val="89"/>
        </w:numPr>
        <w:tabs>
          <w:tab w:val="left" w:pos="921"/>
        </w:tabs>
        <w:spacing w:after="240" w:line="276" w:lineRule="auto"/>
        <w:ind w:right="677" w:hanging="1004"/>
        <w:contextualSpacing/>
        <w:rPr>
          <w:rFonts w:ascii="Calibri" w:eastAsia="MS Mincho" w:hAnsi="Calibri"/>
        </w:rPr>
      </w:pPr>
      <w:r w:rsidRPr="00B4409F">
        <w:rPr>
          <w:rFonts w:ascii="Calibri" w:eastAsia="MS Mincho" w:hAnsi="Calibri"/>
        </w:rPr>
        <w:t xml:space="preserve">Contractor shall promptly notify the affected individuals of any Breach, regardless of whether Contractor or a Subcontractor suffered the Breach.  Such notice shall be made using one of the methods prescribed by </w:t>
      </w:r>
      <w:r w:rsidRPr="00B4409F">
        <w:rPr>
          <w:rFonts w:ascii="Calibri" w:eastAsia="MS Mincho" w:hAnsi="Calibri" w:cs="Calibri"/>
        </w:rPr>
        <w:t>§</w:t>
      </w:r>
      <w:r w:rsidRPr="00B4409F">
        <w:rPr>
          <w:rFonts w:ascii="Calibri" w:eastAsia="MS Mincho" w:hAnsi="Calibri"/>
        </w:rPr>
        <w:t xml:space="preserve"> 899-aa (5) of the New York General </w:t>
      </w:r>
      <w:r w:rsidRPr="00B4409F">
        <w:rPr>
          <w:rFonts w:ascii="Calibri" w:eastAsia="MS Mincho" w:hAnsi="Calibri"/>
        </w:rPr>
        <w:lastRenderedPageBreak/>
        <w:t>Business Law.  If Contractor requires information from NYSED to perform such notifications, Contractor shall reimburse NYSED for the cost of assembling and providing such information to Contractor.</w:t>
      </w:r>
    </w:p>
    <w:p w14:paraId="2C20E55C" w14:textId="77777777" w:rsidR="00B4409F" w:rsidRPr="00B4409F" w:rsidRDefault="00B4409F" w:rsidP="00B4409F">
      <w:pPr>
        <w:tabs>
          <w:tab w:val="left" w:pos="921"/>
        </w:tabs>
        <w:spacing w:after="240" w:line="276" w:lineRule="auto"/>
        <w:ind w:left="922" w:right="677"/>
        <w:contextualSpacing/>
        <w:rPr>
          <w:rFonts w:ascii="Calibri" w:eastAsia="MS Mincho" w:hAnsi="Calibri"/>
        </w:rPr>
      </w:pPr>
    </w:p>
    <w:p w14:paraId="050BCFC5" w14:textId="77777777" w:rsidR="00B4409F" w:rsidRPr="00B4409F" w:rsidRDefault="00B4409F" w:rsidP="00B4409F">
      <w:pPr>
        <w:tabs>
          <w:tab w:val="left" w:pos="921"/>
        </w:tabs>
        <w:spacing w:after="240" w:line="276" w:lineRule="auto"/>
        <w:ind w:left="922" w:right="677"/>
        <w:contextualSpacing/>
        <w:rPr>
          <w:rFonts w:ascii="Calibri" w:eastAsia="MS Mincho" w:hAnsi="Calibri"/>
        </w:rPr>
      </w:pPr>
    </w:p>
    <w:p w14:paraId="312E67C6" w14:textId="77777777" w:rsidR="00B4409F" w:rsidRPr="00B4409F" w:rsidRDefault="00B4409F" w:rsidP="00B4409F">
      <w:pPr>
        <w:tabs>
          <w:tab w:val="left" w:pos="921"/>
        </w:tabs>
        <w:spacing w:after="240" w:line="276" w:lineRule="auto"/>
        <w:ind w:left="922" w:right="677"/>
        <w:contextualSpacing/>
        <w:rPr>
          <w:rFonts w:ascii="Calibri" w:eastAsia="MS Mincho" w:hAnsi="Calibri"/>
        </w:rPr>
      </w:pPr>
    </w:p>
    <w:p w14:paraId="5C4FDB0A" w14:textId="77777777" w:rsidR="00B4409F" w:rsidRPr="00B4409F" w:rsidRDefault="00B4409F" w:rsidP="00B4409F">
      <w:pPr>
        <w:numPr>
          <w:ilvl w:val="0"/>
          <w:numId w:val="89"/>
        </w:numPr>
        <w:tabs>
          <w:tab w:val="left" w:pos="921"/>
        </w:tabs>
        <w:spacing w:after="240" w:line="276" w:lineRule="auto"/>
        <w:ind w:left="922" w:right="677"/>
        <w:contextualSpacing/>
        <w:rPr>
          <w:rFonts w:ascii="Calibri" w:eastAsia="MS Mincho" w:hAnsi="Calibri"/>
        </w:rPr>
      </w:pPr>
      <w:r w:rsidRPr="00B4409F">
        <w:rPr>
          <w:rFonts w:ascii="Calibri" w:eastAsia="MS Mincho" w:hAnsi="Calibri"/>
          <w:b/>
          <w:bCs/>
        </w:rPr>
        <w:t>Termination</w:t>
      </w:r>
      <w:r w:rsidRPr="00B4409F">
        <w:rPr>
          <w:rFonts w:ascii="Calibri" w:eastAsia="MS Mincho" w:hAnsi="Calibri"/>
        </w:rPr>
        <w:t xml:space="preserve">. </w:t>
      </w:r>
    </w:p>
    <w:p w14:paraId="7E92ECBD" w14:textId="77777777" w:rsidR="00B4409F" w:rsidRPr="00B4409F" w:rsidRDefault="00B4409F" w:rsidP="00B4409F">
      <w:pPr>
        <w:tabs>
          <w:tab w:val="left" w:pos="921"/>
        </w:tabs>
        <w:spacing w:after="240" w:line="276" w:lineRule="auto"/>
        <w:ind w:left="922" w:right="677"/>
        <w:contextualSpacing/>
        <w:rPr>
          <w:rFonts w:ascii="Calibri" w:eastAsia="MS Mincho" w:hAnsi="Calibri"/>
        </w:rPr>
      </w:pPr>
      <w:r w:rsidRPr="00B4409F">
        <w:rPr>
          <w:rFonts w:ascii="Calibri" w:eastAsia="MS Mincho" w:hAnsi="Calibri"/>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17" w:name="_Hlk55641297"/>
      <w:r w:rsidRPr="00B4409F">
        <w:rPr>
          <w:rFonts w:ascii="Calibri" w:eastAsia="MS Mincho" w:hAnsi="Calibri"/>
        </w:rPr>
        <w:t>Access to Personal Information.</w:t>
      </w:r>
      <w:bookmarkEnd w:id="117"/>
      <w:r w:rsidRPr="00B4409F">
        <w:rPr>
          <w:rFonts w:ascii="Calibri" w:eastAsia="MS Mincho" w:hAnsi="Calibri"/>
        </w:rPr>
        <w:t xml:space="preserve"> </w:t>
      </w:r>
    </w:p>
    <w:p w14:paraId="65911441" w14:textId="77777777" w:rsidR="00B4409F" w:rsidRPr="00B4409F" w:rsidRDefault="00B4409F" w:rsidP="00B4409F">
      <w:pPr>
        <w:tabs>
          <w:tab w:val="left" w:pos="921"/>
        </w:tabs>
        <w:spacing w:after="240" w:line="276" w:lineRule="auto"/>
        <w:ind w:left="922" w:right="677"/>
        <w:contextualSpacing/>
        <w:rPr>
          <w:rFonts w:ascii="Calibri" w:eastAsia="MS Mincho" w:hAnsi="Calibri"/>
        </w:rPr>
      </w:pPr>
    </w:p>
    <w:p w14:paraId="09C2FCB9" w14:textId="77777777" w:rsidR="00B4409F" w:rsidRPr="00B4409F" w:rsidRDefault="00B4409F" w:rsidP="00B4409F">
      <w:pPr>
        <w:spacing w:after="80" w:line="276" w:lineRule="auto"/>
        <w:ind w:right="680"/>
        <w:rPr>
          <w:rFonts w:ascii="Calibri" w:eastAsia="MS Mincho" w:hAnsi="Calibri"/>
        </w:rPr>
      </w:pPr>
      <w:bookmarkStart w:id="118" w:name="ARTICLE_IV:_DUTIES_OF_PROVIDER"/>
      <w:bookmarkStart w:id="119" w:name="ARTICLE_V:_DATA_PROVISIONS"/>
      <w:bookmarkEnd w:id="118"/>
      <w:bookmarkEnd w:id="119"/>
    </w:p>
    <w:p w14:paraId="25FDB3B0" w14:textId="4D00AD3D" w:rsidR="0073424C" w:rsidRDefault="0073424C" w:rsidP="00F0019E"/>
    <w:sectPr w:rsidR="0073424C" w:rsidSect="0034190D">
      <w:footerReference w:type="default" r:id="rId106"/>
      <w:pgSz w:w="12240" w:h="15840"/>
      <w:pgMar w:top="634" w:right="720" w:bottom="547"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1919" w14:textId="77777777" w:rsidR="00E678F3" w:rsidRDefault="00E678F3">
      <w:r>
        <w:separator/>
      </w:r>
    </w:p>
  </w:endnote>
  <w:endnote w:type="continuationSeparator" w:id="0">
    <w:p w14:paraId="2DD5582F" w14:textId="77777777" w:rsidR="00E678F3" w:rsidRDefault="00E678F3">
      <w:r>
        <w:continuationSeparator/>
      </w:r>
    </w:p>
  </w:endnote>
  <w:endnote w:type="continuationNotice" w:id="1">
    <w:p w14:paraId="0C45C87A" w14:textId="77777777" w:rsidR="00E678F3" w:rsidRDefault="00E67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E9D8" w14:textId="77777777" w:rsidR="00D07B43" w:rsidRDefault="00D07B43" w:rsidP="005D6C97">
    <w:pPr>
      <w:pStyle w:val="Footer"/>
      <w:framePr w:wrap="around" w:vAnchor="text" w:hAnchor="margin" w:xAlign="center" w:y="1"/>
      <w:rPr>
        <w:rStyle w:val="PageNumber"/>
      </w:rPr>
    </w:pPr>
    <w:r w:rsidRPr="761AAE11">
      <w:rPr>
        <w:rStyle w:val="PageNumber"/>
      </w:rPr>
      <w:fldChar w:fldCharType="begin"/>
    </w:r>
    <w:r w:rsidRPr="761AAE11">
      <w:rPr>
        <w:rStyle w:val="PageNumber"/>
      </w:rPr>
      <w:instrText xml:space="preserve">PAGE  </w:instrText>
    </w:r>
    <w:r w:rsidRPr="761AAE11">
      <w:rPr>
        <w:rStyle w:val="PageNumber"/>
      </w:rPr>
      <w:fldChar w:fldCharType="end"/>
    </w:r>
  </w:p>
  <w:p w14:paraId="3616FFA0" w14:textId="77777777" w:rsidR="00D07B43" w:rsidRDefault="00D07B43" w:rsidP="005D6C9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44509"/>
      <w:docPartObj>
        <w:docPartGallery w:val="Page Numbers (Bottom of Page)"/>
        <w:docPartUnique/>
      </w:docPartObj>
    </w:sdtPr>
    <w:sdtEndPr>
      <w:rPr>
        <w:noProof/>
      </w:rPr>
    </w:sdtEndPr>
    <w:sdtContent>
      <w:p w14:paraId="72387CE6" w14:textId="1A1D09CD" w:rsidR="002F59CC" w:rsidRDefault="002F59CC">
        <w:pPr>
          <w:pStyle w:val="Footer"/>
          <w:jc w:val="center"/>
        </w:pPr>
        <w:r>
          <w:fldChar w:fldCharType="begin"/>
        </w:r>
        <w:r>
          <w:instrText xml:space="preserve"> PAGE   \* MERGEFORMAT </w:instrText>
        </w:r>
        <w:r>
          <w:fldChar w:fldCharType="separate"/>
        </w:r>
        <w:r w:rsidR="761AAE11">
          <w:t>2</w:t>
        </w:r>
        <w:r>
          <w:fldChar w:fldCharType="end"/>
        </w:r>
      </w:p>
    </w:sdtContent>
  </w:sdt>
  <w:p w14:paraId="7C1C75BE" w14:textId="77777777" w:rsidR="002F59CC" w:rsidRPr="008965F8" w:rsidRDefault="002F59CC" w:rsidP="007A41CE">
    <w:pPr>
      <w:pStyle w:val="Footer"/>
      <w:ind w:right="360"/>
      <w:jc w:val="right"/>
      <w:rPr>
        <w:rFonts w:ascii="Tw Cen MT" w:hAnsi="Tw Cen MT"/>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31434"/>
      <w:docPartObj>
        <w:docPartGallery w:val="Page Numbers (Bottom of Page)"/>
        <w:docPartUnique/>
      </w:docPartObj>
    </w:sdtPr>
    <w:sdtEndPr>
      <w:rPr>
        <w:noProof/>
      </w:rPr>
    </w:sdtEndPr>
    <w:sdtContent>
      <w:p w14:paraId="3BD521FA" w14:textId="7F34AE42" w:rsidR="002F59CC" w:rsidRDefault="002F59CC">
        <w:pPr>
          <w:pStyle w:val="Footer"/>
          <w:jc w:val="center"/>
        </w:pPr>
        <w:r>
          <w:fldChar w:fldCharType="begin"/>
        </w:r>
        <w:r>
          <w:instrText xml:space="preserve"> PAGE   \* MERGEFORMAT </w:instrText>
        </w:r>
        <w:r>
          <w:fldChar w:fldCharType="separate"/>
        </w:r>
        <w:r w:rsidR="761AAE11">
          <w:t>2</w:t>
        </w:r>
        <w:r>
          <w:fldChar w:fldCharType="end"/>
        </w:r>
      </w:p>
    </w:sdtContent>
  </w:sdt>
  <w:p w14:paraId="7A854C3C" w14:textId="77777777" w:rsidR="002F59CC" w:rsidRPr="005D7421" w:rsidRDefault="002F59CC" w:rsidP="761AAE11">
    <w:pPr>
      <w:jc w:val="righ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1DA" w14:textId="20A8B47B" w:rsidR="00B4409F" w:rsidRDefault="00B4409F" w:rsidP="004F2017">
    <w:pPr>
      <w:pStyle w:val="Footer"/>
    </w:pPr>
    <w:r>
      <w:rPr>
        <w:noProof/>
        <w:sz w:val="20"/>
        <w:szCs w:val="20"/>
      </w:rPr>
      <w:tab/>
    </w:r>
    <w:r>
      <w:rPr>
        <w:noProof/>
        <w:sz w:val="20"/>
        <w:szCs w:val="20"/>
      </w:rPr>
      <w:tab/>
    </w:r>
    <w:r>
      <w:rPr>
        <w:noProof/>
        <w:sz w:val="20"/>
        <w:szCs w:val="20"/>
      </w:rPr>
      <w:tab/>
    </w:r>
    <w:sdt>
      <w:sdtPr>
        <w:id w:val="1232731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653EE5" w14:textId="2207ECE7" w:rsidR="006B26E4" w:rsidRPr="0034190D" w:rsidRDefault="00901908" w:rsidP="0034190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35A" w14:textId="0CE9B499" w:rsidR="00146743" w:rsidRDefault="00146743" w:rsidP="009221A0">
    <w:pPr>
      <w:pStyle w:val="Footer"/>
    </w:pPr>
    <w:r w:rsidRPr="000E2FC1">
      <w:rPr>
        <w:sz w:val="20"/>
        <w:szCs w:val="20"/>
      </w:rPr>
      <w:t xml:space="preserve">Appendix R </w:t>
    </w:r>
    <w:r>
      <w:rPr>
        <w:sz w:val="20"/>
        <w:szCs w:val="20"/>
      </w:rPr>
      <w:t xml:space="preserve">– Grants </w:t>
    </w:r>
    <w:r w:rsidRPr="000E2FC1">
      <w:rPr>
        <w:noProof/>
        <w:sz w:val="20"/>
        <w:szCs w:val="20"/>
      </w:rPr>
      <w:t xml:space="preserve">v </w:t>
    </w:r>
    <w:r>
      <w:rPr>
        <w:noProof/>
        <w:sz w:val="20"/>
        <w:szCs w:val="20"/>
      </w:rPr>
      <w:t xml:space="preserve"> 2.1.22</w:t>
    </w:r>
    <w:r>
      <w:rPr>
        <w:noProof/>
        <w:sz w:val="20"/>
        <w:szCs w:val="20"/>
      </w:rPr>
      <w:tab/>
    </w:r>
    <w:r>
      <w:rPr>
        <w:noProof/>
        <w:sz w:val="20"/>
        <w:szCs w:val="20"/>
      </w:rPr>
      <w:tab/>
    </w:r>
    <w:r>
      <w:rPr>
        <w:noProof/>
        <w:sz w:val="20"/>
        <w:szCs w:val="20"/>
      </w:rPr>
      <w:tab/>
    </w:r>
    <w:sdt>
      <w:sdtPr>
        <w:id w:val="-879933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349706" w14:textId="77777777" w:rsidR="00146743" w:rsidRPr="0034190D" w:rsidRDefault="00146743" w:rsidP="003419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CE7" w14:textId="77777777" w:rsidR="00D07B43" w:rsidRDefault="00D07B43" w:rsidP="00F0019E">
    <w:pPr>
      <w:pStyle w:val="Footer"/>
      <w:ind w:right="360"/>
      <w:jc w:val="center"/>
    </w:pPr>
    <w:r w:rsidRPr="761AAE11">
      <w:rPr>
        <w:rStyle w:val="PageNumber"/>
      </w:rPr>
      <w:fldChar w:fldCharType="begin"/>
    </w:r>
    <w:r w:rsidRPr="761AAE11">
      <w:rPr>
        <w:rStyle w:val="PageNumber"/>
      </w:rPr>
      <w:instrText xml:space="preserve"> PAGE </w:instrText>
    </w:r>
    <w:r w:rsidRPr="761AAE11">
      <w:rPr>
        <w:rStyle w:val="PageNumber"/>
      </w:rPr>
      <w:fldChar w:fldCharType="separate"/>
    </w:r>
    <w:r w:rsidR="761AAE11" w:rsidRPr="761AAE11">
      <w:rPr>
        <w:rStyle w:val="PageNumber"/>
      </w:rPr>
      <w:t>20</w:t>
    </w:r>
    <w:r w:rsidRPr="761AAE1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B0C9" w14:textId="0D966148" w:rsidR="00DB6003" w:rsidRDefault="00DB6003" w:rsidP="00080EF8">
    <w:pPr>
      <w:pStyle w:val="Footer"/>
      <w:framePr w:wrap="none" w:vAnchor="text" w:hAnchor="margin" w:xAlign="center" w:y="1"/>
      <w:rPr>
        <w:rStyle w:val="PageNumber"/>
      </w:rPr>
    </w:pPr>
    <w:r w:rsidRPr="761AAE11">
      <w:rPr>
        <w:rStyle w:val="PageNumber"/>
      </w:rPr>
      <w:fldChar w:fldCharType="begin"/>
    </w:r>
    <w:r w:rsidRPr="761AAE11">
      <w:rPr>
        <w:rStyle w:val="PageNumber"/>
      </w:rPr>
      <w:instrText xml:space="preserve"> PAGE </w:instrText>
    </w:r>
    <w:r w:rsidRPr="761AAE11">
      <w:rPr>
        <w:rStyle w:val="PageNumber"/>
      </w:rPr>
      <w:fldChar w:fldCharType="separate"/>
    </w:r>
    <w:r w:rsidR="761AAE11" w:rsidRPr="761AAE11">
      <w:rPr>
        <w:rStyle w:val="PageNumber"/>
      </w:rPr>
      <w:t>1</w:t>
    </w:r>
    <w:r w:rsidRPr="761AAE11">
      <w:rPr>
        <w:rStyle w:val="PageNumber"/>
      </w:rPr>
      <w:fldChar w:fldCharType="end"/>
    </w:r>
  </w:p>
  <w:p w14:paraId="726A2693" w14:textId="3A79713B" w:rsidR="00D07B43" w:rsidRPr="00F0019E" w:rsidRDefault="00D07B43">
    <w:pPr>
      <w:pStyle w:val="Footer"/>
      <w:jc w:val="center"/>
      <w:rPr>
        <w:rFonts w:ascii="Arial" w:hAnsi="Arial" w:cs="Arial"/>
      </w:rPr>
    </w:pPr>
  </w:p>
  <w:p w14:paraId="435365A9" w14:textId="77777777" w:rsidR="00D07B43" w:rsidRDefault="00D07B43" w:rsidP="005D6C9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77777777" w:rsidR="00D07B43" w:rsidRDefault="00D07B43" w:rsidP="0067106C">
    <w:pPr>
      <w:pStyle w:val="Footer"/>
      <w:framePr w:wrap="around" w:vAnchor="text" w:hAnchor="margin" w:xAlign="center" w:y="1"/>
      <w:rPr>
        <w:rStyle w:val="PageNumber"/>
      </w:rPr>
    </w:pPr>
    <w:r w:rsidRPr="761AAE11">
      <w:rPr>
        <w:rStyle w:val="PageNumber"/>
      </w:rPr>
      <w:fldChar w:fldCharType="begin"/>
    </w:r>
    <w:r w:rsidRPr="761AAE11">
      <w:rPr>
        <w:rStyle w:val="PageNumber"/>
      </w:rPr>
      <w:instrText xml:space="preserve">PAGE  </w:instrText>
    </w:r>
    <w:r w:rsidRPr="761AAE11">
      <w:rPr>
        <w:rStyle w:val="PageNumber"/>
      </w:rPr>
      <w:fldChar w:fldCharType="end"/>
    </w:r>
  </w:p>
  <w:p w14:paraId="612FDFE4" w14:textId="77777777" w:rsidR="00D07B43" w:rsidRDefault="00D07B43" w:rsidP="0067106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62882"/>
      <w:docPartObj>
        <w:docPartGallery w:val="Page Numbers (Bottom of Page)"/>
        <w:docPartUnique/>
      </w:docPartObj>
    </w:sdtPr>
    <w:sdtEndPr>
      <w:rPr>
        <w:noProof/>
      </w:rPr>
    </w:sdtEndPr>
    <w:sdtContent>
      <w:p w14:paraId="1DA6759B" w14:textId="5312AA9C" w:rsidR="00D07B43" w:rsidRDefault="00D07B43">
        <w:pPr>
          <w:pStyle w:val="Footer"/>
          <w:jc w:val="center"/>
        </w:pPr>
        <w:r>
          <w:fldChar w:fldCharType="begin"/>
        </w:r>
        <w:r>
          <w:instrText xml:space="preserve"> PAGE   \* MERGEFORMAT </w:instrText>
        </w:r>
        <w:r>
          <w:fldChar w:fldCharType="separate"/>
        </w:r>
        <w:r w:rsidR="761AAE11">
          <w:t>2</w:t>
        </w:r>
        <w:r>
          <w:fldChar w:fldCharType="end"/>
        </w:r>
      </w:p>
    </w:sdtContent>
  </w:sdt>
  <w:p w14:paraId="58F3D107" w14:textId="3EA366AB" w:rsidR="00D07B43" w:rsidRDefault="00D07B43"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CE5" w14:textId="445A8013" w:rsidR="00D07B43" w:rsidRDefault="00D07B43">
    <w:pPr>
      <w:pStyle w:val="Footer"/>
      <w:jc w:val="center"/>
    </w:pPr>
    <w:r>
      <w:fldChar w:fldCharType="begin"/>
    </w:r>
    <w:r>
      <w:instrText xml:space="preserve"> PAGE   \* MERGEFORMAT </w:instrText>
    </w:r>
    <w:r>
      <w:fldChar w:fldCharType="separate"/>
    </w:r>
    <w:r w:rsidR="761AAE11">
      <w:t>2</w:t>
    </w:r>
    <w:r>
      <w:fldChar w:fldCharType="end"/>
    </w:r>
  </w:p>
  <w:p w14:paraId="59D4B102" w14:textId="77777777" w:rsidR="00D07B43" w:rsidRDefault="00D07B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C624" w14:textId="77777777" w:rsidR="002F59CC" w:rsidRDefault="002F59CC" w:rsidP="00AA551D">
    <w:pPr>
      <w:pStyle w:val="Footer"/>
      <w:framePr w:wrap="around" w:vAnchor="text" w:hAnchor="margin" w:xAlign="right" w:y="1"/>
      <w:rPr>
        <w:rStyle w:val="PageNumber"/>
      </w:rPr>
    </w:pPr>
    <w:r w:rsidRPr="761AAE11">
      <w:rPr>
        <w:rStyle w:val="PageNumber"/>
      </w:rPr>
      <w:fldChar w:fldCharType="begin"/>
    </w:r>
    <w:r w:rsidRPr="761AAE11">
      <w:rPr>
        <w:rStyle w:val="PageNumber"/>
      </w:rPr>
      <w:instrText xml:space="preserve">PAGE  </w:instrText>
    </w:r>
    <w:r w:rsidRPr="761AAE11">
      <w:rPr>
        <w:rStyle w:val="PageNumber"/>
      </w:rPr>
      <w:fldChar w:fldCharType="end"/>
    </w:r>
  </w:p>
  <w:p w14:paraId="5D522ABE" w14:textId="77777777" w:rsidR="002F59CC" w:rsidRDefault="002F59CC" w:rsidP="00AA551D">
    <w:pPr>
      <w:pStyle w:val="Footer"/>
      <w:ind w:right="360"/>
    </w:pPr>
  </w:p>
  <w:p w14:paraId="343EA8CB" w14:textId="77777777" w:rsidR="002F59CC" w:rsidRDefault="002F59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40246"/>
      <w:docPartObj>
        <w:docPartGallery w:val="Page Numbers (Bottom of Page)"/>
        <w:docPartUnique/>
      </w:docPartObj>
    </w:sdtPr>
    <w:sdtEndPr>
      <w:rPr>
        <w:noProof/>
      </w:rPr>
    </w:sdtEndPr>
    <w:sdtContent>
      <w:p w14:paraId="05EB9E50" w14:textId="1BD4CB26" w:rsidR="002F59CC" w:rsidRDefault="002F59CC">
        <w:pPr>
          <w:pStyle w:val="Footer"/>
          <w:jc w:val="center"/>
        </w:pPr>
        <w:r>
          <w:fldChar w:fldCharType="begin"/>
        </w:r>
        <w:r>
          <w:instrText xml:space="preserve"> PAGE   \* MERGEFORMAT </w:instrText>
        </w:r>
        <w:r>
          <w:fldChar w:fldCharType="separate"/>
        </w:r>
        <w:r w:rsidR="761AAE11">
          <w:t>2</w:t>
        </w:r>
        <w:r>
          <w:fldChar w:fldCharType="end"/>
        </w:r>
      </w:p>
    </w:sdtContent>
  </w:sdt>
  <w:p w14:paraId="3B2521DA" w14:textId="77777777" w:rsidR="002F59CC" w:rsidRDefault="002F59CC" w:rsidP="004C6A8B">
    <w:pPr>
      <w:pStyle w:val="Footer"/>
      <w:ind w:right="360"/>
      <w:jc w:val="right"/>
    </w:pPr>
  </w:p>
  <w:p w14:paraId="1A908A47" w14:textId="77777777" w:rsidR="002F59CC" w:rsidRDefault="002F59C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858191"/>
      <w:docPartObj>
        <w:docPartGallery w:val="Page Numbers (Bottom of Page)"/>
        <w:docPartUnique/>
      </w:docPartObj>
    </w:sdtPr>
    <w:sdtEndPr>
      <w:rPr>
        <w:noProof/>
      </w:rPr>
    </w:sdtEndPr>
    <w:sdtContent>
      <w:p w14:paraId="0D337258" w14:textId="22B70DDB" w:rsidR="002F59CC" w:rsidRDefault="002F59CC">
        <w:pPr>
          <w:pStyle w:val="Footer"/>
          <w:jc w:val="center"/>
        </w:pPr>
        <w:r>
          <w:fldChar w:fldCharType="begin"/>
        </w:r>
        <w:r>
          <w:instrText xml:space="preserve"> PAGE   \* MERGEFORMAT </w:instrText>
        </w:r>
        <w:r>
          <w:fldChar w:fldCharType="separate"/>
        </w:r>
        <w:r w:rsidR="761AAE11">
          <w:t>2</w:t>
        </w:r>
        <w:r>
          <w:fldChar w:fldCharType="end"/>
        </w:r>
      </w:p>
    </w:sdtContent>
  </w:sdt>
  <w:p w14:paraId="09B64D73" w14:textId="77777777" w:rsidR="002F59CC" w:rsidRDefault="002F59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A97C" w14:textId="77777777" w:rsidR="00E678F3" w:rsidRDefault="00E678F3">
      <w:r>
        <w:separator/>
      </w:r>
    </w:p>
  </w:footnote>
  <w:footnote w:type="continuationSeparator" w:id="0">
    <w:p w14:paraId="7AB46D9D" w14:textId="77777777" w:rsidR="00E678F3" w:rsidRDefault="00E678F3">
      <w:r>
        <w:continuationSeparator/>
      </w:r>
    </w:p>
  </w:footnote>
  <w:footnote w:type="continuationNotice" w:id="1">
    <w:p w14:paraId="431D0F2F" w14:textId="77777777" w:rsidR="00E678F3" w:rsidRDefault="00E67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4D1C" w14:textId="4704A821" w:rsidR="00254DFE" w:rsidRDefault="00254D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0A37" w14:textId="30A70307" w:rsidR="002F59CC" w:rsidRDefault="002F59CC">
    <w:pPr>
      <w:pStyle w:val="Header"/>
    </w:pPr>
    <w:r>
      <w:rPr>
        <w:noProof/>
      </w:rPr>
      <mc:AlternateContent>
        <mc:Choice Requires="wps">
          <w:drawing>
            <wp:anchor distT="0" distB="0" distL="114300" distR="114300" simplePos="0" relativeHeight="251658253" behindDoc="1" locked="0" layoutInCell="0" allowOverlap="1" wp14:anchorId="12EAD571" wp14:editId="6AAB187E">
              <wp:simplePos x="0" y="0"/>
              <wp:positionH relativeFrom="margin">
                <wp:align>center</wp:align>
              </wp:positionH>
              <wp:positionV relativeFrom="margin">
                <wp:align>center</wp:align>
              </wp:positionV>
              <wp:extent cx="7091045" cy="1289050"/>
              <wp:effectExtent l="0" t="2057400" r="0" b="2111375"/>
              <wp:wrapNone/>
              <wp:docPr id="1019443046" name="Text Box 10194430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199DD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EAD571" id="_x0000_t202" coordsize="21600,21600" o:spt="202" path="m,l,21600r21600,l21600,xe">
              <v:stroke joinstyle="miter"/>
              <v:path gradientshapeok="t" o:connecttype="rect"/>
            </v:shapetype>
            <v:shape id="Text Box 1019443046" o:spid="_x0000_s1028" type="#_x0000_t202" alt="&quot;&quot;" style="position:absolute;margin-left:0;margin-top:0;width:558.35pt;height:101.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Vq9wEAAMw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NXyedCTmW1BH4j5QUBoefu4FavJhb2+BckXiWwT7TElcY1b/&#10;QmAzPgv0E4VI7B/7l6BkHjkxijlhkyHqOwHZnvJ3ED1bZCdOTKfDE+cTarob/JpcvDdZ0IXnJIgi&#10;k3VO8U6Z/P07n7r8hKtfAA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DZxhWr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4E199DD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CFA9" w14:textId="599C022D" w:rsidR="002F59CC" w:rsidRPr="001738FA" w:rsidRDefault="002F59CC" w:rsidP="001738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6E2C" w14:textId="0FE74415" w:rsidR="002F59CC" w:rsidRDefault="002F59CC">
    <w:pPr>
      <w:pStyle w:val="Header"/>
    </w:pPr>
    <w:r>
      <w:rPr>
        <w:noProof/>
      </w:rPr>
      <mc:AlternateContent>
        <mc:Choice Requires="wps">
          <w:drawing>
            <wp:anchor distT="0" distB="0" distL="114300" distR="114300" simplePos="0" relativeHeight="251658252" behindDoc="1" locked="0" layoutInCell="0" allowOverlap="1" wp14:anchorId="01ACAB89" wp14:editId="40D77D5A">
              <wp:simplePos x="0" y="0"/>
              <wp:positionH relativeFrom="margin">
                <wp:align>center</wp:align>
              </wp:positionH>
              <wp:positionV relativeFrom="margin">
                <wp:align>center</wp:align>
              </wp:positionV>
              <wp:extent cx="7091045" cy="1289050"/>
              <wp:effectExtent l="0" t="2057400" r="0" b="2111375"/>
              <wp:wrapNone/>
              <wp:docPr id="1019443044" name="Text Box 1019443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C12C0"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ACAB89" id="_x0000_t202" coordsize="21600,21600" o:spt="202" path="m,l,21600r21600,l21600,xe">
              <v:stroke joinstyle="miter"/>
              <v:path gradientshapeok="t" o:connecttype="rect"/>
            </v:shapetype>
            <v:shape id="Text Box 1019443044" o:spid="_x0000_s1029" type="#_x0000_t202" alt="&quot;&quot;" style="position:absolute;margin-left:0;margin-top:0;width:558.35pt;height:101.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KItRDX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05BC12C0"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1ECD" w14:textId="35C1B156" w:rsidR="002F59CC" w:rsidRDefault="002F59CC">
    <w:pPr>
      <w:pStyle w:val="Header"/>
    </w:pPr>
    <w:r>
      <w:rPr>
        <w:noProof/>
      </w:rPr>
      <mc:AlternateContent>
        <mc:Choice Requires="wps">
          <w:drawing>
            <wp:anchor distT="0" distB="0" distL="114300" distR="114300" simplePos="0" relativeHeight="251658256" behindDoc="1" locked="0" layoutInCell="0" allowOverlap="1" wp14:anchorId="583D566C" wp14:editId="25F0CEE6">
              <wp:simplePos x="0" y="0"/>
              <wp:positionH relativeFrom="margin">
                <wp:align>center</wp:align>
              </wp:positionH>
              <wp:positionV relativeFrom="margin">
                <wp:align>center</wp:align>
              </wp:positionV>
              <wp:extent cx="7091045" cy="1289050"/>
              <wp:effectExtent l="0" t="2057400" r="0" b="2111375"/>
              <wp:wrapNone/>
              <wp:docPr id="1019443043" name="Text Box 1019443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64B3AD"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D566C" id="_x0000_t202" coordsize="21600,21600" o:spt="202" path="m,l,21600r21600,l21600,xe">
              <v:stroke joinstyle="miter"/>
              <v:path gradientshapeok="t" o:connecttype="rect"/>
            </v:shapetype>
            <v:shape id="Text Box 1019443043" o:spid="_x0000_s1030" type="#_x0000_t202" alt="&quot;&quot;" style="position:absolute;margin-left:0;margin-top:0;width:558.35pt;height:101.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A+8c3H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6E64B3AD"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795C" w14:textId="5B17F41E" w:rsidR="002F59CC" w:rsidRPr="00097627" w:rsidRDefault="002F59CC" w:rsidP="00097627">
    <w:pPr>
      <w:pStyle w:val="Header"/>
    </w:pPr>
    <w:r>
      <w:rPr>
        <w:noProof/>
      </w:rPr>
      <mc:AlternateContent>
        <mc:Choice Requires="wps">
          <w:drawing>
            <wp:anchor distT="0" distB="0" distL="114300" distR="114300" simplePos="0" relativeHeight="251658257" behindDoc="1" locked="0" layoutInCell="0" allowOverlap="1" wp14:anchorId="44295B28" wp14:editId="223E01EF">
              <wp:simplePos x="0" y="0"/>
              <wp:positionH relativeFrom="margin">
                <wp:align>center</wp:align>
              </wp:positionH>
              <wp:positionV relativeFrom="margin">
                <wp:align>center</wp:align>
              </wp:positionV>
              <wp:extent cx="7091045" cy="1289050"/>
              <wp:effectExtent l="0" t="2057400" r="0" b="2111375"/>
              <wp:wrapNone/>
              <wp:docPr id="1019443042" name="Text Box 1019443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80CDD3"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295B28" id="_x0000_t202" coordsize="21600,21600" o:spt="202" path="m,l,21600r21600,l21600,xe">
              <v:stroke joinstyle="miter"/>
              <v:path gradientshapeok="t" o:connecttype="rect"/>
            </v:shapetype>
            <v:shape id="Text Box 1019443042" o:spid="_x0000_s1031" type="#_x0000_t202" alt="&quot;&quot;" style="position:absolute;margin-left:0;margin-top:0;width:558.35pt;height:101.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Iu9wEAAMw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NXyRdCTmW1BH4j5QUBoefu4FavJhb2+BckXiWwT7TElcY1b/&#10;QmAzPgv0E4VI7B/7l6BkHjkxijlhkyHqOwHZnvJ3ED1bZCdOTKfDE+cTarob/JpcvDdZ0IXnJIgi&#10;k3VO8U6Z/P07n7r8hKtfAA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Jvgsi7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3480CDD3"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F7F7" w14:textId="0C188829" w:rsidR="002F59CC" w:rsidRDefault="002F59CC">
    <w:pPr>
      <w:pStyle w:val="Header"/>
    </w:pPr>
    <w:r>
      <w:rPr>
        <w:noProof/>
      </w:rPr>
      <mc:AlternateContent>
        <mc:Choice Requires="wps">
          <w:drawing>
            <wp:anchor distT="0" distB="0" distL="114300" distR="114300" simplePos="0" relativeHeight="251658255" behindDoc="1" locked="0" layoutInCell="0" allowOverlap="1" wp14:anchorId="019AE9EC" wp14:editId="3FDCE007">
              <wp:simplePos x="0" y="0"/>
              <wp:positionH relativeFrom="margin">
                <wp:align>center</wp:align>
              </wp:positionH>
              <wp:positionV relativeFrom="margin">
                <wp:align>center</wp:align>
              </wp:positionV>
              <wp:extent cx="7091045" cy="1289050"/>
              <wp:effectExtent l="0" t="2057400" r="0" b="2111375"/>
              <wp:wrapNone/>
              <wp:docPr id="1019443040" name="Text Box 10194430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12E3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9AE9EC" id="_x0000_t202" coordsize="21600,21600" o:spt="202" path="m,l,21600r21600,l21600,xe">
              <v:stroke joinstyle="miter"/>
              <v:path gradientshapeok="t" o:connecttype="rect"/>
            </v:shapetype>
            <v:shape id="Text Box 1019443040" o:spid="_x0000_s1032" type="#_x0000_t202" alt="&quot;&quot;" style="position:absolute;margin-left:0;margin-top:0;width:558.35pt;height:101.5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" o:allowincell="f" filled="f" stroked="f">
              <v:stroke joinstyle="round"/>
              <o:lock v:ext="edit" shapetype="t"/>
              <v:textbox style="mso-fit-shape-to-text:t">
                <w:txbxContent>
                  <w:p w14:paraId="59F12E3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748B" w14:textId="16DB941C" w:rsidR="002F59CC" w:rsidRDefault="002F59CC">
    <w:pPr>
      <w:pStyle w:val="Header"/>
    </w:pPr>
    <w:r>
      <w:rPr>
        <w:noProof/>
      </w:rPr>
      <mc:AlternateContent>
        <mc:Choice Requires="wps">
          <w:drawing>
            <wp:anchor distT="0" distB="0" distL="114300" distR="114300" simplePos="0" relativeHeight="251658259" behindDoc="1" locked="0" layoutInCell="0" allowOverlap="1" wp14:anchorId="2F0CB4CA" wp14:editId="7ACD971A">
              <wp:simplePos x="0" y="0"/>
              <wp:positionH relativeFrom="margin">
                <wp:align>center</wp:align>
              </wp:positionH>
              <wp:positionV relativeFrom="margin">
                <wp:align>center</wp:align>
              </wp:positionV>
              <wp:extent cx="7091045" cy="1289050"/>
              <wp:effectExtent l="0" t="2057400" r="0" b="2111375"/>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40916"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0CB4CA" id="_x0000_t202" coordsize="21600,21600" o:spt="202" path="m,l,21600r21600,l21600,xe">
              <v:stroke joinstyle="miter"/>
              <v:path gradientshapeok="t" o:connecttype="rect"/>
            </v:shapetype>
            <v:shape id="Text Box 31" o:spid="_x0000_s1033" type="#_x0000_t202" alt="&quot;&quot;" style="position:absolute;margin-left:0;margin-top:0;width:558.35pt;height:101.5pt;rotation:-45;z-index:-2516582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CR9gEAAMw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" o:allowincell="f" filled="f" stroked="f">
              <v:stroke joinstyle="round"/>
              <o:lock v:ext="edit" shapetype="t"/>
              <v:textbox style="mso-fit-shape-to-text:t">
                <w:txbxContent>
                  <w:p w14:paraId="06A40916"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770C" w14:textId="510C4F7D" w:rsidR="002F59CC" w:rsidRPr="00097627" w:rsidRDefault="002F59CC" w:rsidP="000976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8F48" w14:textId="35D001F2" w:rsidR="002F59CC" w:rsidRDefault="002F59CC">
    <w:pPr>
      <w:pStyle w:val="Header"/>
    </w:pPr>
    <w:r>
      <w:rPr>
        <w:noProof/>
      </w:rPr>
      <mc:AlternateContent>
        <mc:Choice Requires="wps">
          <w:drawing>
            <wp:anchor distT="0" distB="0" distL="114300" distR="114300" simplePos="0" relativeHeight="251658258" behindDoc="1" locked="0" layoutInCell="0" allowOverlap="1" wp14:anchorId="7A65AAD9" wp14:editId="3C2AB81B">
              <wp:simplePos x="0" y="0"/>
              <wp:positionH relativeFrom="margin">
                <wp:align>center</wp:align>
              </wp:positionH>
              <wp:positionV relativeFrom="margin">
                <wp:align>center</wp:align>
              </wp:positionV>
              <wp:extent cx="7091045" cy="1289050"/>
              <wp:effectExtent l="0" t="2057400" r="0" b="2111375"/>
              <wp:wrapNone/>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4B448"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65AAD9" id="_x0000_t202" coordsize="21600,21600" o:spt="202" path="m,l,21600r21600,l21600,xe">
              <v:stroke joinstyle="miter"/>
              <v:path gradientshapeok="t" o:connecttype="rect"/>
            </v:shapetype>
            <v:shape id="Text Box 29" o:spid="_x0000_s1034" type="#_x0000_t202" alt="&quot;&quot;" style="position:absolute;margin-left:0;margin-top:0;width:558.35pt;height:101.5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H0mnkb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7904B448"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6939" w14:textId="20FA947E" w:rsidR="002F59CC" w:rsidRDefault="002F59CC">
    <w:pPr>
      <w:pStyle w:val="Header"/>
    </w:pPr>
    <w:r>
      <w:rPr>
        <w:noProof/>
      </w:rPr>
      <mc:AlternateContent>
        <mc:Choice Requires="wps">
          <w:drawing>
            <wp:anchor distT="0" distB="0" distL="114300" distR="114300" simplePos="0" relativeHeight="251658262" behindDoc="1" locked="0" layoutInCell="0" allowOverlap="1" wp14:anchorId="295842F4" wp14:editId="4DE5C0CB">
              <wp:simplePos x="0" y="0"/>
              <wp:positionH relativeFrom="margin">
                <wp:align>center</wp:align>
              </wp:positionH>
              <wp:positionV relativeFrom="margin">
                <wp:align>center</wp:align>
              </wp:positionV>
              <wp:extent cx="7091045" cy="1289050"/>
              <wp:effectExtent l="0" t="2057400" r="0" b="2111375"/>
              <wp:wrapNone/>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A26238"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842F4" id="_x0000_t202" coordsize="21600,21600" o:spt="202" path="m,l,21600r21600,l21600,xe">
              <v:stroke joinstyle="miter"/>
              <v:path gradientshapeok="t" o:connecttype="rect"/>
            </v:shapetype>
            <v:shape id="Text Box 28" o:spid="_x0000_s1035" type="#_x0000_t202" alt="&quot;&quot;" style="position:absolute;margin-left:0;margin-top:0;width:558.35pt;height:101.5pt;rotation:-45;z-index:-25165821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Ol6Xxn3AQAAzA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18A26238"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6F32" w14:textId="18B2E690" w:rsidR="00254DFE" w:rsidRDefault="00254D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CFD6" w14:textId="605251C3" w:rsidR="002F59CC" w:rsidRPr="00B36E6E" w:rsidRDefault="002F59CC" w:rsidP="00B36E6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8563" w14:textId="2CBE56C8" w:rsidR="002F59CC" w:rsidRDefault="002F59CC">
    <w:pPr>
      <w:pStyle w:val="Header"/>
    </w:pPr>
    <w:r>
      <w:rPr>
        <w:noProof/>
      </w:rPr>
      <mc:AlternateContent>
        <mc:Choice Requires="wps">
          <w:drawing>
            <wp:anchor distT="0" distB="0" distL="114300" distR="114300" simplePos="0" relativeHeight="251658261" behindDoc="1" locked="0" layoutInCell="0" allowOverlap="1" wp14:anchorId="2B53BCB5" wp14:editId="0222158D">
              <wp:simplePos x="0" y="0"/>
              <wp:positionH relativeFrom="margin">
                <wp:align>center</wp:align>
              </wp:positionH>
              <wp:positionV relativeFrom="margin">
                <wp:align>center</wp:align>
              </wp:positionV>
              <wp:extent cx="7091045" cy="1289050"/>
              <wp:effectExtent l="0" t="2057400" r="0" b="2111375"/>
              <wp:wrapNone/>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E14EA"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53BCB5" id="_x0000_t202" coordsize="21600,21600" o:spt="202" path="m,l,21600r21600,l21600,xe">
              <v:stroke joinstyle="miter"/>
              <v:path gradientshapeok="t" o:connecttype="rect"/>
            </v:shapetype>
            <v:shape id="Text Box 26" o:spid="_x0000_s1036" type="#_x0000_t202" alt="&quot;&quot;" style="position:absolute;margin-left:0;margin-top:0;width:558.35pt;height:101.5pt;rotation:-45;z-index:-2516582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Uo9gEAAM0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" o:allowincell="f" filled="f" stroked="f">
              <v:stroke joinstyle="round"/>
              <o:lock v:ext="edit" shapetype="t"/>
              <v:textbox style="mso-fit-shape-to-text:t">
                <w:txbxContent>
                  <w:p w14:paraId="564E14EA"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66C4" w14:textId="50DA71C6" w:rsidR="002F59CC" w:rsidRDefault="002F59CC">
    <w:pPr>
      <w:pStyle w:val="Header"/>
    </w:pPr>
    <w:r>
      <w:rPr>
        <w:noProof/>
      </w:rPr>
      <mc:AlternateContent>
        <mc:Choice Requires="wps">
          <w:drawing>
            <wp:anchor distT="0" distB="0" distL="114300" distR="114300" simplePos="0" relativeHeight="251658265" behindDoc="1" locked="0" layoutInCell="0" allowOverlap="1" wp14:anchorId="467B3290" wp14:editId="70A1619D">
              <wp:simplePos x="0" y="0"/>
              <wp:positionH relativeFrom="margin">
                <wp:align>center</wp:align>
              </wp:positionH>
              <wp:positionV relativeFrom="margin">
                <wp:align>center</wp:align>
              </wp:positionV>
              <wp:extent cx="7091045" cy="1289050"/>
              <wp:effectExtent l="0" t="2057400" r="0" b="2111375"/>
              <wp:wrapNone/>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4D057"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7B3290" id="_x0000_t202" coordsize="21600,21600" o:spt="202" path="m,l,21600r21600,l21600,xe">
              <v:stroke joinstyle="miter"/>
              <v:path gradientshapeok="t" o:connecttype="rect"/>
            </v:shapetype>
            <v:shape id="Text Box 25" o:spid="_x0000_s1037" type="#_x0000_t202" alt="&quot;&quot;" style="position:absolute;margin-left:0;margin-top:0;width:558.35pt;height:101.5pt;rotation:-45;z-index:-25165821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R39gEAAM0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" o:allowincell="f" filled="f" stroked="f">
              <v:stroke joinstyle="round"/>
              <o:lock v:ext="edit" shapetype="t"/>
              <v:textbox style="mso-fit-shape-to-text:t">
                <w:txbxContent>
                  <w:p w14:paraId="54B4D057"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887" w14:textId="5C2B3658" w:rsidR="002F59CC" w:rsidRPr="00097627" w:rsidRDefault="002F59CC" w:rsidP="0009762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E0B7" w14:textId="214AC71E" w:rsidR="002F59CC" w:rsidRDefault="002F59CC">
    <w:pPr>
      <w:pStyle w:val="Header"/>
    </w:pPr>
    <w:r>
      <w:rPr>
        <w:noProof/>
      </w:rPr>
      <mc:AlternateContent>
        <mc:Choice Requires="wps">
          <w:drawing>
            <wp:anchor distT="0" distB="0" distL="114300" distR="114300" simplePos="0" relativeHeight="251658264" behindDoc="1" locked="0" layoutInCell="0" allowOverlap="1" wp14:anchorId="298A58FE" wp14:editId="7A2AC85C">
              <wp:simplePos x="0" y="0"/>
              <wp:positionH relativeFrom="margin">
                <wp:align>center</wp:align>
              </wp:positionH>
              <wp:positionV relativeFrom="margin">
                <wp:align>center</wp:align>
              </wp:positionV>
              <wp:extent cx="7091045" cy="1289050"/>
              <wp:effectExtent l="0" t="2057400" r="0" b="2111375"/>
              <wp:wrapNone/>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0E434"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8A58FE" id="_x0000_t202" coordsize="21600,21600" o:spt="202" path="m,l,21600r21600,l21600,xe">
              <v:stroke joinstyle="miter"/>
              <v:path gradientshapeok="t" o:connecttype="rect"/>
            </v:shapetype>
            <v:shape id="Text Box 23" o:spid="_x0000_s1038" type="#_x0000_t202" alt="&quot;&quot;" style="position:absolute;margin-left:0;margin-top:0;width:558.35pt;height:101.5pt;rotation:-45;z-index:-251658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eX9gEAAM0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" o:allowincell="f" filled="f" stroked="f">
              <v:stroke joinstyle="round"/>
              <o:lock v:ext="edit" shapetype="t"/>
              <v:textbox style="mso-fit-shape-to-text:t">
                <w:txbxContent>
                  <w:p w14:paraId="5880E434"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5D8" w14:textId="6CC1C45B" w:rsidR="002F59CC" w:rsidRDefault="002F59CC">
    <w:pPr>
      <w:pStyle w:val="Header"/>
    </w:pPr>
    <w:r>
      <w:rPr>
        <w:noProof/>
      </w:rPr>
      <mc:AlternateContent>
        <mc:Choice Requires="wps">
          <w:drawing>
            <wp:anchor distT="0" distB="0" distL="114300" distR="114300" simplePos="0" relativeHeight="251658268" behindDoc="1" locked="0" layoutInCell="0" allowOverlap="1" wp14:anchorId="3B84C424" wp14:editId="565559CC">
              <wp:simplePos x="0" y="0"/>
              <wp:positionH relativeFrom="margin">
                <wp:align>center</wp:align>
              </wp:positionH>
              <wp:positionV relativeFrom="margin">
                <wp:align>center</wp:align>
              </wp:positionV>
              <wp:extent cx="7091045" cy="1289050"/>
              <wp:effectExtent l="0" t="2057400" r="0" b="2111375"/>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9FDD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84C424" id="_x0000_t202" coordsize="21600,21600" o:spt="202" path="m,l,21600r21600,l21600,xe">
              <v:stroke joinstyle="miter"/>
              <v:path gradientshapeok="t" o:connecttype="rect"/>
            </v:shapetype>
            <v:shape id="Text Box 22" o:spid="_x0000_s1039" type="#_x0000_t202" alt="&quot;&quot;" style="position:absolute;margin-left:0;margin-top:0;width:558.35pt;height:101.5pt;rotation:-45;z-index:-2516582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" o:allowincell="f" filled="f" stroked="f">
              <v:stroke joinstyle="round"/>
              <o:lock v:ext="edit" shapetype="t"/>
              <v:textbox style="mso-fit-shape-to-text:t">
                <w:txbxContent>
                  <w:p w14:paraId="2E89FDD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50E2" w14:textId="5117A07F" w:rsidR="002F59CC" w:rsidRPr="00097627" w:rsidRDefault="002F59CC" w:rsidP="0009762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784C" w14:textId="5952236C" w:rsidR="002F59CC" w:rsidRDefault="002F59CC">
    <w:pPr>
      <w:pStyle w:val="Header"/>
    </w:pPr>
    <w:r>
      <w:rPr>
        <w:noProof/>
      </w:rPr>
      <mc:AlternateContent>
        <mc:Choice Requires="wps">
          <w:drawing>
            <wp:anchor distT="0" distB="0" distL="114300" distR="114300" simplePos="0" relativeHeight="251658267" behindDoc="1" locked="0" layoutInCell="0" allowOverlap="1" wp14:anchorId="22B70A61" wp14:editId="2362C200">
              <wp:simplePos x="0" y="0"/>
              <wp:positionH relativeFrom="margin">
                <wp:align>center</wp:align>
              </wp:positionH>
              <wp:positionV relativeFrom="margin">
                <wp:align>center</wp:align>
              </wp:positionV>
              <wp:extent cx="7091045" cy="1289050"/>
              <wp:effectExtent l="0" t="2057400" r="0" b="2111375"/>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0BB13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70A61" id="_x0000_t202" coordsize="21600,21600" o:spt="202" path="m,l,21600r21600,l21600,xe">
              <v:stroke joinstyle="miter"/>
              <v:path gradientshapeok="t" o:connecttype="rect"/>
            </v:shapetype>
            <v:shape id="Text Box 20" o:spid="_x0000_s1040" type="#_x0000_t202" alt="&quot;&quot;" style="position:absolute;margin-left:0;margin-top:0;width:558.35pt;height:101.5pt;rotation:-45;z-index:-25165821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" o:allowincell="f" filled="f" stroked="f">
              <v:stroke joinstyle="round"/>
              <o:lock v:ext="edit" shapetype="t"/>
              <v:textbox style="mso-fit-shape-to-text:t">
                <w:txbxContent>
                  <w:p w14:paraId="2E0BB135"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9FA" w14:textId="24D0A4C9" w:rsidR="002F59CC" w:rsidRDefault="002F59CC">
    <w:pPr>
      <w:pStyle w:val="Header"/>
    </w:pPr>
    <w:r>
      <w:rPr>
        <w:noProof/>
      </w:rPr>
      <mc:AlternateContent>
        <mc:Choice Requires="wps">
          <w:drawing>
            <wp:anchor distT="0" distB="0" distL="114300" distR="114300" simplePos="0" relativeHeight="251658271" behindDoc="1" locked="0" layoutInCell="0" allowOverlap="1" wp14:anchorId="6315FD22" wp14:editId="1EB93A24">
              <wp:simplePos x="0" y="0"/>
              <wp:positionH relativeFrom="margin">
                <wp:align>center</wp:align>
              </wp:positionH>
              <wp:positionV relativeFrom="margin">
                <wp:align>center</wp:align>
              </wp:positionV>
              <wp:extent cx="7091045" cy="1289050"/>
              <wp:effectExtent l="0" t="2057400" r="0" b="2111375"/>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9615A"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15FD22" id="_x0000_t202" coordsize="21600,21600" o:spt="202" path="m,l,21600r21600,l21600,xe">
              <v:stroke joinstyle="miter"/>
              <v:path gradientshapeok="t" o:connecttype="rect"/>
            </v:shapetype>
            <v:shape id="Text Box 19" o:spid="_x0000_s1041" type="#_x0000_t202" alt="&quot;&quot;" style="position:absolute;margin-left:0;margin-top:0;width:558.35pt;height:101.5pt;rotation:-45;z-index:-25165820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DT9wEAAM0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" o:allowincell="f" filled="f" stroked="f">
              <v:stroke joinstyle="round"/>
              <o:lock v:ext="edit" shapetype="t"/>
              <v:textbox style="mso-fit-shape-to-text:t">
                <w:txbxContent>
                  <w:p w14:paraId="6AD9615A"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981B" w14:textId="00D0BD17" w:rsidR="002F59CC" w:rsidRPr="00FE26FC" w:rsidRDefault="002F59CC" w:rsidP="007A41CE">
    <w:pPr>
      <w:ind w:right="-720"/>
      <w:outlineLvl w:val="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9259" w14:textId="7AEF3D03" w:rsidR="00254DFE" w:rsidRDefault="00254DF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FB9" w14:textId="3646E5B8" w:rsidR="002F59CC" w:rsidRDefault="002F59CC">
    <w:pPr>
      <w:pStyle w:val="Header"/>
    </w:pPr>
    <w:r>
      <w:rPr>
        <w:noProof/>
      </w:rPr>
      <mc:AlternateContent>
        <mc:Choice Requires="wps">
          <w:drawing>
            <wp:anchor distT="0" distB="0" distL="114300" distR="114300" simplePos="0" relativeHeight="251658270" behindDoc="1" locked="0" layoutInCell="0" allowOverlap="1" wp14:anchorId="68A2752A" wp14:editId="42F83D23">
              <wp:simplePos x="0" y="0"/>
              <wp:positionH relativeFrom="margin">
                <wp:align>center</wp:align>
              </wp:positionH>
              <wp:positionV relativeFrom="margin">
                <wp:align>center</wp:align>
              </wp:positionV>
              <wp:extent cx="7091045" cy="1289050"/>
              <wp:effectExtent l="0" t="2057400" r="0" b="2111375"/>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DE70B"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A2752A" id="_x0000_t202" coordsize="21600,21600" o:spt="202" path="m,l,21600r21600,l21600,xe">
              <v:stroke joinstyle="miter"/>
              <v:path gradientshapeok="t" o:connecttype="rect"/>
            </v:shapetype>
            <v:shape id="Text Box 16" o:spid="_x0000_s1042" type="#_x0000_t202" alt="&quot;&quot;" style="position:absolute;margin-left:0;margin-top:0;width:558.35pt;height:101.5pt;rotation:-45;z-index:-25165821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" o:allowincell="f" filled="f" stroked="f">
              <v:stroke joinstyle="round"/>
              <o:lock v:ext="edit" shapetype="t"/>
              <v:textbox style="mso-fit-shape-to-text:t">
                <w:txbxContent>
                  <w:p w14:paraId="37FDE70B"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228E" w14:textId="3BABECF1" w:rsidR="002F59CC" w:rsidRDefault="002F59CC">
    <w:pPr>
      <w:pStyle w:val="Header"/>
    </w:pPr>
    <w:r>
      <w:rPr>
        <w:noProof/>
      </w:rPr>
      <mc:AlternateContent>
        <mc:Choice Requires="wps">
          <w:drawing>
            <wp:anchor distT="0" distB="0" distL="114300" distR="114300" simplePos="0" relativeHeight="251658274" behindDoc="1" locked="0" layoutInCell="0" allowOverlap="1" wp14:anchorId="3B75BF80" wp14:editId="484E3B2F">
              <wp:simplePos x="0" y="0"/>
              <wp:positionH relativeFrom="margin">
                <wp:align>center</wp:align>
              </wp:positionH>
              <wp:positionV relativeFrom="margin">
                <wp:align>center</wp:align>
              </wp:positionV>
              <wp:extent cx="7091045" cy="1289050"/>
              <wp:effectExtent l="0" t="2057400" r="0" b="2111375"/>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477B3"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75BF80" id="_x0000_t202" coordsize="21600,21600" o:spt="202" path="m,l,21600r21600,l21600,xe">
              <v:stroke joinstyle="miter"/>
              <v:path gradientshapeok="t" o:connecttype="rect"/>
            </v:shapetype>
            <v:shape id="Text Box 15" o:spid="_x0000_s1043" type="#_x0000_t202" alt="&quot;&quot;" style="position:absolute;margin-left:0;margin-top:0;width:558.35pt;height:101.5pt;rotation:-45;z-index:-25165820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" o:allowincell="f" filled="f" stroked="f">
              <v:stroke joinstyle="round"/>
              <o:lock v:ext="edit" shapetype="t"/>
              <v:textbox style="mso-fit-shape-to-text:t">
                <w:txbxContent>
                  <w:p w14:paraId="31A477B3"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FA7B" w14:textId="62F2DD24" w:rsidR="002F59CC" w:rsidRPr="00FE26FC" w:rsidRDefault="002F59CC" w:rsidP="007A41CE">
    <w:pPr>
      <w:ind w:right="-720"/>
      <w:outlineLvl w:val="0"/>
      <w:rPr>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13F5" w14:textId="4D3E97F2" w:rsidR="002F59CC" w:rsidRDefault="002F59CC">
    <w:pPr>
      <w:pStyle w:val="Header"/>
    </w:pPr>
    <w:r>
      <w:rPr>
        <w:noProof/>
      </w:rPr>
      <mc:AlternateContent>
        <mc:Choice Requires="wps">
          <w:drawing>
            <wp:anchor distT="0" distB="0" distL="114300" distR="114300" simplePos="0" relativeHeight="251658273" behindDoc="1" locked="0" layoutInCell="0" allowOverlap="1" wp14:anchorId="51B9A470" wp14:editId="7C41613F">
              <wp:simplePos x="0" y="0"/>
              <wp:positionH relativeFrom="margin">
                <wp:align>center</wp:align>
              </wp:positionH>
              <wp:positionV relativeFrom="margin">
                <wp:align>center</wp:align>
              </wp:positionV>
              <wp:extent cx="7091045" cy="1289050"/>
              <wp:effectExtent l="0" t="2057400" r="0" b="2111375"/>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8347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B9A470" id="_x0000_t202" coordsize="21600,21600" o:spt="202" path="m,l,21600r21600,l21600,xe">
              <v:stroke joinstyle="miter"/>
              <v:path gradientshapeok="t" o:connecttype="rect"/>
            </v:shapetype>
            <v:shape id="Text Box 12" o:spid="_x0000_s1044" type="#_x0000_t202" alt="&quot;&quot;" style="position:absolute;margin-left:0;margin-top:0;width:558.35pt;height:101.5pt;rotation:-45;z-index:-25165820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y79gEAAM0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" o:allowincell="f" filled="f" stroked="f">
              <v:stroke joinstyle="round"/>
              <o:lock v:ext="edit" shapetype="t"/>
              <v:textbox style="mso-fit-shape-to-text:t">
                <w:txbxContent>
                  <w:p w14:paraId="7118347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DD09" w14:textId="106F16E2" w:rsidR="00254DFE" w:rsidRDefault="00254DF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10CD9E91" w:rsidR="00D07B43" w:rsidRPr="00FE26FC" w:rsidRDefault="00D07B43" w:rsidP="007A41CE">
    <w:pPr>
      <w:ind w:right="-720"/>
      <w:outlineLvl w:val="0"/>
      <w:rPr>
        <w:sz w:val="22"/>
        <w:szCs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A20A" w14:textId="7B1FDD06" w:rsidR="00254DFE" w:rsidRDefault="00254DF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0965" w14:textId="77777777" w:rsidR="00B75AA5" w:rsidRDefault="00901908">
    <w:pPr>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2DE8" w14:textId="208FCAFF" w:rsidR="00D07B43" w:rsidRDefault="00D07B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9084" w14:textId="476B516F" w:rsidR="00D07B43" w:rsidRDefault="00D07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F1CA" w14:textId="2243DD5C" w:rsidR="00D07B43" w:rsidRDefault="761AAE11">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36D3" w14:textId="3129E617" w:rsidR="002F59CC" w:rsidRDefault="002F59CC">
    <w:pPr>
      <w:pStyle w:val="Header"/>
    </w:pPr>
    <w:r>
      <w:rPr>
        <w:noProof/>
      </w:rPr>
      <mc:AlternateContent>
        <mc:Choice Requires="wps">
          <w:drawing>
            <wp:anchor distT="0" distB="0" distL="114300" distR="114300" simplePos="0" relativeHeight="251658277" behindDoc="1" locked="0" layoutInCell="0" allowOverlap="1" wp14:anchorId="70BC5379" wp14:editId="3BCB2169">
              <wp:simplePos x="0" y="0"/>
              <wp:positionH relativeFrom="margin">
                <wp:align>center</wp:align>
              </wp:positionH>
              <wp:positionV relativeFrom="margin">
                <wp:align>center</wp:align>
              </wp:positionV>
              <wp:extent cx="7091045" cy="1289050"/>
              <wp:effectExtent l="0" t="2057400" r="0" b="2111375"/>
              <wp:wrapNone/>
              <wp:docPr id="1019443052" name="Text Box 10194430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4599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BC5379" id="_x0000_t202" coordsize="21600,21600" o:spt="202" path="m,l,21600r21600,l21600,xe">
              <v:stroke joinstyle="miter"/>
              <v:path gradientshapeok="t" o:connecttype="rect"/>
            </v:shapetype>
            <v:shape id="Text Box 1019443052" o:spid="_x0000_s1026" type="#_x0000_t202" alt="&quot;&quot;" style="position:absolute;margin-left:0;margin-top:0;width:558.35pt;height:101.5pt;rotation:-45;z-index:-25165820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" o:allowincell="f" filled="f" stroked="f">
              <v:stroke joinstyle="round"/>
              <o:lock v:ext="edit" shapetype="t"/>
              <v:textbox style="mso-fit-shape-to-text:t">
                <w:txbxContent>
                  <w:p w14:paraId="1704599E"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p w14:paraId="6FD22A32" w14:textId="77777777" w:rsidR="002F59CC" w:rsidRDefault="002F59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051F" w14:textId="40713087" w:rsidR="002F59CC" w:rsidRDefault="002F59CC">
    <w:pPr>
      <w:pStyle w:val="Header"/>
    </w:pPr>
  </w:p>
  <w:p w14:paraId="7C1D6155" w14:textId="77777777" w:rsidR="002F59CC" w:rsidRDefault="002F59C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E9" w14:textId="0BA8E13D" w:rsidR="002F59CC" w:rsidRDefault="002F59CC">
    <w:pPr>
      <w:pStyle w:val="Header"/>
    </w:pPr>
    <w:r>
      <w:rPr>
        <w:noProof/>
      </w:rPr>
      <mc:AlternateContent>
        <mc:Choice Requires="wps">
          <w:drawing>
            <wp:anchor distT="0" distB="0" distL="114300" distR="114300" simplePos="0" relativeHeight="251658276" behindDoc="1" locked="0" layoutInCell="0" allowOverlap="1" wp14:anchorId="0B65002B" wp14:editId="58770FEF">
              <wp:simplePos x="0" y="0"/>
              <wp:positionH relativeFrom="margin">
                <wp:align>center</wp:align>
              </wp:positionH>
              <wp:positionV relativeFrom="margin">
                <wp:align>center</wp:align>
              </wp:positionV>
              <wp:extent cx="7091045" cy="1289050"/>
              <wp:effectExtent l="0" t="2057400" r="0" b="2111375"/>
              <wp:wrapNone/>
              <wp:docPr id="1019443050" name="Text Box 10194430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1045"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68046"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5002B" id="_x0000_t202" coordsize="21600,21600" o:spt="202" path="m,l,21600r21600,l21600,xe">
              <v:stroke joinstyle="miter"/>
              <v:path gradientshapeok="t" o:connecttype="rect"/>
            </v:shapetype>
            <v:shape id="Text Box 1019443050" o:spid="_x0000_s1027" type="#_x0000_t202" alt="&quot;&quot;" style="position:absolute;margin-left:0;margin-top:0;width:558.35pt;height:101.5pt;rotation:-45;z-index:-2516582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" o:allowincell="f" filled="f" stroked="f">
              <v:stroke joinstyle="round"/>
              <o:lock v:ext="edit" shapetype="t"/>
              <v:textbox style="mso-fit-shape-to-text:t">
                <w:txbxContent>
                  <w:p w14:paraId="5AF68046" w14:textId="77777777" w:rsidR="002F59CC" w:rsidRDefault="002F59CC" w:rsidP="002F59CC">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RD2-DRAFT 1</w:t>
                    </w:r>
                  </w:p>
                </w:txbxContent>
              </v:textbox>
              <w10:wrap anchorx="margin" anchory="margin"/>
            </v:shape>
          </w:pict>
        </mc:Fallback>
      </mc:AlternateContent>
    </w:r>
  </w:p>
  <w:p w14:paraId="44CC4415" w14:textId="77777777" w:rsidR="002F59CC" w:rsidRDefault="002F59CC"/>
</w:hdr>
</file>

<file path=word/intelligence2.xml><?xml version="1.0" encoding="utf-8"?>
<int2:intelligence xmlns:int2="http://schemas.microsoft.com/office/intelligence/2020/intelligence" xmlns:oel="http://schemas.microsoft.com/office/2019/extlst">
  <int2:observations>
    <int2:textHash int2:hashCode="Qdsw+AIhF+1osm" int2:id="kndKwbGw">
      <int2:state int2:value="Rejected" int2:type="LegacyProofing"/>
    </int2:textHash>
    <int2:textHash int2:hashCode="b/jaXVM35y9LI3" int2:id="x6EJpaG9">
      <int2:state int2:value="Rejected" int2:type="LegacyProofing"/>
    </int2:textHash>
    <int2:bookmark int2:bookmarkName="_Int_QRelpdRH" int2:invalidationBookmarkName="" int2:hashCode="bMtLfDmm53927P" int2:id="1gtTdi4U">
      <int2:state int2:value="Rejected" int2:type="LegacyProofing"/>
    </int2:bookmark>
    <int2:bookmark int2:bookmarkName="_Int_kOE7TOfV" int2:invalidationBookmarkName="" int2:hashCode="Q3Sq7iR/sjfObJ" int2:id="xBc74K07">
      <int2:state int2:value="Rejected" int2:type="LegacyProofing"/>
    </int2:bookmark>
    <int2:bookmark int2:bookmarkName="_Int_M2KMgs53" int2:invalidationBookmarkName="" int2:hashCode="AzUWP/dzw5AP9j" int2:id="KqWo2MTI">
      <int2:state int2:value="Rejected" int2:type="LegacyProofing"/>
    </int2:bookmark>
    <int2:bookmark int2:bookmarkName="_Int_7fue5DhW" int2:invalidationBookmarkName="" int2:hashCode="ihRxHai4ZMC4j7" int2:id="LHxiW5DS">
      <int2:state int2:value="Rejected" int2:type="LegacyProofing"/>
    </int2:bookmark>
    <int2:bookmark int2:bookmarkName="_Int_yG3OFOvV" int2:invalidationBookmarkName="" int2:hashCode="cTCZZo8EHQ9y1m" int2:id="yhVKxfNT">
      <int2:state int2:value="Rejected" int2:type="LegacyProofing"/>
    </int2:bookmark>
    <int2:bookmark int2:bookmarkName="_Int_vCUN09UJ" int2:invalidationBookmarkName="" int2:hashCode="S6Kd9KxpxsGJVC" int2:id="LNbFdyaM">
      <int2:state int2:value="Rejected" int2:type="LegacyProofing"/>
    </int2:bookmark>
    <int2:bookmark int2:bookmarkName="_Int_7Uvc5kys" int2:invalidationBookmarkName="" int2:hashCode="go0zipsEIhycvi" int2:id="5FhY7MS4">
      <int2:state int2:value="Rejected" int2:type="LegacyProofing"/>
    </int2:bookmark>
    <int2:bookmark int2:bookmarkName="_Int_SfSZNHUl" int2:invalidationBookmarkName="" int2:hashCode="raxpN5pibCQ2lI" int2:id="GeY4AaYK">
      <int2:state int2:value="Rejected" int2:type="LegacyProofing"/>
    </int2:bookmark>
    <int2:bookmark int2:bookmarkName="_Int_uLti5SDX" int2:invalidationBookmarkName="" int2:hashCode="Pme1ss2slJLMeG" int2:id="j2DO5xMs">
      <int2:state int2:value="Rejected" int2:type="LegacyProofing"/>
    </int2:bookmark>
    <int2:bookmark int2:bookmarkName="_Int_OdmHXTkB" int2:invalidationBookmarkName="" int2:hashCode="OSvJmvgT/qjOHD" int2:id="Rx8QzmeE">
      <int2:state int2:value="Rejected" int2:type="LegacyProofing"/>
    </int2:bookmark>
    <int2:bookmark int2:bookmarkName="_Int_UlPQPqdc" int2:invalidationBookmarkName="" int2:hashCode="8PFwTWsnnhopFS" int2:id="pRi1Toul">
      <int2:state int2:value="Rejected" int2:type="LegacyProofing"/>
    </int2:bookmark>
    <int2:bookmark int2:bookmarkName="_Int_KxHKyPZ3" int2:invalidationBookmarkName="" int2:hashCode="L3MZ9UvIsQML91" int2:id="HOdq4C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hybridMultilevel"/>
    <w:tmpl w:val="00000887"/>
    <w:lvl w:ilvl="0" w:tplc="A8984436">
      <w:start w:val="1"/>
      <w:numFmt w:val="upperLetter"/>
      <w:lvlText w:val="(%1)"/>
      <w:lvlJc w:val="left"/>
      <w:pPr>
        <w:ind w:left="1540" w:hanging="394"/>
      </w:pPr>
      <w:rPr>
        <w:rFonts w:ascii="Times New Roman" w:hAnsi="Times New Roman" w:cs="Times New Roman"/>
        <w:b w:val="0"/>
        <w:bCs w:val="0"/>
        <w:sz w:val="24"/>
        <w:szCs w:val="24"/>
      </w:rPr>
    </w:lvl>
    <w:lvl w:ilvl="1" w:tplc="212C0600">
      <w:numFmt w:val="bullet"/>
      <w:lvlText w:val="o"/>
      <w:lvlJc w:val="left"/>
      <w:pPr>
        <w:ind w:left="1180" w:hanging="360"/>
      </w:pPr>
      <w:rPr>
        <w:rFonts w:ascii="Courier New" w:hAnsi="Courier New" w:cs="Courier New"/>
        <w:b w:val="0"/>
        <w:bCs w:val="0"/>
        <w:sz w:val="24"/>
        <w:szCs w:val="24"/>
      </w:rPr>
    </w:lvl>
    <w:lvl w:ilvl="2" w:tplc="984AFE6E">
      <w:numFmt w:val="bullet"/>
      <w:lvlText w:val="•"/>
      <w:lvlJc w:val="left"/>
      <w:pPr>
        <w:ind w:left="1900" w:hanging="360"/>
      </w:pPr>
    </w:lvl>
    <w:lvl w:ilvl="3" w:tplc="56961CF2">
      <w:numFmt w:val="bullet"/>
      <w:lvlText w:val="•"/>
      <w:lvlJc w:val="left"/>
      <w:pPr>
        <w:ind w:left="2857" w:hanging="360"/>
      </w:pPr>
    </w:lvl>
    <w:lvl w:ilvl="4" w:tplc="AFD06C82">
      <w:numFmt w:val="bullet"/>
      <w:lvlText w:val="•"/>
      <w:lvlJc w:val="left"/>
      <w:pPr>
        <w:ind w:left="3815" w:hanging="360"/>
      </w:pPr>
    </w:lvl>
    <w:lvl w:ilvl="5" w:tplc="1EB6ADB0">
      <w:numFmt w:val="bullet"/>
      <w:lvlText w:val="•"/>
      <w:lvlJc w:val="left"/>
      <w:pPr>
        <w:ind w:left="4772" w:hanging="360"/>
      </w:pPr>
    </w:lvl>
    <w:lvl w:ilvl="6" w:tplc="AA644DA4">
      <w:numFmt w:val="bullet"/>
      <w:lvlText w:val="•"/>
      <w:lvlJc w:val="left"/>
      <w:pPr>
        <w:ind w:left="5730" w:hanging="360"/>
      </w:pPr>
    </w:lvl>
    <w:lvl w:ilvl="7" w:tplc="0378835E">
      <w:numFmt w:val="bullet"/>
      <w:lvlText w:val="•"/>
      <w:lvlJc w:val="left"/>
      <w:pPr>
        <w:ind w:left="6687" w:hanging="360"/>
      </w:pPr>
    </w:lvl>
    <w:lvl w:ilvl="8" w:tplc="2F1A8932">
      <w:numFmt w:val="bullet"/>
      <w:lvlText w:val="•"/>
      <w:lvlJc w:val="left"/>
      <w:pPr>
        <w:ind w:left="7645" w:hanging="360"/>
      </w:pPr>
    </w:lvl>
  </w:abstractNum>
  <w:abstractNum w:abstractNumId="3" w15:restartNumberingAfterBreak="0">
    <w:nsid w:val="00000405"/>
    <w:multiLevelType w:val="hybridMultilevel"/>
    <w:tmpl w:val="00000888"/>
    <w:lvl w:ilvl="0" w:tplc="662C2808">
      <w:start w:val="1"/>
      <w:numFmt w:val="upperLetter"/>
      <w:lvlText w:val="(%1)"/>
      <w:lvlJc w:val="left"/>
      <w:pPr>
        <w:ind w:left="1540" w:hanging="420"/>
      </w:pPr>
      <w:rPr>
        <w:rFonts w:ascii="Times New Roman" w:hAnsi="Times New Roman" w:cs="Times New Roman"/>
        <w:b w:val="0"/>
        <w:bCs w:val="0"/>
        <w:spacing w:val="-1"/>
        <w:sz w:val="24"/>
        <w:szCs w:val="24"/>
      </w:rPr>
    </w:lvl>
    <w:lvl w:ilvl="1" w:tplc="283E2314">
      <w:numFmt w:val="bullet"/>
      <w:lvlText w:val="o"/>
      <w:lvlJc w:val="left"/>
      <w:pPr>
        <w:ind w:left="1900" w:hanging="360"/>
      </w:pPr>
      <w:rPr>
        <w:rFonts w:ascii="Courier New" w:hAnsi="Courier New" w:cs="Courier New"/>
        <w:b w:val="0"/>
        <w:bCs w:val="0"/>
        <w:sz w:val="24"/>
        <w:szCs w:val="24"/>
      </w:rPr>
    </w:lvl>
    <w:lvl w:ilvl="2" w:tplc="24702674">
      <w:numFmt w:val="bullet"/>
      <w:lvlText w:val="•"/>
      <w:lvlJc w:val="left"/>
      <w:pPr>
        <w:ind w:left="2751" w:hanging="360"/>
      </w:pPr>
    </w:lvl>
    <w:lvl w:ilvl="3" w:tplc="AF46BABA">
      <w:numFmt w:val="bullet"/>
      <w:lvlText w:val="•"/>
      <w:lvlJc w:val="left"/>
      <w:pPr>
        <w:ind w:left="3602" w:hanging="360"/>
      </w:pPr>
    </w:lvl>
    <w:lvl w:ilvl="4" w:tplc="12AC8E72">
      <w:numFmt w:val="bullet"/>
      <w:lvlText w:val="•"/>
      <w:lvlJc w:val="left"/>
      <w:pPr>
        <w:ind w:left="4453" w:hanging="360"/>
      </w:pPr>
    </w:lvl>
    <w:lvl w:ilvl="5" w:tplc="2AB60A2A">
      <w:numFmt w:val="bullet"/>
      <w:lvlText w:val="•"/>
      <w:lvlJc w:val="left"/>
      <w:pPr>
        <w:ind w:left="5304" w:hanging="360"/>
      </w:pPr>
    </w:lvl>
    <w:lvl w:ilvl="6" w:tplc="4DE22A6A">
      <w:numFmt w:val="bullet"/>
      <w:lvlText w:val="•"/>
      <w:lvlJc w:val="left"/>
      <w:pPr>
        <w:ind w:left="6155" w:hanging="360"/>
      </w:pPr>
    </w:lvl>
    <w:lvl w:ilvl="7" w:tplc="89A622FE">
      <w:numFmt w:val="bullet"/>
      <w:lvlText w:val="•"/>
      <w:lvlJc w:val="left"/>
      <w:pPr>
        <w:ind w:left="7006" w:hanging="360"/>
      </w:pPr>
    </w:lvl>
    <w:lvl w:ilvl="8" w:tplc="DC90304C">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hybridMultilevel"/>
    <w:tmpl w:val="0000088A"/>
    <w:lvl w:ilvl="0" w:tplc="BF0CB958">
      <w:numFmt w:val="bullet"/>
      <w:lvlText w:val="o"/>
      <w:lvlJc w:val="left"/>
      <w:pPr>
        <w:ind w:left="1560" w:hanging="360"/>
      </w:pPr>
      <w:rPr>
        <w:rFonts w:ascii="Courier New" w:hAnsi="Courier New" w:cs="Courier New"/>
        <w:b w:val="0"/>
        <w:bCs w:val="0"/>
        <w:sz w:val="24"/>
        <w:szCs w:val="24"/>
      </w:rPr>
    </w:lvl>
    <w:lvl w:ilvl="1" w:tplc="EDB264AA">
      <w:numFmt w:val="bullet"/>
      <w:lvlText w:val="•"/>
      <w:lvlJc w:val="left"/>
      <w:pPr>
        <w:ind w:left="2362" w:hanging="360"/>
      </w:pPr>
    </w:lvl>
    <w:lvl w:ilvl="2" w:tplc="471C5C62">
      <w:numFmt w:val="bullet"/>
      <w:lvlText w:val="•"/>
      <w:lvlJc w:val="left"/>
      <w:pPr>
        <w:ind w:left="3164" w:hanging="360"/>
      </w:pPr>
    </w:lvl>
    <w:lvl w:ilvl="3" w:tplc="90A22402">
      <w:numFmt w:val="bullet"/>
      <w:lvlText w:val="•"/>
      <w:lvlJc w:val="left"/>
      <w:pPr>
        <w:ind w:left="3966" w:hanging="360"/>
      </w:pPr>
    </w:lvl>
    <w:lvl w:ilvl="4" w:tplc="E47A9D3C">
      <w:numFmt w:val="bullet"/>
      <w:lvlText w:val="•"/>
      <w:lvlJc w:val="left"/>
      <w:pPr>
        <w:ind w:left="4768" w:hanging="360"/>
      </w:pPr>
    </w:lvl>
    <w:lvl w:ilvl="5" w:tplc="9DBEFF5E">
      <w:numFmt w:val="bullet"/>
      <w:lvlText w:val="•"/>
      <w:lvlJc w:val="left"/>
      <w:pPr>
        <w:ind w:left="5570" w:hanging="360"/>
      </w:pPr>
    </w:lvl>
    <w:lvl w:ilvl="6" w:tplc="41827774">
      <w:numFmt w:val="bullet"/>
      <w:lvlText w:val="•"/>
      <w:lvlJc w:val="left"/>
      <w:pPr>
        <w:ind w:left="6372" w:hanging="360"/>
      </w:pPr>
    </w:lvl>
    <w:lvl w:ilvl="7" w:tplc="1AD80F38">
      <w:numFmt w:val="bullet"/>
      <w:lvlText w:val="•"/>
      <w:lvlJc w:val="left"/>
      <w:pPr>
        <w:ind w:left="7174" w:hanging="360"/>
      </w:pPr>
    </w:lvl>
    <w:lvl w:ilvl="8" w:tplc="5DB428DE">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1E2ED7"/>
    <w:multiLevelType w:val="hybridMultilevel"/>
    <w:tmpl w:val="C70001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F15FFA"/>
    <w:multiLevelType w:val="hybridMultilevel"/>
    <w:tmpl w:val="9EEA01D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43106A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AC20FD"/>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FD3E7"/>
    <w:multiLevelType w:val="multilevel"/>
    <w:tmpl w:val="2E028E0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6C0052"/>
    <w:multiLevelType w:val="hybridMultilevel"/>
    <w:tmpl w:val="86308088"/>
    <w:lvl w:ilvl="0" w:tplc="79D694AE">
      <w:start w:val="1"/>
      <w:numFmt w:val="decimal"/>
      <w:lvlText w:val="%1."/>
      <w:lvlJc w:val="left"/>
      <w:pPr>
        <w:tabs>
          <w:tab w:val="num" w:pos="954"/>
        </w:tabs>
        <w:ind w:left="954" w:hanging="504"/>
      </w:pPr>
      <w:rPr>
        <w:rFonts w:hint="default"/>
        <w:b/>
        <w:bCs/>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351A8"/>
    <w:multiLevelType w:val="hybridMultilevel"/>
    <w:tmpl w:val="9FF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AF5010"/>
    <w:multiLevelType w:val="hybridMultilevel"/>
    <w:tmpl w:val="69F2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F9C5EE1"/>
    <w:multiLevelType w:val="hybridMultilevel"/>
    <w:tmpl w:val="F3C6B802"/>
    <w:lvl w:ilvl="0" w:tplc="B6CC3AE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6A6617"/>
    <w:multiLevelType w:val="hybridMultilevel"/>
    <w:tmpl w:val="04090001"/>
    <w:lvl w:ilvl="0" w:tplc="1ABCE37C">
      <w:start w:val="1"/>
      <w:numFmt w:val="bullet"/>
      <w:lvlText w:val=""/>
      <w:lvlJc w:val="left"/>
      <w:pPr>
        <w:tabs>
          <w:tab w:val="num" w:pos="360"/>
        </w:tabs>
        <w:ind w:left="360" w:hanging="360"/>
      </w:pPr>
      <w:rPr>
        <w:rFonts w:ascii="Symbol" w:hAnsi="Symbol" w:hint="default"/>
      </w:rPr>
    </w:lvl>
    <w:lvl w:ilvl="1" w:tplc="A5A2C28E">
      <w:numFmt w:val="decimal"/>
      <w:lvlText w:val=""/>
      <w:lvlJc w:val="left"/>
    </w:lvl>
    <w:lvl w:ilvl="2" w:tplc="75281488">
      <w:numFmt w:val="decimal"/>
      <w:lvlText w:val=""/>
      <w:lvlJc w:val="left"/>
    </w:lvl>
    <w:lvl w:ilvl="3" w:tplc="1E1EBD76">
      <w:numFmt w:val="decimal"/>
      <w:lvlText w:val=""/>
      <w:lvlJc w:val="left"/>
    </w:lvl>
    <w:lvl w:ilvl="4" w:tplc="0AC0AC76">
      <w:numFmt w:val="decimal"/>
      <w:lvlText w:val=""/>
      <w:lvlJc w:val="left"/>
    </w:lvl>
    <w:lvl w:ilvl="5" w:tplc="B26EDC1A">
      <w:numFmt w:val="decimal"/>
      <w:lvlText w:val=""/>
      <w:lvlJc w:val="left"/>
    </w:lvl>
    <w:lvl w:ilvl="6" w:tplc="4CEC79DC">
      <w:numFmt w:val="decimal"/>
      <w:lvlText w:val=""/>
      <w:lvlJc w:val="left"/>
    </w:lvl>
    <w:lvl w:ilvl="7" w:tplc="6E8695D6">
      <w:numFmt w:val="decimal"/>
      <w:lvlText w:val=""/>
      <w:lvlJc w:val="left"/>
    </w:lvl>
    <w:lvl w:ilvl="8" w:tplc="CD0257C6">
      <w:numFmt w:val="decimal"/>
      <w:lvlText w:val=""/>
      <w:lvlJc w:val="left"/>
    </w:lvl>
  </w:abstractNum>
  <w:abstractNum w:abstractNumId="25"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6" w15:restartNumberingAfterBreak="0">
    <w:nsid w:val="2682719D"/>
    <w:multiLevelType w:val="hybridMultilevel"/>
    <w:tmpl w:val="A7B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F119E"/>
    <w:multiLevelType w:val="hybridMultilevel"/>
    <w:tmpl w:val="04090001"/>
    <w:lvl w:ilvl="0" w:tplc="DFB0F600">
      <w:start w:val="1"/>
      <w:numFmt w:val="bullet"/>
      <w:lvlText w:val=""/>
      <w:lvlJc w:val="left"/>
      <w:pPr>
        <w:tabs>
          <w:tab w:val="num" w:pos="360"/>
        </w:tabs>
        <w:ind w:left="360" w:hanging="360"/>
      </w:pPr>
      <w:rPr>
        <w:rFonts w:ascii="Symbol" w:hAnsi="Symbol" w:hint="default"/>
      </w:rPr>
    </w:lvl>
    <w:lvl w:ilvl="1" w:tplc="F252F024">
      <w:numFmt w:val="decimal"/>
      <w:lvlText w:val=""/>
      <w:lvlJc w:val="left"/>
    </w:lvl>
    <w:lvl w:ilvl="2" w:tplc="1EC4B340">
      <w:numFmt w:val="decimal"/>
      <w:lvlText w:val=""/>
      <w:lvlJc w:val="left"/>
    </w:lvl>
    <w:lvl w:ilvl="3" w:tplc="1BC0FD08">
      <w:numFmt w:val="decimal"/>
      <w:lvlText w:val=""/>
      <w:lvlJc w:val="left"/>
    </w:lvl>
    <w:lvl w:ilvl="4" w:tplc="D750D7F2">
      <w:numFmt w:val="decimal"/>
      <w:lvlText w:val=""/>
      <w:lvlJc w:val="left"/>
    </w:lvl>
    <w:lvl w:ilvl="5" w:tplc="19C05B8E">
      <w:numFmt w:val="decimal"/>
      <w:lvlText w:val=""/>
      <w:lvlJc w:val="left"/>
    </w:lvl>
    <w:lvl w:ilvl="6" w:tplc="C7EC4392">
      <w:numFmt w:val="decimal"/>
      <w:lvlText w:val=""/>
      <w:lvlJc w:val="left"/>
    </w:lvl>
    <w:lvl w:ilvl="7" w:tplc="92987EEE">
      <w:numFmt w:val="decimal"/>
      <w:lvlText w:val=""/>
      <w:lvlJc w:val="left"/>
    </w:lvl>
    <w:lvl w:ilvl="8" w:tplc="E4288E08">
      <w:numFmt w:val="decimal"/>
      <w:lvlText w:val=""/>
      <w:lvlJc w:val="left"/>
    </w:lvl>
  </w:abstractNum>
  <w:abstractNum w:abstractNumId="28" w15:restartNumberingAfterBreak="0">
    <w:nsid w:val="28E22551"/>
    <w:multiLevelType w:val="hybridMultilevel"/>
    <w:tmpl w:val="795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220ED"/>
    <w:multiLevelType w:val="hybridMultilevel"/>
    <w:tmpl w:val="22348C50"/>
    <w:lvl w:ilvl="0" w:tplc="7F3CC26C">
      <w:start w:val="1"/>
      <w:numFmt w:val="decimal"/>
      <w:lvlText w:val="%1."/>
      <w:lvlJc w:val="left"/>
      <w:pPr>
        <w:tabs>
          <w:tab w:val="num" w:pos="720"/>
        </w:tabs>
        <w:ind w:left="720" w:hanging="360"/>
      </w:pPr>
      <w:rPr>
        <w:rFonts w:cs="Times New Roman"/>
      </w:rPr>
    </w:lvl>
    <w:lvl w:ilvl="1" w:tplc="5C083972">
      <w:start w:val="1"/>
      <w:numFmt w:val="upperLetter"/>
      <w:lvlText w:val="%2."/>
      <w:lvlJc w:val="left"/>
      <w:pPr>
        <w:ind w:left="1440" w:hanging="360"/>
      </w:pPr>
      <w:rPr>
        <w:rFonts w:hint="default"/>
      </w:rPr>
    </w:lvl>
    <w:lvl w:ilvl="2" w:tplc="1318FCB4" w:tentative="1">
      <w:start w:val="1"/>
      <w:numFmt w:val="decimal"/>
      <w:lvlText w:val="%3."/>
      <w:lvlJc w:val="left"/>
      <w:pPr>
        <w:tabs>
          <w:tab w:val="num" w:pos="2160"/>
        </w:tabs>
        <w:ind w:left="2160" w:hanging="360"/>
      </w:pPr>
      <w:rPr>
        <w:rFonts w:cs="Times New Roman"/>
      </w:rPr>
    </w:lvl>
    <w:lvl w:ilvl="3" w:tplc="4986E9A6" w:tentative="1">
      <w:start w:val="1"/>
      <w:numFmt w:val="decimal"/>
      <w:lvlText w:val="%4."/>
      <w:lvlJc w:val="left"/>
      <w:pPr>
        <w:tabs>
          <w:tab w:val="num" w:pos="2880"/>
        </w:tabs>
        <w:ind w:left="2880" w:hanging="360"/>
      </w:pPr>
      <w:rPr>
        <w:rFonts w:cs="Times New Roman"/>
      </w:rPr>
    </w:lvl>
    <w:lvl w:ilvl="4" w:tplc="29982492" w:tentative="1">
      <w:start w:val="1"/>
      <w:numFmt w:val="decimal"/>
      <w:lvlText w:val="%5."/>
      <w:lvlJc w:val="left"/>
      <w:pPr>
        <w:tabs>
          <w:tab w:val="num" w:pos="3600"/>
        </w:tabs>
        <w:ind w:left="3600" w:hanging="360"/>
      </w:pPr>
      <w:rPr>
        <w:rFonts w:cs="Times New Roman"/>
      </w:rPr>
    </w:lvl>
    <w:lvl w:ilvl="5" w:tplc="694AAD64" w:tentative="1">
      <w:start w:val="1"/>
      <w:numFmt w:val="decimal"/>
      <w:lvlText w:val="%6."/>
      <w:lvlJc w:val="left"/>
      <w:pPr>
        <w:tabs>
          <w:tab w:val="num" w:pos="4320"/>
        </w:tabs>
        <w:ind w:left="4320" w:hanging="360"/>
      </w:pPr>
      <w:rPr>
        <w:rFonts w:cs="Times New Roman"/>
      </w:rPr>
    </w:lvl>
    <w:lvl w:ilvl="6" w:tplc="86D64BA2" w:tentative="1">
      <w:start w:val="1"/>
      <w:numFmt w:val="decimal"/>
      <w:lvlText w:val="%7."/>
      <w:lvlJc w:val="left"/>
      <w:pPr>
        <w:tabs>
          <w:tab w:val="num" w:pos="5040"/>
        </w:tabs>
        <w:ind w:left="5040" w:hanging="360"/>
      </w:pPr>
      <w:rPr>
        <w:rFonts w:cs="Times New Roman"/>
      </w:rPr>
    </w:lvl>
    <w:lvl w:ilvl="7" w:tplc="1AC446A0" w:tentative="1">
      <w:start w:val="1"/>
      <w:numFmt w:val="decimal"/>
      <w:lvlText w:val="%8."/>
      <w:lvlJc w:val="left"/>
      <w:pPr>
        <w:tabs>
          <w:tab w:val="num" w:pos="5760"/>
        </w:tabs>
        <w:ind w:left="5760" w:hanging="360"/>
      </w:pPr>
      <w:rPr>
        <w:rFonts w:cs="Times New Roman"/>
      </w:rPr>
    </w:lvl>
    <w:lvl w:ilvl="8" w:tplc="CEE01668" w:tentative="1">
      <w:start w:val="1"/>
      <w:numFmt w:val="decimal"/>
      <w:lvlText w:val="%9."/>
      <w:lvlJc w:val="left"/>
      <w:pPr>
        <w:tabs>
          <w:tab w:val="num" w:pos="6480"/>
        </w:tabs>
        <w:ind w:left="6480" w:hanging="360"/>
      </w:pPr>
      <w:rPr>
        <w:rFonts w:cs="Times New Roman"/>
      </w:rPr>
    </w:lvl>
  </w:abstractNum>
  <w:abstractNum w:abstractNumId="30"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1" w15:restartNumberingAfterBreak="0">
    <w:nsid w:val="32A36705"/>
    <w:multiLevelType w:val="hybridMultilevel"/>
    <w:tmpl w:val="04090001"/>
    <w:lvl w:ilvl="0" w:tplc="7D209B32">
      <w:start w:val="1"/>
      <w:numFmt w:val="bullet"/>
      <w:lvlText w:val=""/>
      <w:lvlJc w:val="left"/>
      <w:pPr>
        <w:tabs>
          <w:tab w:val="num" w:pos="360"/>
        </w:tabs>
        <w:ind w:left="360" w:hanging="360"/>
      </w:pPr>
      <w:rPr>
        <w:rFonts w:ascii="Symbol" w:hAnsi="Symbol" w:hint="default"/>
      </w:rPr>
    </w:lvl>
    <w:lvl w:ilvl="1" w:tplc="32E4DEA8">
      <w:numFmt w:val="decimal"/>
      <w:lvlText w:val=""/>
      <w:lvlJc w:val="left"/>
    </w:lvl>
    <w:lvl w:ilvl="2" w:tplc="94202EC6">
      <w:numFmt w:val="decimal"/>
      <w:lvlText w:val=""/>
      <w:lvlJc w:val="left"/>
    </w:lvl>
    <w:lvl w:ilvl="3" w:tplc="C38E99C8">
      <w:numFmt w:val="decimal"/>
      <w:lvlText w:val=""/>
      <w:lvlJc w:val="left"/>
    </w:lvl>
    <w:lvl w:ilvl="4" w:tplc="1D06D74E">
      <w:numFmt w:val="decimal"/>
      <w:lvlText w:val=""/>
      <w:lvlJc w:val="left"/>
    </w:lvl>
    <w:lvl w:ilvl="5" w:tplc="7F4028B4">
      <w:numFmt w:val="decimal"/>
      <w:lvlText w:val=""/>
      <w:lvlJc w:val="left"/>
    </w:lvl>
    <w:lvl w:ilvl="6" w:tplc="0772E6A0">
      <w:numFmt w:val="decimal"/>
      <w:lvlText w:val=""/>
      <w:lvlJc w:val="left"/>
    </w:lvl>
    <w:lvl w:ilvl="7" w:tplc="0DF6F7F2">
      <w:numFmt w:val="decimal"/>
      <w:lvlText w:val=""/>
      <w:lvlJc w:val="left"/>
    </w:lvl>
    <w:lvl w:ilvl="8" w:tplc="A8347124">
      <w:numFmt w:val="decimal"/>
      <w:lvlText w:val=""/>
      <w:lvlJc w:val="left"/>
    </w:lvl>
  </w:abstractNum>
  <w:abstractNum w:abstractNumId="32" w15:restartNumberingAfterBreak="0">
    <w:nsid w:val="3328529F"/>
    <w:multiLevelType w:val="hybridMultilevel"/>
    <w:tmpl w:val="4140ACBE"/>
    <w:lvl w:ilvl="0" w:tplc="8F009ADC">
      <w:start w:val="1"/>
      <w:numFmt w:val="upperLetter"/>
      <w:lvlText w:val="%1."/>
      <w:lvlJc w:val="left"/>
      <w:pPr>
        <w:ind w:left="1240" w:hanging="360"/>
      </w:pPr>
      <w:rPr>
        <w:rFonts w:hint="default"/>
        <w:b/>
        <w:bCs/>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3" w15:restartNumberingAfterBreak="0">
    <w:nsid w:val="34597F3A"/>
    <w:multiLevelType w:val="hybridMultilevel"/>
    <w:tmpl w:val="C65C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98B4DA9"/>
    <w:multiLevelType w:val="hybridMultilevel"/>
    <w:tmpl w:val="0D28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966B0E"/>
    <w:multiLevelType w:val="hybridMultilevel"/>
    <w:tmpl w:val="84343B40"/>
    <w:lvl w:ilvl="0" w:tplc="5A584334">
      <w:start w:val="1"/>
      <w:numFmt w:val="bullet"/>
      <w:lvlText w:val="•"/>
      <w:lvlJc w:val="left"/>
      <w:pPr>
        <w:tabs>
          <w:tab w:val="num" w:pos="720"/>
        </w:tabs>
        <w:ind w:left="720" w:hanging="360"/>
      </w:pPr>
      <w:rPr>
        <w:rFonts w:ascii="Arial" w:hAnsi="Arial" w:hint="default"/>
      </w:rPr>
    </w:lvl>
    <w:lvl w:ilvl="1" w:tplc="8B805572" w:tentative="1">
      <w:start w:val="1"/>
      <w:numFmt w:val="bullet"/>
      <w:lvlText w:val="•"/>
      <w:lvlJc w:val="left"/>
      <w:pPr>
        <w:tabs>
          <w:tab w:val="num" w:pos="1440"/>
        </w:tabs>
        <w:ind w:left="1440" w:hanging="360"/>
      </w:pPr>
      <w:rPr>
        <w:rFonts w:ascii="Arial" w:hAnsi="Arial" w:hint="default"/>
      </w:rPr>
    </w:lvl>
    <w:lvl w:ilvl="2" w:tplc="4E40553A" w:tentative="1">
      <w:start w:val="1"/>
      <w:numFmt w:val="bullet"/>
      <w:lvlText w:val="•"/>
      <w:lvlJc w:val="left"/>
      <w:pPr>
        <w:tabs>
          <w:tab w:val="num" w:pos="2160"/>
        </w:tabs>
        <w:ind w:left="2160" w:hanging="360"/>
      </w:pPr>
      <w:rPr>
        <w:rFonts w:ascii="Arial" w:hAnsi="Arial" w:hint="default"/>
      </w:rPr>
    </w:lvl>
    <w:lvl w:ilvl="3" w:tplc="29749D7C" w:tentative="1">
      <w:start w:val="1"/>
      <w:numFmt w:val="bullet"/>
      <w:lvlText w:val="•"/>
      <w:lvlJc w:val="left"/>
      <w:pPr>
        <w:tabs>
          <w:tab w:val="num" w:pos="2880"/>
        </w:tabs>
        <w:ind w:left="2880" w:hanging="360"/>
      </w:pPr>
      <w:rPr>
        <w:rFonts w:ascii="Arial" w:hAnsi="Arial" w:hint="default"/>
      </w:rPr>
    </w:lvl>
    <w:lvl w:ilvl="4" w:tplc="2DD000B6" w:tentative="1">
      <w:start w:val="1"/>
      <w:numFmt w:val="bullet"/>
      <w:lvlText w:val="•"/>
      <w:lvlJc w:val="left"/>
      <w:pPr>
        <w:tabs>
          <w:tab w:val="num" w:pos="3600"/>
        </w:tabs>
        <w:ind w:left="3600" w:hanging="360"/>
      </w:pPr>
      <w:rPr>
        <w:rFonts w:ascii="Arial" w:hAnsi="Arial" w:hint="default"/>
      </w:rPr>
    </w:lvl>
    <w:lvl w:ilvl="5" w:tplc="C2524784" w:tentative="1">
      <w:start w:val="1"/>
      <w:numFmt w:val="bullet"/>
      <w:lvlText w:val="•"/>
      <w:lvlJc w:val="left"/>
      <w:pPr>
        <w:tabs>
          <w:tab w:val="num" w:pos="4320"/>
        </w:tabs>
        <w:ind w:left="4320" w:hanging="360"/>
      </w:pPr>
      <w:rPr>
        <w:rFonts w:ascii="Arial" w:hAnsi="Arial" w:hint="default"/>
      </w:rPr>
    </w:lvl>
    <w:lvl w:ilvl="6" w:tplc="E6A27F1C" w:tentative="1">
      <w:start w:val="1"/>
      <w:numFmt w:val="bullet"/>
      <w:lvlText w:val="•"/>
      <w:lvlJc w:val="left"/>
      <w:pPr>
        <w:tabs>
          <w:tab w:val="num" w:pos="5040"/>
        </w:tabs>
        <w:ind w:left="5040" w:hanging="360"/>
      </w:pPr>
      <w:rPr>
        <w:rFonts w:ascii="Arial" w:hAnsi="Arial" w:hint="default"/>
      </w:rPr>
    </w:lvl>
    <w:lvl w:ilvl="7" w:tplc="D87CB85A" w:tentative="1">
      <w:start w:val="1"/>
      <w:numFmt w:val="bullet"/>
      <w:lvlText w:val="•"/>
      <w:lvlJc w:val="left"/>
      <w:pPr>
        <w:tabs>
          <w:tab w:val="num" w:pos="5760"/>
        </w:tabs>
        <w:ind w:left="5760" w:hanging="360"/>
      </w:pPr>
      <w:rPr>
        <w:rFonts w:ascii="Arial" w:hAnsi="Arial" w:hint="default"/>
      </w:rPr>
    </w:lvl>
    <w:lvl w:ilvl="8" w:tplc="E7F898B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E60201"/>
    <w:multiLevelType w:val="hybridMultilevel"/>
    <w:tmpl w:val="1064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F0E4C40"/>
    <w:multiLevelType w:val="hybridMultilevel"/>
    <w:tmpl w:val="04090001"/>
    <w:lvl w:ilvl="0" w:tplc="1E74AFD8">
      <w:start w:val="1"/>
      <w:numFmt w:val="bullet"/>
      <w:lvlText w:val=""/>
      <w:lvlJc w:val="left"/>
      <w:pPr>
        <w:tabs>
          <w:tab w:val="num" w:pos="720"/>
        </w:tabs>
        <w:ind w:left="720" w:hanging="360"/>
      </w:pPr>
      <w:rPr>
        <w:rFonts w:ascii="Symbol" w:hAnsi="Symbol" w:hint="default"/>
      </w:rPr>
    </w:lvl>
    <w:lvl w:ilvl="1" w:tplc="A0346854">
      <w:numFmt w:val="decimal"/>
      <w:lvlText w:val=""/>
      <w:lvlJc w:val="left"/>
    </w:lvl>
    <w:lvl w:ilvl="2" w:tplc="B468797C">
      <w:numFmt w:val="decimal"/>
      <w:lvlText w:val=""/>
      <w:lvlJc w:val="left"/>
    </w:lvl>
    <w:lvl w:ilvl="3" w:tplc="1700D89C">
      <w:numFmt w:val="decimal"/>
      <w:lvlText w:val=""/>
      <w:lvlJc w:val="left"/>
    </w:lvl>
    <w:lvl w:ilvl="4" w:tplc="64408388">
      <w:numFmt w:val="decimal"/>
      <w:lvlText w:val=""/>
      <w:lvlJc w:val="left"/>
    </w:lvl>
    <w:lvl w:ilvl="5" w:tplc="7E449EC2">
      <w:numFmt w:val="decimal"/>
      <w:lvlText w:val=""/>
      <w:lvlJc w:val="left"/>
    </w:lvl>
    <w:lvl w:ilvl="6" w:tplc="0D92D870">
      <w:numFmt w:val="decimal"/>
      <w:lvlText w:val=""/>
      <w:lvlJc w:val="left"/>
    </w:lvl>
    <w:lvl w:ilvl="7" w:tplc="F7367940">
      <w:numFmt w:val="decimal"/>
      <w:lvlText w:val=""/>
      <w:lvlJc w:val="left"/>
    </w:lvl>
    <w:lvl w:ilvl="8" w:tplc="EC306B4C">
      <w:numFmt w:val="decimal"/>
      <w:lvlText w:val=""/>
      <w:lvlJc w:val="left"/>
    </w:lvl>
  </w:abstractNum>
  <w:abstractNum w:abstractNumId="42"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6812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D571D2"/>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3D7A37"/>
    <w:multiLevelType w:val="hybridMultilevel"/>
    <w:tmpl w:val="DDD4BB7C"/>
    <w:lvl w:ilvl="0" w:tplc="745C4C34">
      <w:start w:val="1"/>
      <w:numFmt w:val="bullet"/>
      <w:lvlText w:val=""/>
      <w:lvlJc w:val="left"/>
      <w:pPr>
        <w:tabs>
          <w:tab w:val="num" w:pos="720"/>
        </w:tabs>
        <w:ind w:left="720" w:hanging="360"/>
      </w:pPr>
      <w:rPr>
        <w:rFonts w:ascii="Symbol" w:hAnsi="Symbol" w:hint="default"/>
        <w:sz w:val="20"/>
      </w:rPr>
    </w:lvl>
    <w:lvl w:ilvl="1" w:tplc="D0ACDE7C" w:tentative="1">
      <w:start w:val="1"/>
      <w:numFmt w:val="bullet"/>
      <w:lvlText w:val=""/>
      <w:lvlJc w:val="left"/>
      <w:pPr>
        <w:tabs>
          <w:tab w:val="num" w:pos="1440"/>
        </w:tabs>
        <w:ind w:left="1440" w:hanging="360"/>
      </w:pPr>
      <w:rPr>
        <w:rFonts w:ascii="Symbol" w:hAnsi="Symbol" w:hint="default"/>
        <w:sz w:val="20"/>
      </w:rPr>
    </w:lvl>
    <w:lvl w:ilvl="2" w:tplc="D5C0C5A0" w:tentative="1">
      <w:start w:val="1"/>
      <w:numFmt w:val="bullet"/>
      <w:lvlText w:val=""/>
      <w:lvlJc w:val="left"/>
      <w:pPr>
        <w:tabs>
          <w:tab w:val="num" w:pos="2160"/>
        </w:tabs>
        <w:ind w:left="2160" w:hanging="360"/>
      </w:pPr>
      <w:rPr>
        <w:rFonts w:ascii="Symbol" w:hAnsi="Symbol" w:hint="default"/>
        <w:sz w:val="20"/>
      </w:rPr>
    </w:lvl>
    <w:lvl w:ilvl="3" w:tplc="29E8ED94" w:tentative="1">
      <w:start w:val="1"/>
      <w:numFmt w:val="bullet"/>
      <w:lvlText w:val=""/>
      <w:lvlJc w:val="left"/>
      <w:pPr>
        <w:tabs>
          <w:tab w:val="num" w:pos="2880"/>
        </w:tabs>
        <w:ind w:left="2880" w:hanging="360"/>
      </w:pPr>
      <w:rPr>
        <w:rFonts w:ascii="Symbol" w:hAnsi="Symbol" w:hint="default"/>
        <w:sz w:val="20"/>
      </w:rPr>
    </w:lvl>
    <w:lvl w:ilvl="4" w:tplc="EABCCE7A" w:tentative="1">
      <w:start w:val="1"/>
      <w:numFmt w:val="bullet"/>
      <w:lvlText w:val=""/>
      <w:lvlJc w:val="left"/>
      <w:pPr>
        <w:tabs>
          <w:tab w:val="num" w:pos="3600"/>
        </w:tabs>
        <w:ind w:left="3600" w:hanging="360"/>
      </w:pPr>
      <w:rPr>
        <w:rFonts w:ascii="Symbol" w:hAnsi="Symbol" w:hint="default"/>
        <w:sz w:val="20"/>
      </w:rPr>
    </w:lvl>
    <w:lvl w:ilvl="5" w:tplc="A5541BE0" w:tentative="1">
      <w:start w:val="1"/>
      <w:numFmt w:val="bullet"/>
      <w:lvlText w:val=""/>
      <w:lvlJc w:val="left"/>
      <w:pPr>
        <w:tabs>
          <w:tab w:val="num" w:pos="4320"/>
        </w:tabs>
        <w:ind w:left="4320" w:hanging="360"/>
      </w:pPr>
      <w:rPr>
        <w:rFonts w:ascii="Symbol" w:hAnsi="Symbol" w:hint="default"/>
        <w:sz w:val="20"/>
      </w:rPr>
    </w:lvl>
    <w:lvl w:ilvl="6" w:tplc="C358B76E" w:tentative="1">
      <w:start w:val="1"/>
      <w:numFmt w:val="bullet"/>
      <w:lvlText w:val=""/>
      <w:lvlJc w:val="left"/>
      <w:pPr>
        <w:tabs>
          <w:tab w:val="num" w:pos="5040"/>
        </w:tabs>
        <w:ind w:left="5040" w:hanging="360"/>
      </w:pPr>
      <w:rPr>
        <w:rFonts w:ascii="Symbol" w:hAnsi="Symbol" w:hint="default"/>
        <w:sz w:val="20"/>
      </w:rPr>
    </w:lvl>
    <w:lvl w:ilvl="7" w:tplc="643CBE36" w:tentative="1">
      <w:start w:val="1"/>
      <w:numFmt w:val="bullet"/>
      <w:lvlText w:val=""/>
      <w:lvlJc w:val="left"/>
      <w:pPr>
        <w:tabs>
          <w:tab w:val="num" w:pos="5760"/>
        </w:tabs>
        <w:ind w:left="5760" w:hanging="360"/>
      </w:pPr>
      <w:rPr>
        <w:rFonts w:ascii="Symbol" w:hAnsi="Symbol" w:hint="default"/>
        <w:sz w:val="20"/>
      </w:rPr>
    </w:lvl>
    <w:lvl w:ilvl="8" w:tplc="C00AF6B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B3629D5"/>
    <w:multiLevelType w:val="hybridMultilevel"/>
    <w:tmpl w:val="FE0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4C48286B"/>
    <w:multiLevelType w:val="hybridMultilevel"/>
    <w:tmpl w:val="04090015"/>
    <w:lvl w:ilvl="0" w:tplc="66F67F8A">
      <w:start w:val="1"/>
      <w:numFmt w:val="upperLetter"/>
      <w:lvlText w:val="%1."/>
      <w:lvlJc w:val="left"/>
      <w:pPr>
        <w:tabs>
          <w:tab w:val="num" w:pos="360"/>
        </w:tabs>
        <w:ind w:left="360" w:hanging="360"/>
      </w:pPr>
    </w:lvl>
    <w:lvl w:ilvl="1" w:tplc="3C4A6C32">
      <w:numFmt w:val="decimal"/>
      <w:lvlText w:val=""/>
      <w:lvlJc w:val="left"/>
    </w:lvl>
    <w:lvl w:ilvl="2" w:tplc="3D80AE26">
      <w:numFmt w:val="decimal"/>
      <w:lvlText w:val=""/>
      <w:lvlJc w:val="left"/>
    </w:lvl>
    <w:lvl w:ilvl="3" w:tplc="6616F900">
      <w:numFmt w:val="decimal"/>
      <w:lvlText w:val=""/>
      <w:lvlJc w:val="left"/>
    </w:lvl>
    <w:lvl w:ilvl="4" w:tplc="33D25B88">
      <w:numFmt w:val="decimal"/>
      <w:lvlText w:val=""/>
      <w:lvlJc w:val="left"/>
    </w:lvl>
    <w:lvl w:ilvl="5" w:tplc="D38A016E">
      <w:numFmt w:val="decimal"/>
      <w:lvlText w:val=""/>
      <w:lvlJc w:val="left"/>
    </w:lvl>
    <w:lvl w:ilvl="6" w:tplc="1DCA3A10">
      <w:numFmt w:val="decimal"/>
      <w:lvlText w:val=""/>
      <w:lvlJc w:val="left"/>
    </w:lvl>
    <w:lvl w:ilvl="7" w:tplc="D6AC367A">
      <w:numFmt w:val="decimal"/>
      <w:lvlText w:val=""/>
      <w:lvlJc w:val="left"/>
    </w:lvl>
    <w:lvl w:ilvl="8" w:tplc="68D05980">
      <w:numFmt w:val="decimal"/>
      <w:lvlText w:val=""/>
      <w:lvlJc w:val="left"/>
    </w:lvl>
  </w:abstractNum>
  <w:abstractNum w:abstractNumId="50" w15:restartNumberingAfterBreak="0">
    <w:nsid w:val="4CA7738A"/>
    <w:multiLevelType w:val="hybridMultilevel"/>
    <w:tmpl w:val="AB2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CC11E"/>
    <w:multiLevelType w:val="hybridMultilevel"/>
    <w:tmpl w:val="0AB2C484"/>
    <w:lvl w:ilvl="0" w:tplc="8988D15A">
      <w:start w:val="1"/>
      <w:numFmt w:val="bullet"/>
      <w:lvlText w:val=""/>
      <w:lvlJc w:val="left"/>
      <w:pPr>
        <w:ind w:left="360" w:hanging="360"/>
      </w:pPr>
      <w:rPr>
        <w:rFonts w:ascii="Symbol" w:hAnsi="Symbol" w:hint="default"/>
      </w:rPr>
    </w:lvl>
    <w:lvl w:ilvl="1" w:tplc="1D98B048">
      <w:start w:val="1"/>
      <w:numFmt w:val="bullet"/>
      <w:lvlText w:val="o"/>
      <w:lvlJc w:val="left"/>
      <w:pPr>
        <w:ind w:left="1440" w:hanging="360"/>
      </w:pPr>
      <w:rPr>
        <w:rFonts w:ascii="Courier New" w:hAnsi="Courier New" w:hint="default"/>
      </w:rPr>
    </w:lvl>
    <w:lvl w:ilvl="2" w:tplc="42229158">
      <w:start w:val="1"/>
      <w:numFmt w:val="bullet"/>
      <w:lvlText w:val=""/>
      <w:lvlJc w:val="left"/>
      <w:pPr>
        <w:ind w:left="2160" w:hanging="360"/>
      </w:pPr>
      <w:rPr>
        <w:rFonts w:ascii="Wingdings" w:hAnsi="Wingdings" w:hint="default"/>
      </w:rPr>
    </w:lvl>
    <w:lvl w:ilvl="3" w:tplc="46409580">
      <w:start w:val="1"/>
      <w:numFmt w:val="bullet"/>
      <w:lvlText w:val=""/>
      <w:lvlJc w:val="left"/>
      <w:pPr>
        <w:ind w:left="2880" w:hanging="360"/>
      </w:pPr>
      <w:rPr>
        <w:rFonts w:ascii="Symbol" w:hAnsi="Symbol" w:hint="default"/>
      </w:rPr>
    </w:lvl>
    <w:lvl w:ilvl="4" w:tplc="F5F20712">
      <w:start w:val="1"/>
      <w:numFmt w:val="bullet"/>
      <w:lvlText w:val="o"/>
      <w:lvlJc w:val="left"/>
      <w:pPr>
        <w:ind w:left="3600" w:hanging="360"/>
      </w:pPr>
      <w:rPr>
        <w:rFonts w:ascii="Courier New" w:hAnsi="Courier New" w:hint="default"/>
      </w:rPr>
    </w:lvl>
    <w:lvl w:ilvl="5" w:tplc="88B4E200">
      <w:start w:val="1"/>
      <w:numFmt w:val="bullet"/>
      <w:lvlText w:val=""/>
      <w:lvlJc w:val="left"/>
      <w:pPr>
        <w:ind w:left="4320" w:hanging="360"/>
      </w:pPr>
      <w:rPr>
        <w:rFonts w:ascii="Wingdings" w:hAnsi="Wingdings" w:hint="default"/>
      </w:rPr>
    </w:lvl>
    <w:lvl w:ilvl="6" w:tplc="9566F56E">
      <w:start w:val="1"/>
      <w:numFmt w:val="bullet"/>
      <w:lvlText w:val=""/>
      <w:lvlJc w:val="left"/>
      <w:pPr>
        <w:ind w:left="5040" w:hanging="360"/>
      </w:pPr>
      <w:rPr>
        <w:rFonts w:ascii="Symbol" w:hAnsi="Symbol" w:hint="default"/>
      </w:rPr>
    </w:lvl>
    <w:lvl w:ilvl="7" w:tplc="08B4602C">
      <w:start w:val="1"/>
      <w:numFmt w:val="bullet"/>
      <w:lvlText w:val="o"/>
      <w:lvlJc w:val="left"/>
      <w:pPr>
        <w:ind w:left="5760" w:hanging="360"/>
      </w:pPr>
      <w:rPr>
        <w:rFonts w:ascii="Courier New" w:hAnsi="Courier New" w:hint="default"/>
      </w:rPr>
    </w:lvl>
    <w:lvl w:ilvl="8" w:tplc="E710F20E">
      <w:start w:val="1"/>
      <w:numFmt w:val="bullet"/>
      <w:lvlText w:val=""/>
      <w:lvlJc w:val="left"/>
      <w:pPr>
        <w:ind w:left="6480" w:hanging="360"/>
      </w:pPr>
      <w:rPr>
        <w:rFonts w:ascii="Wingdings" w:hAnsi="Wingdings" w:hint="default"/>
      </w:rPr>
    </w:lvl>
  </w:abstractNum>
  <w:abstractNum w:abstractNumId="52" w15:restartNumberingAfterBreak="0">
    <w:nsid w:val="525A1BD1"/>
    <w:multiLevelType w:val="hybridMultilevel"/>
    <w:tmpl w:val="A5C2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2D7701"/>
    <w:multiLevelType w:val="hybridMultilevel"/>
    <w:tmpl w:val="04090001"/>
    <w:lvl w:ilvl="0" w:tplc="E0A47920">
      <w:start w:val="1"/>
      <w:numFmt w:val="bullet"/>
      <w:lvlText w:val=""/>
      <w:lvlJc w:val="left"/>
      <w:pPr>
        <w:tabs>
          <w:tab w:val="num" w:pos="360"/>
        </w:tabs>
        <w:ind w:left="360" w:hanging="360"/>
      </w:pPr>
      <w:rPr>
        <w:rFonts w:ascii="Symbol" w:hAnsi="Symbol" w:hint="default"/>
      </w:rPr>
    </w:lvl>
    <w:lvl w:ilvl="1" w:tplc="2F4488C0">
      <w:numFmt w:val="decimal"/>
      <w:lvlText w:val=""/>
      <w:lvlJc w:val="left"/>
    </w:lvl>
    <w:lvl w:ilvl="2" w:tplc="C3A06772">
      <w:numFmt w:val="decimal"/>
      <w:lvlText w:val=""/>
      <w:lvlJc w:val="left"/>
    </w:lvl>
    <w:lvl w:ilvl="3" w:tplc="143EEC98">
      <w:numFmt w:val="decimal"/>
      <w:lvlText w:val=""/>
      <w:lvlJc w:val="left"/>
    </w:lvl>
    <w:lvl w:ilvl="4" w:tplc="28640AC4">
      <w:numFmt w:val="decimal"/>
      <w:lvlText w:val=""/>
      <w:lvlJc w:val="left"/>
    </w:lvl>
    <w:lvl w:ilvl="5" w:tplc="63D687D0">
      <w:numFmt w:val="decimal"/>
      <w:lvlText w:val=""/>
      <w:lvlJc w:val="left"/>
    </w:lvl>
    <w:lvl w:ilvl="6" w:tplc="C6A6678C">
      <w:numFmt w:val="decimal"/>
      <w:lvlText w:val=""/>
      <w:lvlJc w:val="left"/>
    </w:lvl>
    <w:lvl w:ilvl="7" w:tplc="C1D22220">
      <w:numFmt w:val="decimal"/>
      <w:lvlText w:val=""/>
      <w:lvlJc w:val="left"/>
    </w:lvl>
    <w:lvl w:ilvl="8" w:tplc="779AD0AA">
      <w:numFmt w:val="decimal"/>
      <w:lvlText w:val=""/>
      <w:lvlJc w:val="left"/>
    </w:lvl>
  </w:abstractNum>
  <w:abstractNum w:abstractNumId="54"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13CA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E701FD"/>
    <w:multiLevelType w:val="hybridMultilevel"/>
    <w:tmpl w:val="04090001"/>
    <w:lvl w:ilvl="0" w:tplc="481E1044">
      <w:start w:val="1"/>
      <w:numFmt w:val="bullet"/>
      <w:lvlText w:val=""/>
      <w:lvlJc w:val="left"/>
      <w:pPr>
        <w:tabs>
          <w:tab w:val="num" w:pos="360"/>
        </w:tabs>
        <w:ind w:left="360" w:hanging="360"/>
      </w:pPr>
      <w:rPr>
        <w:rFonts w:ascii="Symbol" w:hAnsi="Symbol" w:hint="default"/>
      </w:rPr>
    </w:lvl>
    <w:lvl w:ilvl="1" w:tplc="7708CF18">
      <w:numFmt w:val="decimal"/>
      <w:lvlText w:val=""/>
      <w:lvlJc w:val="left"/>
    </w:lvl>
    <w:lvl w:ilvl="2" w:tplc="8700846E">
      <w:numFmt w:val="decimal"/>
      <w:lvlText w:val=""/>
      <w:lvlJc w:val="left"/>
    </w:lvl>
    <w:lvl w:ilvl="3" w:tplc="0A42EA94">
      <w:numFmt w:val="decimal"/>
      <w:lvlText w:val=""/>
      <w:lvlJc w:val="left"/>
    </w:lvl>
    <w:lvl w:ilvl="4" w:tplc="E6805032">
      <w:numFmt w:val="decimal"/>
      <w:lvlText w:val=""/>
      <w:lvlJc w:val="left"/>
    </w:lvl>
    <w:lvl w:ilvl="5" w:tplc="FD66C0AE">
      <w:numFmt w:val="decimal"/>
      <w:lvlText w:val=""/>
      <w:lvlJc w:val="left"/>
    </w:lvl>
    <w:lvl w:ilvl="6" w:tplc="62E43226">
      <w:numFmt w:val="decimal"/>
      <w:lvlText w:val=""/>
      <w:lvlJc w:val="left"/>
    </w:lvl>
    <w:lvl w:ilvl="7" w:tplc="4094BEF2">
      <w:numFmt w:val="decimal"/>
      <w:lvlText w:val=""/>
      <w:lvlJc w:val="left"/>
    </w:lvl>
    <w:lvl w:ilvl="8" w:tplc="D8D281B4">
      <w:numFmt w:val="decimal"/>
      <w:lvlText w:val=""/>
      <w:lvlJc w:val="left"/>
    </w:lvl>
  </w:abstractNum>
  <w:abstractNum w:abstractNumId="5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5A291A8E"/>
    <w:multiLevelType w:val="hybridMultilevel"/>
    <w:tmpl w:val="9E6E7854"/>
    <w:lvl w:ilvl="0" w:tplc="B2503F08">
      <w:start w:val="1"/>
      <w:numFmt w:val="decimal"/>
      <w:lvlText w:val="%1."/>
      <w:lvlJc w:val="left"/>
      <w:pPr>
        <w:ind w:left="360" w:hanging="360"/>
      </w:pPr>
      <w:rPr>
        <w:rFonts w:ascii="Arial" w:hAnsi="Arial" w:cs="Arial"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827A46"/>
    <w:multiLevelType w:val="hybridMultilevel"/>
    <w:tmpl w:val="466CFCAA"/>
    <w:lvl w:ilvl="0" w:tplc="07D4A2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26509A"/>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810056E"/>
    <w:multiLevelType w:val="hybridMultilevel"/>
    <w:tmpl w:val="72DE376A"/>
    <w:lvl w:ilvl="0" w:tplc="0E6A66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BE1ED8"/>
    <w:multiLevelType w:val="hybridMultilevel"/>
    <w:tmpl w:val="FCA00EBC"/>
    <w:lvl w:ilvl="0" w:tplc="946A1034">
      <w:start w:val="1"/>
      <w:numFmt w:val="bullet"/>
      <w:lvlText w:val=""/>
      <w:lvlJc w:val="left"/>
      <w:pPr>
        <w:tabs>
          <w:tab w:val="num" w:pos="720"/>
        </w:tabs>
        <w:ind w:left="720" w:hanging="360"/>
      </w:pPr>
      <w:rPr>
        <w:rFonts w:ascii="Symbol" w:hAnsi="Symbol" w:hint="default"/>
        <w:sz w:val="20"/>
      </w:rPr>
    </w:lvl>
    <w:lvl w:ilvl="1" w:tplc="10E6B384" w:tentative="1">
      <w:start w:val="1"/>
      <w:numFmt w:val="bullet"/>
      <w:lvlText w:val=""/>
      <w:lvlJc w:val="left"/>
      <w:pPr>
        <w:tabs>
          <w:tab w:val="num" w:pos="1440"/>
        </w:tabs>
        <w:ind w:left="1440" w:hanging="360"/>
      </w:pPr>
      <w:rPr>
        <w:rFonts w:ascii="Symbol" w:hAnsi="Symbol" w:hint="default"/>
        <w:sz w:val="20"/>
      </w:rPr>
    </w:lvl>
    <w:lvl w:ilvl="2" w:tplc="6F440398" w:tentative="1">
      <w:start w:val="1"/>
      <w:numFmt w:val="bullet"/>
      <w:lvlText w:val=""/>
      <w:lvlJc w:val="left"/>
      <w:pPr>
        <w:tabs>
          <w:tab w:val="num" w:pos="2160"/>
        </w:tabs>
        <w:ind w:left="2160" w:hanging="360"/>
      </w:pPr>
      <w:rPr>
        <w:rFonts w:ascii="Symbol" w:hAnsi="Symbol" w:hint="default"/>
        <w:sz w:val="20"/>
      </w:rPr>
    </w:lvl>
    <w:lvl w:ilvl="3" w:tplc="34AAAF6E" w:tentative="1">
      <w:start w:val="1"/>
      <w:numFmt w:val="bullet"/>
      <w:lvlText w:val=""/>
      <w:lvlJc w:val="left"/>
      <w:pPr>
        <w:tabs>
          <w:tab w:val="num" w:pos="2880"/>
        </w:tabs>
        <w:ind w:left="2880" w:hanging="360"/>
      </w:pPr>
      <w:rPr>
        <w:rFonts w:ascii="Symbol" w:hAnsi="Symbol" w:hint="default"/>
        <w:sz w:val="20"/>
      </w:rPr>
    </w:lvl>
    <w:lvl w:ilvl="4" w:tplc="B7E68ED4" w:tentative="1">
      <w:start w:val="1"/>
      <w:numFmt w:val="bullet"/>
      <w:lvlText w:val=""/>
      <w:lvlJc w:val="left"/>
      <w:pPr>
        <w:tabs>
          <w:tab w:val="num" w:pos="3600"/>
        </w:tabs>
        <w:ind w:left="3600" w:hanging="360"/>
      </w:pPr>
      <w:rPr>
        <w:rFonts w:ascii="Symbol" w:hAnsi="Symbol" w:hint="default"/>
        <w:sz w:val="20"/>
      </w:rPr>
    </w:lvl>
    <w:lvl w:ilvl="5" w:tplc="FD3808E0" w:tentative="1">
      <w:start w:val="1"/>
      <w:numFmt w:val="bullet"/>
      <w:lvlText w:val=""/>
      <w:lvlJc w:val="left"/>
      <w:pPr>
        <w:tabs>
          <w:tab w:val="num" w:pos="4320"/>
        </w:tabs>
        <w:ind w:left="4320" w:hanging="360"/>
      </w:pPr>
      <w:rPr>
        <w:rFonts w:ascii="Symbol" w:hAnsi="Symbol" w:hint="default"/>
        <w:sz w:val="20"/>
      </w:rPr>
    </w:lvl>
    <w:lvl w:ilvl="6" w:tplc="C3BA738E" w:tentative="1">
      <w:start w:val="1"/>
      <w:numFmt w:val="bullet"/>
      <w:lvlText w:val=""/>
      <w:lvlJc w:val="left"/>
      <w:pPr>
        <w:tabs>
          <w:tab w:val="num" w:pos="5040"/>
        </w:tabs>
        <w:ind w:left="5040" w:hanging="360"/>
      </w:pPr>
      <w:rPr>
        <w:rFonts w:ascii="Symbol" w:hAnsi="Symbol" w:hint="default"/>
        <w:sz w:val="20"/>
      </w:rPr>
    </w:lvl>
    <w:lvl w:ilvl="7" w:tplc="81F61AB0" w:tentative="1">
      <w:start w:val="1"/>
      <w:numFmt w:val="bullet"/>
      <w:lvlText w:val=""/>
      <w:lvlJc w:val="left"/>
      <w:pPr>
        <w:tabs>
          <w:tab w:val="num" w:pos="5760"/>
        </w:tabs>
        <w:ind w:left="5760" w:hanging="360"/>
      </w:pPr>
      <w:rPr>
        <w:rFonts w:ascii="Symbol" w:hAnsi="Symbol" w:hint="default"/>
        <w:sz w:val="20"/>
      </w:rPr>
    </w:lvl>
    <w:lvl w:ilvl="8" w:tplc="292AB04E"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D9F3F8C"/>
    <w:multiLevelType w:val="hybridMultilevel"/>
    <w:tmpl w:val="04090001"/>
    <w:lvl w:ilvl="0" w:tplc="9CE2FB6C">
      <w:start w:val="1"/>
      <w:numFmt w:val="bullet"/>
      <w:lvlText w:val=""/>
      <w:lvlJc w:val="left"/>
      <w:pPr>
        <w:tabs>
          <w:tab w:val="num" w:pos="360"/>
        </w:tabs>
        <w:ind w:left="360" w:hanging="360"/>
      </w:pPr>
      <w:rPr>
        <w:rFonts w:ascii="Symbol" w:hAnsi="Symbol" w:hint="default"/>
      </w:rPr>
    </w:lvl>
    <w:lvl w:ilvl="1" w:tplc="22C687E8">
      <w:numFmt w:val="decimal"/>
      <w:lvlText w:val=""/>
      <w:lvlJc w:val="left"/>
    </w:lvl>
    <w:lvl w:ilvl="2" w:tplc="69DA3EC6">
      <w:numFmt w:val="decimal"/>
      <w:lvlText w:val=""/>
      <w:lvlJc w:val="left"/>
    </w:lvl>
    <w:lvl w:ilvl="3" w:tplc="AE6CD968">
      <w:numFmt w:val="decimal"/>
      <w:lvlText w:val=""/>
      <w:lvlJc w:val="left"/>
    </w:lvl>
    <w:lvl w:ilvl="4" w:tplc="1D72FD02">
      <w:numFmt w:val="decimal"/>
      <w:lvlText w:val=""/>
      <w:lvlJc w:val="left"/>
    </w:lvl>
    <w:lvl w:ilvl="5" w:tplc="F67ECED8">
      <w:numFmt w:val="decimal"/>
      <w:lvlText w:val=""/>
      <w:lvlJc w:val="left"/>
    </w:lvl>
    <w:lvl w:ilvl="6" w:tplc="BAD29A64">
      <w:numFmt w:val="decimal"/>
      <w:lvlText w:val=""/>
      <w:lvlJc w:val="left"/>
    </w:lvl>
    <w:lvl w:ilvl="7" w:tplc="576423C4">
      <w:numFmt w:val="decimal"/>
      <w:lvlText w:val=""/>
      <w:lvlJc w:val="left"/>
    </w:lvl>
    <w:lvl w:ilvl="8" w:tplc="5FBAEB44">
      <w:numFmt w:val="decimal"/>
      <w:lvlText w:val=""/>
      <w:lvlJc w:val="left"/>
    </w:lvl>
  </w:abstractNum>
  <w:abstractNum w:abstractNumId="72"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0BD4218"/>
    <w:multiLevelType w:val="hybridMultilevel"/>
    <w:tmpl w:val="3A4E3846"/>
    <w:lvl w:ilvl="0" w:tplc="44306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AD3193"/>
    <w:multiLevelType w:val="hybridMultilevel"/>
    <w:tmpl w:val="0DF00190"/>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775C43"/>
    <w:multiLevelType w:val="hybridMultilevel"/>
    <w:tmpl w:val="A016E5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6"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63520AA"/>
    <w:multiLevelType w:val="hybridMultilevel"/>
    <w:tmpl w:val="BC68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46108F"/>
    <w:multiLevelType w:val="hybridMultilevel"/>
    <w:tmpl w:val="04090001"/>
    <w:lvl w:ilvl="0" w:tplc="B96E46A8">
      <w:start w:val="1"/>
      <w:numFmt w:val="bullet"/>
      <w:lvlText w:val=""/>
      <w:lvlJc w:val="left"/>
      <w:pPr>
        <w:tabs>
          <w:tab w:val="num" w:pos="360"/>
        </w:tabs>
        <w:ind w:left="360" w:hanging="360"/>
      </w:pPr>
      <w:rPr>
        <w:rFonts w:ascii="Symbol" w:hAnsi="Symbol" w:hint="default"/>
      </w:rPr>
    </w:lvl>
    <w:lvl w:ilvl="1" w:tplc="E834B778">
      <w:numFmt w:val="decimal"/>
      <w:lvlText w:val=""/>
      <w:lvlJc w:val="left"/>
    </w:lvl>
    <w:lvl w:ilvl="2" w:tplc="FA6E18D8">
      <w:numFmt w:val="decimal"/>
      <w:lvlText w:val=""/>
      <w:lvlJc w:val="left"/>
    </w:lvl>
    <w:lvl w:ilvl="3" w:tplc="553416E2">
      <w:numFmt w:val="decimal"/>
      <w:lvlText w:val=""/>
      <w:lvlJc w:val="left"/>
    </w:lvl>
    <w:lvl w:ilvl="4" w:tplc="21680E80">
      <w:numFmt w:val="decimal"/>
      <w:lvlText w:val=""/>
      <w:lvlJc w:val="left"/>
    </w:lvl>
    <w:lvl w:ilvl="5" w:tplc="C812D5BE">
      <w:numFmt w:val="decimal"/>
      <w:lvlText w:val=""/>
      <w:lvlJc w:val="left"/>
    </w:lvl>
    <w:lvl w:ilvl="6" w:tplc="8A02D05A">
      <w:numFmt w:val="decimal"/>
      <w:lvlText w:val=""/>
      <w:lvlJc w:val="left"/>
    </w:lvl>
    <w:lvl w:ilvl="7" w:tplc="BFEC45B6">
      <w:numFmt w:val="decimal"/>
      <w:lvlText w:val=""/>
      <w:lvlJc w:val="left"/>
    </w:lvl>
    <w:lvl w:ilvl="8" w:tplc="C0CE38F2">
      <w:numFmt w:val="decimal"/>
      <w:lvlText w:val=""/>
      <w:lvlJc w:val="left"/>
    </w:lvl>
  </w:abstractNum>
  <w:abstractNum w:abstractNumId="80" w15:restartNumberingAfterBreak="0">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1" w15:restartNumberingAfterBreak="0">
    <w:nsid w:val="7864568C"/>
    <w:multiLevelType w:val="hybridMultilevel"/>
    <w:tmpl w:val="0409000F"/>
    <w:lvl w:ilvl="0" w:tplc="33688528">
      <w:start w:val="1"/>
      <w:numFmt w:val="decimal"/>
      <w:lvlText w:val="%1."/>
      <w:lvlJc w:val="left"/>
      <w:pPr>
        <w:tabs>
          <w:tab w:val="num" w:pos="360"/>
        </w:tabs>
        <w:ind w:left="360" w:hanging="360"/>
      </w:pPr>
      <w:rPr>
        <w:rFonts w:cs="Times New Roman" w:hint="default"/>
      </w:rPr>
    </w:lvl>
    <w:lvl w:ilvl="1" w:tplc="E9249424">
      <w:numFmt w:val="decimal"/>
      <w:lvlText w:val=""/>
      <w:lvlJc w:val="left"/>
    </w:lvl>
    <w:lvl w:ilvl="2" w:tplc="A022C528">
      <w:numFmt w:val="decimal"/>
      <w:lvlText w:val=""/>
      <w:lvlJc w:val="left"/>
    </w:lvl>
    <w:lvl w:ilvl="3" w:tplc="37BC7654">
      <w:numFmt w:val="decimal"/>
      <w:lvlText w:val=""/>
      <w:lvlJc w:val="left"/>
    </w:lvl>
    <w:lvl w:ilvl="4" w:tplc="1548D5FA">
      <w:numFmt w:val="decimal"/>
      <w:lvlText w:val=""/>
      <w:lvlJc w:val="left"/>
    </w:lvl>
    <w:lvl w:ilvl="5" w:tplc="8D7C3252">
      <w:numFmt w:val="decimal"/>
      <w:lvlText w:val=""/>
      <w:lvlJc w:val="left"/>
    </w:lvl>
    <w:lvl w:ilvl="6" w:tplc="D200F92A">
      <w:numFmt w:val="decimal"/>
      <w:lvlText w:val=""/>
      <w:lvlJc w:val="left"/>
    </w:lvl>
    <w:lvl w:ilvl="7" w:tplc="7CF41102">
      <w:numFmt w:val="decimal"/>
      <w:lvlText w:val=""/>
      <w:lvlJc w:val="left"/>
    </w:lvl>
    <w:lvl w:ilvl="8" w:tplc="E0E8C01C">
      <w:numFmt w:val="decimal"/>
      <w:lvlText w:val=""/>
      <w:lvlJc w:val="left"/>
    </w:lvl>
  </w:abstractNum>
  <w:abstractNum w:abstractNumId="82" w15:restartNumberingAfterBreak="0">
    <w:nsid w:val="79143E5E"/>
    <w:multiLevelType w:val="hybridMultilevel"/>
    <w:tmpl w:val="D2943924"/>
    <w:lvl w:ilvl="0" w:tplc="88300D76">
      <w:start w:val="1"/>
      <w:numFmt w:val="upperLetter"/>
      <w:lvlText w:val="%1."/>
      <w:lvlJc w:val="left"/>
      <w:pPr>
        <w:ind w:left="360" w:hanging="360"/>
      </w:pPr>
      <w:rPr>
        <w:rFonts w:hint="default"/>
        <w:b/>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B320947"/>
    <w:multiLevelType w:val="hybridMultilevel"/>
    <w:tmpl w:val="04090001"/>
    <w:lvl w:ilvl="0" w:tplc="05FA9344">
      <w:start w:val="1"/>
      <w:numFmt w:val="bullet"/>
      <w:lvlText w:val=""/>
      <w:lvlJc w:val="left"/>
      <w:pPr>
        <w:ind w:left="720" w:hanging="360"/>
      </w:pPr>
      <w:rPr>
        <w:rFonts w:ascii="Symbol" w:hAnsi="Symbol" w:hint="default"/>
      </w:rPr>
    </w:lvl>
    <w:lvl w:ilvl="1" w:tplc="362EEB4C">
      <w:numFmt w:val="decimal"/>
      <w:lvlText w:val=""/>
      <w:lvlJc w:val="left"/>
    </w:lvl>
    <w:lvl w:ilvl="2" w:tplc="687A9098">
      <w:numFmt w:val="decimal"/>
      <w:lvlText w:val=""/>
      <w:lvlJc w:val="left"/>
    </w:lvl>
    <w:lvl w:ilvl="3" w:tplc="8558F0D4">
      <w:numFmt w:val="decimal"/>
      <w:lvlText w:val=""/>
      <w:lvlJc w:val="left"/>
    </w:lvl>
    <w:lvl w:ilvl="4" w:tplc="B734C330">
      <w:numFmt w:val="decimal"/>
      <w:lvlText w:val=""/>
      <w:lvlJc w:val="left"/>
    </w:lvl>
    <w:lvl w:ilvl="5" w:tplc="B688224E">
      <w:numFmt w:val="decimal"/>
      <w:lvlText w:val=""/>
      <w:lvlJc w:val="left"/>
    </w:lvl>
    <w:lvl w:ilvl="6" w:tplc="784EE978">
      <w:numFmt w:val="decimal"/>
      <w:lvlText w:val=""/>
      <w:lvlJc w:val="left"/>
    </w:lvl>
    <w:lvl w:ilvl="7" w:tplc="48D0CF76">
      <w:numFmt w:val="decimal"/>
      <w:lvlText w:val=""/>
      <w:lvlJc w:val="left"/>
    </w:lvl>
    <w:lvl w:ilvl="8" w:tplc="68E0EF6A">
      <w:numFmt w:val="decimal"/>
      <w:lvlText w:val=""/>
      <w:lvlJc w:val="left"/>
    </w:lvl>
  </w:abstractNum>
  <w:abstractNum w:abstractNumId="84" w15:restartNumberingAfterBreak="0">
    <w:nsid w:val="7E5A1C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B05A6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0364839">
    <w:abstractNumId w:val="15"/>
  </w:num>
  <w:num w:numId="2" w16cid:durableId="1180461998">
    <w:abstractNumId w:val="44"/>
  </w:num>
  <w:num w:numId="3" w16cid:durableId="809637302">
    <w:abstractNumId w:val="49"/>
  </w:num>
  <w:num w:numId="4" w16cid:durableId="1173570680">
    <w:abstractNumId w:val="16"/>
  </w:num>
  <w:num w:numId="5" w16cid:durableId="1391271263">
    <w:abstractNumId w:val="77"/>
  </w:num>
  <w:num w:numId="6" w16cid:durableId="1749379200">
    <w:abstractNumId w:val="61"/>
  </w:num>
  <w:num w:numId="7" w16cid:durableId="1906181538">
    <w:abstractNumId w:val="69"/>
    <w:lvlOverride w:ilvl="0">
      <w:startOverride w:val="1"/>
    </w:lvlOverride>
  </w:num>
  <w:num w:numId="8" w16cid:durableId="648897191">
    <w:abstractNumId w:val="69"/>
    <w:lvlOverride w:ilvl="0">
      <w:startOverride w:val="2"/>
    </w:lvlOverride>
  </w:num>
  <w:num w:numId="9" w16cid:durableId="23531015">
    <w:abstractNumId w:val="69"/>
    <w:lvlOverride w:ilvl="0">
      <w:startOverride w:val="3"/>
    </w:lvlOverride>
  </w:num>
  <w:num w:numId="10" w16cid:durableId="985351443">
    <w:abstractNumId w:val="45"/>
    <w:lvlOverride w:ilvl="0">
      <w:startOverride w:val="1"/>
    </w:lvlOverride>
  </w:num>
  <w:num w:numId="11" w16cid:durableId="1559242723">
    <w:abstractNumId w:val="45"/>
    <w:lvlOverride w:ilvl="0">
      <w:startOverride w:val="2"/>
    </w:lvlOverride>
  </w:num>
  <w:num w:numId="12" w16cid:durableId="1241020656">
    <w:abstractNumId w:val="45"/>
    <w:lvlOverride w:ilvl="0">
      <w:startOverride w:val="3"/>
    </w:lvlOverride>
  </w:num>
  <w:num w:numId="13" w16cid:durableId="830290213">
    <w:abstractNumId w:val="13"/>
  </w:num>
  <w:num w:numId="14" w16cid:durableId="1851484906">
    <w:abstractNumId w:val="70"/>
  </w:num>
  <w:num w:numId="15" w16cid:durableId="724061173">
    <w:abstractNumId w:val="23"/>
  </w:num>
  <w:num w:numId="16" w16cid:durableId="1157577463">
    <w:abstractNumId w:val="11"/>
  </w:num>
  <w:num w:numId="17" w16cid:durableId="1036858559">
    <w:abstractNumId w:val="42"/>
  </w:num>
  <w:num w:numId="18" w16cid:durableId="460928837">
    <w:abstractNumId w:val="20"/>
  </w:num>
  <w:num w:numId="19" w16cid:durableId="1004285856">
    <w:abstractNumId w:val="57"/>
  </w:num>
  <w:num w:numId="20" w16cid:durableId="730618014">
    <w:abstractNumId w:val="21"/>
  </w:num>
  <w:num w:numId="21" w16cid:durableId="1240095728">
    <w:abstractNumId w:val="34"/>
  </w:num>
  <w:num w:numId="22" w16cid:durableId="303854393">
    <w:abstractNumId w:val="40"/>
  </w:num>
  <w:num w:numId="23" w16cid:durableId="197014662">
    <w:abstractNumId w:val="65"/>
  </w:num>
  <w:num w:numId="24" w16cid:durableId="1771125123">
    <w:abstractNumId w:val="67"/>
  </w:num>
  <w:num w:numId="25" w16cid:durableId="18095576">
    <w:abstractNumId w:val="64"/>
  </w:num>
  <w:num w:numId="26" w16cid:durableId="719016187">
    <w:abstractNumId w:val="76"/>
  </w:num>
  <w:num w:numId="27" w16cid:durableId="919093998">
    <w:abstractNumId w:val="48"/>
  </w:num>
  <w:num w:numId="28" w16cid:durableId="1474330600">
    <w:abstractNumId w:val="72"/>
  </w:num>
  <w:num w:numId="29" w16cid:durableId="796532077">
    <w:abstractNumId w:val="38"/>
  </w:num>
  <w:num w:numId="30" w16cid:durableId="112020933">
    <w:abstractNumId w:val="17"/>
  </w:num>
  <w:num w:numId="31" w16cid:durableId="448479283">
    <w:abstractNumId w:val="7"/>
  </w:num>
  <w:num w:numId="32" w16cid:durableId="1999533994">
    <w:abstractNumId w:val="6"/>
  </w:num>
  <w:num w:numId="33" w16cid:durableId="1427727886">
    <w:abstractNumId w:val="5"/>
  </w:num>
  <w:num w:numId="34" w16cid:durableId="1310787502">
    <w:abstractNumId w:val="4"/>
  </w:num>
  <w:num w:numId="35" w16cid:durableId="821385604">
    <w:abstractNumId w:val="3"/>
  </w:num>
  <w:num w:numId="36" w16cid:durableId="1067147919">
    <w:abstractNumId w:val="2"/>
  </w:num>
  <w:num w:numId="37" w16cid:durableId="1754664058">
    <w:abstractNumId w:val="1"/>
  </w:num>
  <w:num w:numId="38" w16cid:durableId="639461441">
    <w:abstractNumId w:val="0"/>
  </w:num>
  <w:num w:numId="39" w16cid:durableId="242683140">
    <w:abstractNumId w:val="30"/>
  </w:num>
  <w:num w:numId="40" w16cid:durableId="871918906">
    <w:abstractNumId w:val="37"/>
  </w:num>
  <w:num w:numId="41" w16cid:durableId="2034456474">
    <w:abstractNumId w:val="68"/>
  </w:num>
  <w:num w:numId="42" w16cid:durableId="1140417034">
    <w:abstractNumId w:val="58"/>
  </w:num>
  <w:num w:numId="43" w16cid:durableId="977033231">
    <w:abstractNumId w:val="54"/>
  </w:num>
  <w:num w:numId="44" w16cid:durableId="952320785">
    <w:abstractNumId w:val="14"/>
  </w:num>
  <w:num w:numId="45" w16cid:durableId="1820611795">
    <w:abstractNumId w:val="75"/>
  </w:num>
  <w:num w:numId="46" w16cid:durableId="372581090">
    <w:abstractNumId w:val="47"/>
  </w:num>
  <w:num w:numId="47" w16cid:durableId="1554537564">
    <w:abstractNumId w:val="50"/>
  </w:num>
  <w:num w:numId="48" w16cid:durableId="122235749">
    <w:abstractNumId w:val="74"/>
  </w:num>
  <w:num w:numId="49" w16cid:durableId="1548301782">
    <w:abstractNumId w:val="26"/>
  </w:num>
  <w:num w:numId="50" w16cid:durableId="1725256979">
    <w:abstractNumId w:val="41"/>
  </w:num>
  <w:num w:numId="51" w16cid:durableId="1768962142">
    <w:abstractNumId w:val="10"/>
  </w:num>
  <w:num w:numId="52" w16cid:durableId="92166227">
    <w:abstractNumId w:val="27"/>
  </w:num>
  <w:num w:numId="53" w16cid:durableId="905453915">
    <w:abstractNumId w:val="12"/>
  </w:num>
  <w:num w:numId="54" w16cid:durableId="696351783">
    <w:abstractNumId w:val="43"/>
  </w:num>
  <w:num w:numId="55" w16cid:durableId="1343700362">
    <w:abstractNumId w:val="63"/>
  </w:num>
  <w:num w:numId="56" w16cid:durableId="2066371893">
    <w:abstractNumId w:val="83"/>
  </w:num>
  <w:num w:numId="57" w16cid:durableId="439954505">
    <w:abstractNumId w:val="56"/>
  </w:num>
  <w:num w:numId="58" w16cid:durableId="144663744">
    <w:abstractNumId w:val="85"/>
  </w:num>
  <w:num w:numId="59" w16cid:durableId="1587231149">
    <w:abstractNumId w:val="71"/>
  </w:num>
  <w:num w:numId="60" w16cid:durableId="81880908">
    <w:abstractNumId w:val="33"/>
  </w:num>
  <w:num w:numId="61" w16cid:durableId="374279029">
    <w:abstractNumId w:val="28"/>
  </w:num>
  <w:num w:numId="62" w16cid:durableId="1000549511">
    <w:abstractNumId w:val="84"/>
  </w:num>
  <w:num w:numId="63" w16cid:durableId="2092508984">
    <w:abstractNumId w:val="53"/>
  </w:num>
  <w:num w:numId="64" w16cid:durableId="1120148329">
    <w:abstractNumId w:val="24"/>
  </w:num>
  <w:num w:numId="65" w16cid:durableId="1651979808">
    <w:abstractNumId w:val="80"/>
  </w:num>
  <w:num w:numId="66" w16cid:durableId="474297386">
    <w:abstractNumId w:val="29"/>
  </w:num>
  <w:num w:numId="67" w16cid:durableId="433093400">
    <w:abstractNumId w:val="59"/>
  </w:num>
  <w:num w:numId="68" w16cid:durableId="174610946">
    <w:abstractNumId w:val="62"/>
  </w:num>
  <w:num w:numId="69" w16cid:durableId="1857108393">
    <w:abstractNumId w:val="81"/>
  </w:num>
  <w:num w:numId="70" w16cid:durableId="288361088">
    <w:abstractNumId w:val="79"/>
  </w:num>
  <w:num w:numId="71" w16cid:durableId="1151869185">
    <w:abstractNumId w:val="55"/>
  </w:num>
  <w:num w:numId="72" w16cid:durableId="555433198">
    <w:abstractNumId w:val="31"/>
  </w:num>
  <w:num w:numId="73" w16cid:durableId="1989749735">
    <w:abstractNumId w:val="8"/>
  </w:num>
  <w:num w:numId="74" w16cid:durableId="739786523">
    <w:abstractNumId w:val="39"/>
  </w:num>
  <w:num w:numId="75" w16cid:durableId="157892258">
    <w:abstractNumId w:val="78"/>
  </w:num>
  <w:num w:numId="76" w16cid:durableId="1789199194">
    <w:abstractNumId w:val="82"/>
  </w:num>
  <w:num w:numId="77" w16cid:durableId="955713708">
    <w:abstractNumId w:val="66"/>
  </w:num>
  <w:num w:numId="78" w16cid:durableId="1343967837">
    <w:abstractNumId w:val="32"/>
  </w:num>
  <w:num w:numId="79" w16cid:durableId="753667853">
    <w:abstractNumId w:val="19"/>
  </w:num>
  <w:num w:numId="80" w16cid:durableId="6950577">
    <w:abstractNumId w:val="36"/>
  </w:num>
  <w:num w:numId="81" w16cid:durableId="820460281">
    <w:abstractNumId w:val="22"/>
  </w:num>
  <w:num w:numId="82" w16cid:durableId="473135560">
    <w:abstractNumId w:val="60"/>
  </w:num>
  <w:num w:numId="83" w16cid:durableId="1686709574">
    <w:abstractNumId w:val="9"/>
  </w:num>
  <w:num w:numId="84" w16cid:durableId="486898907">
    <w:abstractNumId w:val="18"/>
  </w:num>
  <w:num w:numId="85" w16cid:durableId="26298640">
    <w:abstractNumId w:val="35"/>
  </w:num>
  <w:num w:numId="86" w16cid:durableId="1581257723">
    <w:abstractNumId w:val="73"/>
  </w:num>
  <w:num w:numId="87" w16cid:durableId="2000308218">
    <w:abstractNumId w:val="52"/>
  </w:num>
  <w:num w:numId="88" w16cid:durableId="126778338">
    <w:abstractNumId w:val="51"/>
  </w:num>
  <w:num w:numId="89" w16cid:durableId="1056585644">
    <w:abstractNumId w:val="25"/>
  </w:num>
  <w:num w:numId="90" w16cid:durableId="1611234508">
    <w:abstractNumId w:val="4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033E"/>
    <w:rsid w:val="0000179C"/>
    <w:rsid w:val="000022D7"/>
    <w:rsid w:val="000043FD"/>
    <w:rsid w:val="0000452F"/>
    <w:rsid w:val="00004C1C"/>
    <w:rsid w:val="00005360"/>
    <w:rsid w:val="00005B69"/>
    <w:rsid w:val="00005E4F"/>
    <w:rsid w:val="00006316"/>
    <w:rsid w:val="0000647F"/>
    <w:rsid w:val="000109ED"/>
    <w:rsid w:val="00010A82"/>
    <w:rsid w:val="00011D86"/>
    <w:rsid w:val="000129FE"/>
    <w:rsid w:val="00013CDA"/>
    <w:rsid w:val="00016267"/>
    <w:rsid w:val="0001659B"/>
    <w:rsid w:val="000171B1"/>
    <w:rsid w:val="000175FC"/>
    <w:rsid w:val="00017FCC"/>
    <w:rsid w:val="00020039"/>
    <w:rsid w:val="0002076B"/>
    <w:rsid w:val="00022129"/>
    <w:rsid w:val="00022EF7"/>
    <w:rsid w:val="00022EFA"/>
    <w:rsid w:val="00023089"/>
    <w:rsid w:val="000234D2"/>
    <w:rsid w:val="00027596"/>
    <w:rsid w:val="00030BAF"/>
    <w:rsid w:val="00032205"/>
    <w:rsid w:val="00033780"/>
    <w:rsid w:val="000344C7"/>
    <w:rsid w:val="00034B69"/>
    <w:rsid w:val="00035681"/>
    <w:rsid w:val="000356B8"/>
    <w:rsid w:val="000371DE"/>
    <w:rsid w:val="00041360"/>
    <w:rsid w:val="000421F7"/>
    <w:rsid w:val="000441A1"/>
    <w:rsid w:val="00044A05"/>
    <w:rsid w:val="00045CE9"/>
    <w:rsid w:val="00045E98"/>
    <w:rsid w:val="000463F5"/>
    <w:rsid w:val="00047BD2"/>
    <w:rsid w:val="00047EB9"/>
    <w:rsid w:val="0005024C"/>
    <w:rsid w:val="000504CA"/>
    <w:rsid w:val="0005115B"/>
    <w:rsid w:val="000526F1"/>
    <w:rsid w:val="00053563"/>
    <w:rsid w:val="0005393F"/>
    <w:rsid w:val="00053DD7"/>
    <w:rsid w:val="0005417F"/>
    <w:rsid w:val="0005418E"/>
    <w:rsid w:val="000549E6"/>
    <w:rsid w:val="00054F3C"/>
    <w:rsid w:val="0005511B"/>
    <w:rsid w:val="000552B7"/>
    <w:rsid w:val="0005541F"/>
    <w:rsid w:val="0005580A"/>
    <w:rsid w:val="000570E0"/>
    <w:rsid w:val="00057121"/>
    <w:rsid w:val="00057177"/>
    <w:rsid w:val="00060359"/>
    <w:rsid w:val="000619F5"/>
    <w:rsid w:val="000619FF"/>
    <w:rsid w:val="00062DA2"/>
    <w:rsid w:val="00062DF0"/>
    <w:rsid w:val="000648D1"/>
    <w:rsid w:val="000648D5"/>
    <w:rsid w:val="000653D9"/>
    <w:rsid w:val="000657A9"/>
    <w:rsid w:val="00065CDF"/>
    <w:rsid w:val="00065FAD"/>
    <w:rsid w:val="000665C5"/>
    <w:rsid w:val="00066F67"/>
    <w:rsid w:val="0006743B"/>
    <w:rsid w:val="000714E3"/>
    <w:rsid w:val="00071696"/>
    <w:rsid w:val="00071738"/>
    <w:rsid w:val="00072E00"/>
    <w:rsid w:val="000739DA"/>
    <w:rsid w:val="00075A69"/>
    <w:rsid w:val="00076227"/>
    <w:rsid w:val="000772CB"/>
    <w:rsid w:val="00080EF8"/>
    <w:rsid w:val="0008112D"/>
    <w:rsid w:val="000812BF"/>
    <w:rsid w:val="0008219C"/>
    <w:rsid w:val="00082930"/>
    <w:rsid w:val="00082D39"/>
    <w:rsid w:val="0008320C"/>
    <w:rsid w:val="000844D3"/>
    <w:rsid w:val="00085261"/>
    <w:rsid w:val="000867D0"/>
    <w:rsid w:val="000902C5"/>
    <w:rsid w:val="000909DF"/>
    <w:rsid w:val="00091437"/>
    <w:rsid w:val="000919DB"/>
    <w:rsid w:val="00092753"/>
    <w:rsid w:val="0009345A"/>
    <w:rsid w:val="00093C68"/>
    <w:rsid w:val="00093DC8"/>
    <w:rsid w:val="00094264"/>
    <w:rsid w:val="00094D28"/>
    <w:rsid w:val="00096BD2"/>
    <w:rsid w:val="00097627"/>
    <w:rsid w:val="000978BB"/>
    <w:rsid w:val="000A04FA"/>
    <w:rsid w:val="000A15AE"/>
    <w:rsid w:val="000A15B3"/>
    <w:rsid w:val="000A188B"/>
    <w:rsid w:val="000A1A50"/>
    <w:rsid w:val="000A490B"/>
    <w:rsid w:val="000A593F"/>
    <w:rsid w:val="000B0218"/>
    <w:rsid w:val="000B1014"/>
    <w:rsid w:val="000B1197"/>
    <w:rsid w:val="000B2230"/>
    <w:rsid w:val="000B33E0"/>
    <w:rsid w:val="000B4932"/>
    <w:rsid w:val="000B4D18"/>
    <w:rsid w:val="000B5176"/>
    <w:rsid w:val="000B52D4"/>
    <w:rsid w:val="000B52D7"/>
    <w:rsid w:val="000B5754"/>
    <w:rsid w:val="000B69FF"/>
    <w:rsid w:val="000B70ED"/>
    <w:rsid w:val="000B7457"/>
    <w:rsid w:val="000B745B"/>
    <w:rsid w:val="000B7F14"/>
    <w:rsid w:val="000C16D6"/>
    <w:rsid w:val="000C33A5"/>
    <w:rsid w:val="000C4481"/>
    <w:rsid w:val="000C55C5"/>
    <w:rsid w:val="000C57F1"/>
    <w:rsid w:val="000C5ACD"/>
    <w:rsid w:val="000C799D"/>
    <w:rsid w:val="000D0B4C"/>
    <w:rsid w:val="000D1090"/>
    <w:rsid w:val="000D134C"/>
    <w:rsid w:val="000D142F"/>
    <w:rsid w:val="000D1D70"/>
    <w:rsid w:val="000D26F5"/>
    <w:rsid w:val="000D2DC3"/>
    <w:rsid w:val="000D3C75"/>
    <w:rsid w:val="000D4167"/>
    <w:rsid w:val="000D4EE9"/>
    <w:rsid w:val="000D5223"/>
    <w:rsid w:val="000D6B3F"/>
    <w:rsid w:val="000D73FE"/>
    <w:rsid w:val="000E0429"/>
    <w:rsid w:val="000E05E0"/>
    <w:rsid w:val="000E231F"/>
    <w:rsid w:val="000E330B"/>
    <w:rsid w:val="000E402D"/>
    <w:rsid w:val="000E54D5"/>
    <w:rsid w:val="000E5D51"/>
    <w:rsid w:val="000E614F"/>
    <w:rsid w:val="000E61AF"/>
    <w:rsid w:val="000E7342"/>
    <w:rsid w:val="000E750B"/>
    <w:rsid w:val="000E7856"/>
    <w:rsid w:val="000E79DB"/>
    <w:rsid w:val="000E7F72"/>
    <w:rsid w:val="000F0683"/>
    <w:rsid w:val="000F1388"/>
    <w:rsid w:val="000F17AD"/>
    <w:rsid w:val="000F1BB1"/>
    <w:rsid w:val="000F1DFB"/>
    <w:rsid w:val="000F475A"/>
    <w:rsid w:val="000F5978"/>
    <w:rsid w:val="000F6A7B"/>
    <w:rsid w:val="000F6EF5"/>
    <w:rsid w:val="000F7273"/>
    <w:rsid w:val="00100001"/>
    <w:rsid w:val="00100206"/>
    <w:rsid w:val="00100F77"/>
    <w:rsid w:val="00101BAD"/>
    <w:rsid w:val="001025CF"/>
    <w:rsid w:val="00102CB2"/>
    <w:rsid w:val="00103154"/>
    <w:rsid w:val="00103E9E"/>
    <w:rsid w:val="001044D8"/>
    <w:rsid w:val="00104C43"/>
    <w:rsid w:val="00104D07"/>
    <w:rsid w:val="00104FFC"/>
    <w:rsid w:val="0010697B"/>
    <w:rsid w:val="00106BBA"/>
    <w:rsid w:val="00107908"/>
    <w:rsid w:val="00111423"/>
    <w:rsid w:val="001118B3"/>
    <w:rsid w:val="0011194E"/>
    <w:rsid w:val="00111E24"/>
    <w:rsid w:val="00112847"/>
    <w:rsid w:val="00112C1D"/>
    <w:rsid w:val="00113F0E"/>
    <w:rsid w:val="00115249"/>
    <w:rsid w:val="00115660"/>
    <w:rsid w:val="00116D08"/>
    <w:rsid w:val="00117D6A"/>
    <w:rsid w:val="00120408"/>
    <w:rsid w:val="00120474"/>
    <w:rsid w:val="001222D2"/>
    <w:rsid w:val="001258A2"/>
    <w:rsid w:val="00125DB7"/>
    <w:rsid w:val="0012629E"/>
    <w:rsid w:val="001266B6"/>
    <w:rsid w:val="00126CC3"/>
    <w:rsid w:val="00126CF4"/>
    <w:rsid w:val="0012706A"/>
    <w:rsid w:val="0012726B"/>
    <w:rsid w:val="001277E5"/>
    <w:rsid w:val="00127E6A"/>
    <w:rsid w:val="001308D3"/>
    <w:rsid w:val="00130FB8"/>
    <w:rsid w:val="00131EDF"/>
    <w:rsid w:val="00132DE9"/>
    <w:rsid w:val="00134BFA"/>
    <w:rsid w:val="001356DF"/>
    <w:rsid w:val="00135ABD"/>
    <w:rsid w:val="00135EB3"/>
    <w:rsid w:val="00136628"/>
    <w:rsid w:val="00136F6A"/>
    <w:rsid w:val="00137357"/>
    <w:rsid w:val="00137A1E"/>
    <w:rsid w:val="00137E5F"/>
    <w:rsid w:val="00141AAF"/>
    <w:rsid w:val="0014275A"/>
    <w:rsid w:val="00142DB1"/>
    <w:rsid w:val="00143B1D"/>
    <w:rsid w:val="00143F7A"/>
    <w:rsid w:val="00144890"/>
    <w:rsid w:val="00145E84"/>
    <w:rsid w:val="00146743"/>
    <w:rsid w:val="00146CF6"/>
    <w:rsid w:val="00146EA8"/>
    <w:rsid w:val="00147094"/>
    <w:rsid w:val="00147A4B"/>
    <w:rsid w:val="00150A65"/>
    <w:rsid w:val="00150B17"/>
    <w:rsid w:val="00151C42"/>
    <w:rsid w:val="00152832"/>
    <w:rsid w:val="001531E5"/>
    <w:rsid w:val="00153DB4"/>
    <w:rsid w:val="001542C7"/>
    <w:rsid w:val="001546B4"/>
    <w:rsid w:val="00154A8C"/>
    <w:rsid w:val="001562E1"/>
    <w:rsid w:val="00157294"/>
    <w:rsid w:val="0015754C"/>
    <w:rsid w:val="001604CF"/>
    <w:rsid w:val="00160A31"/>
    <w:rsid w:val="0016168C"/>
    <w:rsid w:val="00161B69"/>
    <w:rsid w:val="0016203E"/>
    <w:rsid w:val="00162D00"/>
    <w:rsid w:val="00164BD1"/>
    <w:rsid w:val="0016555D"/>
    <w:rsid w:val="001655DB"/>
    <w:rsid w:val="001657B4"/>
    <w:rsid w:val="00166F59"/>
    <w:rsid w:val="00167FED"/>
    <w:rsid w:val="00170D0D"/>
    <w:rsid w:val="001723AD"/>
    <w:rsid w:val="001727FB"/>
    <w:rsid w:val="001738FA"/>
    <w:rsid w:val="00180CE2"/>
    <w:rsid w:val="00181321"/>
    <w:rsid w:val="001819AE"/>
    <w:rsid w:val="0018221D"/>
    <w:rsid w:val="00183212"/>
    <w:rsid w:val="0018377F"/>
    <w:rsid w:val="00184576"/>
    <w:rsid w:val="0018477B"/>
    <w:rsid w:val="00184B26"/>
    <w:rsid w:val="00184F0F"/>
    <w:rsid w:val="001850FE"/>
    <w:rsid w:val="0018570D"/>
    <w:rsid w:val="00186883"/>
    <w:rsid w:val="0018690E"/>
    <w:rsid w:val="00190ABF"/>
    <w:rsid w:val="00190BF7"/>
    <w:rsid w:val="00193D29"/>
    <w:rsid w:val="00194B07"/>
    <w:rsid w:val="0019626F"/>
    <w:rsid w:val="00197ACE"/>
    <w:rsid w:val="00197B72"/>
    <w:rsid w:val="001A0834"/>
    <w:rsid w:val="001A0F75"/>
    <w:rsid w:val="001A0F8D"/>
    <w:rsid w:val="001A111E"/>
    <w:rsid w:val="001A2018"/>
    <w:rsid w:val="001A2632"/>
    <w:rsid w:val="001A2769"/>
    <w:rsid w:val="001A42C0"/>
    <w:rsid w:val="001A4803"/>
    <w:rsid w:val="001A4D24"/>
    <w:rsid w:val="001A7F93"/>
    <w:rsid w:val="001AA8D5"/>
    <w:rsid w:val="001B105D"/>
    <w:rsid w:val="001B1112"/>
    <w:rsid w:val="001B1149"/>
    <w:rsid w:val="001B1957"/>
    <w:rsid w:val="001B2B52"/>
    <w:rsid w:val="001B35D9"/>
    <w:rsid w:val="001B38DA"/>
    <w:rsid w:val="001B3BDD"/>
    <w:rsid w:val="001B4928"/>
    <w:rsid w:val="001B4D9A"/>
    <w:rsid w:val="001B7581"/>
    <w:rsid w:val="001C2056"/>
    <w:rsid w:val="001C26F1"/>
    <w:rsid w:val="001C27DF"/>
    <w:rsid w:val="001C28E4"/>
    <w:rsid w:val="001C2991"/>
    <w:rsid w:val="001C3E2F"/>
    <w:rsid w:val="001C439C"/>
    <w:rsid w:val="001C4DCC"/>
    <w:rsid w:val="001C4F56"/>
    <w:rsid w:val="001C5023"/>
    <w:rsid w:val="001C61F0"/>
    <w:rsid w:val="001C6B8C"/>
    <w:rsid w:val="001C7F5B"/>
    <w:rsid w:val="001D006C"/>
    <w:rsid w:val="001D03A3"/>
    <w:rsid w:val="001D144D"/>
    <w:rsid w:val="001D262B"/>
    <w:rsid w:val="001D32DD"/>
    <w:rsid w:val="001D3ADB"/>
    <w:rsid w:val="001D47AF"/>
    <w:rsid w:val="001D514E"/>
    <w:rsid w:val="001D5F4B"/>
    <w:rsid w:val="001D7489"/>
    <w:rsid w:val="001D7EEA"/>
    <w:rsid w:val="001E0367"/>
    <w:rsid w:val="001E0B02"/>
    <w:rsid w:val="001E178E"/>
    <w:rsid w:val="001E1C0A"/>
    <w:rsid w:val="001E47AD"/>
    <w:rsid w:val="001E48A7"/>
    <w:rsid w:val="001E5446"/>
    <w:rsid w:val="001E58CC"/>
    <w:rsid w:val="001E7B11"/>
    <w:rsid w:val="001F0034"/>
    <w:rsid w:val="001F0174"/>
    <w:rsid w:val="001F07F1"/>
    <w:rsid w:val="001F13E9"/>
    <w:rsid w:val="001F1A77"/>
    <w:rsid w:val="001F1DDA"/>
    <w:rsid w:val="001F2707"/>
    <w:rsid w:val="001F2BD8"/>
    <w:rsid w:val="001F489B"/>
    <w:rsid w:val="001F498F"/>
    <w:rsid w:val="001F4FC8"/>
    <w:rsid w:val="001F5DD3"/>
    <w:rsid w:val="001F777D"/>
    <w:rsid w:val="001F79FD"/>
    <w:rsid w:val="001F7A32"/>
    <w:rsid w:val="001F7DF2"/>
    <w:rsid w:val="0020011A"/>
    <w:rsid w:val="00200509"/>
    <w:rsid w:val="00201CE4"/>
    <w:rsid w:val="00202411"/>
    <w:rsid w:val="00202D95"/>
    <w:rsid w:val="00202FD3"/>
    <w:rsid w:val="00203C0B"/>
    <w:rsid w:val="002041F2"/>
    <w:rsid w:val="00205036"/>
    <w:rsid w:val="002059BE"/>
    <w:rsid w:val="00206065"/>
    <w:rsid w:val="002100FC"/>
    <w:rsid w:val="00210A64"/>
    <w:rsid w:val="0021158C"/>
    <w:rsid w:val="00211ABE"/>
    <w:rsid w:val="00213757"/>
    <w:rsid w:val="00213E43"/>
    <w:rsid w:val="00214097"/>
    <w:rsid w:val="00214E49"/>
    <w:rsid w:val="002156D3"/>
    <w:rsid w:val="00216BA0"/>
    <w:rsid w:val="00216BC3"/>
    <w:rsid w:val="00217035"/>
    <w:rsid w:val="00217423"/>
    <w:rsid w:val="00217A15"/>
    <w:rsid w:val="0022017D"/>
    <w:rsid w:val="002211A4"/>
    <w:rsid w:val="0022173B"/>
    <w:rsid w:val="00222A67"/>
    <w:rsid w:val="00223587"/>
    <w:rsid w:val="0022509F"/>
    <w:rsid w:val="00225E13"/>
    <w:rsid w:val="00225F0A"/>
    <w:rsid w:val="00225FE3"/>
    <w:rsid w:val="0022729D"/>
    <w:rsid w:val="002273E0"/>
    <w:rsid w:val="0022797F"/>
    <w:rsid w:val="00227A17"/>
    <w:rsid w:val="00230D26"/>
    <w:rsid w:val="0023235C"/>
    <w:rsid w:val="00232573"/>
    <w:rsid w:val="00232DDB"/>
    <w:rsid w:val="00234069"/>
    <w:rsid w:val="00234A97"/>
    <w:rsid w:val="0023518D"/>
    <w:rsid w:val="00235D64"/>
    <w:rsid w:val="00236627"/>
    <w:rsid w:val="002366A9"/>
    <w:rsid w:val="00237800"/>
    <w:rsid w:val="00237CF1"/>
    <w:rsid w:val="00240389"/>
    <w:rsid w:val="0024157E"/>
    <w:rsid w:val="002418B9"/>
    <w:rsid w:val="00242EE7"/>
    <w:rsid w:val="00243111"/>
    <w:rsid w:val="00244335"/>
    <w:rsid w:val="00244649"/>
    <w:rsid w:val="00244780"/>
    <w:rsid w:val="002458B3"/>
    <w:rsid w:val="002458DD"/>
    <w:rsid w:val="00246053"/>
    <w:rsid w:val="00247450"/>
    <w:rsid w:val="00247897"/>
    <w:rsid w:val="00247905"/>
    <w:rsid w:val="002508BC"/>
    <w:rsid w:val="00251138"/>
    <w:rsid w:val="00251AC0"/>
    <w:rsid w:val="00251D17"/>
    <w:rsid w:val="00251DB0"/>
    <w:rsid w:val="00252ECD"/>
    <w:rsid w:val="00254596"/>
    <w:rsid w:val="00254D31"/>
    <w:rsid w:val="00254DFE"/>
    <w:rsid w:val="00257671"/>
    <w:rsid w:val="00257B80"/>
    <w:rsid w:val="00260D15"/>
    <w:rsid w:val="00261AB9"/>
    <w:rsid w:val="0026277F"/>
    <w:rsid w:val="002627B7"/>
    <w:rsid w:val="00262B3D"/>
    <w:rsid w:val="00262EF8"/>
    <w:rsid w:val="002639EA"/>
    <w:rsid w:val="002641AA"/>
    <w:rsid w:val="002652A2"/>
    <w:rsid w:val="00265EC5"/>
    <w:rsid w:val="002665C7"/>
    <w:rsid w:val="00266A3B"/>
    <w:rsid w:val="00266AE5"/>
    <w:rsid w:val="0026798A"/>
    <w:rsid w:val="00267CA4"/>
    <w:rsid w:val="0027034D"/>
    <w:rsid w:val="00270D91"/>
    <w:rsid w:val="00270F00"/>
    <w:rsid w:val="0027132E"/>
    <w:rsid w:val="002716F6"/>
    <w:rsid w:val="0027344A"/>
    <w:rsid w:val="00274BA3"/>
    <w:rsid w:val="00274D1C"/>
    <w:rsid w:val="00275C59"/>
    <w:rsid w:val="00276670"/>
    <w:rsid w:val="00276F5F"/>
    <w:rsid w:val="002773A4"/>
    <w:rsid w:val="00281F5F"/>
    <w:rsid w:val="00282380"/>
    <w:rsid w:val="002840EE"/>
    <w:rsid w:val="0028444E"/>
    <w:rsid w:val="002844DB"/>
    <w:rsid w:val="00286F4A"/>
    <w:rsid w:val="00287BEA"/>
    <w:rsid w:val="00287EA2"/>
    <w:rsid w:val="002907C0"/>
    <w:rsid w:val="002911AD"/>
    <w:rsid w:val="002918AD"/>
    <w:rsid w:val="00291A90"/>
    <w:rsid w:val="00291B6B"/>
    <w:rsid w:val="00292070"/>
    <w:rsid w:val="00293BD3"/>
    <w:rsid w:val="0029429A"/>
    <w:rsid w:val="00294D35"/>
    <w:rsid w:val="0029576F"/>
    <w:rsid w:val="002969F2"/>
    <w:rsid w:val="002973F8"/>
    <w:rsid w:val="00297C22"/>
    <w:rsid w:val="002A2075"/>
    <w:rsid w:val="002A289D"/>
    <w:rsid w:val="002A28C9"/>
    <w:rsid w:val="002B0072"/>
    <w:rsid w:val="002B0788"/>
    <w:rsid w:val="002B07AA"/>
    <w:rsid w:val="002B0EAD"/>
    <w:rsid w:val="002B1AC7"/>
    <w:rsid w:val="002B1FE9"/>
    <w:rsid w:val="002B2412"/>
    <w:rsid w:val="002B300E"/>
    <w:rsid w:val="002B30A1"/>
    <w:rsid w:val="002B396F"/>
    <w:rsid w:val="002B4A99"/>
    <w:rsid w:val="002B4F2C"/>
    <w:rsid w:val="002B561C"/>
    <w:rsid w:val="002C0645"/>
    <w:rsid w:val="002C08B7"/>
    <w:rsid w:val="002C1C09"/>
    <w:rsid w:val="002C1F75"/>
    <w:rsid w:val="002C2042"/>
    <w:rsid w:val="002C45D5"/>
    <w:rsid w:val="002C48A2"/>
    <w:rsid w:val="002C51F3"/>
    <w:rsid w:val="002C6198"/>
    <w:rsid w:val="002C6879"/>
    <w:rsid w:val="002C68D5"/>
    <w:rsid w:val="002C71FF"/>
    <w:rsid w:val="002C77E8"/>
    <w:rsid w:val="002D0B72"/>
    <w:rsid w:val="002D11AA"/>
    <w:rsid w:val="002D1377"/>
    <w:rsid w:val="002D13AB"/>
    <w:rsid w:val="002D238B"/>
    <w:rsid w:val="002D3025"/>
    <w:rsid w:val="002D3411"/>
    <w:rsid w:val="002D355F"/>
    <w:rsid w:val="002D4C03"/>
    <w:rsid w:val="002D4F6E"/>
    <w:rsid w:val="002D504B"/>
    <w:rsid w:val="002D5150"/>
    <w:rsid w:val="002D51B7"/>
    <w:rsid w:val="002D5910"/>
    <w:rsid w:val="002D5EE8"/>
    <w:rsid w:val="002D7A64"/>
    <w:rsid w:val="002D7CA4"/>
    <w:rsid w:val="002E0004"/>
    <w:rsid w:val="002E080E"/>
    <w:rsid w:val="002E0D64"/>
    <w:rsid w:val="002E169A"/>
    <w:rsid w:val="002E27C1"/>
    <w:rsid w:val="002E3BA9"/>
    <w:rsid w:val="002E4921"/>
    <w:rsid w:val="002E6301"/>
    <w:rsid w:val="002E6483"/>
    <w:rsid w:val="002E6AAC"/>
    <w:rsid w:val="002E6C89"/>
    <w:rsid w:val="002E7E3D"/>
    <w:rsid w:val="002F297F"/>
    <w:rsid w:val="002F2A56"/>
    <w:rsid w:val="002F2B85"/>
    <w:rsid w:val="002F3AA7"/>
    <w:rsid w:val="002F3E58"/>
    <w:rsid w:val="002F4360"/>
    <w:rsid w:val="002F467D"/>
    <w:rsid w:val="002F50E0"/>
    <w:rsid w:val="002F5723"/>
    <w:rsid w:val="002F59CC"/>
    <w:rsid w:val="002F6E26"/>
    <w:rsid w:val="003002EC"/>
    <w:rsid w:val="0030058B"/>
    <w:rsid w:val="003006CD"/>
    <w:rsid w:val="003006F6"/>
    <w:rsid w:val="00301F32"/>
    <w:rsid w:val="00302304"/>
    <w:rsid w:val="00302509"/>
    <w:rsid w:val="003025BE"/>
    <w:rsid w:val="00302886"/>
    <w:rsid w:val="00302DEE"/>
    <w:rsid w:val="00302F1E"/>
    <w:rsid w:val="00304746"/>
    <w:rsid w:val="0030575B"/>
    <w:rsid w:val="00305E8D"/>
    <w:rsid w:val="00306065"/>
    <w:rsid w:val="00306640"/>
    <w:rsid w:val="00306C87"/>
    <w:rsid w:val="00307912"/>
    <w:rsid w:val="00307B9D"/>
    <w:rsid w:val="00307BB9"/>
    <w:rsid w:val="00310214"/>
    <w:rsid w:val="0031192D"/>
    <w:rsid w:val="00311B70"/>
    <w:rsid w:val="00311E1D"/>
    <w:rsid w:val="003126A1"/>
    <w:rsid w:val="00312CF6"/>
    <w:rsid w:val="003136F5"/>
    <w:rsid w:val="00313C19"/>
    <w:rsid w:val="00313E9A"/>
    <w:rsid w:val="0031504E"/>
    <w:rsid w:val="00315356"/>
    <w:rsid w:val="003155C2"/>
    <w:rsid w:val="00316B56"/>
    <w:rsid w:val="0031768A"/>
    <w:rsid w:val="00317728"/>
    <w:rsid w:val="003177CF"/>
    <w:rsid w:val="003202B1"/>
    <w:rsid w:val="00320A16"/>
    <w:rsid w:val="00322871"/>
    <w:rsid w:val="00322DFB"/>
    <w:rsid w:val="00323354"/>
    <w:rsid w:val="003237C1"/>
    <w:rsid w:val="0032481D"/>
    <w:rsid w:val="00324A37"/>
    <w:rsid w:val="00325457"/>
    <w:rsid w:val="00325749"/>
    <w:rsid w:val="00325FFC"/>
    <w:rsid w:val="00326C1D"/>
    <w:rsid w:val="003313BA"/>
    <w:rsid w:val="00331E39"/>
    <w:rsid w:val="0033270C"/>
    <w:rsid w:val="003328C1"/>
    <w:rsid w:val="00332D67"/>
    <w:rsid w:val="0033470C"/>
    <w:rsid w:val="003350BF"/>
    <w:rsid w:val="00335359"/>
    <w:rsid w:val="003354F7"/>
    <w:rsid w:val="00335AA7"/>
    <w:rsid w:val="00336C62"/>
    <w:rsid w:val="003373CC"/>
    <w:rsid w:val="00337988"/>
    <w:rsid w:val="00337BCA"/>
    <w:rsid w:val="00337F01"/>
    <w:rsid w:val="00337F7A"/>
    <w:rsid w:val="003403AC"/>
    <w:rsid w:val="0034214E"/>
    <w:rsid w:val="0034231C"/>
    <w:rsid w:val="003423BF"/>
    <w:rsid w:val="00342A7D"/>
    <w:rsid w:val="00342DCD"/>
    <w:rsid w:val="003431D7"/>
    <w:rsid w:val="003438C9"/>
    <w:rsid w:val="003442BB"/>
    <w:rsid w:val="003445B6"/>
    <w:rsid w:val="00344B65"/>
    <w:rsid w:val="00344C9A"/>
    <w:rsid w:val="00345E06"/>
    <w:rsid w:val="00350640"/>
    <w:rsid w:val="003518DB"/>
    <w:rsid w:val="0035199B"/>
    <w:rsid w:val="00352C25"/>
    <w:rsid w:val="00352F99"/>
    <w:rsid w:val="00353669"/>
    <w:rsid w:val="0035401D"/>
    <w:rsid w:val="003555E0"/>
    <w:rsid w:val="003564F4"/>
    <w:rsid w:val="0035755C"/>
    <w:rsid w:val="00357F0C"/>
    <w:rsid w:val="00361064"/>
    <w:rsid w:val="00361CB4"/>
    <w:rsid w:val="00361E60"/>
    <w:rsid w:val="00361F18"/>
    <w:rsid w:val="00362050"/>
    <w:rsid w:val="00362AEA"/>
    <w:rsid w:val="00363118"/>
    <w:rsid w:val="003631DF"/>
    <w:rsid w:val="0036345A"/>
    <w:rsid w:val="00363E4F"/>
    <w:rsid w:val="00364F49"/>
    <w:rsid w:val="003675AC"/>
    <w:rsid w:val="003703C6"/>
    <w:rsid w:val="003731BB"/>
    <w:rsid w:val="00373403"/>
    <w:rsid w:val="0037403B"/>
    <w:rsid w:val="00381239"/>
    <w:rsid w:val="00381276"/>
    <w:rsid w:val="00381502"/>
    <w:rsid w:val="00382B45"/>
    <w:rsid w:val="0038416B"/>
    <w:rsid w:val="0038666F"/>
    <w:rsid w:val="00387008"/>
    <w:rsid w:val="00387F03"/>
    <w:rsid w:val="00390994"/>
    <w:rsid w:val="00391D60"/>
    <w:rsid w:val="00391DCA"/>
    <w:rsid w:val="00392BBF"/>
    <w:rsid w:val="00395081"/>
    <w:rsid w:val="00395ACB"/>
    <w:rsid w:val="003968B7"/>
    <w:rsid w:val="00397942"/>
    <w:rsid w:val="003A0805"/>
    <w:rsid w:val="003A0CB2"/>
    <w:rsid w:val="003A1998"/>
    <w:rsid w:val="003A1E5C"/>
    <w:rsid w:val="003A27E8"/>
    <w:rsid w:val="003A2AB7"/>
    <w:rsid w:val="003A30A2"/>
    <w:rsid w:val="003A381F"/>
    <w:rsid w:val="003A474B"/>
    <w:rsid w:val="003A4B64"/>
    <w:rsid w:val="003A6305"/>
    <w:rsid w:val="003A6419"/>
    <w:rsid w:val="003A6FD6"/>
    <w:rsid w:val="003A7D32"/>
    <w:rsid w:val="003B0FC8"/>
    <w:rsid w:val="003B1010"/>
    <w:rsid w:val="003B1B88"/>
    <w:rsid w:val="003B2AB7"/>
    <w:rsid w:val="003B44E6"/>
    <w:rsid w:val="003B64D8"/>
    <w:rsid w:val="003B6CE9"/>
    <w:rsid w:val="003B754E"/>
    <w:rsid w:val="003B7EAC"/>
    <w:rsid w:val="003C0EFB"/>
    <w:rsid w:val="003C155F"/>
    <w:rsid w:val="003C22FF"/>
    <w:rsid w:val="003C3C21"/>
    <w:rsid w:val="003C487F"/>
    <w:rsid w:val="003C4986"/>
    <w:rsid w:val="003C4E77"/>
    <w:rsid w:val="003C5187"/>
    <w:rsid w:val="003C520B"/>
    <w:rsid w:val="003C600A"/>
    <w:rsid w:val="003C6159"/>
    <w:rsid w:val="003C7305"/>
    <w:rsid w:val="003D085A"/>
    <w:rsid w:val="003D0DF4"/>
    <w:rsid w:val="003D15EE"/>
    <w:rsid w:val="003D30FD"/>
    <w:rsid w:val="003D3CFC"/>
    <w:rsid w:val="003D4437"/>
    <w:rsid w:val="003D56D6"/>
    <w:rsid w:val="003D5D8C"/>
    <w:rsid w:val="003D5E4A"/>
    <w:rsid w:val="003D6B71"/>
    <w:rsid w:val="003D6CE6"/>
    <w:rsid w:val="003D71EB"/>
    <w:rsid w:val="003E00C8"/>
    <w:rsid w:val="003E0506"/>
    <w:rsid w:val="003E19B9"/>
    <w:rsid w:val="003E1E2B"/>
    <w:rsid w:val="003E349B"/>
    <w:rsid w:val="003E3E71"/>
    <w:rsid w:val="003E4A6A"/>
    <w:rsid w:val="003E5F15"/>
    <w:rsid w:val="003E6D62"/>
    <w:rsid w:val="003E70C0"/>
    <w:rsid w:val="003E77DC"/>
    <w:rsid w:val="003E7929"/>
    <w:rsid w:val="003E7F13"/>
    <w:rsid w:val="003F03DF"/>
    <w:rsid w:val="003F0E3E"/>
    <w:rsid w:val="003F28C5"/>
    <w:rsid w:val="003F2AD9"/>
    <w:rsid w:val="003F3CF7"/>
    <w:rsid w:val="003F3F23"/>
    <w:rsid w:val="003F40B1"/>
    <w:rsid w:val="003F5098"/>
    <w:rsid w:val="003F51CE"/>
    <w:rsid w:val="003F596F"/>
    <w:rsid w:val="003F5BA3"/>
    <w:rsid w:val="003F5E4A"/>
    <w:rsid w:val="003F7560"/>
    <w:rsid w:val="003F78B8"/>
    <w:rsid w:val="00400280"/>
    <w:rsid w:val="00400475"/>
    <w:rsid w:val="00400FEB"/>
    <w:rsid w:val="00402BB2"/>
    <w:rsid w:val="0040371E"/>
    <w:rsid w:val="00405AF1"/>
    <w:rsid w:val="00405DED"/>
    <w:rsid w:val="00407A59"/>
    <w:rsid w:val="00407DDC"/>
    <w:rsid w:val="00410CB0"/>
    <w:rsid w:val="004120E9"/>
    <w:rsid w:val="0041357A"/>
    <w:rsid w:val="00413D0F"/>
    <w:rsid w:val="0041428E"/>
    <w:rsid w:val="0041493A"/>
    <w:rsid w:val="004149C4"/>
    <w:rsid w:val="00415418"/>
    <w:rsid w:val="00415E88"/>
    <w:rsid w:val="00416D14"/>
    <w:rsid w:val="00417BF3"/>
    <w:rsid w:val="00421A86"/>
    <w:rsid w:val="00421C54"/>
    <w:rsid w:val="004221BD"/>
    <w:rsid w:val="004222BE"/>
    <w:rsid w:val="00423E6A"/>
    <w:rsid w:val="00424120"/>
    <w:rsid w:val="00427842"/>
    <w:rsid w:val="00427E27"/>
    <w:rsid w:val="00431550"/>
    <w:rsid w:val="004315A7"/>
    <w:rsid w:val="004316EF"/>
    <w:rsid w:val="00431CD6"/>
    <w:rsid w:val="004321DE"/>
    <w:rsid w:val="00432FE1"/>
    <w:rsid w:val="004332B8"/>
    <w:rsid w:val="00433CAD"/>
    <w:rsid w:val="0043447D"/>
    <w:rsid w:val="00434CFD"/>
    <w:rsid w:val="004358E1"/>
    <w:rsid w:val="00436639"/>
    <w:rsid w:val="00436E62"/>
    <w:rsid w:val="004373E6"/>
    <w:rsid w:val="004400F9"/>
    <w:rsid w:val="004406B0"/>
    <w:rsid w:val="004421A1"/>
    <w:rsid w:val="00442383"/>
    <w:rsid w:val="0044261C"/>
    <w:rsid w:val="004436AB"/>
    <w:rsid w:val="00443BBD"/>
    <w:rsid w:val="00446FEC"/>
    <w:rsid w:val="004470AB"/>
    <w:rsid w:val="004504FD"/>
    <w:rsid w:val="00450CFD"/>
    <w:rsid w:val="00451464"/>
    <w:rsid w:val="00452788"/>
    <w:rsid w:val="00452C85"/>
    <w:rsid w:val="004531FD"/>
    <w:rsid w:val="00453FEB"/>
    <w:rsid w:val="00454090"/>
    <w:rsid w:val="00454D83"/>
    <w:rsid w:val="0045573E"/>
    <w:rsid w:val="00455AEE"/>
    <w:rsid w:val="004571DA"/>
    <w:rsid w:val="00457285"/>
    <w:rsid w:val="00457B54"/>
    <w:rsid w:val="004603D6"/>
    <w:rsid w:val="00460869"/>
    <w:rsid w:val="00460B8F"/>
    <w:rsid w:val="00461FC7"/>
    <w:rsid w:val="00462342"/>
    <w:rsid w:val="0046244C"/>
    <w:rsid w:val="00463A0C"/>
    <w:rsid w:val="00463B74"/>
    <w:rsid w:val="00464391"/>
    <w:rsid w:val="00465FFC"/>
    <w:rsid w:val="004670D9"/>
    <w:rsid w:val="004671BB"/>
    <w:rsid w:val="00467F87"/>
    <w:rsid w:val="00470629"/>
    <w:rsid w:val="00470865"/>
    <w:rsid w:val="00470ADB"/>
    <w:rsid w:val="0047264E"/>
    <w:rsid w:val="00472ECC"/>
    <w:rsid w:val="004730AF"/>
    <w:rsid w:val="00473E31"/>
    <w:rsid w:val="00473F02"/>
    <w:rsid w:val="004740ED"/>
    <w:rsid w:val="00474603"/>
    <w:rsid w:val="004749E8"/>
    <w:rsid w:val="00475C99"/>
    <w:rsid w:val="00476C0A"/>
    <w:rsid w:val="00477F13"/>
    <w:rsid w:val="004806B5"/>
    <w:rsid w:val="00480897"/>
    <w:rsid w:val="00481685"/>
    <w:rsid w:val="004825F1"/>
    <w:rsid w:val="00482A45"/>
    <w:rsid w:val="00482ABF"/>
    <w:rsid w:val="00482AFD"/>
    <w:rsid w:val="00482B37"/>
    <w:rsid w:val="0048326C"/>
    <w:rsid w:val="0048328E"/>
    <w:rsid w:val="00483338"/>
    <w:rsid w:val="00484C15"/>
    <w:rsid w:val="00487120"/>
    <w:rsid w:val="00487661"/>
    <w:rsid w:val="0049065A"/>
    <w:rsid w:val="004907E8"/>
    <w:rsid w:val="00490F33"/>
    <w:rsid w:val="00491BA2"/>
    <w:rsid w:val="00492608"/>
    <w:rsid w:val="00492846"/>
    <w:rsid w:val="00492A96"/>
    <w:rsid w:val="00492E1D"/>
    <w:rsid w:val="00493FB5"/>
    <w:rsid w:val="00494248"/>
    <w:rsid w:val="00494DE5"/>
    <w:rsid w:val="0049537E"/>
    <w:rsid w:val="004969A6"/>
    <w:rsid w:val="004971E9"/>
    <w:rsid w:val="004974F7"/>
    <w:rsid w:val="004A04BA"/>
    <w:rsid w:val="004A09A2"/>
    <w:rsid w:val="004A0A8E"/>
    <w:rsid w:val="004A13DC"/>
    <w:rsid w:val="004A1556"/>
    <w:rsid w:val="004A195E"/>
    <w:rsid w:val="004A1C5A"/>
    <w:rsid w:val="004A2CF0"/>
    <w:rsid w:val="004A30BF"/>
    <w:rsid w:val="004A3156"/>
    <w:rsid w:val="004A3BA1"/>
    <w:rsid w:val="004A4AD5"/>
    <w:rsid w:val="004A6BDC"/>
    <w:rsid w:val="004B0844"/>
    <w:rsid w:val="004B0D91"/>
    <w:rsid w:val="004B0EBD"/>
    <w:rsid w:val="004B17F1"/>
    <w:rsid w:val="004B3080"/>
    <w:rsid w:val="004B32D8"/>
    <w:rsid w:val="004B3528"/>
    <w:rsid w:val="004B381A"/>
    <w:rsid w:val="004B426B"/>
    <w:rsid w:val="004B68E8"/>
    <w:rsid w:val="004B7105"/>
    <w:rsid w:val="004C1B96"/>
    <w:rsid w:val="004C3680"/>
    <w:rsid w:val="004C37EE"/>
    <w:rsid w:val="004C584E"/>
    <w:rsid w:val="004C5B84"/>
    <w:rsid w:val="004C6A8B"/>
    <w:rsid w:val="004C6B95"/>
    <w:rsid w:val="004C7719"/>
    <w:rsid w:val="004C78F3"/>
    <w:rsid w:val="004D132C"/>
    <w:rsid w:val="004D203E"/>
    <w:rsid w:val="004D4D9A"/>
    <w:rsid w:val="004D4E44"/>
    <w:rsid w:val="004D52A3"/>
    <w:rsid w:val="004D607F"/>
    <w:rsid w:val="004D6110"/>
    <w:rsid w:val="004D6E6D"/>
    <w:rsid w:val="004D7895"/>
    <w:rsid w:val="004D7CD4"/>
    <w:rsid w:val="004E1D40"/>
    <w:rsid w:val="004E4E43"/>
    <w:rsid w:val="004E5824"/>
    <w:rsid w:val="004E69FD"/>
    <w:rsid w:val="004E6B44"/>
    <w:rsid w:val="004F0AE0"/>
    <w:rsid w:val="004F0AFD"/>
    <w:rsid w:val="004F2017"/>
    <w:rsid w:val="004F24A3"/>
    <w:rsid w:val="004F24C0"/>
    <w:rsid w:val="004F28CB"/>
    <w:rsid w:val="004F4067"/>
    <w:rsid w:val="004F61A4"/>
    <w:rsid w:val="004F6B86"/>
    <w:rsid w:val="0050003A"/>
    <w:rsid w:val="00501FAE"/>
    <w:rsid w:val="00502C17"/>
    <w:rsid w:val="00503068"/>
    <w:rsid w:val="0050430A"/>
    <w:rsid w:val="005044E2"/>
    <w:rsid w:val="00504B6C"/>
    <w:rsid w:val="00504B86"/>
    <w:rsid w:val="005050A0"/>
    <w:rsid w:val="00505B25"/>
    <w:rsid w:val="00506833"/>
    <w:rsid w:val="00506AA5"/>
    <w:rsid w:val="005070A4"/>
    <w:rsid w:val="005074B5"/>
    <w:rsid w:val="00507B49"/>
    <w:rsid w:val="00511CD2"/>
    <w:rsid w:val="00511DBA"/>
    <w:rsid w:val="005123E4"/>
    <w:rsid w:val="005125FB"/>
    <w:rsid w:val="0051432F"/>
    <w:rsid w:val="005145AF"/>
    <w:rsid w:val="0051499D"/>
    <w:rsid w:val="00514F32"/>
    <w:rsid w:val="00514FAE"/>
    <w:rsid w:val="00515CAE"/>
    <w:rsid w:val="005168EB"/>
    <w:rsid w:val="0051757F"/>
    <w:rsid w:val="005176C3"/>
    <w:rsid w:val="00517A44"/>
    <w:rsid w:val="00517A73"/>
    <w:rsid w:val="00521207"/>
    <w:rsid w:val="005216CD"/>
    <w:rsid w:val="00521E86"/>
    <w:rsid w:val="005227E8"/>
    <w:rsid w:val="00523099"/>
    <w:rsid w:val="0052623F"/>
    <w:rsid w:val="00527C0E"/>
    <w:rsid w:val="00527C4D"/>
    <w:rsid w:val="005310C5"/>
    <w:rsid w:val="00531589"/>
    <w:rsid w:val="0053195C"/>
    <w:rsid w:val="005346A3"/>
    <w:rsid w:val="00534B05"/>
    <w:rsid w:val="00534E2B"/>
    <w:rsid w:val="005350D5"/>
    <w:rsid w:val="00535FBA"/>
    <w:rsid w:val="00537056"/>
    <w:rsid w:val="00537A00"/>
    <w:rsid w:val="00540154"/>
    <w:rsid w:val="005402BF"/>
    <w:rsid w:val="00540C4A"/>
    <w:rsid w:val="00541BAD"/>
    <w:rsid w:val="00541E95"/>
    <w:rsid w:val="005427CE"/>
    <w:rsid w:val="00542A76"/>
    <w:rsid w:val="0054369F"/>
    <w:rsid w:val="00544A97"/>
    <w:rsid w:val="00544CFF"/>
    <w:rsid w:val="00545861"/>
    <w:rsid w:val="005462F3"/>
    <w:rsid w:val="0054635A"/>
    <w:rsid w:val="005469D8"/>
    <w:rsid w:val="0054706E"/>
    <w:rsid w:val="0055040F"/>
    <w:rsid w:val="00550597"/>
    <w:rsid w:val="005511FF"/>
    <w:rsid w:val="00552DAF"/>
    <w:rsid w:val="00553A71"/>
    <w:rsid w:val="00553E12"/>
    <w:rsid w:val="0055566C"/>
    <w:rsid w:val="00555978"/>
    <w:rsid w:val="00556413"/>
    <w:rsid w:val="0055695E"/>
    <w:rsid w:val="005569BF"/>
    <w:rsid w:val="0055716B"/>
    <w:rsid w:val="00557A63"/>
    <w:rsid w:val="00557BF5"/>
    <w:rsid w:val="00560C27"/>
    <w:rsid w:val="00561292"/>
    <w:rsid w:val="00562386"/>
    <w:rsid w:val="0056316B"/>
    <w:rsid w:val="005634ED"/>
    <w:rsid w:val="00565307"/>
    <w:rsid w:val="0056600B"/>
    <w:rsid w:val="005666A0"/>
    <w:rsid w:val="00566B2D"/>
    <w:rsid w:val="00566C41"/>
    <w:rsid w:val="00570200"/>
    <w:rsid w:val="005718CC"/>
    <w:rsid w:val="00571ED1"/>
    <w:rsid w:val="00572A36"/>
    <w:rsid w:val="00573D1E"/>
    <w:rsid w:val="0057467B"/>
    <w:rsid w:val="0057473C"/>
    <w:rsid w:val="0057534C"/>
    <w:rsid w:val="00575AA6"/>
    <w:rsid w:val="00575C34"/>
    <w:rsid w:val="00575FC2"/>
    <w:rsid w:val="00576DA6"/>
    <w:rsid w:val="00576E72"/>
    <w:rsid w:val="00580B67"/>
    <w:rsid w:val="005833F0"/>
    <w:rsid w:val="0058381C"/>
    <w:rsid w:val="005849A7"/>
    <w:rsid w:val="0058601F"/>
    <w:rsid w:val="00586191"/>
    <w:rsid w:val="00590F0D"/>
    <w:rsid w:val="0059212E"/>
    <w:rsid w:val="005930F2"/>
    <w:rsid w:val="0059469C"/>
    <w:rsid w:val="005947ED"/>
    <w:rsid w:val="00595476"/>
    <w:rsid w:val="005958DF"/>
    <w:rsid w:val="005958F8"/>
    <w:rsid w:val="00595E90"/>
    <w:rsid w:val="00596465"/>
    <w:rsid w:val="005A0EBF"/>
    <w:rsid w:val="005A19FC"/>
    <w:rsid w:val="005A279E"/>
    <w:rsid w:val="005A2946"/>
    <w:rsid w:val="005A61F7"/>
    <w:rsid w:val="005A6588"/>
    <w:rsid w:val="005A6B89"/>
    <w:rsid w:val="005A6D59"/>
    <w:rsid w:val="005A7A7E"/>
    <w:rsid w:val="005B13C4"/>
    <w:rsid w:val="005B1C31"/>
    <w:rsid w:val="005B2073"/>
    <w:rsid w:val="005B2817"/>
    <w:rsid w:val="005B32E8"/>
    <w:rsid w:val="005B3B11"/>
    <w:rsid w:val="005B443C"/>
    <w:rsid w:val="005B4786"/>
    <w:rsid w:val="005B51D5"/>
    <w:rsid w:val="005B5461"/>
    <w:rsid w:val="005C1212"/>
    <w:rsid w:val="005C2502"/>
    <w:rsid w:val="005C283A"/>
    <w:rsid w:val="005C2DA1"/>
    <w:rsid w:val="005C2FD1"/>
    <w:rsid w:val="005C377E"/>
    <w:rsid w:val="005C38B7"/>
    <w:rsid w:val="005C580B"/>
    <w:rsid w:val="005C621A"/>
    <w:rsid w:val="005C6EAE"/>
    <w:rsid w:val="005C7376"/>
    <w:rsid w:val="005C7B49"/>
    <w:rsid w:val="005C7ED1"/>
    <w:rsid w:val="005D1743"/>
    <w:rsid w:val="005D204F"/>
    <w:rsid w:val="005D213D"/>
    <w:rsid w:val="005D2F4D"/>
    <w:rsid w:val="005D3EAF"/>
    <w:rsid w:val="005D4AAC"/>
    <w:rsid w:val="005D5558"/>
    <w:rsid w:val="005D57F9"/>
    <w:rsid w:val="005D674E"/>
    <w:rsid w:val="005D6C97"/>
    <w:rsid w:val="005D6FBD"/>
    <w:rsid w:val="005D7E69"/>
    <w:rsid w:val="005D7FB5"/>
    <w:rsid w:val="005E0FBA"/>
    <w:rsid w:val="005E109D"/>
    <w:rsid w:val="005E1E94"/>
    <w:rsid w:val="005E27E6"/>
    <w:rsid w:val="005E2D74"/>
    <w:rsid w:val="005E33B2"/>
    <w:rsid w:val="005E4598"/>
    <w:rsid w:val="005E585F"/>
    <w:rsid w:val="005E58D0"/>
    <w:rsid w:val="005E68EF"/>
    <w:rsid w:val="005E6941"/>
    <w:rsid w:val="005F0CC8"/>
    <w:rsid w:val="005F2039"/>
    <w:rsid w:val="005F39F1"/>
    <w:rsid w:val="005F4057"/>
    <w:rsid w:val="005F4984"/>
    <w:rsid w:val="005F4E29"/>
    <w:rsid w:val="005F5B1D"/>
    <w:rsid w:val="005F62D1"/>
    <w:rsid w:val="005F6544"/>
    <w:rsid w:val="005F6C2D"/>
    <w:rsid w:val="005F767E"/>
    <w:rsid w:val="00600313"/>
    <w:rsid w:val="0060085F"/>
    <w:rsid w:val="00600CC1"/>
    <w:rsid w:val="00600D4F"/>
    <w:rsid w:val="00601B60"/>
    <w:rsid w:val="00602011"/>
    <w:rsid w:val="00602CE1"/>
    <w:rsid w:val="0060414D"/>
    <w:rsid w:val="00605230"/>
    <w:rsid w:val="00605B9D"/>
    <w:rsid w:val="00605DE3"/>
    <w:rsid w:val="00606639"/>
    <w:rsid w:val="00607A0B"/>
    <w:rsid w:val="006108BF"/>
    <w:rsid w:val="006111B1"/>
    <w:rsid w:val="006147CF"/>
    <w:rsid w:val="00614C92"/>
    <w:rsid w:val="00615D82"/>
    <w:rsid w:val="006162BB"/>
    <w:rsid w:val="0061660A"/>
    <w:rsid w:val="00617829"/>
    <w:rsid w:val="00617D51"/>
    <w:rsid w:val="00617E9A"/>
    <w:rsid w:val="006201C1"/>
    <w:rsid w:val="00620CD6"/>
    <w:rsid w:val="00620DDF"/>
    <w:rsid w:val="006216C2"/>
    <w:rsid w:val="006222FC"/>
    <w:rsid w:val="006233EA"/>
    <w:rsid w:val="00624808"/>
    <w:rsid w:val="00624BA6"/>
    <w:rsid w:val="00625025"/>
    <w:rsid w:val="00625A5C"/>
    <w:rsid w:val="00626D76"/>
    <w:rsid w:val="00627726"/>
    <w:rsid w:val="006279F7"/>
    <w:rsid w:val="00627D20"/>
    <w:rsid w:val="0063043F"/>
    <w:rsid w:val="006322FC"/>
    <w:rsid w:val="00632618"/>
    <w:rsid w:val="006328A6"/>
    <w:rsid w:val="00634401"/>
    <w:rsid w:val="00634852"/>
    <w:rsid w:val="00634AB0"/>
    <w:rsid w:val="00634F8C"/>
    <w:rsid w:val="0063506C"/>
    <w:rsid w:val="006355B5"/>
    <w:rsid w:val="0063629F"/>
    <w:rsid w:val="006363F5"/>
    <w:rsid w:val="00636C10"/>
    <w:rsid w:val="00637208"/>
    <w:rsid w:val="00640544"/>
    <w:rsid w:val="00641382"/>
    <w:rsid w:val="006424AC"/>
    <w:rsid w:val="00642902"/>
    <w:rsid w:val="0064585D"/>
    <w:rsid w:val="00647AA9"/>
    <w:rsid w:val="00647D29"/>
    <w:rsid w:val="006505E1"/>
    <w:rsid w:val="00650BCE"/>
    <w:rsid w:val="00650ECA"/>
    <w:rsid w:val="006538D3"/>
    <w:rsid w:val="0065528C"/>
    <w:rsid w:val="0065538A"/>
    <w:rsid w:val="00655A56"/>
    <w:rsid w:val="006577E3"/>
    <w:rsid w:val="00661B4C"/>
    <w:rsid w:val="00662115"/>
    <w:rsid w:val="0066290F"/>
    <w:rsid w:val="00663A6C"/>
    <w:rsid w:val="00665033"/>
    <w:rsid w:val="0066553F"/>
    <w:rsid w:val="006657D2"/>
    <w:rsid w:val="00665BFD"/>
    <w:rsid w:val="00666223"/>
    <w:rsid w:val="00670AE2"/>
    <w:rsid w:val="0067106C"/>
    <w:rsid w:val="00671095"/>
    <w:rsid w:val="00671486"/>
    <w:rsid w:val="00671622"/>
    <w:rsid w:val="00672229"/>
    <w:rsid w:val="006733B3"/>
    <w:rsid w:val="00675789"/>
    <w:rsid w:val="00676320"/>
    <w:rsid w:val="00676C6B"/>
    <w:rsid w:val="006778C1"/>
    <w:rsid w:val="00681A03"/>
    <w:rsid w:val="00681C5A"/>
    <w:rsid w:val="006830B0"/>
    <w:rsid w:val="00683349"/>
    <w:rsid w:val="00684BED"/>
    <w:rsid w:val="0068560B"/>
    <w:rsid w:val="0068576C"/>
    <w:rsid w:val="00685B71"/>
    <w:rsid w:val="00685C8D"/>
    <w:rsid w:val="00686609"/>
    <w:rsid w:val="0068726E"/>
    <w:rsid w:val="00687C59"/>
    <w:rsid w:val="00690E3D"/>
    <w:rsid w:val="00691A31"/>
    <w:rsid w:val="00692F0A"/>
    <w:rsid w:val="006936C6"/>
    <w:rsid w:val="00693835"/>
    <w:rsid w:val="00695A39"/>
    <w:rsid w:val="00695A87"/>
    <w:rsid w:val="00695FD1"/>
    <w:rsid w:val="00697D1B"/>
    <w:rsid w:val="006A00F4"/>
    <w:rsid w:val="006A044B"/>
    <w:rsid w:val="006A0450"/>
    <w:rsid w:val="006A1D37"/>
    <w:rsid w:val="006A2214"/>
    <w:rsid w:val="006A26F0"/>
    <w:rsid w:val="006A2C50"/>
    <w:rsid w:val="006A33A9"/>
    <w:rsid w:val="006A35FB"/>
    <w:rsid w:val="006A36E0"/>
    <w:rsid w:val="006A38D7"/>
    <w:rsid w:val="006A392A"/>
    <w:rsid w:val="006A3B2A"/>
    <w:rsid w:val="006A3B8C"/>
    <w:rsid w:val="006A579B"/>
    <w:rsid w:val="006A5A99"/>
    <w:rsid w:val="006A6668"/>
    <w:rsid w:val="006A71B5"/>
    <w:rsid w:val="006B01D7"/>
    <w:rsid w:val="006B06A2"/>
    <w:rsid w:val="006B0877"/>
    <w:rsid w:val="006B1F3C"/>
    <w:rsid w:val="006B26A3"/>
    <w:rsid w:val="006B28FA"/>
    <w:rsid w:val="006B2A1A"/>
    <w:rsid w:val="006B2ED8"/>
    <w:rsid w:val="006B3E00"/>
    <w:rsid w:val="006B453D"/>
    <w:rsid w:val="006B5352"/>
    <w:rsid w:val="006B6497"/>
    <w:rsid w:val="006B71D0"/>
    <w:rsid w:val="006B71F3"/>
    <w:rsid w:val="006C1AB5"/>
    <w:rsid w:val="006C1E04"/>
    <w:rsid w:val="006C20B0"/>
    <w:rsid w:val="006C3C9D"/>
    <w:rsid w:val="006C4124"/>
    <w:rsid w:val="006C4C13"/>
    <w:rsid w:val="006C58B5"/>
    <w:rsid w:val="006C59E2"/>
    <w:rsid w:val="006C6AB4"/>
    <w:rsid w:val="006C6E80"/>
    <w:rsid w:val="006C77F1"/>
    <w:rsid w:val="006C7B68"/>
    <w:rsid w:val="006D109B"/>
    <w:rsid w:val="006D1E91"/>
    <w:rsid w:val="006D2F44"/>
    <w:rsid w:val="006D4BB2"/>
    <w:rsid w:val="006D4CFF"/>
    <w:rsid w:val="006D4D8A"/>
    <w:rsid w:val="006D5362"/>
    <w:rsid w:val="006D732C"/>
    <w:rsid w:val="006D741E"/>
    <w:rsid w:val="006D7DD7"/>
    <w:rsid w:val="006E02C3"/>
    <w:rsid w:val="006E176C"/>
    <w:rsid w:val="006E2617"/>
    <w:rsid w:val="006E2FFE"/>
    <w:rsid w:val="006E304C"/>
    <w:rsid w:val="006E5861"/>
    <w:rsid w:val="006E6BC4"/>
    <w:rsid w:val="006E72CB"/>
    <w:rsid w:val="006E79CE"/>
    <w:rsid w:val="006F03FC"/>
    <w:rsid w:val="006F069C"/>
    <w:rsid w:val="006F22D1"/>
    <w:rsid w:val="006F300C"/>
    <w:rsid w:val="006F4DFC"/>
    <w:rsid w:val="006F5BCB"/>
    <w:rsid w:val="00700319"/>
    <w:rsid w:val="00701E7D"/>
    <w:rsid w:val="0070330B"/>
    <w:rsid w:val="0070353A"/>
    <w:rsid w:val="00703933"/>
    <w:rsid w:val="00703DDD"/>
    <w:rsid w:val="00704B9D"/>
    <w:rsid w:val="00704BB9"/>
    <w:rsid w:val="00704CCF"/>
    <w:rsid w:val="007054AE"/>
    <w:rsid w:val="0070649C"/>
    <w:rsid w:val="007068BC"/>
    <w:rsid w:val="007070D9"/>
    <w:rsid w:val="007070FB"/>
    <w:rsid w:val="00707B8B"/>
    <w:rsid w:val="0071052B"/>
    <w:rsid w:val="00710B20"/>
    <w:rsid w:val="00711706"/>
    <w:rsid w:val="00712A69"/>
    <w:rsid w:val="00714893"/>
    <w:rsid w:val="00714E06"/>
    <w:rsid w:val="00714E52"/>
    <w:rsid w:val="00715D9F"/>
    <w:rsid w:val="00716926"/>
    <w:rsid w:val="00716B05"/>
    <w:rsid w:val="00716DCA"/>
    <w:rsid w:val="007171D7"/>
    <w:rsid w:val="007173C1"/>
    <w:rsid w:val="0072000C"/>
    <w:rsid w:val="007203B8"/>
    <w:rsid w:val="00721076"/>
    <w:rsid w:val="00721409"/>
    <w:rsid w:val="00722220"/>
    <w:rsid w:val="007239BB"/>
    <w:rsid w:val="00723C9B"/>
    <w:rsid w:val="007247B5"/>
    <w:rsid w:val="00724930"/>
    <w:rsid w:val="00724B3D"/>
    <w:rsid w:val="007255C3"/>
    <w:rsid w:val="00725E2E"/>
    <w:rsid w:val="007267E9"/>
    <w:rsid w:val="00727167"/>
    <w:rsid w:val="00730AAE"/>
    <w:rsid w:val="00731D51"/>
    <w:rsid w:val="00733002"/>
    <w:rsid w:val="0073420E"/>
    <w:rsid w:val="0073424C"/>
    <w:rsid w:val="00735033"/>
    <w:rsid w:val="00735195"/>
    <w:rsid w:val="00735344"/>
    <w:rsid w:val="00735482"/>
    <w:rsid w:val="00735859"/>
    <w:rsid w:val="0073633E"/>
    <w:rsid w:val="00736413"/>
    <w:rsid w:val="00736A99"/>
    <w:rsid w:val="00737BD9"/>
    <w:rsid w:val="00740503"/>
    <w:rsid w:val="007405AF"/>
    <w:rsid w:val="007413BF"/>
    <w:rsid w:val="0074142A"/>
    <w:rsid w:val="00741A09"/>
    <w:rsid w:val="0074349C"/>
    <w:rsid w:val="007435C7"/>
    <w:rsid w:val="00743739"/>
    <w:rsid w:val="007445E5"/>
    <w:rsid w:val="00745258"/>
    <w:rsid w:val="007453A6"/>
    <w:rsid w:val="00745D54"/>
    <w:rsid w:val="007476A7"/>
    <w:rsid w:val="00752AA2"/>
    <w:rsid w:val="00753AB7"/>
    <w:rsid w:val="00754AD0"/>
    <w:rsid w:val="00755633"/>
    <w:rsid w:val="0075753D"/>
    <w:rsid w:val="00757F54"/>
    <w:rsid w:val="00760D0A"/>
    <w:rsid w:val="00761300"/>
    <w:rsid w:val="007617F0"/>
    <w:rsid w:val="00761BEC"/>
    <w:rsid w:val="00761F76"/>
    <w:rsid w:val="007622AE"/>
    <w:rsid w:val="007624E7"/>
    <w:rsid w:val="007626A4"/>
    <w:rsid w:val="0076483F"/>
    <w:rsid w:val="00771247"/>
    <w:rsid w:val="00771A96"/>
    <w:rsid w:val="00771E13"/>
    <w:rsid w:val="007731D2"/>
    <w:rsid w:val="00775C6F"/>
    <w:rsid w:val="00775D28"/>
    <w:rsid w:val="00775F81"/>
    <w:rsid w:val="00776274"/>
    <w:rsid w:val="00776FC1"/>
    <w:rsid w:val="00777863"/>
    <w:rsid w:val="00777B00"/>
    <w:rsid w:val="0078138A"/>
    <w:rsid w:val="0078333B"/>
    <w:rsid w:val="007834E6"/>
    <w:rsid w:val="00783650"/>
    <w:rsid w:val="00783F27"/>
    <w:rsid w:val="007840E6"/>
    <w:rsid w:val="00784B36"/>
    <w:rsid w:val="00787919"/>
    <w:rsid w:val="007904CC"/>
    <w:rsid w:val="0079133A"/>
    <w:rsid w:val="00791CD1"/>
    <w:rsid w:val="00792218"/>
    <w:rsid w:val="0079253D"/>
    <w:rsid w:val="00792AA0"/>
    <w:rsid w:val="0079525E"/>
    <w:rsid w:val="00795E58"/>
    <w:rsid w:val="0079607D"/>
    <w:rsid w:val="00796717"/>
    <w:rsid w:val="00796C7A"/>
    <w:rsid w:val="007977E6"/>
    <w:rsid w:val="007A051C"/>
    <w:rsid w:val="007A128B"/>
    <w:rsid w:val="007A2193"/>
    <w:rsid w:val="007A240F"/>
    <w:rsid w:val="007A3EB4"/>
    <w:rsid w:val="007A41CE"/>
    <w:rsid w:val="007A5A79"/>
    <w:rsid w:val="007A5C2E"/>
    <w:rsid w:val="007A616F"/>
    <w:rsid w:val="007A763C"/>
    <w:rsid w:val="007B01BE"/>
    <w:rsid w:val="007B0D02"/>
    <w:rsid w:val="007B2EFB"/>
    <w:rsid w:val="007B3EB9"/>
    <w:rsid w:val="007B483D"/>
    <w:rsid w:val="007B4C9C"/>
    <w:rsid w:val="007B545B"/>
    <w:rsid w:val="007B630A"/>
    <w:rsid w:val="007B6F97"/>
    <w:rsid w:val="007B7915"/>
    <w:rsid w:val="007B7CB2"/>
    <w:rsid w:val="007C01BC"/>
    <w:rsid w:val="007C03BF"/>
    <w:rsid w:val="007C1582"/>
    <w:rsid w:val="007C1E3B"/>
    <w:rsid w:val="007C3355"/>
    <w:rsid w:val="007C3903"/>
    <w:rsid w:val="007C63F5"/>
    <w:rsid w:val="007C644A"/>
    <w:rsid w:val="007C702F"/>
    <w:rsid w:val="007D0CC7"/>
    <w:rsid w:val="007D14C8"/>
    <w:rsid w:val="007D1F08"/>
    <w:rsid w:val="007D2122"/>
    <w:rsid w:val="007D2A9B"/>
    <w:rsid w:val="007D3CC4"/>
    <w:rsid w:val="007D54EF"/>
    <w:rsid w:val="007D66BA"/>
    <w:rsid w:val="007D6834"/>
    <w:rsid w:val="007D6CD9"/>
    <w:rsid w:val="007E019A"/>
    <w:rsid w:val="007E10D0"/>
    <w:rsid w:val="007E169E"/>
    <w:rsid w:val="007E3FF6"/>
    <w:rsid w:val="007E57D6"/>
    <w:rsid w:val="007E6373"/>
    <w:rsid w:val="007F022B"/>
    <w:rsid w:val="007F0F5E"/>
    <w:rsid w:val="007F177E"/>
    <w:rsid w:val="007F1E15"/>
    <w:rsid w:val="007F2004"/>
    <w:rsid w:val="007F236D"/>
    <w:rsid w:val="007F2710"/>
    <w:rsid w:val="007F2EB6"/>
    <w:rsid w:val="007F2FD5"/>
    <w:rsid w:val="007F3570"/>
    <w:rsid w:val="007F3681"/>
    <w:rsid w:val="007F4BB4"/>
    <w:rsid w:val="007F4D1D"/>
    <w:rsid w:val="007F5443"/>
    <w:rsid w:val="007F6610"/>
    <w:rsid w:val="007F769E"/>
    <w:rsid w:val="008019C2"/>
    <w:rsid w:val="00801A53"/>
    <w:rsid w:val="00801F20"/>
    <w:rsid w:val="00802EED"/>
    <w:rsid w:val="00803088"/>
    <w:rsid w:val="00803C42"/>
    <w:rsid w:val="00803CD2"/>
    <w:rsid w:val="00803D6D"/>
    <w:rsid w:val="008044A1"/>
    <w:rsid w:val="00805549"/>
    <w:rsid w:val="0080691E"/>
    <w:rsid w:val="00810279"/>
    <w:rsid w:val="00810689"/>
    <w:rsid w:val="00810932"/>
    <w:rsid w:val="00810A7A"/>
    <w:rsid w:val="0081282C"/>
    <w:rsid w:val="008139F7"/>
    <w:rsid w:val="00813C12"/>
    <w:rsid w:val="0081755F"/>
    <w:rsid w:val="00820003"/>
    <w:rsid w:val="008205CA"/>
    <w:rsid w:val="00820FB7"/>
    <w:rsid w:val="00821290"/>
    <w:rsid w:val="008230F8"/>
    <w:rsid w:val="008240D5"/>
    <w:rsid w:val="00824495"/>
    <w:rsid w:val="008244CA"/>
    <w:rsid w:val="0082625D"/>
    <w:rsid w:val="008267DE"/>
    <w:rsid w:val="00826BF0"/>
    <w:rsid w:val="00827875"/>
    <w:rsid w:val="0083039E"/>
    <w:rsid w:val="0083135B"/>
    <w:rsid w:val="00831CF7"/>
    <w:rsid w:val="00831E66"/>
    <w:rsid w:val="00831F62"/>
    <w:rsid w:val="00832EBD"/>
    <w:rsid w:val="008339D0"/>
    <w:rsid w:val="0083515B"/>
    <w:rsid w:val="0083560D"/>
    <w:rsid w:val="008362AA"/>
    <w:rsid w:val="008367A5"/>
    <w:rsid w:val="00841004"/>
    <w:rsid w:val="008414A5"/>
    <w:rsid w:val="008424CC"/>
    <w:rsid w:val="00842964"/>
    <w:rsid w:val="00842C10"/>
    <w:rsid w:val="008430FD"/>
    <w:rsid w:val="0084439A"/>
    <w:rsid w:val="00844993"/>
    <w:rsid w:val="00846FC9"/>
    <w:rsid w:val="0084777E"/>
    <w:rsid w:val="008508E2"/>
    <w:rsid w:val="00850BE3"/>
    <w:rsid w:val="00850C2D"/>
    <w:rsid w:val="00850D66"/>
    <w:rsid w:val="00851E8E"/>
    <w:rsid w:val="008527AB"/>
    <w:rsid w:val="00853CE8"/>
    <w:rsid w:val="00854FB0"/>
    <w:rsid w:val="0085587B"/>
    <w:rsid w:val="00856027"/>
    <w:rsid w:val="00857466"/>
    <w:rsid w:val="008575EC"/>
    <w:rsid w:val="00860270"/>
    <w:rsid w:val="008612B6"/>
    <w:rsid w:val="00861868"/>
    <w:rsid w:val="00861DA5"/>
    <w:rsid w:val="008620E5"/>
    <w:rsid w:val="00862392"/>
    <w:rsid w:val="0086491F"/>
    <w:rsid w:val="00865002"/>
    <w:rsid w:val="0087151F"/>
    <w:rsid w:val="0087166D"/>
    <w:rsid w:val="0087367C"/>
    <w:rsid w:val="0087561E"/>
    <w:rsid w:val="00875E3E"/>
    <w:rsid w:val="0087763E"/>
    <w:rsid w:val="00877D82"/>
    <w:rsid w:val="0087A013"/>
    <w:rsid w:val="0088016F"/>
    <w:rsid w:val="0088037F"/>
    <w:rsid w:val="00880480"/>
    <w:rsid w:val="0088083B"/>
    <w:rsid w:val="00880CF7"/>
    <w:rsid w:val="0088233B"/>
    <w:rsid w:val="00882AA8"/>
    <w:rsid w:val="00882E13"/>
    <w:rsid w:val="0088353C"/>
    <w:rsid w:val="00883BE3"/>
    <w:rsid w:val="00885A32"/>
    <w:rsid w:val="00886952"/>
    <w:rsid w:val="00887FFE"/>
    <w:rsid w:val="008909EF"/>
    <w:rsid w:val="0089127F"/>
    <w:rsid w:val="008919F1"/>
    <w:rsid w:val="00893390"/>
    <w:rsid w:val="00893D72"/>
    <w:rsid w:val="00893EE4"/>
    <w:rsid w:val="00894FB3"/>
    <w:rsid w:val="008951D8"/>
    <w:rsid w:val="00895E07"/>
    <w:rsid w:val="00895F59"/>
    <w:rsid w:val="00896167"/>
    <w:rsid w:val="008979AA"/>
    <w:rsid w:val="00897BB7"/>
    <w:rsid w:val="00897BB9"/>
    <w:rsid w:val="00897F93"/>
    <w:rsid w:val="008A03D0"/>
    <w:rsid w:val="008A0586"/>
    <w:rsid w:val="008A0EF8"/>
    <w:rsid w:val="008A0F6A"/>
    <w:rsid w:val="008A2E1B"/>
    <w:rsid w:val="008A3B54"/>
    <w:rsid w:val="008A3E3A"/>
    <w:rsid w:val="008A5175"/>
    <w:rsid w:val="008A6E1D"/>
    <w:rsid w:val="008A720E"/>
    <w:rsid w:val="008A7B00"/>
    <w:rsid w:val="008B167F"/>
    <w:rsid w:val="008B17DF"/>
    <w:rsid w:val="008B2B82"/>
    <w:rsid w:val="008B552A"/>
    <w:rsid w:val="008B5E0F"/>
    <w:rsid w:val="008B790C"/>
    <w:rsid w:val="008B791A"/>
    <w:rsid w:val="008BB804"/>
    <w:rsid w:val="008C053A"/>
    <w:rsid w:val="008C0571"/>
    <w:rsid w:val="008C0AB2"/>
    <w:rsid w:val="008C0D35"/>
    <w:rsid w:val="008C2FDA"/>
    <w:rsid w:val="008C3644"/>
    <w:rsid w:val="008C50D9"/>
    <w:rsid w:val="008C55DD"/>
    <w:rsid w:val="008C5CF1"/>
    <w:rsid w:val="008C67F9"/>
    <w:rsid w:val="008C6A59"/>
    <w:rsid w:val="008C6B22"/>
    <w:rsid w:val="008C7580"/>
    <w:rsid w:val="008C7CB0"/>
    <w:rsid w:val="008D01F4"/>
    <w:rsid w:val="008D0833"/>
    <w:rsid w:val="008D10E8"/>
    <w:rsid w:val="008D2163"/>
    <w:rsid w:val="008D22BD"/>
    <w:rsid w:val="008D290B"/>
    <w:rsid w:val="008D383A"/>
    <w:rsid w:val="008D4F86"/>
    <w:rsid w:val="008D7191"/>
    <w:rsid w:val="008D7BBD"/>
    <w:rsid w:val="008E1265"/>
    <w:rsid w:val="008E131D"/>
    <w:rsid w:val="008E133E"/>
    <w:rsid w:val="008E15F1"/>
    <w:rsid w:val="008E2326"/>
    <w:rsid w:val="008E44B2"/>
    <w:rsid w:val="008E4861"/>
    <w:rsid w:val="008E5060"/>
    <w:rsid w:val="008E56D1"/>
    <w:rsid w:val="008E707C"/>
    <w:rsid w:val="008E71BC"/>
    <w:rsid w:val="008E7AF1"/>
    <w:rsid w:val="008F0AA5"/>
    <w:rsid w:val="008F0E30"/>
    <w:rsid w:val="008F16E6"/>
    <w:rsid w:val="008F1799"/>
    <w:rsid w:val="008F508C"/>
    <w:rsid w:val="00900137"/>
    <w:rsid w:val="0090045E"/>
    <w:rsid w:val="00900FFA"/>
    <w:rsid w:val="00901044"/>
    <w:rsid w:val="0090163F"/>
    <w:rsid w:val="00901908"/>
    <w:rsid w:val="009036C9"/>
    <w:rsid w:val="00903C08"/>
    <w:rsid w:val="0090417C"/>
    <w:rsid w:val="00905AE2"/>
    <w:rsid w:val="00906A9D"/>
    <w:rsid w:val="009071C0"/>
    <w:rsid w:val="00907947"/>
    <w:rsid w:val="009114D6"/>
    <w:rsid w:val="009114EE"/>
    <w:rsid w:val="00912079"/>
    <w:rsid w:val="0091237C"/>
    <w:rsid w:val="00912BCB"/>
    <w:rsid w:val="00912DC0"/>
    <w:rsid w:val="009133E2"/>
    <w:rsid w:val="00913D5F"/>
    <w:rsid w:val="00915404"/>
    <w:rsid w:val="00915B4B"/>
    <w:rsid w:val="00915CC2"/>
    <w:rsid w:val="00915D87"/>
    <w:rsid w:val="00916293"/>
    <w:rsid w:val="00916459"/>
    <w:rsid w:val="00916485"/>
    <w:rsid w:val="0091670A"/>
    <w:rsid w:val="0091770C"/>
    <w:rsid w:val="009206C3"/>
    <w:rsid w:val="00921444"/>
    <w:rsid w:val="009216D2"/>
    <w:rsid w:val="009221A0"/>
    <w:rsid w:val="009226F7"/>
    <w:rsid w:val="00922FED"/>
    <w:rsid w:val="00923596"/>
    <w:rsid w:val="00923BCD"/>
    <w:rsid w:val="009242FC"/>
    <w:rsid w:val="009249F4"/>
    <w:rsid w:val="00924F72"/>
    <w:rsid w:val="00925257"/>
    <w:rsid w:val="0092559D"/>
    <w:rsid w:val="00925721"/>
    <w:rsid w:val="00925D57"/>
    <w:rsid w:val="00925F03"/>
    <w:rsid w:val="009265FD"/>
    <w:rsid w:val="00926CE3"/>
    <w:rsid w:val="009275DD"/>
    <w:rsid w:val="00930789"/>
    <w:rsid w:val="00931956"/>
    <w:rsid w:val="00931A10"/>
    <w:rsid w:val="00932AC4"/>
    <w:rsid w:val="00933253"/>
    <w:rsid w:val="009345E7"/>
    <w:rsid w:val="00935B4A"/>
    <w:rsid w:val="00935DF0"/>
    <w:rsid w:val="00936B1E"/>
    <w:rsid w:val="00937373"/>
    <w:rsid w:val="0093759E"/>
    <w:rsid w:val="0093795B"/>
    <w:rsid w:val="00937B9A"/>
    <w:rsid w:val="00940664"/>
    <w:rsid w:val="00941570"/>
    <w:rsid w:val="009417AD"/>
    <w:rsid w:val="00941C2B"/>
    <w:rsid w:val="00942A06"/>
    <w:rsid w:val="00942B13"/>
    <w:rsid w:val="009439F3"/>
    <w:rsid w:val="00944A20"/>
    <w:rsid w:val="009452AE"/>
    <w:rsid w:val="00945716"/>
    <w:rsid w:val="00945D4F"/>
    <w:rsid w:val="0094646A"/>
    <w:rsid w:val="00946D34"/>
    <w:rsid w:val="009476F4"/>
    <w:rsid w:val="00947E04"/>
    <w:rsid w:val="00952789"/>
    <w:rsid w:val="00954903"/>
    <w:rsid w:val="0095569E"/>
    <w:rsid w:val="009567D6"/>
    <w:rsid w:val="00956B1E"/>
    <w:rsid w:val="00956B26"/>
    <w:rsid w:val="009601A6"/>
    <w:rsid w:val="00960A37"/>
    <w:rsid w:val="00960B83"/>
    <w:rsid w:val="00962C89"/>
    <w:rsid w:val="00962C95"/>
    <w:rsid w:val="009631D2"/>
    <w:rsid w:val="0096350E"/>
    <w:rsid w:val="0096508E"/>
    <w:rsid w:val="00965A18"/>
    <w:rsid w:val="00966784"/>
    <w:rsid w:val="00967931"/>
    <w:rsid w:val="00970BE2"/>
    <w:rsid w:val="00970F80"/>
    <w:rsid w:val="00971D5D"/>
    <w:rsid w:val="00971DA6"/>
    <w:rsid w:val="0097256D"/>
    <w:rsid w:val="00972997"/>
    <w:rsid w:val="00973332"/>
    <w:rsid w:val="00974239"/>
    <w:rsid w:val="0097520B"/>
    <w:rsid w:val="0097618A"/>
    <w:rsid w:val="0097672D"/>
    <w:rsid w:val="00980C25"/>
    <w:rsid w:val="0098131E"/>
    <w:rsid w:val="009815C9"/>
    <w:rsid w:val="00981959"/>
    <w:rsid w:val="00981E6E"/>
    <w:rsid w:val="009827E6"/>
    <w:rsid w:val="00983BDF"/>
    <w:rsid w:val="009846FC"/>
    <w:rsid w:val="009847C1"/>
    <w:rsid w:val="00984838"/>
    <w:rsid w:val="00984C88"/>
    <w:rsid w:val="00984F1D"/>
    <w:rsid w:val="009851E8"/>
    <w:rsid w:val="00985983"/>
    <w:rsid w:val="009910AD"/>
    <w:rsid w:val="009920D4"/>
    <w:rsid w:val="00992B85"/>
    <w:rsid w:val="0099393E"/>
    <w:rsid w:val="0099592A"/>
    <w:rsid w:val="00995B12"/>
    <w:rsid w:val="00995D86"/>
    <w:rsid w:val="009965A1"/>
    <w:rsid w:val="00997717"/>
    <w:rsid w:val="009A006B"/>
    <w:rsid w:val="009A074C"/>
    <w:rsid w:val="009A0B9E"/>
    <w:rsid w:val="009A18D7"/>
    <w:rsid w:val="009A1ADD"/>
    <w:rsid w:val="009A1E6E"/>
    <w:rsid w:val="009A2B45"/>
    <w:rsid w:val="009A478D"/>
    <w:rsid w:val="009A6905"/>
    <w:rsid w:val="009A75D8"/>
    <w:rsid w:val="009A7BD3"/>
    <w:rsid w:val="009B028F"/>
    <w:rsid w:val="009B0296"/>
    <w:rsid w:val="009B034F"/>
    <w:rsid w:val="009B0548"/>
    <w:rsid w:val="009B0AD8"/>
    <w:rsid w:val="009B16D9"/>
    <w:rsid w:val="009B1D35"/>
    <w:rsid w:val="009B229F"/>
    <w:rsid w:val="009B2392"/>
    <w:rsid w:val="009B282E"/>
    <w:rsid w:val="009B2F49"/>
    <w:rsid w:val="009B353E"/>
    <w:rsid w:val="009B3865"/>
    <w:rsid w:val="009B4483"/>
    <w:rsid w:val="009B4788"/>
    <w:rsid w:val="009B4AFC"/>
    <w:rsid w:val="009B52FC"/>
    <w:rsid w:val="009B55C7"/>
    <w:rsid w:val="009B6689"/>
    <w:rsid w:val="009C00D9"/>
    <w:rsid w:val="009C0DCF"/>
    <w:rsid w:val="009C2521"/>
    <w:rsid w:val="009C3541"/>
    <w:rsid w:val="009C4715"/>
    <w:rsid w:val="009C573A"/>
    <w:rsid w:val="009C58F0"/>
    <w:rsid w:val="009C609B"/>
    <w:rsid w:val="009C6ABE"/>
    <w:rsid w:val="009C765E"/>
    <w:rsid w:val="009D0E9E"/>
    <w:rsid w:val="009D18D5"/>
    <w:rsid w:val="009D2230"/>
    <w:rsid w:val="009D2FB9"/>
    <w:rsid w:val="009D3DC7"/>
    <w:rsid w:val="009D3FE1"/>
    <w:rsid w:val="009D4468"/>
    <w:rsid w:val="009D4741"/>
    <w:rsid w:val="009D6B4B"/>
    <w:rsid w:val="009D70CC"/>
    <w:rsid w:val="009D72FE"/>
    <w:rsid w:val="009D7C34"/>
    <w:rsid w:val="009E0358"/>
    <w:rsid w:val="009E0843"/>
    <w:rsid w:val="009E0921"/>
    <w:rsid w:val="009E096F"/>
    <w:rsid w:val="009E09E8"/>
    <w:rsid w:val="009E0BC7"/>
    <w:rsid w:val="009E0E19"/>
    <w:rsid w:val="009E0F11"/>
    <w:rsid w:val="009E0F2A"/>
    <w:rsid w:val="009E1036"/>
    <w:rsid w:val="009E19AB"/>
    <w:rsid w:val="009E2D2D"/>
    <w:rsid w:val="009E30B1"/>
    <w:rsid w:val="009E3236"/>
    <w:rsid w:val="009E34BB"/>
    <w:rsid w:val="009E3827"/>
    <w:rsid w:val="009E51AB"/>
    <w:rsid w:val="009E76E0"/>
    <w:rsid w:val="009E773F"/>
    <w:rsid w:val="009F0BA4"/>
    <w:rsid w:val="009F0E1A"/>
    <w:rsid w:val="009F1D8C"/>
    <w:rsid w:val="009F2B55"/>
    <w:rsid w:val="009F2FA6"/>
    <w:rsid w:val="009F3393"/>
    <w:rsid w:val="009F3A6E"/>
    <w:rsid w:val="009F4095"/>
    <w:rsid w:val="009F4623"/>
    <w:rsid w:val="009F5093"/>
    <w:rsid w:val="009F53AF"/>
    <w:rsid w:val="009F74F4"/>
    <w:rsid w:val="00A01583"/>
    <w:rsid w:val="00A01BA2"/>
    <w:rsid w:val="00A03135"/>
    <w:rsid w:val="00A03466"/>
    <w:rsid w:val="00A03958"/>
    <w:rsid w:val="00A04762"/>
    <w:rsid w:val="00A050AE"/>
    <w:rsid w:val="00A0553B"/>
    <w:rsid w:val="00A05603"/>
    <w:rsid w:val="00A05C16"/>
    <w:rsid w:val="00A06A93"/>
    <w:rsid w:val="00A0761B"/>
    <w:rsid w:val="00A1039B"/>
    <w:rsid w:val="00A10596"/>
    <w:rsid w:val="00A10748"/>
    <w:rsid w:val="00A12123"/>
    <w:rsid w:val="00A1366C"/>
    <w:rsid w:val="00A14257"/>
    <w:rsid w:val="00A14368"/>
    <w:rsid w:val="00A149D2"/>
    <w:rsid w:val="00A14F91"/>
    <w:rsid w:val="00A15103"/>
    <w:rsid w:val="00A1580B"/>
    <w:rsid w:val="00A200FC"/>
    <w:rsid w:val="00A21578"/>
    <w:rsid w:val="00A23071"/>
    <w:rsid w:val="00A23A0C"/>
    <w:rsid w:val="00A23D66"/>
    <w:rsid w:val="00A24A1A"/>
    <w:rsid w:val="00A26346"/>
    <w:rsid w:val="00A26358"/>
    <w:rsid w:val="00A31108"/>
    <w:rsid w:val="00A3178B"/>
    <w:rsid w:val="00A31A10"/>
    <w:rsid w:val="00A324EB"/>
    <w:rsid w:val="00A32AB4"/>
    <w:rsid w:val="00A32D35"/>
    <w:rsid w:val="00A348E6"/>
    <w:rsid w:val="00A3495C"/>
    <w:rsid w:val="00A36D21"/>
    <w:rsid w:val="00A36E74"/>
    <w:rsid w:val="00A37849"/>
    <w:rsid w:val="00A37B2D"/>
    <w:rsid w:val="00A4045C"/>
    <w:rsid w:val="00A41819"/>
    <w:rsid w:val="00A42843"/>
    <w:rsid w:val="00A430F0"/>
    <w:rsid w:val="00A4359B"/>
    <w:rsid w:val="00A44C99"/>
    <w:rsid w:val="00A45D54"/>
    <w:rsid w:val="00A46106"/>
    <w:rsid w:val="00A46271"/>
    <w:rsid w:val="00A47F50"/>
    <w:rsid w:val="00A50798"/>
    <w:rsid w:val="00A52B62"/>
    <w:rsid w:val="00A53096"/>
    <w:rsid w:val="00A53DD7"/>
    <w:rsid w:val="00A54E4F"/>
    <w:rsid w:val="00A55A4A"/>
    <w:rsid w:val="00A5665A"/>
    <w:rsid w:val="00A56ACB"/>
    <w:rsid w:val="00A5725B"/>
    <w:rsid w:val="00A5740D"/>
    <w:rsid w:val="00A57E19"/>
    <w:rsid w:val="00A60145"/>
    <w:rsid w:val="00A605B2"/>
    <w:rsid w:val="00A60B80"/>
    <w:rsid w:val="00A60E9B"/>
    <w:rsid w:val="00A63201"/>
    <w:rsid w:val="00A664AB"/>
    <w:rsid w:val="00A67DB8"/>
    <w:rsid w:val="00A70855"/>
    <w:rsid w:val="00A7192D"/>
    <w:rsid w:val="00A7207A"/>
    <w:rsid w:val="00A7258E"/>
    <w:rsid w:val="00A727E5"/>
    <w:rsid w:val="00A7328B"/>
    <w:rsid w:val="00A733F3"/>
    <w:rsid w:val="00A7407C"/>
    <w:rsid w:val="00A7592B"/>
    <w:rsid w:val="00A76371"/>
    <w:rsid w:val="00A76D66"/>
    <w:rsid w:val="00A76E4E"/>
    <w:rsid w:val="00A80AC4"/>
    <w:rsid w:val="00A812B9"/>
    <w:rsid w:val="00A81C9C"/>
    <w:rsid w:val="00A81F6F"/>
    <w:rsid w:val="00A84D5C"/>
    <w:rsid w:val="00A84D6B"/>
    <w:rsid w:val="00A857B7"/>
    <w:rsid w:val="00A870FE"/>
    <w:rsid w:val="00A87DE4"/>
    <w:rsid w:val="00A92937"/>
    <w:rsid w:val="00A9318D"/>
    <w:rsid w:val="00A93EEC"/>
    <w:rsid w:val="00A9557D"/>
    <w:rsid w:val="00A95BC6"/>
    <w:rsid w:val="00A9609C"/>
    <w:rsid w:val="00A96510"/>
    <w:rsid w:val="00A97BD8"/>
    <w:rsid w:val="00A97F06"/>
    <w:rsid w:val="00AA04EA"/>
    <w:rsid w:val="00AA07F0"/>
    <w:rsid w:val="00AA115A"/>
    <w:rsid w:val="00AA3A2F"/>
    <w:rsid w:val="00AA551D"/>
    <w:rsid w:val="00AA56D6"/>
    <w:rsid w:val="00AA59AE"/>
    <w:rsid w:val="00AA5BA3"/>
    <w:rsid w:val="00AA5CBC"/>
    <w:rsid w:val="00AA60B6"/>
    <w:rsid w:val="00AA6BD6"/>
    <w:rsid w:val="00AA6C43"/>
    <w:rsid w:val="00AA75E5"/>
    <w:rsid w:val="00AA776D"/>
    <w:rsid w:val="00AA787F"/>
    <w:rsid w:val="00AA7EEE"/>
    <w:rsid w:val="00AB13FA"/>
    <w:rsid w:val="00AB2316"/>
    <w:rsid w:val="00AB3227"/>
    <w:rsid w:val="00AB323A"/>
    <w:rsid w:val="00AB53C8"/>
    <w:rsid w:val="00AB54E1"/>
    <w:rsid w:val="00AB61AD"/>
    <w:rsid w:val="00AB6BF1"/>
    <w:rsid w:val="00AB7602"/>
    <w:rsid w:val="00AB7822"/>
    <w:rsid w:val="00AB7AFD"/>
    <w:rsid w:val="00AC24D0"/>
    <w:rsid w:val="00AC3303"/>
    <w:rsid w:val="00AC3384"/>
    <w:rsid w:val="00AC3690"/>
    <w:rsid w:val="00AC36C6"/>
    <w:rsid w:val="00AC37C3"/>
    <w:rsid w:val="00AC4939"/>
    <w:rsid w:val="00AC4DEF"/>
    <w:rsid w:val="00AC5171"/>
    <w:rsid w:val="00AC524F"/>
    <w:rsid w:val="00AC556A"/>
    <w:rsid w:val="00AC66BB"/>
    <w:rsid w:val="00AD07FD"/>
    <w:rsid w:val="00AD3453"/>
    <w:rsid w:val="00AD3EF5"/>
    <w:rsid w:val="00AD65C8"/>
    <w:rsid w:val="00AD68B0"/>
    <w:rsid w:val="00AD71D5"/>
    <w:rsid w:val="00AD71EB"/>
    <w:rsid w:val="00AD72A9"/>
    <w:rsid w:val="00AE1BF3"/>
    <w:rsid w:val="00AE3CA4"/>
    <w:rsid w:val="00AE4E2C"/>
    <w:rsid w:val="00AE4EB5"/>
    <w:rsid w:val="00AE58B8"/>
    <w:rsid w:val="00AE5C64"/>
    <w:rsid w:val="00AE5EC0"/>
    <w:rsid w:val="00AE6442"/>
    <w:rsid w:val="00AE687D"/>
    <w:rsid w:val="00AE69DB"/>
    <w:rsid w:val="00AE72CE"/>
    <w:rsid w:val="00AE7B4B"/>
    <w:rsid w:val="00AE7BFC"/>
    <w:rsid w:val="00AF081B"/>
    <w:rsid w:val="00AF1940"/>
    <w:rsid w:val="00AF363C"/>
    <w:rsid w:val="00AF3C3E"/>
    <w:rsid w:val="00AF3FC2"/>
    <w:rsid w:val="00AF42A5"/>
    <w:rsid w:val="00AF5656"/>
    <w:rsid w:val="00AF5A6B"/>
    <w:rsid w:val="00AF5E1D"/>
    <w:rsid w:val="00AF7584"/>
    <w:rsid w:val="00AF7C93"/>
    <w:rsid w:val="00B005C6"/>
    <w:rsid w:val="00B0389A"/>
    <w:rsid w:val="00B0422F"/>
    <w:rsid w:val="00B0479D"/>
    <w:rsid w:val="00B04CFE"/>
    <w:rsid w:val="00B05224"/>
    <w:rsid w:val="00B0546D"/>
    <w:rsid w:val="00B05D1F"/>
    <w:rsid w:val="00B063DB"/>
    <w:rsid w:val="00B06863"/>
    <w:rsid w:val="00B07452"/>
    <w:rsid w:val="00B075F7"/>
    <w:rsid w:val="00B10098"/>
    <w:rsid w:val="00B11486"/>
    <w:rsid w:val="00B115B7"/>
    <w:rsid w:val="00B11C8C"/>
    <w:rsid w:val="00B13769"/>
    <w:rsid w:val="00B170D7"/>
    <w:rsid w:val="00B17203"/>
    <w:rsid w:val="00B17635"/>
    <w:rsid w:val="00B20ADA"/>
    <w:rsid w:val="00B20AEA"/>
    <w:rsid w:val="00B223E4"/>
    <w:rsid w:val="00B22580"/>
    <w:rsid w:val="00B2269C"/>
    <w:rsid w:val="00B22854"/>
    <w:rsid w:val="00B23190"/>
    <w:rsid w:val="00B2596C"/>
    <w:rsid w:val="00B25D67"/>
    <w:rsid w:val="00B27DA2"/>
    <w:rsid w:val="00B27FA2"/>
    <w:rsid w:val="00B3124A"/>
    <w:rsid w:val="00B31316"/>
    <w:rsid w:val="00B325D3"/>
    <w:rsid w:val="00B32909"/>
    <w:rsid w:val="00B3354D"/>
    <w:rsid w:val="00B33BA9"/>
    <w:rsid w:val="00B3584D"/>
    <w:rsid w:val="00B36918"/>
    <w:rsid w:val="00B36D43"/>
    <w:rsid w:val="00B36E6E"/>
    <w:rsid w:val="00B37A80"/>
    <w:rsid w:val="00B408E3"/>
    <w:rsid w:val="00B40DD7"/>
    <w:rsid w:val="00B419A8"/>
    <w:rsid w:val="00B41F68"/>
    <w:rsid w:val="00B42EBE"/>
    <w:rsid w:val="00B43CC2"/>
    <w:rsid w:val="00B4409F"/>
    <w:rsid w:val="00B46665"/>
    <w:rsid w:val="00B46ABF"/>
    <w:rsid w:val="00B47530"/>
    <w:rsid w:val="00B47677"/>
    <w:rsid w:val="00B510AC"/>
    <w:rsid w:val="00B512CB"/>
    <w:rsid w:val="00B51905"/>
    <w:rsid w:val="00B52145"/>
    <w:rsid w:val="00B53787"/>
    <w:rsid w:val="00B5438D"/>
    <w:rsid w:val="00B544B5"/>
    <w:rsid w:val="00B54AAB"/>
    <w:rsid w:val="00B55C82"/>
    <w:rsid w:val="00B6148F"/>
    <w:rsid w:val="00B631D2"/>
    <w:rsid w:val="00B633B7"/>
    <w:rsid w:val="00B636F3"/>
    <w:rsid w:val="00B63D5D"/>
    <w:rsid w:val="00B661BB"/>
    <w:rsid w:val="00B66C3B"/>
    <w:rsid w:val="00B6782C"/>
    <w:rsid w:val="00B7001C"/>
    <w:rsid w:val="00B7143B"/>
    <w:rsid w:val="00B718DF"/>
    <w:rsid w:val="00B7221F"/>
    <w:rsid w:val="00B72388"/>
    <w:rsid w:val="00B72686"/>
    <w:rsid w:val="00B72A61"/>
    <w:rsid w:val="00B73B9B"/>
    <w:rsid w:val="00B741DE"/>
    <w:rsid w:val="00B75E9D"/>
    <w:rsid w:val="00B76458"/>
    <w:rsid w:val="00B7655C"/>
    <w:rsid w:val="00B774D1"/>
    <w:rsid w:val="00B77E11"/>
    <w:rsid w:val="00B80DEE"/>
    <w:rsid w:val="00B8147E"/>
    <w:rsid w:val="00B81751"/>
    <w:rsid w:val="00B8191F"/>
    <w:rsid w:val="00B83ECA"/>
    <w:rsid w:val="00B849B5"/>
    <w:rsid w:val="00B84C44"/>
    <w:rsid w:val="00B8634E"/>
    <w:rsid w:val="00B86813"/>
    <w:rsid w:val="00B87840"/>
    <w:rsid w:val="00B87C19"/>
    <w:rsid w:val="00B87EE4"/>
    <w:rsid w:val="00B9006A"/>
    <w:rsid w:val="00B90C63"/>
    <w:rsid w:val="00B91740"/>
    <w:rsid w:val="00B91979"/>
    <w:rsid w:val="00B91A2C"/>
    <w:rsid w:val="00B947D7"/>
    <w:rsid w:val="00B948E5"/>
    <w:rsid w:val="00B949D5"/>
    <w:rsid w:val="00B968F3"/>
    <w:rsid w:val="00B975DD"/>
    <w:rsid w:val="00BA01EB"/>
    <w:rsid w:val="00BA189D"/>
    <w:rsid w:val="00BA26B7"/>
    <w:rsid w:val="00BA51E5"/>
    <w:rsid w:val="00BA5D34"/>
    <w:rsid w:val="00BA6F59"/>
    <w:rsid w:val="00BA744A"/>
    <w:rsid w:val="00BB0D09"/>
    <w:rsid w:val="00BB12CA"/>
    <w:rsid w:val="00BB1650"/>
    <w:rsid w:val="00BB1A57"/>
    <w:rsid w:val="00BB1ABD"/>
    <w:rsid w:val="00BB1F40"/>
    <w:rsid w:val="00BB2A55"/>
    <w:rsid w:val="00BB2C7F"/>
    <w:rsid w:val="00BB4A95"/>
    <w:rsid w:val="00BB4BD0"/>
    <w:rsid w:val="00BB6175"/>
    <w:rsid w:val="00BB6598"/>
    <w:rsid w:val="00BB66F0"/>
    <w:rsid w:val="00BB71AD"/>
    <w:rsid w:val="00BC01C0"/>
    <w:rsid w:val="00BC07E3"/>
    <w:rsid w:val="00BC0A93"/>
    <w:rsid w:val="00BC11BA"/>
    <w:rsid w:val="00BC1D98"/>
    <w:rsid w:val="00BC1DAD"/>
    <w:rsid w:val="00BC39DA"/>
    <w:rsid w:val="00BC3E88"/>
    <w:rsid w:val="00BC552A"/>
    <w:rsid w:val="00BC66E1"/>
    <w:rsid w:val="00BD04CA"/>
    <w:rsid w:val="00BD1139"/>
    <w:rsid w:val="00BD16B0"/>
    <w:rsid w:val="00BD227C"/>
    <w:rsid w:val="00BD31D3"/>
    <w:rsid w:val="00BD45B0"/>
    <w:rsid w:val="00BD4B18"/>
    <w:rsid w:val="00BD56B9"/>
    <w:rsid w:val="00BD5AB2"/>
    <w:rsid w:val="00BD5C51"/>
    <w:rsid w:val="00BD66FB"/>
    <w:rsid w:val="00BD7A5D"/>
    <w:rsid w:val="00BE00B0"/>
    <w:rsid w:val="00BE08EA"/>
    <w:rsid w:val="00BE13D2"/>
    <w:rsid w:val="00BE13FD"/>
    <w:rsid w:val="00BE24BE"/>
    <w:rsid w:val="00BE2614"/>
    <w:rsid w:val="00BE26EE"/>
    <w:rsid w:val="00BE32A3"/>
    <w:rsid w:val="00BE372D"/>
    <w:rsid w:val="00BE47F0"/>
    <w:rsid w:val="00BE51FF"/>
    <w:rsid w:val="00BE56FD"/>
    <w:rsid w:val="00BE5F0A"/>
    <w:rsid w:val="00BE73C8"/>
    <w:rsid w:val="00BE766D"/>
    <w:rsid w:val="00BE7B8F"/>
    <w:rsid w:val="00BF1BB1"/>
    <w:rsid w:val="00BF20D3"/>
    <w:rsid w:val="00BF3331"/>
    <w:rsid w:val="00BF347C"/>
    <w:rsid w:val="00BF369A"/>
    <w:rsid w:val="00BF3A3F"/>
    <w:rsid w:val="00BF4CBA"/>
    <w:rsid w:val="00BF52F7"/>
    <w:rsid w:val="00BF65C1"/>
    <w:rsid w:val="00BF78F7"/>
    <w:rsid w:val="00BF7989"/>
    <w:rsid w:val="00BF7BD1"/>
    <w:rsid w:val="00C013B5"/>
    <w:rsid w:val="00C02081"/>
    <w:rsid w:val="00C024CF"/>
    <w:rsid w:val="00C02C9D"/>
    <w:rsid w:val="00C03E18"/>
    <w:rsid w:val="00C046DD"/>
    <w:rsid w:val="00C06A29"/>
    <w:rsid w:val="00C11851"/>
    <w:rsid w:val="00C1213E"/>
    <w:rsid w:val="00C1229C"/>
    <w:rsid w:val="00C12786"/>
    <w:rsid w:val="00C12BEF"/>
    <w:rsid w:val="00C14277"/>
    <w:rsid w:val="00C166D8"/>
    <w:rsid w:val="00C171CF"/>
    <w:rsid w:val="00C2070A"/>
    <w:rsid w:val="00C219F7"/>
    <w:rsid w:val="00C21D9B"/>
    <w:rsid w:val="00C225B0"/>
    <w:rsid w:val="00C231E4"/>
    <w:rsid w:val="00C27B4F"/>
    <w:rsid w:val="00C27FB7"/>
    <w:rsid w:val="00C3040F"/>
    <w:rsid w:val="00C30501"/>
    <w:rsid w:val="00C307B4"/>
    <w:rsid w:val="00C30E25"/>
    <w:rsid w:val="00C31C79"/>
    <w:rsid w:val="00C3226F"/>
    <w:rsid w:val="00C323BB"/>
    <w:rsid w:val="00C32CB4"/>
    <w:rsid w:val="00C33394"/>
    <w:rsid w:val="00C33446"/>
    <w:rsid w:val="00C34C83"/>
    <w:rsid w:val="00C3543D"/>
    <w:rsid w:val="00C358D3"/>
    <w:rsid w:val="00C36B6B"/>
    <w:rsid w:val="00C36F94"/>
    <w:rsid w:val="00C37648"/>
    <w:rsid w:val="00C37DDC"/>
    <w:rsid w:val="00C40062"/>
    <w:rsid w:val="00C40D42"/>
    <w:rsid w:val="00C41BA4"/>
    <w:rsid w:val="00C424AD"/>
    <w:rsid w:val="00C431F6"/>
    <w:rsid w:val="00C437BF"/>
    <w:rsid w:val="00C4392C"/>
    <w:rsid w:val="00C43DA1"/>
    <w:rsid w:val="00C442AE"/>
    <w:rsid w:val="00C466C7"/>
    <w:rsid w:val="00C4706E"/>
    <w:rsid w:val="00C47B4A"/>
    <w:rsid w:val="00C51438"/>
    <w:rsid w:val="00C51C5E"/>
    <w:rsid w:val="00C52B16"/>
    <w:rsid w:val="00C531C8"/>
    <w:rsid w:val="00C53639"/>
    <w:rsid w:val="00C55F97"/>
    <w:rsid w:val="00C56AB2"/>
    <w:rsid w:val="00C57444"/>
    <w:rsid w:val="00C576B2"/>
    <w:rsid w:val="00C57FA7"/>
    <w:rsid w:val="00C60101"/>
    <w:rsid w:val="00C60AEA"/>
    <w:rsid w:val="00C6167B"/>
    <w:rsid w:val="00C6230D"/>
    <w:rsid w:val="00C62F35"/>
    <w:rsid w:val="00C63DAE"/>
    <w:rsid w:val="00C63DBD"/>
    <w:rsid w:val="00C64A29"/>
    <w:rsid w:val="00C64F2A"/>
    <w:rsid w:val="00C65098"/>
    <w:rsid w:val="00C65D87"/>
    <w:rsid w:val="00C66164"/>
    <w:rsid w:val="00C66C18"/>
    <w:rsid w:val="00C67403"/>
    <w:rsid w:val="00C677C9"/>
    <w:rsid w:val="00C67B79"/>
    <w:rsid w:val="00C7168A"/>
    <w:rsid w:val="00C72280"/>
    <w:rsid w:val="00C723A6"/>
    <w:rsid w:val="00C738F1"/>
    <w:rsid w:val="00C75E50"/>
    <w:rsid w:val="00C75EA3"/>
    <w:rsid w:val="00C7614C"/>
    <w:rsid w:val="00C7728A"/>
    <w:rsid w:val="00C807F8"/>
    <w:rsid w:val="00C81658"/>
    <w:rsid w:val="00C8198B"/>
    <w:rsid w:val="00C8265C"/>
    <w:rsid w:val="00C82BEF"/>
    <w:rsid w:val="00C83BD0"/>
    <w:rsid w:val="00C84357"/>
    <w:rsid w:val="00C84489"/>
    <w:rsid w:val="00C847FB"/>
    <w:rsid w:val="00C85AE4"/>
    <w:rsid w:val="00C85B10"/>
    <w:rsid w:val="00C85D23"/>
    <w:rsid w:val="00C86976"/>
    <w:rsid w:val="00C86BA3"/>
    <w:rsid w:val="00C87577"/>
    <w:rsid w:val="00C90449"/>
    <w:rsid w:val="00C910EA"/>
    <w:rsid w:val="00C92839"/>
    <w:rsid w:val="00C9351F"/>
    <w:rsid w:val="00C94B5A"/>
    <w:rsid w:val="00C951D1"/>
    <w:rsid w:val="00C9685E"/>
    <w:rsid w:val="00C979E5"/>
    <w:rsid w:val="00C97B06"/>
    <w:rsid w:val="00CA0179"/>
    <w:rsid w:val="00CA02A7"/>
    <w:rsid w:val="00CA0700"/>
    <w:rsid w:val="00CA0E68"/>
    <w:rsid w:val="00CA1648"/>
    <w:rsid w:val="00CA1720"/>
    <w:rsid w:val="00CA2A82"/>
    <w:rsid w:val="00CA2E21"/>
    <w:rsid w:val="00CA66F2"/>
    <w:rsid w:val="00CA76DA"/>
    <w:rsid w:val="00CA7FE3"/>
    <w:rsid w:val="00CB09B5"/>
    <w:rsid w:val="00CB25AD"/>
    <w:rsid w:val="00CB4059"/>
    <w:rsid w:val="00CB518F"/>
    <w:rsid w:val="00CB5BA9"/>
    <w:rsid w:val="00CB65EE"/>
    <w:rsid w:val="00CB70E5"/>
    <w:rsid w:val="00CB7905"/>
    <w:rsid w:val="00CB7B38"/>
    <w:rsid w:val="00CB7CE8"/>
    <w:rsid w:val="00CC02CB"/>
    <w:rsid w:val="00CC17E0"/>
    <w:rsid w:val="00CC1BEC"/>
    <w:rsid w:val="00CC238A"/>
    <w:rsid w:val="00CC25D8"/>
    <w:rsid w:val="00CC35C4"/>
    <w:rsid w:val="00CC4119"/>
    <w:rsid w:val="00CC4300"/>
    <w:rsid w:val="00CC5474"/>
    <w:rsid w:val="00CC5A8A"/>
    <w:rsid w:val="00CC5B6B"/>
    <w:rsid w:val="00CC5C80"/>
    <w:rsid w:val="00CC6015"/>
    <w:rsid w:val="00CC7683"/>
    <w:rsid w:val="00CC7EBA"/>
    <w:rsid w:val="00CD0313"/>
    <w:rsid w:val="00CD06C5"/>
    <w:rsid w:val="00CD0800"/>
    <w:rsid w:val="00CD16BA"/>
    <w:rsid w:val="00CD22CC"/>
    <w:rsid w:val="00CD2523"/>
    <w:rsid w:val="00CD2F83"/>
    <w:rsid w:val="00CD30F8"/>
    <w:rsid w:val="00CD43E2"/>
    <w:rsid w:val="00CD51A6"/>
    <w:rsid w:val="00CD6ED4"/>
    <w:rsid w:val="00CD6F89"/>
    <w:rsid w:val="00CD6FDA"/>
    <w:rsid w:val="00CD720D"/>
    <w:rsid w:val="00CD72E3"/>
    <w:rsid w:val="00CE15FE"/>
    <w:rsid w:val="00CE1E21"/>
    <w:rsid w:val="00CE21CE"/>
    <w:rsid w:val="00CE2CA4"/>
    <w:rsid w:val="00CE33F9"/>
    <w:rsid w:val="00CE35DC"/>
    <w:rsid w:val="00CE4513"/>
    <w:rsid w:val="00CE468D"/>
    <w:rsid w:val="00CE5A85"/>
    <w:rsid w:val="00CE6141"/>
    <w:rsid w:val="00CE63DC"/>
    <w:rsid w:val="00CE654D"/>
    <w:rsid w:val="00CE7467"/>
    <w:rsid w:val="00CF0083"/>
    <w:rsid w:val="00CF15A5"/>
    <w:rsid w:val="00CF16FD"/>
    <w:rsid w:val="00CF1899"/>
    <w:rsid w:val="00CF2806"/>
    <w:rsid w:val="00CF3708"/>
    <w:rsid w:val="00CF37C6"/>
    <w:rsid w:val="00CF5B2C"/>
    <w:rsid w:val="00CF65CE"/>
    <w:rsid w:val="00CF6CF0"/>
    <w:rsid w:val="00CF798E"/>
    <w:rsid w:val="00D01623"/>
    <w:rsid w:val="00D03606"/>
    <w:rsid w:val="00D0452B"/>
    <w:rsid w:val="00D04A7D"/>
    <w:rsid w:val="00D04AB1"/>
    <w:rsid w:val="00D053F6"/>
    <w:rsid w:val="00D07B43"/>
    <w:rsid w:val="00D1063C"/>
    <w:rsid w:val="00D128CA"/>
    <w:rsid w:val="00D12D7C"/>
    <w:rsid w:val="00D1337F"/>
    <w:rsid w:val="00D1502A"/>
    <w:rsid w:val="00D1610B"/>
    <w:rsid w:val="00D17C9F"/>
    <w:rsid w:val="00D20210"/>
    <w:rsid w:val="00D2037E"/>
    <w:rsid w:val="00D20A01"/>
    <w:rsid w:val="00D21678"/>
    <w:rsid w:val="00D2184E"/>
    <w:rsid w:val="00D21F2D"/>
    <w:rsid w:val="00D2216E"/>
    <w:rsid w:val="00D23D65"/>
    <w:rsid w:val="00D23E8E"/>
    <w:rsid w:val="00D257C6"/>
    <w:rsid w:val="00D26277"/>
    <w:rsid w:val="00D26994"/>
    <w:rsid w:val="00D27731"/>
    <w:rsid w:val="00D30890"/>
    <w:rsid w:val="00D30F61"/>
    <w:rsid w:val="00D310FA"/>
    <w:rsid w:val="00D317BB"/>
    <w:rsid w:val="00D31939"/>
    <w:rsid w:val="00D31979"/>
    <w:rsid w:val="00D32C25"/>
    <w:rsid w:val="00D33C2E"/>
    <w:rsid w:val="00D34B68"/>
    <w:rsid w:val="00D34DA2"/>
    <w:rsid w:val="00D34F8F"/>
    <w:rsid w:val="00D35112"/>
    <w:rsid w:val="00D36B1B"/>
    <w:rsid w:val="00D36EF1"/>
    <w:rsid w:val="00D37362"/>
    <w:rsid w:val="00D41339"/>
    <w:rsid w:val="00D41876"/>
    <w:rsid w:val="00D4309E"/>
    <w:rsid w:val="00D43846"/>
    <w:rsid w:val="00D43ACC"/>
    <w:rsid w:val="00D44F45"/>
    <w:rsid w:val="00D4534C"/>
    <w:rsid w:val="00D456F3"/>
    <w:rsid w:val="00D464C3"/>
    <w:rsid w:val="00D46D12"/>
    <w:rsid w:val="00D46D2C"/>
    <w:rsid w:val="00D47ED6"/>
    <w:rsid w:val="00D50174"/>
    <w:rsid w:val="00D523D6"/>
    <w:rsid w:val="00D52BA3"/>
    <w:rsid w:val="00D536B0"/>
    <w:rsid w:val="00D56394"/>
    <w:rsid w:val="00D564E5"/>
    <w:rsid w:val="00D643BE"/>
    <w:rsid w:val="00D664EB"/>
    <w:rsid w:val="00D667DB"/>
    <w:rsid w:val="00D66800"/>
    <w:rsid w:val="00D66A61"/>
    <w:rsid w:val="00D67939"/>
    <w:rsid w:val="00D70A5E"/>
    <w:rsid w:val="00D71F67"/>
    <w:rsid w:val="00D7312D"/>
    <w:rsid w:val="00D73608"/>
    <w:rsid w:val="00D73D7D"/>
    <w:rsid w:val="00D751F9"/>
    <w:rsid w:val="00D763DD"/>
    <w:rsid w:val="00D76720"/>
    <w:rsid w:val="00D76B17"/>
    <w:rsid w:val="00D76BC6"/>
    <w:rsid w:val="00D777D9"/>
    <w:rsid w:val="00D8199C"/>
    <w:rsid w:val="00D81B23"/>
    <w:rsid w:val="00D8248C"/>
    <w:rsid w:val="00D8308C"/>
    <w:rsid w:val="00D83561"/>
    <w:rsid w:val="00D838DA"/>
    <w:rsid w:val="00D845E6"/>
    <w:rsid w:val="00D85933"/>
    <w:rsid w:val="00D86DC9"/>
    <w:rsid w:val="00D87B31"/>
    <w:rsid w:val="00D90558"/>
    <w:rsid w:val="00D92684"/>
    <w:rsid w:val="00D93122"/>
    <w:rsid w:val="00D95D34"/>
    <w:rsid w:val="00D96119"/>
    <w:rsid w:val="00D96723"/>
    <w:rsid w:val="00D979F9"/>
    <w:rsid w:val="00DA0C73"/>
    <w:rsid w:val="00DA5171"/>
    <w:rsid w:val="00DA5573"/>
    <w:rsid w:val="00DA6DD3"/>
    <w:rsid w:val="00DA76A3"/>
    <w:rsid w:val="00DB1390"/>
    <w:rsid w:val="00DB1ECC"/>
    <w:rsid w:val="00DB394B"/>
    <w:rsid w:val="00DB4C2D"/>
    <w:rsid w:val="00DB4E23"/>
    <w:rsid w:val="00DB4FDA"/>
    <w:rsid w:val="00DB6003"/>
    <w:rsid w:val="00DB7DF6"/>
    <w:rsid w:val="00DC067C"/>
    <w:rsid w:val="00DC094B"/>
    <w:rsid w:val="00DC0F7B"/>
    <w:rsid w:val="00DC1023"/>
    <w:rsid w:val="00DC174D"/>
    <w:rsid w:val="00DC2787"/>
    <w:rsid w:val="00DC2A2C"/>
    <w:rsid w:val="00DC2A4C"/>
    <w:rsid w:val="00DC3F7E"/>
    <w:rsid w:val="00DC42C7"/>
    <w:rsid w:val="00DC43E2"/>
    <w:rsid w:val="00DC6174"/>
    <w:rsid w:val="00DC61F3"/>
    <w:rsid w:val="00DC6A98"/>
    <w:rsid w:val="00DC74D3"/>
    <w:rsid w:val="00DC77A5"/>
    <w:rsid w:val="00DD1DC4"/>
    <w:rsid w:val="00DD27D5"/>
    <w:rsid w:val="00DD2836"/>
    <w:rsid w:val="00DD28BC"/>
    <w:rsid w:val="00DD2CEB"/>
    <w:rsid w:val="00DD2EBB"/>
    <w:rsid w:val="00DD41A0"/>
    <w:rsid w:val="00DD43D4"/>
    <w:rsid w:val="00DD4E54"/>
    <w:rsid w:val="00DD730A"/>
    <w:rsid w:val="00DD7706"/>
    <w:rsid w:val="00DD7DA5"/>
    <w:rsid w:val="00DE077C"/>
    <w:rsid w:val="00DE0946"/>
    <w:rsid w:val="00DE1684"/>
    <w:rsid w:val="00DE223D"/>
    <w:rsid w:val="00DE25DA"/>
    <w:rsid w:val="00DE27A8"/>
    <w:rsid w:val="00DE40E1"/>
    <w:rsid w:val="00DE48E6"/>
    <w:rsid w:val="00DE64BD"/>
    <w:rsid w:val="00DE7DD7"/>
    <w:rsid w:val="00DF1729"/>
    <w:rsid w:val="00DF3002"/>
    <w:rsid w:val="00DF5830"/>
    <w:rsid w:val="00DF6746"/>
    <w:rsid w:val="00DF6899"/>
    <w:rsid w:val="00DF6BEB"/>
    <w:rsid w:val="00DF7B54"/>
    <w:rsid w:val="00DF7B73"/>
    <w:rsid w:val="00E0060E"/>
    <w:rsid w:val="00E00946"/>
    <w:rsid w:val="00E017A1"/>
    <w:rsid w:val="00E01B04"/>
    <w:rsid w:val="00E01DED"/>
    <w:rsid w:val="00E05504"/>
    <w:rsid w:val="00E05C30"/>
    <w:rsid w:val="00E05FF5"/>
    <w:rsid w:val="00E06FDB"/>
    <w:rsid w:val="00E073CA"/>
    <w:rsid w:val="00E1000B"/>
    <w:rsid w:val="00E10506"/>
    <w:rsid w:val="00E1077C"/>
    <w:rsid w:val="00E12172"/>
    <w:rsid w:val="00E12A07"/>
    <w:rsid w:val="00E12B64"/>
    <w:rsid w:val="00E13067"/>
    <w:rsid w:val="00E140A5"/>
    <w:rsid w:val="00E14732"/>
    <w:rsid w:val="00E14848"/>
    <w:rsid w:val="00E15B79"/>
    <w:rsid w:val="00E20831"/>
    <w:rsid w:val="00E2195A"/>
    <w:rsid w:val="00E23B45"/>
    <w:rsid w:val="00E23E23"/>
    <w:rsid w:val="00E24CB0"/>
    <w:rsid w:val="00E25148"/>
    <w:rsid w:val="00E25294"/>
    <w:rsid w:val="00E2639D"/>
    <w:rsid w:val="00E26852"/>
    <w:rsid w:val="00E27183"/>
    <w:rsid w:val="00E27350"/>
    <w:rsid w:val="00E30BBB"/>
    <w:rsid w:val="00E30F90"/>
    <w:rsid w:val="00E31150"/>
    <w:rsid w:val="00E31383"/>
    <w:rsid w:val="00E318CD"/>
    <w:rsid w:val="00E31D39"/>
    <w:rsid w:val="00E31F51"/>
    <w:rsid w:val="00E31F54"/>
    <w:rsid w:val="00E3215C"/>
    <w:rsid w:val="00E33AED"/>
    <w:rsid w:val="00E3472B"/>
    <w:rsid w:val="00E34D47"/>
    <w:rsid w:val="00E34F3D"/>
    <w:rsid w:val="00E37687"/>
    <w:rsid w:val="00E379E9"/>
    <w:rsid w:val="00E404FF"/>
    <w:rsid w:val="00E40D2C"/>
    <w:rsid w:val="00E417FB"/>
    <w:rsid w:val="00E42C9C"/>
    <w:rsid w:val="00E42D53"/>
    <w:rsid w:val="00E4354C"/>
    <w:rsid w:val="00E4355D"/>
    <w:rsid w:val="00E4375D"/>
    <w:rsid w:val="00E44D81"/>
    <w:rsid w:val="00E458FA"/>
    <w:rsid w:val="00E46323"/>
    <w:rsid w:val="00E47BD5"/>
    <w:rsid w:val="00E500CA"/>
    <w:rsid w:val="00E51CF3"/>
    <w:rsid w:val="00E52936"/>
    <w:rsid w:val="00E52D91"/>
    <w:rsid w:val="00E53B5D"/>
    <w:rsid w:val="00E53C2F"/>
    <w:rsid w:val="00E549D8"/>
    <w:rsid w:val="00E55213"/>
    <w:rsid w:val="00E552F3"/>
    <w:rsid w:val="00E56562"/>
    <w:rsid w:val="00E56843"/>
    <w:rsid w:val="00E56C84"/>
    <w:rsid w:val="00E608FA"/>
    <w:rsid w:val="00E611A4"/>
    <w:rsid w:val="00E611DC"/>
    <w:rsid w:val="00E61C92"/>
    <w:rsid w:val="00E621B5"/>
    <w:rsid w:val="00E63403"/>
    <w:rsid w:val="00E65510"/>
    <w:rsid w:val="00E65834"/>
    <w:rsid w:val="00E65C83"/>
    <w:rsid w:val="00E66156"/>
    <w:rsid w:val="00E66636"/>
    <w:rsid w:val="00E66B71"/>
    <w:rsid w:val="00E66D28"/>
    <w:rsid w:val="00E66EF3"/>
    <w:rsid w:val="00E6736F"/>
    <w:rsid w:val="00E6773A"/>
    <w:rsid w:val="00E678F3"/>
    <w:rsid w:val="00E67F2A"/>
    <w:rsid w:val="00E70415"/>
    <w:rsid w:val="00E70434"/>
    <w:rsid w:val="00E706D8"/>
    <w:rsid w:val="00E71034"/>
    <w:rsid w:val="00E714CA"/>
    <w:rsid w:val="00E71719"/>
    <w:rsid w:val="00E72F2B"/>
    <w:rsid w:val="00E732D7"/>
    <w:rsid w:val="00E73FC8"/>
    <w:rsid w:val="00E74932"/>
    <w:rsid w:val="00E7497E"/>
    <w:rsid w:val="00E76010"/>
    <w:rsid w:val="00E762D4"/>
    <w:rsid w:val="00E7668C"/>
    <w:rsid w:val="00E7721E"/>
    <w:rsid w:val="00E80AEF"/>
    <w:rsid w:val="00E81AED"/>
    <w:rsid w:val="00E81CA4"/>
    <w:rsid w:val="00E839C5"/>
    <w:rsid w:val="00E84879"/>
    <w:rsid w:val="00E85D82"/>
    <w:rsid w:val="00E872F1"/>
    <w:rsid w:val="00E87FAD"/>
    <w:rsid w:val="00E91263"/>
    <w:rsid w:val="00E91E33"/>
    <w:rsid w:val="00E93DCE"/>
    <w:rsid w:val="00E9431B"/>
    <w:rsid w:val="00E94A09"/>
    <w:rsid w:val="00E95A47"/>
    <w:rsid w:val="00E95DB8"/>
    <w:rsid w:val="00E95E2A"/>
    <w:rsid w:val="00E9628E"/>
    <w:rsid w:val="00E9642E"/>
    <w:rsid w:val="00E9647D"/>
    <w:rsid w:val="00E97214"/>
    <w:rsid w:val="00E975D4"/>
    <w:rsid w:val="00EA0F46"/>
    <w:rsid w:val="00EA1C42"/>
    <w:rsid w:val="00EA3F84"/>
    <w:rsid w:val="00EA40B1"/>
    <w:rsid w:val="00EA46AB"/>
    <w:rsid w:val="00EA630D"/>
    <w:rsid w:val="00EA63B0"/>
    <w:rsid w:val="00EA6577"/>
    <w:rsid w:val="00EB0134"/>
    <w:rsid w:val="00EB189B"/>
    <w:rsid w:val="00EB1CA4"/>
    <w:rsid w:val="00EB2822"/>
    <w:rsid w:val="00EB2D3F"/>
    <w:rsid w:val="00EB3327"/>
    <w:rsid w:val="00EB45B3"/>
    <w:rsid w:val="00EB58B1"/>
    <w:rsid w:val="00EB5A26"/>
    <w:rsid w:val="00EB6257"/>
    <w:rsid w:val="00EB6EBC"/>
    <w:rsid w:val="00EB7217"/>
    <w:rsid w:val="00EB783E"/>
    <w:rsid w:val="00EB7A06"/>
    <w:rsid w:val="00EC0197"/>
    <w:rsid w:val="00EC0BE2"/>
    <w:rsid w:val="00EC1B5A"/>
    <w:rsid w:val="00EC1C0F"/>
    <w:rsid w:val="00EC2BD1"/>
    <w:rsid w:val="00EC42B7"/>
    <w:rsid w:val="00EC43CD"/>
    <w:rsid w:val="00EC4EFE"/>
    <w:rsid w:val="00EC6101"/>
    <w:rsid w:val="00EC6DAC"/>
    <w:rsid w:val="00EC6F01"/>
    <w:rsid w:val="00EC715F"/>
    <w:rsid w:val="00EC7776"/>
    <w:rsid w:val="00EC7EA6"/>
    <w:rsid w:val="00ED0837"/>
    <w:rsid w:val="00ED0B12"/>
    <w:rsid w:val="00ED1C00"/>
    <w:rsid w:val="00ED2557"/>
    <w:rsid w:val="00ED283B"/>
    <w:rsid w:val="00ED5026"/>
    <w:rsid w:val="00ED5DEE"/>
    <w:rsid w:val="00ED6BCA"/>
    <w:rsid w:val="00EE0490"/>
    <w:rsid w:val="00EE058E"/>
    <w:rsid w:val="00EE1826"/>
    <w:rsid w:val="00EE1834"/>
    <w:rsid w:val="00EE19E4"/>
    <w:rsid w:val="00EE4649"/>
    <w:rsid w:val="00EE53C9"/>
    <w:rsid w:val="00EE5451"/>
    <w:rsid w:val="00EE57EE"/>
    <w:rsid w:val="00EE5DE6"/>
    <w:rsid w:val="00EE669A"/>
    <w:rsid w:val="00EE7992"/>
    <w:rsid w:val="00EE799B"/>
    <w:rsid w:val="00EF0401"/>
    <w:rsid w:val="00EF0B06"/>
    <w:rsid w:val="00EF167B"/>
    <w:rsid w:val="00EF42BD"/>
    <w:rsid w:val="00EF47FB"/>
    <w:rsid w:val="00EF49C2"/>
    <w:rsid w:val="00EF50B4"/>
    <w:rsid w:val="00EF578F"/>
    <w:rsid w:val="00EF5B90"/>
    <w:rsid w:val="00EF5ED8"/>
    <w:rsid w:val="00EF669F"/>
    <w:rsid w:val="00EF771C"/>
    <w:rsid w:val="00EF7D03"/>
    <w:rsid w:val="00EFC853"/>
    <w:rsid w:val="00F0019E"/>
    <w:rsid w:val="00F001B7"/>
    <w:rsid w:val="00F01452"/>
    <w:rsid w:val="00F01609"/>
    <w:rsid w:val="00F0432B"/>
    <w:rsid w:val="00F06119"/>
    <w:rsid w:val="00F105F2"/>
    <w:rsid w:val="00F11354"/>
    <w:rsid w:val="00F11BD9"/>
    <w:rsid w:val="00F121CF"/>
    <w:rsid w:val="00F12722"/>
    <w:rsid w:val="00F13150"/>
    <w:rsid w:val="00F1402D"/>
    <w:rsid w:val="00F142ED"/>
    <w:rsid w:val="00F15512"/>
    <w:rsid w:val="00F15A63"/>
    <w:rsid w:val="00F15A77"/>
    <w:rsid w:val="00F15EC6"/>
    <w:rsid w:val="00F16279"/>
    <w:rsid w:val="00F16F44"/>
    <w:rsid w:val="00F1769F"/>
    <w:rsid w:val="00F1799B"/>
    <w:rsid w:val="00F2040F"/>
    <w:rsid w:val="00F206F8"/>
    <w:rsid w:val="00F21D90"/>
    <w:rsid w:val="00F221E7"/>
    <w:rsid w:val="00F22522"/>
    <w:rsid w:val="00F23B01"/>
    <w:rsid w:val="00F23D18"/>
    <w:rsid w:val="00F247E8"/>
    <w:rsid w:val="00F24A08"/>
    <w:rsid w:val="00F254FB"/>
    <w:rsid w:val="00F263D5"/>
    <w:rsid w:val="00F30207"/>
    <w:rsid w:val="00F32ADB"/>
    <w:rsid w:val="00F33B50"/>
    <w:rsid w:val="00F3618E"/>
    <w:rsid w:val="00F36457"/>
    <w:rsid w:val="00F37D4E"/>
    <w:rsid w:val="00F40108"/>
    <w:rsid w:val="00F4031C"/>
    <w:rsid w:val="00F41B64"/>
    <w:rsid w:val="00F41D90"/>
    <w:rsid w:val="00F41DDD"/>
    <w:rsid w:val="00F42D00"/>
    <w:rsid w:val="00F4330B"/>
    <w:rsid w:val="00F438B2"/>
    <w:rsid w:val="00F446C9"/>
    <w:rsid w:val="00F458AB"/>
    <w:rsid w:val="00F46073"/>
    <w:rsid w:val="00F476E9"/>
    <w:rsid w:val="00F5024E"/>
    <w:rsid w:val="00F502D0"/>
    <w:rsid w:val="00F51CBE"/>
    <w:rsid w:val="00F52F56"/>
    <w:rsid w:val="00F536F3"/>
    <w:rsid w:val="00F538D1"/>
    <w:rsid w:val="00F54A6A"/>
    <w:rsid w:val="00F5576E"/>
    <w:rsid w:val="00F55DD0"/>
    <w:rsid w:val="00F56F2A"/>
    <w:rsid w:val="00F578AE"/>
    <w:rsid w:val="00F604E5"/>
    <w:rsid w:val="00F60E69"/>
    <w:rsid w:val="00F6501F"/>
    <w:rsid w:val="00F65805"/>
    <w:rsid w:val="00F708C9"/>
    <w:rsid w:val="00F7185A"/>
    <w:rsid w:val="00F7193D"/>
    <w:rsid w:val="00F73072"/>
    <w:rsid w:val="00F740E7"/>
    <w:rsid w:val="00F7412E"/>
    <w:rsid w:val="00F7552B"/>
    <w:rsid w:val="00F763AA"/>
    <w:rsid w:val="00F76C72"/>
    <w:rsid w:val="00F77082"/>
    <w:rsid w:val="00F77AA0"/>
    <w:rsid w:val="00F8039B"/>
    <w:rsid w:val="00F805BF"/>
    <w:rsid w:val="00F80E2A"/>
    <w:rsid w:val="00F8157E"/>
    <w:rsid w:val="00F82549"/>
    <w:rsid w:val="00F831F6"/>
    <w:rsid w:val="00F83BB4"/>
    <w:rsid w:val="00F84093"/>
    <w:rsid w:val="00F85014"/>
    <w:rsid w:val="00F85A26"/>
    <w:rsid w:val="00F86688"/>
    <w:rsid w:val="00F868AE"/>
    <w:rsid w:val="00F8769B"/>
    <w:rsid w:val="00F876D4"/>
    <w:rsid w:val="00F87C62"/>
    <w:rsid w:val="00F87D1D"/>
    <w:rsid w:val="00F91F59"/>
    <w:rsid w:val="00F9366C"/>
    <w:rsid w:val="00F9398D"/>
    <w:rsid w:val="00F9435D"/>
    <w:rsid w:val="00F95E41"/>
    <w:rsid w:val="00F969E5"/>
    <w:rsid w:val="00F96EF9"/>
    <w:rsid w:val="00F97C64"/>
    <w:rsid w:val="00F97D55"/>
    <w:rsid w:val="00F97E5B"/>
    <w:rsid w:val="00FA1079"/>
    <w:rsid w:val="00FA134D"/>
    <w:rsid w:val="00FA1731"/>
    <w:rsid w:val="00FA1A0E"/>
    <w:rsid w:val="00FA2420"/>
    <w:rsid w:val="00FA2AF9"/>
    <w:rsid w:val="00FA33BC"/>
    <w:rsid w:val="00FA3A3D"/>
    <w:rsid w:val="00FA401A"/>
    <w:rsid w:val="00FA4549"/>
    <w:rsid w:val="00FA5122"/>
    <w:rsid w:val="00FA539D"/>
    <w:rsid w:val="00FA554A"/>
    <w:rsid w:val="00FA557C"/>
    <w:rsid w:val="00FA5628"/>
    <w:rsid w:val="00FA63D5"/>
    <w:rsid w:val="00FA64F8"/>
    <w:rsid w:val="00FA664C"/>
    <w:rsid w:val="00FA7D83"/>
    <w:rsid w:val="00FB0584"/>
    <w:rsid w:val="00FB131D"/>
    <w:rsid w:val="00FB158F"/>
    <w:rsid w:val="00FB16C5"/>
    <w:rsid w:val="00FB1933"/>
    <w:rsid w:val="00FB295E"/>
    <w:rsid w:val="00FB318B"/>
    <w:rsid w:val="00FB3221"/>
    <w:rsid w:val="00FB3CC4"/>
    <w:rsid w:val="00FB4070"/>
    <w:rsid w:val="00FB426D"/>
    <w:rsid w:val="00FB5512"/>
    <w:rsid w:val="00FB605F"/>
    <w:rsid w:val="00FB6762"/>
    <w:rsid w:val="00FB7E46"/>
    <w:rsid w:val="00FC04C9"/>
    <w:rsid w:val="00FC1056"/>
    <w:rsid w:val="00FC1824"/>
    <w:rsid w:val="00FC1B45"/>
    <w:rsid w:val="00FC31A5"/>
    <w:rsid w:val="00FC321C"/>
    <w:rsid w:val="00FC3AEF"/>
    <w:rsid w:val="00FC4401"/>
    <w:rsid w:val="00FC49E6"/>
    <w:rsid w:val="00FC540A"/>
    <w:rsid w:val="00FC6B8B"/>
    <w:rsid w:val="00FC708E"/>
    <w:rsid w:val="00FD1237"/>
    <w:rsid w:val="00FD2BC1"/>
    <w:rsid w:val="00FD31EC"/>
    <w:rsid w:val="00FD3C42"/>
    <w:rsid w:val="00FD3CC9"/>
    <w:rsid w:val="00FD3E66"/>
    <w:rsid w:val="00FD58F0"/>
    <w:rsid w:val="00FD6B33"/>
    <w:rsid w:val="00FD7008"/>
    <w:rsid w:val="00FD7844"/>
    <w:rsid w:val="00FE08D3"/>
    <w:rsid w:val="00FE135C"/>
    <w:rsid w:val="00FE1C6D"/>
    <w:rsid w:val="00FE26FC"/>
    <w:rsid w:val="00FE32D5"/>
    <w:rsid w:val="00FE370D"/>
    <w:rsid w:val="00FE522E"/>
    <w:rsid w:val="00FE563C"/>
    <w:rsid w:val="00FE660B"/>
    <w:rsid w:val="00FF0124"/>
    <w:rsid w:val="00FF1378"/>
    <w:rsid w:val="00FF1F8A"/>
    <w:rsid w:val="00FF2838"/>
    <w:rsid w:val="00FF2ED4"/>
    <w:rsid w:val="00FF50AF"/>
    <w:rsid w:val="00FF5668"/>
    <w:rsid w:val="00FF58BC"/>
    <w:rsid w:val="00FF5EFD"/>
    <w:rsid w:val="00FF6BA1"/>
    <w:rsid w:val="011726BF"/>
    <w:rsid w:val="01544511"/>
    <w:rsid w:val="01592367"/>
    <w:rsid w:val="0166EBD2"/>
    <w:rsid w:val="01717B35"/>
    <w:rsid w:val="018293D0"/>
    <w:rsid w:val="019EF562"/>
    <w:rsid w:val="01ABA6A4"/>
    <w:rsid w:val="01C8A90D"/>
    <w:rsid w:val="01CF1C3D"/>
    <w:rsid w:val="01D061D1"/>
    <w:rsid w:val="02666F0F"/>
    <w:rsid w:val="029D0F24"/>
    <w:rsid w:val="029E14E4"/>
    <w:rsid w:val="031F7CCD"/>
    <w:rsid w:val="0322B4FF"/>
    <w:rsid w:val="0330F033"/>
    <w:rsid w:val="03450BFB"/>
    <w:rsid w:val="0383577F"/>
    <w:rsid w:val="039454C5"/>
    <w:rsid w:val="03AE2560"/>
    <w:rsid w:val="03BFBC01"/>
    <w:rsid w:val="03CECCEF"/>
    <w:rsid w:val="03F075D7"/>
    <w:rsid w:val="040C20D4"/>
    <w:rsid w:val="041C7653"/>
    <w:rsid w:val="04324896"/>
    <w:rsid w:val="0452673F"/>
    <w:rsid w:val="045B5D39"/>
    <w:rsid w:val="046A36AC"/>
    <w:rsid w:val="048157B1"/>
    <w:rsid w:val="048E9814"/>
    <w:rsid w:val="0506CE12"/>
    <w:rsid w:val="0549EE22"/>
    <w:rsid w:val="054BFA6E"/>
    <w:rsid w:val="05730A82"/>
    <w:rsid w:val="0577FB63"/>
    <w:rsid w:val="057F8D6D"/>
    <w:rsid w:val="057FCA3C"/>
    <w:rsid w:val="059E025A"/>
    <w:rsid w:val="05AC6FF4"/>
    <w:rsid w:val="05AD1531"/>
    <w:rsid w:val="05C2CA0D"/>
    <w:rsid w:val="05EF7C3A"/>
    <w:rsid w:val="05F2C4DE"/>
    <w:rsid w:val="0624A7E6"/>
    <w:rsid w:val="062AC746"/>
    <w:rsid w:val="06304B81"/>
    <w:rsid w:val="06372FF1"/>
    <w:rsid w:val="063A7EA0"/>
    <w:rsid w:val="0674D6C1"/>
    <w:rsid w:val="06835F62"/>
    <w:rsid w:val="06A28D60"/>
    <w:rsid w:val="06A56A64"/>
    <w:rsid w:val="06E0ED93"/>
    <w:rsid w:val="07050D8F"/>
    <w:rsid w:val="0741C85D"/>
    <w:rsid w:val="075A98A2"/>
    <w:rsid w:val="078569FD"/>
    <w:rsid w:val="0795C4F8"/>
    <w:rsid w:val="07AFB170"/>
    <w:rsid w:val="07B47425"/>
    <w:rsid w:val="07C0AB18"/>
    <w:rsid w:val="07D98BBF"/>
    <w:rsid w:val="07E4A765"/>
    <w:rsid w:val="07FE830A"/>
    <w:rsid w:val="0866A6F9"/>
    <w:rsid w:val="0868F367"/>
    <w:rsid w:val="08B1E80B"/>
    <w:rsid w:val="08DE5CE6"/>
    <w:rsid w:val="08ED83FB"/>
    <w:rsid w:val="0910F1A3"/>
    <w:rsid w:val="09438DFD"/>
    <w:rsid w:val="09549322"/>
    <w:rsid w:val="09570327"/>
    <w:rsid w:val="095D8230"/>
    <w:rsid w:val="095E4367"/>
    <w:rsid w:val="09799F03"/>
    <w:rsid w:val="098AAB3A"/>
    <w:rsid w:val="09919CE8"/>
    <w:rsid w:val="099EB3D0"/>
    <w:rsid w:val="09E8967A"/>
    <w:rsid w:val="0A04C3C8"/>
    <w:rsid w:val="0A1BEDBA"/>
    <w:rsid w:val="0A546DDC"/>
    <w:rsid w:val="0A69313A"/>
    <w:rsid w:val="0A6B3BEA"/>
    <w:rsid w:val="0A6D1151"/>
    <w:rsid w:val="0A6E2005"/>
    <w:rsid w:val="0A963B30"/>
    <w:rsid w:val="0AB1912A"/>
    <w:rsid w:val="0AB407DE"/>
    <w:rsid w:val="0AC3A9A2"/>
    <w:rsid w:val="0ACAC6CB"/>
    <w:rsid w:val="0ACC6E91"/>
    <w:rsid w:val="0AF32025"/>
    <w:rsid w:val="0B2CF82B"/>
    <w:rsid w:val="0B3AF6F7"/>
    <w:rsid w:val="0B3CCC1A"/>
    <w:rsid w:val="0B5ECD34"/>
    <w:rsid w:val="0B973DCD"/>
    <w:rsid w:val="0B9E47BB"/>
    <w:rsid w:val="0BCAA725"/>
    <w:rsid w:val="0BD094F2"/>
    <w:rsid w:val="0BD0BA70"/>
    <w:rsid w:val="0BDC6EA2"/>
    <w:rsid w:val="0BEA4865"/>
    <w:rsid w:val="0BEC597A"/>
    <w:rsid w:val="0BF39710"/>
    <w:rsid w:val="0BF9222C"/>
    <w:rsid w:val="0C2524BD"/>
    <w:rsid w:val="0C2BC163"/>
    <w:rsid w:val="0C481B91"/>
    <w:rsid w:val="0C56C379"/>
    <w:rsid w:val="0C56CF51"/>
    <w:rsid w:val="0C6CF4F4"/>
    <w:rsid w:val="0C77CBD6"/>
    <w:rsid w:val="0C9E64B5"/>
    <w:rsid w:val="0CA16F7D"/>
    <w:rsid w:val="0CF4F53C"/>
    <w:rsid w:val="0D162744"/>
    <w:rsid w:val="0D3B9CE2"/>
    <w:rsid w:val="0D3BD7AA"/>
    <w:rsid w:val="0D49D247"/>
    <w:rsid w:val="0D63F8F1"/>
    <w:rsid w:val="0D6AE6EC"/>
    <w:rsid w:val="0D7ACEB9"/>
    <w:rsid w:val="0DB1C53D"/>
    <w:rsid w:val="0DCC165B"/>
    <w:rsid w:val="0DCD6FFD"/>
    <w:rsid w:val="0DE3EBF2"/>
    <w:rsid w:val="0E13F739"/>
    <w:rsid w:val="0E24FF3F"/>
    <w:rsid w:val="0E2644F3"/>
    <w:rsid w:val="0E363AEC"/>
    <w:rsid w:val="0E635520"/>
    <w:rsid w:val="0E73128B"/>
    <w:rsid w:val="0E987393"/>
    <w:rsid w:val="0ED015BE"/>
    <w:rsid w:val="0F1C3A53"/>
    <w:rsid w:val="0F1DA514"/>
    <w:rsid w:val="0F4308A7"/>
    <w:rsid w:val="0F598602"/>
    <w:rsid w:val="0F5DAB4C"/>
    <w:rsid w:val="0F9EEC64"/>
    <w:rsid w:val="0FA34F7F"/>
    <w:rsid w:val="0FB489A3"/>
    <w:rsid w:val="0FCB6AFE"/>
    <w:rsid w:val="10003FDB"/>
    <w:rsid w:val="10414293"/>
    <w:rsid w:val="10B5FEBD"/>
    <w:rsid w:val="11190022"/>
    <w:rsid w:val="1119BD00"/>
    <w:rsid w:val="112BADB4"/>
    <w:rsid w:val="1138E51B"/>
    <w:rsid w:val="114B97FB"/>
    <w:rsid w:val="11799F77"/>
    <w:rsid w:val="11818143"/>
    <w:rsid w:val="11852C61"/>
    <w:rsid w:val="1185CB29"/>
    <w:rsid w:val="11B60D05"/>
    <w:rsid w:val="11CA790D"/>
    <w:rsid w:val="11CBC73A"/>
    <w:rsid w:val="11D3DFF3"/>
    <w:rsid w:val="122F39A1"/>
    <w:rsid w:val="126E5E6D"/>
    <w:rsid w:val="1278195B"/>
    <w:rsid w:val="128F14E9"/>
    <w:rsid w:val="12954C0E"/>
    <w:rsid w:val="12B5340F"/>
    <w:rsid w:val="12C23027"/>
    <w:rsid w:val="12F608C2"/>
    <w:rsid w:val="12F6A6A6"/>
    <w:rsid w:val="1301DBDA"/>
    <w:rsid w:val="131FA819"/>
    <w:rsid w:val="13293FE1"/>
    <w:rsid w:val="13368E85"/>
    <w:rsid w:val="13410A07"/>
    <w:rsid w:val="134683AE"/>
    <w:rsid w:val="134FB4C3"/>
    <w:rsid w:val="135C87C7"/>
    <w:rsid w:val="1368F924"/>
    <w:rsid w:val="137EB67B"/>
    <w:rsid w:val="13897E73"/>
    <w:rsid w:val="13D184A8"/>
    <w:rsid w:val="14515DC2"/>
    <w:rsid w:val="1461E97D"/>
    <w:rsid w:val="146A7162"/>
    <w:rsid w:val="1472A5F3"/>
    <w:rsid w:val="148640A4"/>
    <w:rsid w:val="14948E49"/>
    <w:rsid w:val="149AE59B"/>
    <w:rsid w:val="149D1C93"/>
    <w:rsid w:val="14AEC9E6"/>
    <w:rsid w:val="14B89B5A"/>
    <w:rsid w:val="14BC78E8"/>
    <w:rsid w:val="14CA460C"/>
    <w:rsid w:val="14CFD841"/>
    <w:rsid w:val="14DFAE2E"/>
    <w:rsid w:val="14E833CD"/>
    <w:rsid w:val="14F48E36"/>
    <w:rsid w:val="151C0B00"/>
    <w:rsid w:val="1520F600"/>
    <w:rsid w:val="1538684D"/>
    <w:rsid w:val="153A095C"/>
    <w:rsid w:val="153E7BB5"/>
    <w:rsid w:val="154FA063"/>
    <w:rsid w:val="156448DF"/>
    <w:rsid w:val="156DE914"/>
    <w:rsid w:val="1592BE42"/>
    <w:rsid w:val="15B9E85E"/>
    <w:rsid w:val="160A449F"/>
    <w:rsid w:val="1626832D"/>
    <w:rsid w:val="16500EFB"/>
    <w:rsid w:val="1664FC13"/>
    <w:rsid w:val="16874332"/>
    <w:rsid w:val="16948BD8"/>
    <w:rsid w:val="16BEAF16"/>
    <w:rsid w:val="16CFEED5"/>
    <w:rsid w:val="16D2704A"/>
    <w:rsid w:val="16F760AC"/>
    <w:rsid w:val="17069CA2"/>
    <w:rsid w:val="170C53D4"/>
    <w:rsid w:val="170E8227"/>
    <w:rsid w:val="1726236D"/>
    <w:rsid w:val="173E291E"/>
    <w:rsid w:val="1756A26C"/>
    <w:rsid w:val="176D047E"/>
    <w:rsid w:val="1792D165"/>
    <w:rsid w:val="17CA2683"/>
    <w:rsid w:val="17DACA0F"/>
    <w:rsid w:val="17FD0336"/>
    <w:rsid w:val="17FFA39D"/>
    <w:rsid w:val="18125E8D"/>
    <w:rsid w:val="18173168"/>
    <w:rsid w:val="184419A1"/>
    <w:rsid w:val="1870066E"/>
    <w:rsid w:val="18708B3E"/>
    <w:rsid w:val="187E912B"/>
    <w:rsid w:val="188C67C6"/>
    <w:rsid w:val="18926606"/>
    <w:rsid w:val="18EDBC3B"/>
    <w:rsid w:val="19092F32"/>
    <w:rsid w:val="196AB9DE"/>
    <w:rsid w:val="1991AC54"/>
    <w:rsid w:val="1996F135"/>
    <w:rsid w:val="19F2895F"/>
    <w:rsid w:val="1A4A93F8"/>
    <w:rsid w:val="1A6AF2A8"/>
    <w:rsid w:val="1AA4C763"/>
    <w:rsid w:val="1AA86186"/>
    <w:rsid w:val="1AC2190A"/>
    <w:rsid w:val="1ADAF598"/>
    <w:rsid w:val="1AEC2BCC"/>
    <w:rsid w:val="1B2BDF68"/>
    <w:rsid w:val="1B50A3F6"/>
    <w:rsid w:val="1B50C279"/>
    <w:rsid w:val="1B5194B1"/>
    <w:rsid w:val="1B5AC252"/>
    <w:rsid w:val="1B70756E"/>
    <w:rsid w:val="1B9420E6"/>
    <w:rsid w:val="1B9A1D43"/>
    <w:rsid w:val="1BA68421"/>
    <w:rsid w:val="1BB6B7F3"/>
    <w:rsid w:val="1BCD905F"/>
    <w:rsid w:val="1BE2B7A2"/>
    <w:rsid w:val="1BE5F5B4"/>
    <w:rsid w:val="1BED24C7"/>
    <w:rsid w:val="1BFE8C78"/>
    <w:rsid w:val="1C0DE481"/>
    <w:rsid w:val="1C2B75D8"/>
    <w:rsid w:val="1C2FAB2E"/>
    <w:rsid w:val="1C4E59C8"/>
    <w:rsid w:val="1C521FB7"/>
    <w:rsid w:val="1C624C09"/>
    <w:rsid w:val="1C6B663B"/>
    <w:rsid w:val="1C75BB8C"/>
    <w:rsid w:val="1C896503"/>
    <w:rsid w:val="1C8E991E"/>
    <w:rsid w:val="1C915289"/>
    <w:rsid w:val="1C938350"/>
    <w:rsid w:val="1C96C233"/>
    <w:rsid w:val="1C96C3F4"/>
    <w:rsid w:val="1CBD0C9C"/>
    <w:rsid w:val="1CC7AFC9"/>
    <w:rsid w:val="1CD4BDF8"/>
    <w:rsid w:val="1CF4699D"/>
    <w:rsid w:val="1D00DF4D"/>
    <w:rsid w:val="1D231F79"/>
    <w:rsid w:val="1D2F8901"/>
    <w:rsid w:val="1D38984F"/>
    <w:rsid w:val="1D4BB918"/>
    <w:rsid w:val="1D528854"/>
    <w:rsid w:val="1D67E397"/>
    <w:rsid w:val="1D6960C0"/>
    <w:rsid w:val="1D75188B"/>
    <w:rsid w:val="1D896D40"/>
    <w:rsid w:val="1D89812F"/>
    <w:rsid w:val="1DDA42B9"/>
    <w:rsid w:val="1DFEFB45"/>
    <w:rsid w:val="1E007D20"/>
    <w:rsid w:val="1E0B8DEC"/>
    <w:rsid w:val="1E2D67AA"/>
    <w:rsid w:val="1E54BAA5"/>
    <w:rsid w:val="1E58F73F"/>
    <w:rsid w:val="1E7B7E26"/>
    <w:rsid w:val="1E873C8E"/>
    <w:rsid w:val="1EA3C17A"/>
    <w:rsid w:val="1EA49641"/>
    <w:rsid w:val="1EAA5B1C"/>
    <w:rsid w:val="1EC479AC"/>
    <w:rsid w:val="1ECBC1A8"/>
    <w:rsid w:val="1ED4AA52"/>
    <w:rsid w:val="1F03B3F8"/>
    <w:rsid w:val="1F05A720"/>
    <w:rsid w:val="1F253DA1"/>
    <w:rsid w:val="1F25ABD3"/>
    <w:rsid w:val="1F2C9034"/>
    <w:rsid w:val="1F9E9017"/>
    <w:rsid w:val="1FA80568"/>
    <w:rsid w:val="1FA8D835"/>
    <w:rsid w:val="1FCF1C0F"/>
    <w:rsid w:val="1FF06C87"/>
    <w:rsid w:val="1FF3F7B8"/>
    <w:rsid w:val="2019C20D"/>
    <w:rsid w:val="20325B93"/>
    <w:rsid w:val="20454168"/>
    <w:rsid w:val="204BDD1A"/>
    <w:rsid w:val="20707AB3"/>
    <w:rsid w:val="20CE6056"/>
    <w:rsid w:val="20D9C279"/>
    <w:rsid w:val="20DC5BF3"/>
    <w:rsid w:val="20F3E185"/>
    <w:rsid w:val="2106023E"/>
    <w:rsid w:val="2138366B"/>
    <w:rsid w:val="21424DFE"/>
    <w:rsid w:val="21496DF0"/>
    <w:rsid w:val="218E24AE"/>
    <w:rsid w:val="218FA0B7"/>
    <w:rsid w:val="21B3A758"/>
    <w:rsid w:val="21FEE16B"/>
    <w:rsid w:val="220AC44E"/>
    <w:rsid w:val="220C4B14"/>
    <w:rsid w:val="221B6CD7"/>
    <w:rsid w:val="223853FC"/>
    <w:rsid w:val="2252B503"/>
    <w:rsid w:val="225CCE49"/>
    <w:rsid w:val="226505AB"/>
    <w:rsid w:val="22696C71"/>
    <w:rsid w:val="226C3069"/>
    <w:rsid w:val="2280D25F"/>
    <w:rsid w:val="22946883"/>
    <w:rsid w:val="22A00EEA"/>
    <w:rsid w:val="22BFB43A"/>
    <w:rsid w:val="22D6E24C"/>
    <w:rsid w:val="230AABA7"/>
    <w:rsid w:val="232AD446"/>
    <w:rsid w:val="233409CA"/>
    <w:rsid w:val="235E4DB7"/>
    <w:rsid w:val="2374F6B5"/>
    <w:rsid w:val="2376D2A3"/>
    <w:rsid w:val="239C4D69"/>
    <w:rsid w:val="23DD62E4"/>
    <w:rsid w:val="23E05B54"/>
    <w:rsid w:val="23E73E4E"/>
    <w:rsid w:val="23EE4F10"/>
    <w:rsid w:val="23F522D6"/>
    <w:rsid w:val="23F908D3"/>
    <w:rsid w:val="2410CF6F"/>
    <w:rsid w:val="242B8247"/>
    <w:rsid w:val="2459479B"/>
    <w:rsid w:val="2485B6A2"/>
    <w:rsid w:val="24A0B7D0"/>
    <w:rsid w:val="24A4E6DC"/>
    <w:rsid w:val="24B08857"/>
    <w:rsid w:val="2501E546"/>
    <w:rsid w:val="251BFEEF"/>
    <w:rsid w:val="251C22D9"/>
    <w:rsid w:val="252325C1"/>
    <w:rsid w:val="25252BAF"/>
    <w:rsid w:val="253CC4D7"/>
    <w:rsid w:val="25640F37"/>
    <w:rsid w:val="25641D0D"/>
    <w:rsid w:val="2579DB2E"/>
    <w:rsid w:val="258FB9AF"/>
    <w:rsid w:val="25E282B0"/>
    <w:rsid w:val="25E88DB4"/>
    <w:rsid w:val="25EE978C"/>
    <w:rsid w:val="260634F4"/>
    <w:rsid w:val="2608CA03"/>
    <w:rsid w:val="262D37CF"/>
    <w:rsid w:val="26417C88"/>
    <w:rsid w:val="264C58B8"/>
    <w:rsid w:val="266ABD68"/>
    <w:rsid w:val="26B26028"/>
    <w:rsid w:val="26B5C6F8"/>
    <w:rsid w:val="26BAAE7D"/>
    <w:rsid w:val="26FF03E4"/>
    <w:rsid w:val="27085FFE"/>
    <w:rsid w:val="27435191"/>
    <w:rsid w:val="275AAF72"/>
    <w:rsid w:val="2768139B"/>
    <w:rsid w:val="276D3927"/>
    <w:rsid w:val="277BABDE"/>
    <w:rsid w:val="27BC9A98"/>
    <w:rsid w:val="27BD5AA1"/>
    <w:rsid w:val="27D07770"/>
    <w:rsid w:val="27D549CE"/>
    <w:rsid w:val="28297C3F"/>
    <w:rsid w:val="2845F297"/>
    <w:rsid w:val="2848356E"/>
    <w:rsid w:val="285D3ED7"/>
    <w:rsid w:val="28774C34"/>
    <w:rsid w:val="288E2CD8"/>
    <w:rsid w:val="28A8DFF0"/>
    <w:rsid w:val="28AB08E4"/>
    <w:rsid w:val="28D738B4"/>
    <w:rsid w:val="28F8A57B"/>
    <w:rsid w:val="29028A9F"/>
    <w:rsid w:val="293CF350"/>
    <w:rsid w:val="2942B202"/>
    <w:rsid w:val="294D9037"/>
    <w:rsid w:val="296FD591"/>
    <w:rsid w:val="298134C5"/>
    <w:rsid w:val="298DBC4D"/>
    <w:rsid w:val="29AE2228"/>
    <w:rsid w:val="29BA3696"/>
    <w:rsid w:val="29C30A08"/>
    <w:rsid w:val="29F927F4"/>
    <w:rsid w:val="2A0F5D6F"/>
    <w:rsid w:val="2A12EFDB"/>
    <w:rsid w:val="2A1B2058"/>
    <w:rsid w:val="2A46F1B8"/>
    <w:rsid w:val="2A4DD4B2"/>
    <w:rsid w:val="2A583A1B"/>
    <w:rsid w:val="2A776311"/>
    <w:rsid w:val="2A9623E1"/>
    <w:rsid w:val="2AC43CF7"/>
    <w:rsid w:val="2AC5E5E0"/>
    <w:rsid w:val="2ACBE49A"/>
    <w:rsid w:val="2ADF2EF9"/>
    <w:rsid w:val="2B1B872E"/>
    <w:rsid w:val="2B346949"/>
    <w:rsid w:val="2B5FF928"/>
    <w:rsid w:val="2B68612D"/>
    <w:rsid w:val="2B8C9719"/>
    <w:rsid w:val="2BA1F721"/>
    <w:rsid w:val="2BAA8722"/>
    <w:rsid w:val="2BC8AE29"/>
    <w:rsid w:val="2BD36928"/>
    <w:rsid w:val="2BD505B1"/>
    <w:rsid w:val="2BFCBBA7"/>
    <w:rsid w:val="2C0034BB"/>
    <w:rsid w:val="2C24DFAE"/>
    <w:rsid w:val="2C3FAE12"/>
    <w:rsid w:val="2C6C6349"/>
    <w:rsid w:val="2C94C46A"/>
    <w:rsid w:val="2CA547CB"/>
    <w:rsid w:val="2CA85779"/>
    <w:rsid w:val="2CAFA047"/>
    <w:rsid w:val="2CD232A1"/>
    <w:rsid w:val="2CFD2755"/>
    <w:rsid w:val="2D16A78A"/>
    <w:rsid w:val="2D3DD0B9"/>
    <w:rsid w:val="2D74653E"/>
    <w:rsid w:val="2D9C051C"/>
    <w:rsid w:val="2DF1F415"/>
    <w:rsid w:val="2DFFF3C3"/>
    <w:rsid w:val="2E0E23D0"/>
    <w:rsid w:val="2E15A574"/>
    <w:rsid w:val="2E187BAB"/>
    <w:rsid w:val="2E20D106"/>
    <w:rsid w:val="2E332037"/>
    <w:rsid w:val="2E33C5FF"/>
    <w:rsid w:val="2E4346B4"/>
    <w:rsid w:val="2E4B94F3"/>
    <w:rsid w:val="2E51BA34"/>
    <w:rsid w:val="2E5A6F8F"/>
    <w:rsid w:val="2E5B0AE3"/>
    <w:rsid w:val="2E5E5D24"/>
    <w:rsid w:val="2E99EF2F"/>
    <w:rsid w:val="2EAF83A5"/>
    <w:rsid w:val="2ED5691E"/>
    <w:rsid w:val="2EE6E805"/>
    <w:rsid w:val="2EF6CD28"/>
    <w:rsid w:val="2F0AC7FA"/>
    <w:rsid w:val="2F30E26B"/>
    <w:rsid w:val="2F743756"/>
    <w:rsid w:val="2F8AE659"/>
    <w:rsid w:val="2F9380D7"/>
    <w:rsid w:val="2F96E048"/>
    <w:rsid w:val="2FC485E2"/>
    <w:rsid w:val="3023A862"/>
    <w:rsid w:val="30278C02"/>
    <w:rsid w:val="30532EC5"/>
    <w:rsid w:val="3058B840"/>
    <w:rsid w:val="306D3CD6"/>
    <w:rsid w:val="3071397F"/>
    <w:rsid w:val="308015DC"/>
    <w:rsid w:val="3091718F"/>
    <w:rsid w:val="30927EC9"/>
    <w:rsid w:val="30950D82"/>
    <w:rsid w:val="30A91EDC"/>
    <w:rsid w:val="30AC8779"/>
    <w:rsid w:val="30C4DBC0"/>
    <w:rsid w:val="30C9E3E1"/>
    <w:rsid w:val="30E414DF"/>
    <w:rsid w:val="30E6A495"/>
    <w:rsid w:val="30E9983F"/>
    <w:rsid w:val="3123E0CF"/>
    <w:rsid w:val="314088EB"/>
    <w:rsid w:val="314B796C"/>
    <w:rsid w:val="315871C8"/>
    <w:rsid w:val="317D772C"/>
    <w:rsid w:val="317E2C5D"/>
    <w:rsid w:val="31895AF6"/>
    <w:rsid w:val="31A4379B"/>
    <w:rsid w:val="31A5C481"/>
    <w:rsid w:val="31AFF7D6"/>
    <w:rsid w:val="31D80C49"/>
    <w:rsid w:val="322BCD3C"/>
    <w:rsid w:val="325509DB"/>
    <w:rsid w:val="32998774"/>
    <w:rsid w:val="32BB1CF6"/>
    <w:rsid w:val="332190C8"/>
    <w:rsid w:val="333416C2"/>
    <w:rsid w:val="33419654"/>
    <w:rsid w:val="33498268"/>
    <w:rsid w:val="33548214"/>
    <w:rsid w:val="335B4924"/>
    <w:rsid w:val="335E28C5"/>
    <w:rsid w:val="3362EB22"/>
    <w:rsid w:val="33682BF7"/>
    <w:rsid w:val="3384E6E5"/>
    <w:rsid w:val="33C5EB23"/>
    <w:rsid w:val="33C6EF39"/>
    <w:rsid w:val="33F6329B"/>
    <w:rsid w:val="340B46A0"/>
    <w:rsid w:val="341837BB"/>
    <w:rsid w:val="341AA382"/>
    <w:rsid w:val="344A515F"/>
    <w:rsid w:val="345CED4E"/>
    <w:rsid w:val="3465D3E4"/>
    <w:rsid w:val="3492B893"/>
    <w:rsid w:val="3497F705"/>
    <w:rsid w:val="34A23A16"/>
    <w:rsid w:val="34B0E62D"/>
    <w:rsid w:val="34B16832"/>
    <w:rsid w:val="34C7E37B"/>
    <w:rsid w:val="34D9316A"/>
    <w:rsid w:val="353580E8"/>
    <w:rsid w:val="3564FEFD"/>
    <w:rsid w:val="356D3A94"/>
    <w:rsid w:val="35AAA269"/>
    <w:rsid w:val="35F5C0FC"/>
    <w:rsid w:val="363ED1F6"/>
    <w:rsid w:val="364C7EA7"/>
    <w:rsid w:val="364E6C4D"/>
    <w:rsid w:val="365E83C7"/>
    <w:rsid w:val="366578F0"/>
    <w:rsid w:val="3679142E"/>
    <w:rsid w:val="36953BDD"/>
    <w:rsid w:val="36AEF366"/>
    <w:rsid w:val="36D0114B"/>
    <w:rsid w:val="36DF2EB5"/>
    <w:rsid w:val="36FED97C"/>
    <w:rsid w:val="3726A6C1"/>
    <w:rsid w:val="3770CAA2"/>
    <w:rsid w:val="37A9DA28"/>
    <w:rsid w:val="37AB40B4"/>
    <w:rsid w:val="37AFAD5B"/>
    <w:rsid w:val="37C17FE8"/>
    <w:rsid w:val="37EA28FA"/>
    <w:rsid w:val="37F2FBD8"/>
    <w:rsid w:val="38010166"/>
    <w:rsid w:val="3826C176"/>
    <w:rsid w:val="383A6C2E"/>
    <w:rsid w:val="3844EE15"/>
    <w:rsid w:val="3879A0B3"/>
    <w:rsid w:val="387D893E"/>
    <w:rsid w:val="3893DB71"/>
    <w:rsid w:val="38A0E62E"/>
    <w:rsid w:val="38A24DE2"/>
    <w:rsid w:val="38BC9C49"/>
    <w:rsid w:val="38D37E6E"/>
    <w:rsid w:val="38D5FE67"/>
    <w:rsid w:val="3903BBBC"/>
    <w:rsid w:val="3915CA57"/>
    <w:rsid w:val="3917F807"/>
    <w:rsid w:val="3951D2DF"/>
    <w:rsid w:val="3952A2DA"/>
    <w:rsid w:val="39870DFF"/>
    <w:rsid w:val="39AA9E54"/>
    <w:rsid w:val="39BB1878"/>
    <w:rsid w:val="39D1A89C"/>
    <w:rsid w:val="39DCEB74"/>
    <w:rsid w:val="3A1803D7"/>
    <w:rsid w:val="3A33CAD8"/>
    <w:rsid w:val="3A4D2075"/>
    <w:rsid w:val="3A597C47"/>
    <w:rsid w:val="3A8275AA"/>
    <w:rsid w:val="3AA95D3A"/>
    <w:rsid w:val="3AB19AB8"/>
    <w:rsid w:val="3AFB23B2"/>
    <w:rsid w:val="3B031D61"/>
    <w:rsid w:val="3B0566A7"/>
    <w:rsid w:val="3B245972"/>
    <w:rsid w:val="3B31E136"/>
    <w:rsid w:val="3B488972"/>
    <w:rsid w:val="3B716D40"/>
    <w:rsid w:val="3BA787BC"/>
    <w:rsid w:val="3C1649B7"/>
    <w:rsid w:val="3C3773E8"/>
    <w:rsid w:val="3C462A08"/>
    <w:rsid w:val="3C4CF3CA"/>
    <w:rsid w:val="3C7B9A2C"/>
    <w:rsid w:val="3CB10DC4"/>
    <w:rsid w:val="3CBB87E4"/>
    <w:rsid w:val="3CD4A87E"/>
    <w:rsid w:val="3CD97C2D"/>
    <w:rsid w:val="3D091A19"/>
    <w:rsid w:val="3D2348F3"/>
    <w:rsid w:val="3D462AD1"/>
    <w:rsid w:val="3D8004D8"/>
    <w:rsid w:val="3D9ADFEC"/>
    <w:rsid w:val="3DA332B9"/>
    <w:rsid w:val="3DD22B22"/>
    <w:rsid w:val="3E11D718"/>
    <w:rsid w:val="3E3F221B"/>
    <w:rsid w:val="3E5864C9"/>
    <w:rsid w:val="3E5AC74E"/>
    <w:rsid w:val="3E66F156"/>
    <w:rsid w:val="3E941421"/>
    <w:rsid w:val="3EC6F2C8"/>
    <w:rsid w:val="3ECEE2B4"/>
    <w:rsid w:val="3EE57940"/>
    <w:rsid w:val="3F1DC5C6"/>
    <w:rsid w:val="3F340514"/>
    <w:rsid w:val="3F408DA8"/>
    <w:rsid w:val="3F468506"/>
    <w:rsid w:val="3F49F2B9"/>
    <w:rsid w:val="3F518014"/>
    <w:rsid w:val="3F55E6CD"/>
    <w:rsid w:val="3F57E883"/>
    <w:rsid w:val="3F690E75"/>
    <w:rsid w:val="3F7FF802"/>
    <w:rsid w:val="3F8C27AA"/>
    <w:rsid w:val="3F9E6C0E"/>
    <w:rsid w:val="3F9ED178"/>
    <w:rsid w:val="40074EA0"/>
    <w:rsid w:val="402F84B7"/>
    <w:rsid w:val="403DDD77"/>
    <w:rsid w:val="40505C1B"/>
    <w:rsid w:val="40763334"/>
    <w:rsid w:val="408AD736"/>
    <w:rsid w:val="40A2E019"/>
    <w:rsid w:val="40C9738F"/>
    <w:rsid w:val="40F7E4D8"/>
    <w:rsid w:val="411A3337"/>
    <w:rsid w:val="414155C8"/>
    <w:rsid w:val="4141B46F"/>
    <w:rsid w:val="4154EA53"/>
    <w:rsid w:val="416F5920"/>
    <w:rsid w:val="417A2DD3"/>
    <w:rsid w:val="41A76824"/>
    <w:rsid w:val="41B0CBDF"/>
    <w:rsid w:val="41E11CF8"/>
    <w:rsid w:val="41EA2C41"/>
    <w:rsid w:val="41FF996C"/>
    <w:rsid w:val="42068376"/>
    <w:rsid w:val="421147D1"/>
    <w:rsid w:val="421B79CF"/>
    <w:rsid w:val="423007CB"/>
    <w:rsid w:val="42309733"/>
    <w:rsid w:val="4262B594"/>
    <w:rsid w:val="42880604"/>
    <w:rsid w:val="4295856B"/>
    <w:rsid w:val="429DC61A"/>
    <w:rsid w:val="42AAAB19"/>
    <w:rsid w:val="42D20021"/>
    <w:rsid w:val="42D72DC7"/>
    <w:rsid w:val="42D883F7"/>
    <w:rsid w:val="42E74684"/>
    <w:rsid w:val="42EFEF4B"/>
    <w:rsid w:val="432D5926"/>
    <w:rsid w:val="43638A4B"/>
    <w:rsid w:val="436EA420"/>
    <w:rsid w:val="4376C298"/>
    <w:rsid w:val="43867486"/>
    <w:rsid w:val="439E77DE"/>
    <w:rsid w:val="43A253D7"/>
    <w:rsid w:val="43B8B30F"/>
    <w:rsid w:val="43C298A5"/>
    <w:rsid w:val="43E29976"/>
    <w:rsid w:val="43E50089"/>
    <w:rsid w:val="441FD6EC"/>
    <w:rsid w:val="4426BD8C"/>
    <w:rsid w:val="442D5EDA"/>
    <w:rsid w:val="443C16BC"/>
    <w:rsid w:val="444BE383"/>
    <w:rsid w:val="444FDC55"/>
    <w:rsid w:val="445AAAAE"/>
    <w:rsid w:val="44657222"/>
    <w:rsid w:val="447618DA"/>
    <w:rsid w:val="4490FA2B"/>
    <w:rsid w:val="44D290CB"/>
    <w:rsid w:val="44E4BCA6"/>
    <w:rsid w:val="44FA8F5D"/>
    <w:rsid w:val="44FB392A"/>
    <w:rsid w:val="450AC023"/>
    <w:rsid w:val="45334409"/>
    <w:rsid w:val="4542E3E9"/>
    <w:rsid w:val="45431F37"/>
    <w:rsid w:val="45830ECD"/>
    <w:rsid w:val="45A0BCC1"/>
    <w:rsid w:val="45A4EAF6"/>
    <w:rsid w:val="45AE47A9"/>
    <w:rsid w:val="45C52851"/>
    <w:rsid w:val="45C75159"/>
    <w:rsid w:val="45DD1416"/>
    <w:rsid w:val="460746A7"/>
    <w:rsid w:val="46224E2F"/>
    <w:rsid w:val="463E3E0D"/>
    <w:rsid w:val="466AC7DE"/>
    <w:rsid w:val="468EB2CB"/>
    <w:rsid w:val="46939680"/>
    <w:rsid w:val="46A0EF9C"/>
    <w:rsid w:val="46B6267F"/>
    <w:rsid w:val="46F03A5C"/>
    <w:rsid w:val="470E7231"/>
    <w:rsid w:val="472DDC22"/>
    <w:rsid w:val="4735DAC8"/>
    <w:rsid w:val="476D41D6"/>
    <w:rsid w:val="477674BE"/>
    <w:rsid w:val="477D4B29"/>
    <w:rsid w:val="47A05481"/>
    <w:rsid w:val="47E5BB91"/>
    <w:rsid w:val="47E9E872"/>
    <w:rsid w:val="47EA3059"/>
    <w:rsid w:val="4823F2FA"/>
    <w:rsid w:val="483031CC"/>
    <w:rsid w:val="484B6C77"/>
    <w:rsid w:val="4871E7E0"/>
    <w:rsid w:val="48A236EA"/>
    <w:rsid w:val="48A5B02B"/>
    <w:rsid w:val="48C3A24D"/>
    <w:rsid w:val="48DAE75A"/>
    <w:rsid w:val="48DE24B3"/>
    <w:rsid w:val="48E627EB"/>
    <w:rsid w:val="48EE4877"/>
    <w:rsid w:val="48F0B3D4"/>
    <w:rsid w:val="48F235C5"/>
    <w:rsid w:val="492CA1BC"/>
    <w:rsid w:val="49575A0B"/>
    <w:rsid w:val="497ECFE6"/>
    <w:rsid w:val="4984C61B"/>
    <w:rsid w:val="49ADA3F7"/>
    <w:rsid w:val="49CC5202"/>
    <w:rsid w:val="49EB1830"/>
    <w:rsid w:val="49F6C355"/>
    <w:rsid w:val="4A03DEDA"/>
    <w:rsid w:val="4A1A805E"/>
    <w:rsid w:val="4A242AA1"/>
    <w:rsid w:val="4A24A8B5"/>
    <w:rsid w:val="4A2830CD"/>
    <w:rsid w:val="4A37A565"/>
    <w:rsid w:val="4A3B19B0"/>
    <w:rsid w:val="4A47D664"/>
    <w:rsid w:val="4A742DE4"/>
    <w:rsid w:val="4A772FF7"/>
    <w:rsid w:val="4A777C02"/>
    <w:rsid w:val="4A88D171"/>
    <w:rsid w:val="4ABE7964"/>
    <w:rsid w:val="4AC113A5"/>
    <w:rsid w:val="4AC1FF8E"/>
    <w:rsid w:val="4AC2AAA9"/>
    <w:rsid w:val="4ACC0886"/>
    <w:rsid w:val="4ACDCB73"/>
    <w:rsid w:val="4ADD7585"/>
    <w:rsid w:val="4AF09D2A"/>
    <w:rsid w:val="4B17B682"/>
    <w:rsid w:val="4B1AE2D0"/>
    <w:rsid w:val="4B291235"/>
    <w:rsid w:val="4B2EDCA3"/>
    <w:rsid w:val="4B618995"/>
    <w:rsid w:val="4B87AF91"/>
    <w:rsid w:val="4BBA10A3"/>
    <w:rsid w:val="4C07DDE0"/>
    <w:rsid w:val="4C0FD375"/>
    <w:rsid w:val="4C2E402F"/>
    <w:rsid w:val="4C33DA6D"/>
    <w:rsid w:val="4C36FAE3"/>
    <w:rsid w:val="4C59DB56"/>
    <w:rsid w:val="4C5E42AE"/>
    <w:rsid w:val="4C646665"/>
    <w:rsid w:val="4C69F2D0"/>
    <w:rsid w:val="4C756041"/>
    <w:rsid w:val="4C7B74A2"/>
    <w:rsid w:val="4CB8CC3E"/>
    <w:rsid w:val="4CC3BCE2"/>
    <w:rsid w:val="4CC6424E"/>
    <w:rsid w:val="4CC689B7"/>
    <w:rsid w:val="4CE56ACA"/>
    <w:rsid w:val="4D03FEA1"/>
    <w:rsid w:val="4D1DC85C"/>
    <w:rsid w:val="4D93C8A6"/>
    <w:rsid w:val="4DA638D2"/>
    <w:rsid w:val="4DD70754"/>
    <w:rsid w:val="4E47BD6B"/>
    <w:rsid w:val="4E57AB06"/>
    <w:rsid w:val="4E5BC99A"/>
    <w:rsid w:val="4E5D8BC9"/>
    <w:rsid w:val="4E7F1F36"/>
    <w:rsid w:val="4E957C41"/>
    <w:rsid w:val="4EB7773D"/>
    <w:rsid w:val="4EF7B85F"/>
    <w:rsid w:val="4F040B25"/>
    <w:rsid w:val="4F099E38"/>
    <w:rsid w:val="4F14629E"/>
    <w:rsid w:val="4F4CB894"/>
    <w:rsid w:val="4F55D6B0"/>
    <w:rsid w:val="4F583F28"/>
    <w:rsid w:val="4F63513B"/>
    <w:rsid w:val="4F66FE4C"/>
    <w:rsid w:val="4F7B7AA1"/>
    <w:rsid w:val="4F9324F8"/>
    <w:rsid w:val="4F93FF81"/>
    <w:rsid w:val="4FCAE463"/>
    <w:rsid w:val="4FCB21E3"/>
    <w:rsid w:val="4FDFCF26"/>
    <w:rsid w:val="4FF37B67"/>
    <w:rsid w:val="4FF3DB55"/>
    <w:rsid w:val="4FF799FB"/>
    <w:rsid w:val="50064294"/>
    <w:rsid w:val="5019C12D"/>
    <w:rsid w:val="502ABF37"/>
    <w:rsid w:val="50461F55"/>
    <w:rsid w:val="5060314F"/>
    <w:rsid w:val="5068C8DC"/>
    <w:rsid w:val="507327CA"/>
    <w:rsid w:val="50A8A2EF"/>
    <w:rsid w:val="50A9571E"/>
    <w:rsid w:val="50C38391"/>
    <w:rsid w:val="50D4BE68"/>
    <w:rsid w:val="50E3782C"/>
    <w:rsid w:val="50E57339"/>
    <w:rsid w:val="50EB9A57"/>
    <w:rsid w:val="50F97654"/>
    <w:rsid w:val="510599BE"/>
    <w:rsid w:val="5127AD1A"/>
    <w:rsid w:val="5131EC2D"/>
    <w:rsid w:val="51356F10"/>
    <w:rsid w:val="51410FA9"/>
    <w:rsid w:val="5151ACC9"/>
    <w:rsid w:val="51521891"/>
    <w:rsid w:val="517546BE"/>
    <w:rsid w:val="519ABCC3"/>
    <w:rsid w:val="51A490E0"/>
    <w:rsid w:val="51AB4F76"/>
    <w:rsid w:val="51B0A735"/>
    <w:rsid w:val="51C027A3"/>
    <w:rsid w:val="51D65E0A"/>
    <w:rsid w:val="522F7D0B"/>
    <w:rsid w:val="524B469A"/>
    <w:rsid w:val="5257BA4A"/>
    <w:rsid w:val="52600D47"/>
    <w:rsid w:val="5281C9A0"/>
    <w:rsid w:val="52845956"/>
    <w:rsid w:val="52A253FC"/>
    <w:rsid w:val="52F48AE2"/>
    <w:rsid w:val="52F76609"/>
    <w:rsid w:val="53022E4D"/>
    <w:rsid w:val="53145743"/>
    <w:rsid w:val="532CD8B2"/>
    <w:rsid w:val="533468DB"/>
    <w:rsid w:val="5342DD0F"/>
    <w:rsid w:val="536418AD"/>
    <w:rsid w:val="538F128B"/>
    <w:rsid w:val="53998955"/>
    <w:rsid w:val="53BF30F2"/>
    <w:rsid w:val="53CAE697"/>
    <w:rsid w:val="53D19263"/>
    <w:rsid w:val="53DBC230"/>
    <w:rsid w:val="540EF181"/>
    <w:rsid w:val="54139372"/>
    <w:rsid w:val="541C312B"/>
    <w:rsid w:val="54236AFD"/>
    <w:rsid w:val="5485A183"/>
    <w:rsid w:val="54C368F2"/>
    <w:rsid w:val="54ECC53A"/>
    <w:rsid w:val="550A2D71"/>
    <w:rsid w:val="551A57AC"/>
    <w:rsid w:val="551D9224"/>
    <w:rsid w:val="551E0DA1"/>
    <w:rsid w:val="552CD620"/>
    <w:rsid w:val="5561CB90"/>
    <w:rsid w:val="55795817"/>
    <w:rsid w:val="557DF95D"/>
    <w:rsid w:val="5596B9E8"/>
    <w:rsid w:val="55B96A62"/>
    <w:rsid w:val="55DE81BA"/>
    <w:rsid w:val="55DF5774"/>
    <w:rsid w:val="564FB6F3"/>
    <w:rsid w:val="56516D5A"/>
    <w:rsid w:val="5668E465"/>
    <w:rsid w:val="5670C5FC"/>
    <w:rsid w:val="567AF048"/>
    <w:rsid w:val="5680B075"/>
    <w:rsid w:val="569DD41D"/>
    <w:rsid w:val="56B002E6"/>
    <w:rsid w:val="56B09F37"/>
    <w:rsid w:val="56CE37D4"/>
    <w:rsid w:val="56E6D4D7"/>
    <w:rsid w:val="56E8A9E9"/>
    <w:rsid w:val="56EAF6C1"/>
    <w:rsid w:val="57195193"/>
    <w:rsid w:val="573AA990"/>
    <w:rsid w:val="576174C3"/>
    <w:rsid w:val="5791EBE7"/>
    <w:rsid w:val="57980851"/>
    <w:rsid w:val="57A3B0E4"/>
    <w:rsid w:val="57A83BCF"/>
    <w:rsid w:val="57C7FC05"/>
    <w:rsid w:val="57E20FDC"/>
    <w:rsid w:val="580830FF"/>
    <w:rsid w:val="581C4228"/>
    <w:rsid w:val="58699CF5"/>
    <w:rsid w:val="58ABD7B9"/>
    <w:rsid w:val="58AF0B33"/>
    <w:rsid w:val="58C4D991"/>
    <w:rsid w:val="58D679F1"/>
    <w:rsid w:val="58DAEE4A"/>
    <w:rsid w:val="58DFD04D"/>
    <w:rsid w:val="58E48DCF"/>
    <w:rsid w:val="58FB4CB9"/>
    <w:rsid w:val="591471D6"/>
    <w:rsid w:val="592C71AF"/>
    <w:rsid w:val="592E3728"/>
    <w:rsid w:val="593A2801"/>
    <w:rsid w:val="594706A7"/>
    <w:rsid w:val="596EE8BA"/>
    <w:rsid w:val="5977D03F"/>
    <w:rsid w:val="598EBD44"/>
    <w:rsid w:val="599B8B8B"/>
    <w:rsid w:val="59B4EF94"/>
    <w:rsid w:val="59B6615B"/>
    <w:rsid w:val="59BCFFAF"/>
    <w:rsid w:val="59F8AD3A"/>
    <w:rsid w:val="5A1F5F56"/>
    <w:rsid w:val="5A2A7500"/>
    <w:rsid w:val="5A513D7A"/>
    <w:rsid w:val="5A724A52"/>
    <w:rsid w:val="5A73D221"/>
    <w:rsid w:val="5A8817D7"/>
    <w:rsid w:val="5A8F6B3B"/>
    <w:rsid w:val="5AAC4387"/>
    <w:rsid w:val="5AB2C9B2"/>
    <w:rsid w:val="5B27B4C3"/>
    <w:rsid w:val="5B357640"/>
    <w:rsid w:val="5B45006D"/>
    <w:rsid w:val="5B73BB65"/>
    <w:rsid w:val="5B7436CA"/>
    <w:rsid w:val="5B77DA87"/>
    <w:rsid w:val="5B80D2EF"/>
    <w:rsid w:val="5B90EA84"/>
    <w:rsid w:val="5B9237B6"/>
    <w:rsid w:val="5BB1051B"/>
    <w:rsid w:val="5C0E1AB3"/>
    <w:rsid w:val="5C16E42F"/>
    <w:rsid w:val="5C1E5B84"/>
    <w:rsid w:val="5C23A496"/>
    <w:rsid w:val="5C2C9594"/>
    <w:rsid w:val="5C435E00"/>
    <w:rsid w:val="5C471C12"/>
    <w:rsid w:val="5C65D79C"/>
    <w:rsid w:val="5C73354C"/>
    <w:rsid w:val="5C86E65A"/>
    <w:rsid w:val="5C9C01A3"/>
    <w:rsid w:val="5C9CE770"/>
    <w:rsid w:val="5CCF7AC9"/>
    <w:rsid w:val="5CE45040"/>
    <w:rsid w:val="5D12DBFC"/>
    <w:rsid w:val="5D3D7F52"/>
    <w:rsid w:val="5D4E288C"/>
    <w:rsid w:val="5D516ED1"/>
    <w:rsid w:val="5D67468B"/>
    <w:rsid w:val="5D88DE3C"/>
    <w:rsid w:val="5D90CBC2"/>
    <w:rsid w:val="5D9CAB6A"/>
    <w:rsid w:val="5DA22F4A"/>
    <w:rsid w:val="5DB2B490"/>
    <w:rsid w:val="5DD1AE5B"/>
    <w:rsid w:val="5DD43148"/>
    <w:rsid w:val="5DD8B1E1"/>
    <w:rsid w:val="5DDE27A9"/>
    <w:rsid w:val="5DDF7B0E"/>
    <w:rsid w:val="5DE55807"/>
    <w:rsid w:val="5DEBE213"/>
    <w:rsid w:val="5DEE9E1E"/>
    <w:rsid w:val="5DF06F1F"/>
    <w:rsid w:val="5DFEA66A"/>
    <w:rsid w:val="5E0CFD25"/>
    <w:rsid w:val="5E171FB8"/>
    <w:rsid w:val="5E1F3212"/>
    <w:rsid w:val="5E38A6BE"/>
    <w:rsid w:val="5E79869F"/>
    <w:rsid w:val="5EAE6779"/>
    <w:rsid w:val="5EB38434"/>
    <w:rsid w:val="5EBACEF0"/>
    <w:rsid w:val="5EBB52AC"/>
    <w:rsid w:val="5EC85CBC"/>
    <w:rsid w:val="5ED8BF4B"/>
    <w:rsid w:val="5F1DF0F6"/>
    <w:rsid w:val="5F224B4F"/>
    <w:rsid w:val="5F27246D"/>
    <w:rsid w:val="5F2A401E"/>
    <w:rsid w:val="5F814124"/>
    <w:rsid w:val="5F9FBC17"/>
    <w:rsid w:val="5FACCB7B"/>
    <w:rsid w:val="5FDB21FA"/>
    <w:rsid w:val="5FEA1CA7"/>
    <w:rsid w:val="5FF6DD31"/>
    <w:rsid w:val="6019DB30"/>
    <w:rsid w:val="605CC8F7"/>
    <w:rsid w:val="6085FB48"/>
    <w:rsid w:val="60952DF4"/>
    <w:rsid w:val="60C86C84"/>
    <w:rsid w:val="60DEB906"/>
    <w:rsid w:val="60EA5552"/>
    <w:rsid w:val="60ED41B8"/>
    <w:rsid w:val="60F737EB"/>
    <w:rsid w:val="60F759F4"/>
    <w:rsid w:val="60FC4166"/>
    <w:rsid w:val="611965D2"/>
    <w:rsid w:val="611ACCC3"/>
    <w:rsid w:val="611FBFC6"/>
    <w:rsid w:val="61873D2E"/>
    <w:rsid w:val="6192699A"/>
    <w:rsid w:val="61AE44B2"/>
    <w:rsid w:val="61C53FD9"/>
    <w:rsid w:val="61F5FEF4"/>
    <w:rsid w:val="62226759"/>
    <w:rsid w:val="622CE9EB"/>
    <w:rsid w:val="623D4B87"/>
    <w:rsid w:val="62618C2C"/>
    <w:rsid w:val="629693CF"/>
    <w:rsid w:val="62999273"/>
    <w:rsid w:val="62D401D7"/>
    <w:rsid w:val="62D5CA17"/>
    <w:rsid w:val="63086D73"/>
    <w:rsid w:val="630EC226"/>
    <w:rsid w:val="63614D29"/>
    <w:rsid w:val="638EDD38"/>
    <w:rsid w:val="63C7BC49"/>
    <w:rsid w:val="63CDD8D6"/>
    <w:rsid w:val="63F8BACD"/>
    <w:rsid w:val="64167BA4"/>
    <w:rsid w:val="641D601B"/>
    <w:rsid w:val="641E3BCC"/>
    <w:rsid w:val="64242CB6"/>
    <w:rsid w:val="646C42D0"/>
    <w:rsid w:val="6474B388"/>
    <w:rsid w:val="6491B42B"/>
    <w:rsid w:val="64AE397C"/>
    <w:rsid w:val="64CDCDBB"/>
    <w:rsid w:val="64DB35D6"/>
    <w:rsid w:val="64F3C72E"/>
    <w:rsid w:val="64F6109D"/>
    <w:rsid w:val="64FD1D8A"/>
    <w:rsid w:val="6510E817"/>
    <w:rsid w:val="651B52AB"/>
    <w:rsid w:val="6525A6CC"/>
    <w:rsid w:val="6560220D"/>
    <w:rsid w:val="656A9A97"/>
    <w:rsid w:val="657BECA2"/>
    <w:rsid w:val="65BDC765"/>
    <w:rsid w:val="65CCC6D5"/>
    <w:rsid w:val="65D9CC81"/>
    <w:rsid w:val="65E26174"/>
    <w:rsid w:val="66026671"/>
    <w:rsid w:val="661B34FA"/>
    <w:rsid w:val="663EF25A"/>
    <w:rsid w:val="66554C77"/>
    <w:rsid w:val="66623FD2"/>
    <w:rsid w:val="6684EA58"/>
    <w:rsid w:val="66B7230C"/>
    <w:rsid w:val="66BA53F0"/>
    <w:rsid w:val="66D338E9"/>
    <w:rsid w:val="66D4E457"/>
    <w:rsid w:val="66DFE4BC"/>
    <w:rsid w:val="670CE00C"/>
    <w:rsid w:val="672D028A"/>
    <w:rsid w:val="676826F9"/>
    <w:rsid w:val="6797D609"/>
    <w:rsid w:val="67C954ED"/>
    <w:rsid w:val="67D0F977"/>
    <w:rsid w:val="67F6FE63"/>
    <w:rsid w:val="680A50DF"/>
    <w:rsid w:val="681DFE57"/>
    <w:rsid w:val="6830DD3D"/>
    <w:rsid w:val="6834BE4C"/>
    <w:rsid w:val="68377B6B"/>
    <w:rsid w:val="685D478E"/>
    <w:rsid w:val="686F96AA"/>
    <w:rsid w:val="6891EC11"/>
    <w:rsid w:val="68A11B20"/>
    <w:rsid w:val="68A6AFDC"/>
    <w:rsid w:val="68D8C767"/>
    <w:rsid w:val="68D8EBCE"/>
    <w:rsid w:val="68ECEF34"/>
    <w:rsid w:val="6901538A"/>
    <w:rsid w:val="6902D1CA"/>
    <w:rsid w:val="69046797"/>
    <w:rsid w:val="690A3FBD"/>
    <w:rsid w:val="6923660D"/>
    <w:rsid w:val="69239EFC"/>
    <w:rsid w:val="694FF464"/>
    <w:rsid w:val="69577019"/>
    <w:rsid w:val="696E282C"/>
    <w:rsid w:val="6978EC24"/>
    <w:rsid w:val="697C846B"/>
    <w:rsid w:val="698A01D9"/>
    <w:rsid w:val="69AE18FF"/>
    <w:rsid w:val="69AE2160"/>
    <w:rsid w:val="69B78080"/>
    <w:rsid w:val="69C03BC2"/>
    <w:rsid w:val="69C0929D"/>
    <w:rsid w:val="69C73851"/>
    <w:rsid w:val="69D5EF48"/>
    <w:rsid w:val="69DB5D14"/>
    <w:rsid w:val="69FA3F13"/>
    <w:rsid w:val="6A008A84"/>
    <w:rsid w:val="6A3CEB81"/>
    <w:rsid w:val="6A569CB1"/>
    <w:rsid w:val="6A908476"/>
    <w:rsid w:val="6A978F93"/>
    <w:rsid w:val="6AC451A0"/>
    <w:rsid w:val="6AD919E5"/>
    <w:rsid w:val="6ADD3F1C"/>
    <w:rsid w:val="6AE1C1A7"/>
    <w:rsid w:val="6AF147E1"/>
    <w:rsid w:val="6B32B14A"/>
    <w:rsid w:val="6B3F3595"/>
    <w:rsid w:val="6B6C5F0E"/>
    <w:rsid w:val="6B759454"/>
    <w:rsid w:val="6B9C5226"/>
    <w:rsid w:val="6BA8EF80"/>
    <w:rsid w:val="6BBA5D6E"/>
    <w:rsid w:val="6BC98CD3"/>
    <w:rsid w:val="6BFE26CF"/>
    <w:rsid w:val="6C1AF371"/>
    <w:rsid w:val="6C1D8A98"/>
    <w:rsid w:val="6C274C5C"/>
    <w:rsid w:val="6C2FE13D"/>
    <w:rsid w:val="6C54B183"/>
    <w:rsid w:val="6C57845E"/>
    <w:rsid w:val="6C710EE8"/>
    <w:rsid w:val="6C7AED84"/>
    <w:rsid w:val="6C7E387D"/>
    <w:rsid w:val="6C8B8F0A"/>
    <w:rsid w:val="6CBFB743"/>
    <w:rsid w:val="6CE9F7A8"/>
    <w:rsid w:val="6D082F6F"/>
    <w:rsid w:val="6D196A46"/>
    <w:rsid w:val="6D202B7D"/>
    <w:rsid w:val="6D9BB259"/>
    <w:rsid w:val="6DD18F2E"/>
    <w:rsid w:val="6DD6FA46"/>
    <w:rsid w:val="6DDD984F"/>
    <w:rsid w:val="6DEC7260"/>
    <w:rsid w:val="6E15E695"/>
    <w:rsid w:val="6E24DB6E"/>
    <w:rsid w:val="6E2FCB8A"/>
    <w:rsid w:val="6E6CFC26"/>
    <w:rsid w:val="6E9AA974"/>
    <w:rsid w:val="6EB9A479"/>
    <w:rsid w:val="6EC55221"/>
    <w:rsid w:val="6EC73FC7"/>
    <w:rsid w:val="6EEFE44A"/>
    <w:rsid w:val="6EFE35CB"/>
    <w:rsid w:val="6F031DDC"/>
    <w:rsid w:val="6F044EC4"/>
    <w:rsid w:val="6F3FA1DB"/>
    <w:rsid w:val="6F47A0F8"/>
    <w:rsid w:val="6F4AA468"/>
    <w:rsid w:val="6F4EADDE"/>
    <w:rsid w:val="6F6E156F"/>
    <w:rsid w:val="6FB3C315"/>
    <w:rsid w:val="6FD7F6DD"/>
    <w:rsid w:val="6FDADFC0"/>
    <w:rsid w:val="6FE05DC2"/>
    <w:rsid w:val="6FF4F088"/>
    <w:rsid w:val="7005DF68"/>
    <w:rsid w:val="700B099E"/>
    <w:rsid w:val="70182ED1"/>
    <w:rsid w:val="70510B08"/>
    <w:rsid w:val="70661DFD"/>
    <w:rsid w:val="706CD054"/>
    <w:rsid w:val="70A4EA81"/>
    <w:rsid w:val="70AB3530"/>
    <w:rsid w:val="70DC436F"/>
    <w:rsid w:val="70E2BAC6"/>
    <w:rsid w:val="70E34B8B"/>
    <w:rsid w:val="70EDA016"/>
    <w:rsid w:val="70F1FB16"/>
    <w:rsid w:val="710E77C0"/>
    <w:rsid w:val="711CEBA5"/>
    <w:rsid w:val="71241322"/>
    <w:rsid w:val="713E861A"/>
    <w:rsid w:val="715686A0"/>
    <w:rsid w:val="718470C8"/>
    <w:rsid w:val="71888E03"/>
    <w:rsid w:val="71932866"/>
    <w:rsid w:val="71A3AC6A"/>
    <w:rsid w:val="71B96297"/>
    <w:rsid w:val="71B978AD"/>
    <w:rsid w:val="71E6C338"/>
    <w:rsid w:val="71F4C8EF"/>
    <w:rsid w:val="72291374"/>
    <w:rsid w:val="722A71C5"/>
    <w:rsid w:val="722AB971"/>
    <w:rsid w:val="722D2326"/>
    <w:rsid w:val="7285EE29"/>
    <w:rsid w:val="728D9DBB"/>
    <w:rsid w:val="72ACEDD7"/>
    <w:rsid w:val="72AEDB7D"/>
    <w:rsid w:val="72E8B50B"/>
    <w:rsid w:val="732FA577"/>
    <w:rsid w:val="733F7CCB"/>
    <w:rsid w:val="736C0196"/>
    <w:rsid w:val="737F5E79"/>
    <w:rsid w:val="738C3301"/>
    <w:rsid w:val="7399F048"/>
    <w:rsid w:val="73A7E7BB"/>
    <w:rsid w:val="73AFADDA"/>
    <w:rsid w:val="73C2C21E"/>
    <w:rsid w:val="73CBB0A6"/>
    <w:rsid w:val="74012463"/>
    <w:rsid w:val="741430E2"/>
    <w:rsid w:val="742C1268"/>
    <w:rsid w:val="746A08AB"/>
    <w:rsid w:val="74945F92"/>
    <w:rsid w:val="74C42806"/>
    <w:rsid w:val="74ECC9CC"/>
    <w:rsid w:val="7503F6C4"/>
    <w:rsid w:val="7543B81C"/>
    <w:rsid w:val="75514D69"/>
    <w:rsid w:val="755DE96A"/>
    <w:rsid w:val="759666E9"/>
    <w:rsid w:val="75BE5330"/>
    <w:rsid w:val="75C2AF68"/>
    <w:rsid w:val="75DA2CDD"/>
    <w:rsid w:val="75DB9CFD"/>
    <w:rsid w:val="75DCCE6B"/>
    <w:rsid w:val="75EAD93F"/>
    <w:rsid w:val="75F12A89"/>
    <w:rsid w:val="75FAF49B"/>
    <w:rsid w:val="761AAE11"/>
    <w:rsid w:val="7620F87A"/>
    <w:rsid w:val="7622121D"/>
    <w:rsid w:val="76235E8C"/>
    <w:rsid w:val="7637DF9D"/>
    <w:rsid w:val="764F1AE2"/>
    <w:rsid w:val="76590F3A"/>
    <w:rsid w:val="7662CBA6"/>
    <w:rsid w:val="76746CF2"/>
    <w:rsid w:val="767BD3ED"/>
    <w:rsid w:val="768FA975"/>
    <w:rsid w:val="7690F4C6"/>
    <w:rsid w:val="76B6FF3B"/>
    <w:rsid w:val="76C2DC42"/>
    <w:rsid w:val="76CAC9C8"/>
    <w:rsid w:val="76E8190B"/>
    <w:rsid w:val="76FFBBFB"/>
    <w:rsid w:val="7702462C"/>
    <w:rsid w:val="771381E5"/>
    <w:rsid w:val="77216F85"/>
    <w:rsid w:val="774ABA81"/>
    <w:rsid w:val="774ACC36"/>
    <w:rsid w:val="77A71C52"/>
    <w:rsid w:val="78497940"/>
    <w:rsid w:val="784E252B"/>
    <w:rsid w:val="7864B797"/>
    <w:rsid w:val="7882E16F"/>
    <w:rsid w:val="7893DE30"/>
    <w:rsid w:val="789637CA"/>
    <w:rsid w:val="789E168D"/>
    <w:rsid w:val="78AA1E66"/>
    <w:rsid w:val="78B33D65"/>
    <w:rsid w:val="78D72F7A"/>
    <w:rsid w:val="78DC71D9"/>
    <w:rsid w:val="78E6ABA9"/>
    <w:rsid w:val="78ECE922"/>
    <w:rsid w:val="78F62CDD"/>
    <w:rsid w:val="7906E652"/>
    <w:rsid w:val="79594A7F"/>
    <w:rsid w:val="795F4D3A"/>
    <w:rsid w:val="79973655"/>
    <w:rsid w:val="799AB792"/>
    <w:rsid w:val="799EFFDB"/>
    <w:rsid w:val="79B13C5C"/>
    <w:rsid w:val="79B4B29C"/>
    <w:rsid w:val="79B683A8"/>
    <w:rsid w:val="79D89155"/>
    <w:rsid w:val="79E6B277"/>
    <w:rsid w:val="79E75DA3"/>
    <w:rsid w:val="7A073B7A"/>
    <w:rsid w:val="7A097B45"/>
    <w:rsid w:val="7A0B88A6"/>
    <w:rsid w:val="7A0D0075"/>
    <w:rsid w:val="7A2C3875"/>
    <w:rsid w:val="7A316324"/>
    <w:rsid w:val="7A60715F"/>
    <w:rsid w:val="7A641DC7"/>
    <w:rsid w:val="7AA0C7A6"/>
    <w:rsid w:val="7AAB5497"/>
    <w:rsid w:val="7B469817"/>
    <w:rsid w:val="7B47E7AF"/>
    <w:rsid w:val="7B6C3D2B"/>
    <w:rsid w:val="7B8A357D"/>
    <w:rsid w:val="7BA1E3FF"/>
    <w:rsid w:val="7BA30BDB"/>
    <w:rsid w:val="7BB99114"/>
    <w:rsid w:val="7BBC911F"/>
    <w:rsid w:val="7BF1B40F"/>
    <w:rsid w:val="7C15C5D9"/>
    <w:rsid w:val="7C31CCE8"/>
    <w:rsid w:val="7C32A458"/>
    <w:rsid w:val="7C380C9A"/>
    <w:rsid w:val="7C420F00"/>
    <w:rsid w:val="7C68F986"/>
    <w:rsid w:val="7C69754F"/>
    <w:rsid w:val="7C6BF73C"/>
    <w:rsid w:val="7C98D8B0"/>
    <w:rsid w:val="7CB68AF8"/>
    <w:rsid w:val="7CCE2732"/>
    <w:rsid w:val="7CD9AD83"/>
    <w:rsid w:val="7CDAA8C6"/>
    <w:rsid w:val="7CF0EB67"/>
    <w:rsid w:val="7D2246F5"/>
    <w:rsid w:val="7D2EFBCD"/>
    <w:rsid w:val="7D5062D7"/>
    <w:rsid w:val="7D6A78D1"/>
    <w:rsid w:val="7D841FDE"/>
    <w:rsid w:val="7D99FAED"/>
    <w:rsid w:val="7DCD4112"/>
    <w:rsid w:val="7DE1F75B"/>
    <w:rsid w:val="7DF2DCC4"/>
    <w:rsid w:val="7DF55888"/>
    <w:rsid w:val="7DF61337"/>
    <w:rsid w:val="7E0A1270"/>
    <w:rsid w:val="7E0F1FEB"/>
    <w:rsid w:val="7E6434E7"/>
    <w:rsid w:val="7E86A2CD"/>
    <w:rsid w:val="7EB37B2F"/>
    <w:rsid w:val="7EBA239A"/>
    <w:rsid w:val="7EBEABC4"/>
    <w:rsid w:val="7EC2382E"/>
    <w:rsid w:val="7ECCE617"/>
    <w:rsid w:val="7EDE898F"/>
    <w:rsid w:val="7EE37725"/>
    <w:rsid w:val="7EF50879"/>
    <w:rsid w:val="7F0289B8"/>
    <w:rsid w:val="7F11A1FD"/>
    <w:rsid w:val="7F171790"/>
    <w:rsid w:val="7F198623"/>
    <w:rsid w:val="7F5A3E29"/>
    <w:rsid w:val="7F6C7E14"/>
    <w:rsid w:val="7F87EAE0"/>
    <w:rsid w:val="7F8FB777"/>
    <w:rsid w:val="7F93579F"/>
    <w:rsid w:val="7FD4F24A"/>
    <w:rsid w:val="7FED4C41"/>
    <w:rsid w:val="7FF2F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CA4FCE7"/>
  <w15:chartTrackingRefBased/>
  <w15:docId w15:val="{D4BB4775-F87A-4059-B9F0-BAE24DED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761AAE11"/>
    <w:rPr>
      <w:sz w:val="24"/>
      <w:szCs w:val="24"/>
    </w:rPr>
  </w:style>
  <w:style w:type="paragraph" w:styleId="Heading1">
    <w:name w:val="heading 1"/>
    <w:basedOn w:val="Normal"/>
    <w:next w:val="Normal"/>
    <w:link w:val="Heading1Char"/>
    <w:uiPriority w:val="1"/>
    <w:qFormat/>
    <w:rsid w:val="761AAE11"/>
    <w:pPr>
      <w:keepNext/>
      <w:jc w:val="center"/>
      <w:outlineLvl w:val="0"/>
    </w:pPr>
    <w:rPr>
      <w:b/>
      <w:bCs/>
      <w:sz w:val="28"/>
      <w:szCs w:val="28"/>
    </w:rPr>
  </w:style>
  <w:style w:type="paragraph" w:styleId="Heading2">
    <w:name w:val="heading 2"/>
    <w:basedOn w:val="Heading1"/>
    <w:next w:val="Normal"/>
    <w:link w:val="Heading2Char"/>
    <w:uiPriority w:val="1"/>
    <w:qFormat/>
    <w:rsid w:val="00901908"/>
    <w:pPr>
      <w:outlineLvl w:val="1"/>
    </w:pPr>
    <w:rPr>
      <w:rFonts w:ascii="Arial" w:hAnsi="Arial" w:cs="Arial"/>
      <w:sz w:val="24"/>
      <w:szCs w:val="24"/>
    </w:rPr>
  </w:style>
  <w:style w:type="paragraph" w:styleId="Heading3">
    <w:name w:val="heading 3"/>
    <w:basedOn w:val="Normal"/>
    <w:next w:val="Normal"/>
    <w:qFormat/>
    <w:rsid w:val="761AAE11"/>
    <w:pPr>
      <w:keepNext/>
      <w:outlineLvl w:val="2"/>
    </w:pPr>
    <w:rPr>
      <w:b/>
      <w:bCs/>
    </w:rPr>
  </w:style>
  <w:style w:type="paragraph" w:styleId="Heading4">
    <w:name w:val="heading 4"/>
    <w:basedOn w:val="Normal"/>
    <w:next w:val="Normal"/>
    <w:link w:val="Heading4Char"/>
    <w:uiPriority w:val="1"/>
    <w:qFormat/>
    <w:rsid w:val="761AAE11"/>
    <w:pPr>
      <w:keepNext/>
      <w:jc w:val="both"/>
      <w:outlineLvl w:val="3"/>
    </w:pPr>
    <w:rPr>
      <w:b/>
      <w:bCs/>
    </w:rPr>
  </w:style>
  <w:style w:type="paragraph" w:styleId="Heading5">
    <w:name w:val="heading 5"/>
    <w:basedOn w:val="Normal"/>
    <w:next w:val="Normal"/>
    <w:uiPriority w:val="1"/>
    <w:qFormat/>
    <w:rsid w:val="761AAE11"/>
    <w:pPr>
      <w:keepNext/>
      <w:outlineLvl w:val="4"/>
    </w:pPr>
    <w:rPr>
      <w:u w:val="single"/>
    </w:rPr>
  </w:style>
  <w:style w:type="paragraph" w:styleId="Heading6">
    <w:name w:val="heading 6"/>
    <w:basedOn w:val="Normal"/>
    <w:next w:val="Normal"/>
    <w:uiPriority w:val="1"/>
    <w:qFormat/>
    <w:rsid w:val="761AAE11"/>
    <w:pPr>
      <w:keepNext/>
      <w:jc w:val="center"/>
      <w:outlineLvl w:val="5"/>
    </w:pPr>
    <w:rPr>
      <w:b/>
      <w:bCs/>
      <w:i/>
      <w:iCs/>
    </w:rPr>
  </w:style>
  <w:style w:type="paragraph" w:styleId="Heading7">
    <w:name w:val="heading 7"/>
    <w:basedOn w:val="Normal"/>
    <w:next w:val="Normal"/>
    <w:uiPriority w:val="1"/>
    <w:qFormat/>
    <w:rsid w:val="761AAE11"/>
    <w:pPr>
      <w:keepNext/>
      <w:ind w:left="1440" w:hanging="1440"/>
      <w:outlineLvl w:val="6"/>
    </w:pPr>
    <w:rPr>
      <w:b/>
      <w:bCs/>
      <w:u w:val="single"/>
    </w:rPr>
  </w:style>
  <w:style w:type="paragraph" w:styleId="Heading8">
    <w:name w:val="heading 8"/>
    <w:basedOn w:val="Normal"/>
    <w:next w:val="Normal"/>
    <w:uiPriority w:val="1"/>
    <w:qFormat/>
    <w:rsid w:val="761AAE11"/>
    <w:pPr>
      <w:keepNext/>
      <w:outlineLvl w:val="7"/>
    </w:pPr>
    <w:rPr>
      <w:sz w:val="21"/>
      <w:szCs w:val="21"/>
      <w:u w:val="single"/>
    </w:rPr>
  </w:style>
  <w:style w:type="paragraph" w:styleId="Heading9">
    <w:name w:val="heading 9"/>
    <w:basedOn w:val="Normal"/>
    <w:next w:val="Normal"/>
    <w:link w:val="Heading9Char"/>
    <w:uiPriority w:val="1"/>
    <w:qFormat/>
    <w:rsid w:val="761AAE11"/>
    <w:pPr>
      <w:keepNext/>
      <w:jc w:val="both"/>
      <w:outlineLvl w:val="8"/>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761AAE11"/>
    <w:pPr>
      <w:jc w:val="both"/>
    </w:pPr>
  </w:style>
  <w:style w:type="paragraph" w:styleId="BodyTextIndent">
    <w:name w:val="Body Text Indent"/>
    <w:basedOn w:val="Normal"/>
    <w:link w:val="BodyTextIndentChar"/>
    <w:uiPriority w:val="1"/>
    <w:rsid w:val="761AAE11"/>
    <w:pPr>
      <w:ind w:firstLine="720"/>
    </w:pPr>
  </w:style>
  <w:style w:type="paragraph" w:styleId="BodyText2">
    <w:name w:val="Body Text 2"/>
    <w:basedOn w:val="Normal"/>
    <w:link w:val="BodyText2Char"/>
    <w:uiPriority w:val="1"/>
    <w:rsid w:val="761AAE11"/>
    <w:rPr>
      <w:sz w:val="21"/>
      <w:szCs w:val="21"/>
    </w:rPr>
  </w:style>
  <w:style w:type="paragraph" w:styleId="BodyTextIndent2">
    <w:name w:val="Body Text Indent 2"/>
    <w:basedOn w:val="Normal"/>
    <w:uiPriority w:val="1"/>
    <w:rsid w:val="761AAE11"/>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1"/>
    <w:rsid w:val="761AAE11"/>
    <w:pPr>
      <w:spacing w:beforeAutospacing="1" w:afterAutospacing="1"/>
    </w:pPr>
  </w:style>
  <w:style w:type="character" w:styleId="FollowedHyperlink">
    <w:name w:val="FollowedHyperlink"/>
    <w:rPr>
      <w:color w:val="800080"/>
      <w:u w:val="single"/>
    </w:rPr>
  </w:style>
  <w:style w:type="paragraph" w:styleId="Title">
    <w:name w:val="Title"/>
    <w:basedOn w:val="Normal"/>
    <w:link w:val="TitleChar"/>
    <w:uiPriority w:val="1"/>
    <w:qFormat/>
    <w:rsid w:val="761AAE11"/>
    <w:pPr>
      <w:jc w:val="center"/>
    </w:pPr>
    <w:rPr>
      <w:b/>
      <w:bCs/>
    </w:rPr>
  </w:style>
  <w:style w:type="paragraph" w:styleId="Subtitle">
    <w:name w:val="Subtitle"/>
    <w:basedOn w:val="Normal"/>
    <w:uiPriority w:val="1"/>
    <w:qFormat/>
    <w:rsid w:val="761AAE11"/>
    <w:pPr>
      <w:jc w:val="center"/>
    </w:pPr>
    <w:rPr>
      <w:b/>
      <w:bCs/>
      <w:sz w:val="20"/>
      <w:szCs w:val="20"/>
    </w:rPr>
  </w:style>
  <w:style w:type="paragraph" w:styleId="Header">
    <w:name w:val="header"/>
    <w:basedOn w:val="Normal"/>
    <w:link w:val="HeaderChar"/>
    <w:uiPriority w:val="99"/>
    <w:rsid w:val="761AAE11"/>
    <w:pPr>
      <w:widowControl w:val="0"/>
      <w:tabs>
        <w:tab w:val="center" w:pos="4320"/>
        <w:tab w:val="right" w:pos="8640"/>
      </w:tabs>
    </w:pPr>
  </w:style>
  <w:style w:type="paragraph" w:customStyle="1" w:styleId="c2">
    <w:name w:val="c2"/>
    <w:basedOn w:val="Normal"/>
    <w:uiPriority w:val="1"/>
    <w:rsid w:val="761AAE11"/>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uiPriority w:val="1"/>
    <w:rsid w:val="761AAE11"/>
    <w:pPr>
      <w:jc w:val="both"/>
    </w:pPr>
    <w:rPr>
      <w:sz w:val="20"/>
      <w:szCs w:val="20"/>
    </w:rPr>
  </w:style>
  <w:style w:type="paragraph" w:styleId="BlockText">
    <w:name w:val="Block Text"/>
    <w:basedOn w:val="Normal"/>
    <w:uiPriority w:val="1"/>
    <w:rsid w:val="761AAE11"/>
    <w:pPr>
      <w:ind w:left="990" w:right="1152"/>
      <w:jc w:val="both"/>
    </w:pPr>
    <w:rPr>
      <w:rFonts w:ascii="Tahoma" w:hAnsi="Tahoma"/>
      <w:b/>
      <w:bCs/>
      <w:sz w:val="28"/>
      <w:szCs w:val="28"/>
    </w:rPr>
  </w:style>
  <w:style w:type="character" w:styleId="PageNumber">
    <w:name w:val="page number"/>
    <w:basedOn w:val="DefaultParagraphFont"/>
  </w:style>
  <w:style w:type="paragraph" w:styleId="Footer">
    <w:name w:val="footer"/>
    <w:basedOn w:val="Normal"/>
    <w:link w:val="FooterChar"/>
    <w:uiPriority w:val="99"/>
    <w:rsid w:val="761AAE11"/>
    <w:pPr>
      <w:tabs>
        <w:tab w:val="center" w:pos="4320"/>
        <w:tab w:val="right" w:pos="8640"/>
      </w:tabs>
    </w:pPr>
  </w:style>
  <w:style w:type="paragraph" w:styleId="BodyTextIndent3">
    <w:name w:val="Body Text Indent 3"/>
    <w:basedOn w:val="Normal"/>
    <w:uiPriority w:val="1"/>
    <w:rsid w:val="761AAE11"/>
    <w:pPr>
      <w:spacing w:after="120"/>
      <w:ind w:left="360"/>
    </w:pPr>
    <w:rPr>
      <w:sz w:val="16"/>
      <w:szCs w:val="16"/>
    </w:rPr>
  </w:style>
  <w:style w:type="paragraph" w:styleId="BalloonText">
    <w:name w:val="Balloon Text"/>
    <w:basedOn w:val="Normal"/>
    <w:uiPriority w:val="1"/>
    <w:semiHidden/>
    <w:rsid w:val="761AAE11"/>
    <w:rPr>
      <w:rFonts w:ascii="Tahoma" w:hAnsi="Tahoma" w:cs="Tahoma"/>
      <w:sz w:val="16"/>
      <w:szCs w:val="16"/>
    </w:rPr>
  </w:style>
  <w:style w:type="paragraph" w:styleId="HTMLPreformatted">
    <w:name w:val="HTML Preformatted"/>
    <w:basedOn w:val="Normal"/>
    <w:uiPriority w:val="1"/>
    <w:rsid w:val="761AA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761AAE11"/>
    <w:rPr>
      <w:rFonts w:ascii="Courier New" w:hAnsi="Courier New"/>
      <w:sz w:val="20"/>
      <w:szCs w:val="20"/>
    </w:rPr>
  </w:style>
  <w:style w:type="paragraph" w:customStyle="1" w:styleId="content">
    <w:name w:val="content"/>
    <w:basedOn w:val="Normal"/>
    <w:uiPriority w:val="1"/>
    <w:rsid w:val="761AAE11"/>
    <w:pPr>
      <w:spacing w:beforeAutospacing="1" w:afterAutospacing="1"/>
      <w:ind w:left="120" w:right="84"/>
    </w:pPr>
    <w:rPr>
      <w:rFonts w:ascii="Arial" w:hAnsi="Arial" w:cs="Arial"/>
      <w:color w:val="000000" w:themeColor="text1"/>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761AAE11"/>
    <w:rPr>
      <w:sz w:val="20"/>
      <w:szCs w:val="20"/>
    </w:rPr>
  </w:style>
  <w:style w:type="paragraph" w:styleId="CommentSubject">
    <w:name w:val="annotation subject"/>
    <w:basedOn w:val="CommentText"/>
    <w:next w:val="CommentText"/>
    <w:uiPriority w:val="1"/>
    <w:semiHidden/>
    <w:rsid w:val="761AAE11"/>
    <w:rPr>
      <w:b/>
      <w:bCs/>
    </w:rPr>
  </w:style>
  <w:style w:type="character" w:customStyle="1" w:styleId="NormalWebChar">
    <w:name w:val="Normal (Web) Char"/>
    <w:link w:val="NormalWeb"/>
    <w:uiPriority w:val="99"/>
    <w:rsid w:val="761AAE11"/>
    <w:rPr>
      <w:noProof w:val="0"/>
      <w:sz w:val="24"/>
      <w:szCs w:val="24"/>
    </w:rPr>
  </w:style>
  <w:style w:type="character" w:customStyle="1" w:styleId="HeaderChar">
    <w:name w:val="Header Char"/>
    <w:link w:val="Header"/>
    <w:uiPriority w:val="99"/>
    <w:rsid w:val="761AAE11"/>
    <w:rPr>
      <w:noProof w:val="0"/>
      <w:sz w:val="24"/>
      <w:szCs w:val="24"/>
    </w:rPr>
  </w:style>
  <w:style w:type="character" w:customStyle="1" w:styleId="PlainTextChar">
    <w:name w:val="Plain Text Char"/>
    <w:link w:val="PlainText"/>
    <w:uiPriority w:val="99"/>
    <w:rsid w:val="761AAE11"/>
    <w:rPr>
      <w:rFonts w:ascii="Courier New" w:hAnsi="Courier New"/>
      <w:noProof w:val="0"/>
    </w:rPr>
  </w:style>
  <w:style w:type="paragraph" w:styleId="ListParagraph">
    <w:name w:val="List Paragraph"/>
    <w:basedOn w:val="Normal"/>
    <w:uiPriority w:val="34"/>
    <w:qFormat/>
    <w:rsid w:val="761AAE11"/>
    <w:pPr>
      <w:spacing w:before="200" w:after="200" w:line="276" w:lineRule="auto"/>
      <w:ind w:left="720"/>
      <w:contextualSpacing/>
    </w:pPr>
  </w:style>
  <w:style w:type="paragraph" w:styleId="FootnoteText">
    <w:name w:val="footnote text"/>
    <w:basedOn w:val="Normal"/>
    <w:link w:val="FootnoteTextChar"/>
    <w:uiPriority w:val="1"/>
    <w:rsid w:val="761AAE11"/>
    <w:rPr>
      <w:sz w:val="20"/>
      <w:szCs w:val="20"/>
    </w:rPr>
  </w:style>
  <w:style w:type="character" w:customStyle="1" w:styleId="FootnoteTextChar">
    <w:name w:val="Footnote Text Char"/>
    <w:basedOn w:val="DefaultParagraphFont"/>
    <w:link w:val="FootnoteText"/>
    <w:uiPriority w:val="1"/>
    <w:rsid w:val="761AAE11"/>
    <w:rPr>
      <w:noProof w:val="0"/>
      <w:lang w:val="en-US"/>
    </w:rPr>
  </w:style>
  <w:style w:type="paragraph" w:customStyle="1" w:styleId="p4">
    <w:name w:val="p4"/>
    <w:basedOn w:val="Normal"/>
    <w:uiPriority w:val="1"/>
    <w:rsid w:val="761AAE11"/>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rsid w:val="761AAE11"/>
    <w:rPr>
      <w:noProof w:val="0"/>
    </w:rPr>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uiPriority w:val="1"/>
    <w:rsid w:val="761AAE11"/>
    <w:rPr>
      <w:b/>
      <w:bCs/>
      <w:noProof w:val="0"/>
      <w:sz w:val="24"/>
      <w:szCs w:val="24"/>
    </w:rPr>
  </w:style>
  <w:style w:type="character" w:styleId="Emphasis">
    <w:name w:val="Emphasis"/>
    <w:qFormat/>
    <w:rsid w:val="0073424C"/>
    <w:rPr>
      <w:i/>
      <w:iCs/>
    </w:rPr>
  </w:style>
  <w:style w:type="paragraph" w:styleId="EndnoteText">
    <w:name w:val="endnote text"/>
    <w:basedOn w:val="Normal"/>
    <w:link w:val="EndnoteTextChar"/>
    <w:uiPriority w:val="1"/>
    <w:rsid w:val="761AAE11"/>
    <w:pPr>
      <w:widowControl w:val="0"/>
    </w:pPr>
    <w:rPr>
      <w:rFonts w:ascii="Dutch Roman 12pt" w:hAnsi="Dutch Roman 12pt"/>
    </w:rPr>
  </w:style>
  <w:style w:type="character" w:customStyle="1" w:styleId="EndnoteTextChar">
    <w:name w:val="Endnote Text Char"/>
    <w:basedOn w:val="DefaultParagraphFont"/>
    <w:link w:val="EndnoteText"/>
    <w:uiPriority w:val="1"/>
    <w:rsid w:val="761AAE11"/>
    <w:rPr>
      <w:rFonts w:ascii="Dutch Roman 12pt" w:eastAsia="Times New Roman" w:hAnsi="Dutch Roman 12pt" w:cs="Times New Roman"/>
      <w:noProof w:val="0"/>
      <w:sz w:val="24"/>
      <w:szCs w:val="24"/>
      <w:lang w:val="en-US"/>
    </w:rPr>
  </w:style>
  <w:style w:type="character" w:customStyle="1" w:styleId="BodyText2Char">
    <w:name w:val="Body Text 2 Char"/>
    <w:link w:val="BodyText2"/>
    <w:uiPriority w:val="1"/>
    <w:rsid w:val="761AAE11"/>
    <w:rPr>
      <w:noProof w:val="0"/>
      <w:sz w:val="21"/>
      <w:szCs w:val="21"/>
    </w:rPr>
  </w:style>
  <w:style w:type="character" w:customStyle="1" w:styleId="FooterChar">
    <w:name w:val="Footer Char"/>
    <w:basedOn w:val="DefaultParagraphFont"/>
    <w:link w:val="Footer"/>
    <w:uiPriority w:val="99"/>
    <w:rsid w:val="761AAE11"/>
    <w:rPr>
      <w:noProof w:val="0"/>
      <w:sz w:val="24"/>
      <w:szCs w:val="24"/>
      <w:lang w:val="en-US"/>
    </w:rPr>
  </w:style>
  <w:style w:type="character" w:customStyle="1" w:styleId="BodyTextIndentChar">
    <w:name w:val="Body Text Indent Char"/>
    <w:basedOn w:val="DefaultParagraphFont"/>
    <w:link w:val="BodyTextIndent"/>
    <w:uiPriority w:val="1"/>
    <w:rsid w:val="761AAE11"/>
    <w:rPr>
      <w:noProof w:val="0"/>
      <w:sz w:val="24"/>
      <w:szCs w:val="24"/>
      <w:lang w:val="en-US"/>
    </w:rPr>
  </w:style>
  <w:style w:type="character" w:customStyle="1" w:styleId="BodyTextChar">
    <w:name w:val="Body Text Char"/>
    <w:basedOn w:val="DefaultParagraphFont"/>
    <w:link w:val="BodyText"/>
    <w:uiPriority w:val="1"/>
    <w:rsid w:val="761AAE11"/>
    <w:rPr>
      <w:noProof w:val="0"/>
      <w:sz w:val="24"/>
      <w:szCs w:val="24"/>
      <w:lang w:val="en-US"/>
    </w:rPr>
  </w:style>
  <w:style w:type="character" w:customStyle="1" w:styleId="Heading1Char">
    <w:name w:val="Heading 1 Char"/>
    <w:basedOn w:val="DefaultParagraphFont"/>
    <w:link w:val="Heading1"/>
    <w:uiPriority w:val="1"/>
    <w:rsid w:val="761AAE11"/>
    <w:rPr>
      <w:b/>
      <w:bCs/>
      <w:noProof w:val="0"/>
      <w:sz w:val="28"/>
      <w:szCs w:val="28"/>
      <w:lang w:val="en-US"/>
    </w:rPr>
  </w:style>
  <w:style w:type="character" w:customStyle="1" w:styleId="Heading2Char">
    <w:name w:val="Heading 2 Char"/>
    <w:basedOn w:val="DefaultParagraphFont"/>
    <w:link w:val="Heading2"/>
    <w:uiPriority w:val="1"/>
    <w:rsid w:val="00901908"/>
    <w:rPr>
      <w:rFonts w:ascii="Arial" w:hAnsi="Arial" w:cs="Arial"/>
      <w:b/>
      <w:bCs/>
      <w:sz w:val="24"/>
      <w:szCs w:val="24"/>
    </w:rPr>
  </w:style>
  <w:style w:type="paragraph" w:customStyle="1" w:styleId="TableParagraph">
    <w:name w:val="Table Paragraph"/>
    <w:basedOn w:val="Normal"/>
    <w:uiPriority w:val="1"/>
    <w:qFormat/>
    <w:rsid w:val="761AAE11"/>
    <w:pPr>
      <w:widowControl w:val="0"/>
    </w:pPr>
  </w:style>
  <w:style w:type="character" w:customStyle="1" w:styleId="Heading4Char">
    <w:name w:val="Heading 4 Char"/>
    <w:basedOn w:val="DefaultParagraphFont"/>
    <w:link w:val="Heading4"/>
    <w:uiPriority w:val="1"/>
    <w:rsid w:val="761AAE11"/>
    <w:rPr>
      <w:b/>
      <w:bCs/>
      <w:noProof w:val="0"/>
      <w:sz w:val="24"/>
      <w:szCs w:val="24"/>
      <w:lang w:val="en-US"/>
    </w:rPr>
  </w:style>
  <w:style w:type="paragraph" w:styleId="TOCHeading">
    <w:name w:val="TOC Heading"/>
    <w:basedOn w:val="Heading1"/>
    <w:next w:val="Normal"/>
    <w:uiPriority w:val="39"/>
    <w:unhideWhenUsed/>
    <w:qFormat/>
    <w:rsid w:val="761AAE11"/>
    <w:pPr>
      <w:spacing w:before="240" w:line="259" w:lineRule="auto"/>
      <w:jc w:val="left"/>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uiPriority w:val="39"/>
    <w:rsid w:val="761AAE11"/>
    <w:pPr>
      <w:tabs>
        <w:tab w:val="right" w:leader="dot" w:pos="9350"/>
      </w:tabs>
      <w:spacing w:after="100"/>
    </w:pPr>
    <w:rPr>
      <w:rFonts w:ascii="Arial" w:hAnsi="Arial" w:cs="Arial"/>
      <w:b/>
      <w:bCs/>
      <w:noProof/>
    </w:rPr>
  </w:style>
  <w:style w:type="paragraph" w:styleId="TOC2">
    <w:name w:val="toc 2"/>
    <w:basedOn w:val="Normal"/>
    <w:next w:val="Normal"/>
    <w:uiPriority w:val="39"/>
    <w:rsid w:val="761AAE11"/>
    <w:pPr>
      <w:tabs>
        <w:tab w:val="right" w:leader="dot" w:pos="9350"/>
      </w:tabs>
      <w:spacing w:after="100"/>
      <w:ind w:left="720"/>
    </w:pPr>
    <w:rPr>
      <w:rFonts w:ascii="Arial" w:hAnsi="Arial" w:cs="Arial"/>
      <w:b/>
      <w:bCs/>
      <w:noProof/>
    </w:rPr>
  </w:style>
  <w:style w:type="character" w:customStyle="1" w:styleId="Heading9Char">
    <w:name w:val="Heading 9 Char"/>
    <w:link w:val="Heading9"/>
    <w:uiPriority w:val="9"/>
    <w:rsid w:val="761AAE11"/>
    <w:rPr>
      <w:b/>
      <w:bCs/>
      <w:noProof w:val="0"/>
      <w:u w:val="single"/>
    </w:rPr>
  </w:style>
  <w:style w:type="paragraph" w:styleId="Revision">
    <w:name w:val="Revision"/>
    <w:hidden/>
    <w:uiPriority w:val="99"/>
    <w:semiHidden/>
    <w:rsid w:val="00650BCE"/>
    <w:rPr>
      <w:sz w:val="24"/>
    </w:rPr>
  </w:style>
  <w:style w:type="paragraph" w:styleId="TOC3">
    <w:name w:val="toc 3"/>
    <w:basedOn w:val="Normal"/>
    <w:next w:val="Normal"/>
    <w:uiPriority w:val="39"/>
    <w:rsid w:val="761AAE11"/>
    <w:pPr>
      <w:spacing w:after="100"/>
      <w:ind w:left="480"/>
    </w:pPr>
  </w:style>
  <w:style w:type="character" w:styleId="PlaceholderText">
    <w:name w:val="Placeholder Text"/>
    <w:basedOn w:val="DefaultParagraphFont"/>
    <w:uiPriority w:val="99"/>
    <w:semiHidden/>
    <w:rsid w:val="0057534C"/>
    <w:rPr>
      <w:color w:val="808080"/>
    </w:rPr>
  </w:style>
  <w:style w:type="paragraph" w:styleId="Quote">
    <w:name w:val="Quote"/>
    <w:basedOn w:val="Normal"/>
    <w:next w:val="Normal"/>
    <w:link w:val="QuoteChar"/>
    <w:uiPriority w:val="29"/>
    <w:qFormat/>
    <w:rsid w:val="761AAE1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61AAE11"/>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761AAE11"/>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61AAE11"/>
    <w:rPr>
      <w:i/>
      <w:iCs/>
      <w:noProof w:val="0"/>
      <w:color w:val="4472C4" w:themeColor="accent1"/>
      <w:lang w:val="en-US"/>
    </w:rPr>
  </w:style>
  <w:style w:type="paragraph" w:styleId="TOC4">
    <w:name w:val="toc 4"/>
    <w:basedOn w:val="Normal"/>
    <w:next w:val="Normal"/>
    <w:uiPriority w:val="39"/>
    <w:unhideWhenUsed/>
    <w:rsid w:val="761AAE11"/>
    <w:pPr>
      <w:spacing w:after="100"/>
      <w:ind w:left="660"/>
    </w:pPr>
  </w:style>
  <w:style w:type="paragraph" w:styleId="TOC5">
    <w:name w:val="toc 5"/>
    <w:basedOn w:val="Normal"/>
    <w:next w:val="Normal"/>
    <w:uiPriority w:val="39"/>
    <w:unhideWhenUsed/>
    <w:rsid w:val="761AAE11"/>
    <w:pPr>
      <w:spacing w:after="100"/>
      <w:ind w:left="880"/>
    </w:pPr>
  </w:style>
  <w:style w:type="paragraph" w:styleId="TOC6">
    <w:name w:val="toc 6"/>
    <w:basedOn w:val="Normal"/>
    <w:next w:val="Normal"/>
    <w:uiPriority w:val="39"/>
    <w:unhideWhenUsed/>
    <w:rsid w:val="761AAE11"/>
    <w:pPr>
      <w:spacing w:after="100"/>
      <w:ind w:left="1100"/>
    </w:pPr>
  </w:style>
  <w:style w:type="paragraph" w:styleId="TOC7">
    <w:name w:val="toc 7"/>
    <w:basedOn w:val="Normal"/>
    <w:next w:val="Normal"/>
    <w:uiPriority w:val="39"/>
    <w:unhideWhenUsed/>
    <w:rsid w:val="761AAE11"/>
    <w:pPr>
      <w:spacing w:after="100"/>
      <w:ind w:left="1320"/>
    </w:pPr>
  </w:style>
  <w:style w:type="paragraph" w:styleId="TOC8">
    <w:name w:val="toc 8"/>
    <w:basedOn w:val="Normal"/>
    <w:next w:val="Normal"/>
    <w:uiPriority w:val="39"/>
    <w:unhideWhenUsed/>
    <w:rsid w:val="761AAE11"/>
    <w:pPr>
      <w:spacing w:after="100"/>
      <w:ind w:left="1540"/>
    </w:pPr>
  </w:style>
  <w:style w:type="paragraph" w:styleId="TOC9">
    <w:name w:val="toc 9"/>
    <w:basedOn w:val="Normal"/>
    <w:next w:val="Normal"/>
    <w:uiPriority w:val="39"/>
    <w:unhideWhenUsed/>
    <w:rsid w:val="761AAE1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4730">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387392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914773385">
      <w:bodyDiv w:val="1"/>
      <w:marLeft w:val="0"/>
      <w:marRight w:val="0"/>
      <w:marTop w:val="0"/>
      <w:marBottom w:val="0"/>
      <w:divBdr>
        <w:top w:val="none" w:sz="0" w:space="0" w:color="auto"/>
        <w:left w:val="none" w:sz="0" w:space="0" w:color="auto"/>
        <w:bottom w:val="none" w:sz="0" w:space="0" w:color="auto"/>
        <w:right w:val="none" w:sz="0" w:space="0" w:color="auto"/>
      </w:divBdr>
      <w:divsChild>
        <w:div w:id="1188715536">
          <w:marLeft w:val="360"/>
          <w:marRight w:val="0"/>
          <w:marTop w:val="200"/>
          <w:marBottom w:val="0"/>
          <w:divBdr>
            <w:top w:val="none" w:sz="0" w:space="0" w:color="auto"/>
            <w:left w:val="none" w:sz="0" w:space="0" w:color="auto"/>
            <w:bottom w:val="none" w:sz="0" w:space="0" w:color="auto"/>
            <w:right w:val="none" w:sz="0" w:space="0" w:color="auto"/>
          </w:divBdr>
        </w:div>
      </w:divsChild>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42" Type="http://schemas.openxmlformats.org/officeDocument/2006/relationships/hyperlink" Target="mailto:MWBEGrants@nysed.gov" TargetMode="External"/><Relationship Id="rId47" Type="http://schemas.openxmlformats.org/officeDocument/2006/relationships/hyperlink" Target="https://www.osc.state.ny.us/vendrep/info_vrsystem.htm" TargetMode="External"/><Relationship Id="rId63" Type="http://schemas.openxmlformats.org/officeDocument/2006/relationships/footer" Target="footer8.xml"/><Relationship Id="rId68" Type="http://schemas.openxmlformats.org/officeDocument/2006/relationships/header" Target="header12.xml"/><Relationship Id="rId84" Type="http://schemas.openxmlformats.org/officeDocument/2006/relationships/footer" Target="footer9.xml"/><Relationship Id="rId89"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ysed.gov/heds/IRPSL1.html" TargetMode="External"/><Relationship Id="rId107" Type="http://schemas.openxmlformats.org/officeDocument/2006/relationships/fontTable" Target="fontTable.xml"/><Relationship Id="rId11" Type="http://schemas.openxmlformats.org/officeDocument/2006/relationships/hyperlink" Target="mailto:TOCRFP@nysed.gov" TargetMode="External"/><Relationship Id="rId24" Type="http://schemas.openxmlformats.org/officeDocument/2006/relationships/footer" Target="footer4.xml"/><Relationship Id="rId32" Type="http://schemas.openxmlformats.org/officeDocument/2006/relationships/hyperlink" Target="http://www.nysed.gov/heds/IRPSL1.html" TargetMode="External"/><Relationship Id="rId37" Type="http://schemas.openxmlformats.org/officeDocument/2006/relationships/hyperlink" Target="http://www.oms.nysed.gov/cafe/forms/PIform.pdf" TargetMode="External"/><Relationship Id="rId40" Type="http://schemas.openxmlformats.org/officeDocument/2006/relationships/hyperlink" Target="https://ny.newnycontracts.com/FrontEnd/searchcertifieddirectory.asp" TargetMode="External"/><Relationship Id="rId45" Type="http://schemas.openxmlformats.org/officeDocument/2006/relationships/hyperlink" Target="mailto:TOCRFP@nysed.gov" TargetMode="External"/><Relationship Id="rId53" Type="http://schemas.openxmlformats.org/officeDocument/2006/relationships/hyperlink" Target="mailto:TOCRFP@nysed.gov" TargetMode="External"/><Relationship Id="rId58" Type="http://schemas.openxmlformats.org/officeDocument/2006/relationships/hyperlink" Target="http://www.oms.nysed.gov/cafe/forms/PIform.pdf" TargetMode="External"/><Relationship Id="rId66" Type="http://schemas.openxmlformats.org/officeDocument/2006/relationships/header" Target="header10.xml"/><Relationship Id="rId74" Type="http://schemas.openxmlformats.org/officeDocument/2006/relationships/hyperlink" Target="https://www.oms.nysed.gov/cafe/forms/" TargetMode="External"/><Relationship Id="rId79" Type="http://schemas.openxmlformats.org/officeDocument/2006/relationships/header" Target="header16.xml"/><Relationship Id="rId87" Type="http://schemas.openxmlformats.org/officeDocument/2006/relationships/header" Target="header23.xml"/><Relationship Id="rId102"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8.xml"/><Relationship Id="rId82" Type="http://schemas.openxmlformats.org/officeDocument/2006/relationships/header" Target="header19.xml"/><Relationship Id="rId90" Type="http://schemas.openxmlformats.org/officeDocument/2006/relationships/header" Target="header25.xml"/><Relationship Id="rId95" Type="http://schemas.openxmlformats.org/officeDocument/2006/relationships/footer" Target="footer11.xml"/><Relationship Id="rId19" Type="http://schemas.openxmlformats.org/officeDocument/2006/relationships/footer" Target="footer2.xml"/><Relationship Id="rId14" Type="http://schemas.openxmlformats.org/officeDocument/2006/relationships/hyperlink" Target="mailto:TOCRFP@nysed.gov"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www.nysed.gov/college-university-evaluation/state-teacher-educational-leader-or-pupil-personnel-services-program" TargetMode="External"/><Relationship Id="rId35" Type="http://schemas.openxmlformats.org/officeDocument/2006/relationships/hyperlink" Target="http://www.oms.nysed.gov/cafe/guidance/guidelines.html" TargetMode="External"/><Relationship Id="rId43" Type="http://schemas.openxmlformats.org/officeDocument/2006/relationships/hyperlink" Target="mailto:MWBEGrants@nysed.gov" TargetMode="External"/><Relationship Id="rId48" Type="http://schemas.openxmlformats.org/officeDocument/2006/relationships/hyperlink" Target="https://onlineservices.osc.state.ny.us/" TargetMode="External"/><Relationship Id="rId56" Type="http://schemas.openxmlformats.org/officeDocument/2006/relationships/hyperlink" Target="http://www.nysed.gov/NYSMBK" TargetMode="External"/><Relationship Id="rId64" Type="http://schemas.openxmlformats.org/officeDocument/2006/relationships/header" Target="header9.xml"/><Relationship Id="rId69" Type="http://schemas.openxmlformats.org/officeDocument/2006/relationships/hyperlink" Target="http://www.nysed.gov/NYSMBK" TargetMode="External"/><Relationship Id="rId77" Type="http://schemas.openxmlformats.org/officeDocument/2006/relationships/header" Target="header15.xml"/><Relationship Id="rId100" Type="http://schemas.openxmlformats.org/officeDocument/2006/relationships/hyperlink" Target="mailto:mwbegrants@nysed.gov" TargetMode="External"/><Relationship Id="rId105"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yperlink" Target="https://www.osc.state.ny.us/vendrep/forms_vendor.htm" TargetMode="External"/><Relationship Id="rId72" Type="http://schemas.openxmlformats.org/officeDocument/2006/relationships/hyperlink" Target="http://www.oms.nysed.gov/cafe/guidance/guidelines.html" TargetMode="External"/><Relationship Id="rId80" Type="http://schemas.openxmlformats.org/officeDocument/2006/relationships/header" Target="header17.xml"/><Relationship Id="rId85" Type="http://schemas.openxmlformats.org/officeDocument/2006/relationships/header" Target="header21.xml"/><Relationship Id="rId93" Type="http://schemas.openxmlformats.org/officeDocument/2006/relationships/header" Target="header28.xml"/><Relationship Id="rId98"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yperlink" Target="mailto:TOCRFP@nysed.gov"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nysed.gov/heds/IRPSL1.html" TargetMode="External"/><Relationship Id="rId38" Type="http://schemas.openxmlformats.org/officeDocument/2006/relationships/hyperlink" Target="https://grantsmanagement.ny.gov/" TargetMode="External"/><Relationship Id="rId46" Type="http://schemas.openxmlformats.org/officeDocument/2006/relationships/hyperlink" Target="http://www.osc.state.ny.us/vendrep/resources_docreq_agency.htm" TargetMode="External"/><Relationship Id="rId59" Type="http://schemas.openxmlformats.org/officeDocument/2006/relationships/hyperlink" Target="http://www.oms.nysed.gov/cafe/forms/" TargetMode="External"/><Relationship Id="rId67" Type="http://schemas.openxmlformats.org/officeDocument/2006/relationships/header" Target="header11.xml"/><Relationship Id="rId103" Type="http://schemas.openxmlformats.org/officeDocument/2006/relationships/header" Target="header36.xm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ny.newnycontracts.com/FrontEnd/searchcertifieddirectory.asp" TargetMode="External"/><Relationship Id="rId54" Type="http://schemas.openxmlformats.org/officeDocument/2006/relationships/hyperlink" Target="http://www.oms.nysed.gov/cafe" TargetMode="External"/><Relationship Id="rId62" Type="http://schemas.openxmlformats.org/officeDocument/2006/relationships/footer" Target="footer7.xml"/><Relationship Id="rId70" Type="http://schemas.openxmlformats.org/officeDocument/2006/relationships/hyperlink" Target="on" TargetMode="External"/><Relationship Id="rId75" Type="http://schemas.openxmlformats.org/officeDocument/2006/relationships/header" Target="header13.xml"/><Relationship Id="rId83" Type="http://schemas.openxmlformats.org/officeDocument/2006/relationships/header" Target="header20.xml"/><Relationship Id="rId88" Type="http://schemas.openxmlformats.org/officeDocument/2006/relationships/footer" Target="footer10.xml"/><Relationship Id="rId91" Type="http://schemas.openxmlformats.org/officeDocument/2006/relationships/header" Target="header26.xml"/><Relationship Id="rId96"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OCRFP@nysed.gov%20" TargetMode="External"/><Relationship Id="rId23" Type="http://schemas.openxmlformats.org/officeDocument/2006/relationships/header" Target="header5.xml"/><Relationship Id="rId28" Type="http://schemas.openxmlformats.org/officeDocument/2006/relationships/hyperlink" Target="http://aspe.hhs.gov/poverty/" TargetMode="External"/><Relationship Id="rId36" Type="http://schemas.openxmlformats.org/officeDocument/2006/relationships/hyperlink" Target="http://www.oms.nysed.gov/cafe/guidance/faqs.html" TargetMode="External"/><Relationship Id="rId49" Type="http://schemas.openxmlformats.org/officeDocument/2006/relationships/hyperlink" Target="https://www.osc.state.ny.us/portal/contactbuss.htm" TargetMode="External"/><Relationship Id="rId57" Type="http://schemas.openxmlformats.org/officeDocument/2006/relationships/hyperlink" Target="http://www.nysed.gov/common/nysed/files/regentsregions2009-2.pdf" TargetMode="External"/><Relationship Id="rId106" Type="http://schemas.openxmlformats.org/officeDocument/2006/relationships/footer" Target="footer13.xml"/><Relationship Id="rId10" Type="http://schemas.openxmlformats.org/officeDocument/2006/relationships/endnotes" Target="endnotes.xml"/><Relationship Id="rId31" Type="http://schemas.openxmlformats.org/officeDocument/2006/relationships/hyperlink" Target="http://www.nysed.gov/educator-quality/ensuring-equitable-access-high-quality-teachers-and-leaders" TargetMode="External"/><Relationship Id="rId44" Type="http://schemas.openxmlformats.org/officeDocument/2006/relationships/hyperlink" Target="mailto:TOCRFP@nysed.gov" TargetMode="External"/><Relationship Id="rId52" Type="http://schemas.openxmlformats.org/officeDocument/2006/relationships/hyperlink" Target="http://www.wcb.ny.gov/content/main/Employers/Employers.jsp" TargetMode="External"/><Relationship Id="rId60" Type="http://schemas.openxmlformats.org/officeDocument/2006/relationships/header" Target="header7.xml"/><Relationship Id="rId65" Type="http://schemas.openxmlformats.org/officeDocument/2006/relationships/image" Target="media/image1.emf"/><Relationship Id="rId73" Type="http://schemas.openxmlformats.org/officeDocument/2006/relationships/hyperlink" Target="https://www.oms.nysed.gov/cafe/guidance/faqs.html" TargetMode="External"/><Relationship Id="rId78" Type="http://schemas.openxmlformats.org/officeDocument/2006/relationships/hyperlink" Target="https://data.nysed.gov/downloads.php" TargetMode="External"/><Relationship Id="rId81" Type="http://schemas.openxmlformats.org/officeDocument/2006/relationships/header" Target="header18.xml"/><Relationship Id="rId86" Type="http://schemas.openxmlformats.org/officeDocument/2006/relationships/header" Target="header22.xml"/><Relationship Id="rId94" Type="http://schemas.openxmlformats.org/officeDocument/2006/relationships/header" Target="header29.xml"/><Relationship Id="rId99" Type="http://schemas.openxmlformats.org/officeDocument/2006/relationships/header" Target="header33.xml"/><Relationship Id="rId101"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12.nysed.gov/funding/currentapps.html" TargetMode="External"/><Relationship Id="rId18" Type="http://schemas.openxmlformats.org/officeDocument/2006/relationships/footer" Target="footer1.xml"/><Relationship Id="rId39" Type="http://schemas.openxmlformats.org/officeDocument/2006/relationships/hyperlink" Target="http://www.oms.nysed.gov/cafe/guidance/guidelines.html" TargetMode="External"/><Relationship Id="rId109" Type="http://schemas.microsoft.com/office/2020/10/relationships/intelligence" Target="intelligence2.xml"/><Relationship Id="rId34" Type="http://schemas.openxmlformats.org/officeDocument/2006/relationships/hyperlink" Target="http://www.oms.nysed.gov/cafe" TargetMode="External"/><Relationship Id="rId50" Type="http://schemas.openxmlformats.org/officeDocument/2006/relationships/hyperlink" Target="mailto:ITServiceDesk@osc.ny.gov" TargetMode="External"/><Relationship Id="rId55" Type="http://schemas.openxmlformats.org/officeDocument/2006/relationships/hyperlink" Target="http://www.oms.nysed.gov/cafe/guidance/guidelines.html" TargetMode="External"/><Relationship Id="rId76" Type="http://schemas.openxmlformats.org/officeDocument/2006/relationships/header" Target="header14.xml"/><Relationship Id="rId97" Type="http://schemas.openxmlformats.org/officeDocument/2006/relationships/header" Target="header31.xml"/><Relationship Id="rId104"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yperlink" Target="http://www.oms.nysed.gov/cafe" TargetMode="External"/><Relationship Id="rId9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602ebb-66ce-4d03-9a64-dbbf5f907222" xsi:nil="true"/>
    <lcf76f155ced4ddcb4097134ff3c332f xmlns="d3ce4999-5f70-4d72-a5f7-0078b14d57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C14213E0B0A48A1DCE90B43CA6E7C" ma:contentTypeVersion="16" ma:contentTypeDescription="Create a new document." ma:contentTypeScope="" ma:versionID="b6819d687ca941b323bc6ac3c405332b">
  <xsd:schema xmlns:xsd="http://www.w3.org/2001/XMLSchema" xmlns:xs="http://www.w3.org/2001/XMLSchema" xmlns:p="http://schemas.microsoft.com/office/2006/metadata/properties" xmlns:ns2="d3ce4999-5f70-4d72-a5f7-0078b14d5777" xmlns:ns3="49602ebb-66ce-4d03-9a64-dbbf5f907222" targetNamespace="http://schemas.microsoft.com/office/2006/metadata/properties" ma:root="true" ma:fieldsID="78b8b4b58bef3e1d60ccc5cd83ad3ecc" ns2:_="" ns3:_="">
    <xsd:import namespace="d3ce4999-5f70-4d72-a5f7-0078b14d5777"/>
    <xsd:import namespace="49602ebb-66ce-4d03-9a64-dbbf5f907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e4999-5f70-4d72-a5f7-0078b14d5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02ebb-66ce-4d03-9a64-dbbf5f907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de0417-a093-4560-b8bd-8403ffaf6de4}" ma:internalName="TaxCatchAll" ma:showField="CatchAllData" ma:web="49602ebb-66ce-4d03-9a64-dbbf5f907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15FD-A543-48AE-B019-7FA34EE8A7EA}">
  <ds:schemaRefs>
    <ds:schemaRef ds:uri="http://schemas.microsoft.com/sharepoint/v3/contenttype/forms"/>
  </ds:schemaRefs>
</ds:datastoreItem>
</file>

<file path=customXml/itemProps2.xml><?xml version="1.0" encoding="utf-8"?>
<ds:datastoreItem xmlns:ds="http://schemas.openxmlformats.org/officeDocument/2006/customXml" ds:itemID="{895A19AC-7480-4482-B018-7EA49DB76494}">
  <ds:schemaRefs>
    <ds:schemaRef ds:uri="http://purl.org/dc/terms/"/>
    <ds:schemaRef ds:uri="http://schemas.openxmlformats.org/package/2006/metadata/core-properties"/>
    <ds:schemaRef ds:uri="49602ebb-66ce-4d03-9a64-dbbf5f907222"/>
    <ds:schemaRef ds:uri="http://schemas.microsoft.com/office/2006/documentManagement/types"/>
    <ds:schemaRef ds:uri="http://schemas.microsoft.com/office/infopath/2007/PartnerControls"/>
    <ds:schemaRef ds:uri="http://purl.org/dc/elements/1.1/"/>
    <ds:schemaRef ds:uri="http://schemas.microsoft.com/office/2006/metadata/properties"/>
    <ds:schemaRef ds:uri="d3ce4999-5f70-4d72-a5f7-0078b14d5777"/>
    <ds:schemaRef ds:uri="http://www.w3.org/XML/1998/namespace"/>
    <ds:schemaRef ds:uri="http://purl.org/dc/dcmitype/"/>
  </ds:schemaRefs>
</ds:datastoreItem>
</file>

<file path=customXml/itemProps3.xml><?xml version="1.0" encoding="utf-8"?>
<ds:datastoreItem xmlns:ds="http://schemas.openxmlformats.org/officeDocument/2006/customXml" ds:itemID="{3008E344-CCA1-47DD-858C-82EC0EE6F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e4999-5f70-4d72-a5f7-0078b14d5777"/>
    <ds:schemaRef ds:uri="49602ebb-66ce-4d03-9a64-dbbf5f90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F2565-E341-450B-B658-A10F7A52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86</Pages>
  <Words>23139</Words>
  <Characters>145995</Characters>
  <Application>Microsoft Office Word</Application>
  <DocSecurity>0</DocSecurity>
  <Lines>5407</Lines>
  <Paragraphs>2316</Paragraphs>
  <ScaleCrop>false</ScaleCrop>
  <HeadingPairs>
    <vt:vector size="2" baseType="variant">
      <vt:variant>
        <vt:lpstr>Title</vt:lpstr>
      </vt:variant>
      <vt:variant>
        <vt:i4>1</vt:i4>
      </vt:variant>
    </vt:vector>
  </HeadingPairs>
  <TitlesOfParts>
    <vt:vector size="1" baseType="lpstr">
      <vt:lpstr>Announcement of Funding Opportunity: My Brother’s Keeper Teacher Opportunity Corps (TOC) II</vt:lpstr>
    </vt:vector>
  </TitlesOfParts>
  <Manager/>
  <Company>New York State Education Department</Company>
  <LinksUpToDate>false</LinksUpToDate>
  <CharactersWithSpaces>166818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My Brother’s Keeper Teacher Opportunity Corps (TOC) II</dc:title>
  <dc:subject/>
  <dc:creator>New York State Education Department</dc:creator>
  <cp:keywords/>
  <dc:description/>
  <cp:lastModifiedBy>Emily Goodenough</cp:lastModifiedBy>
  <cp:revision>13</cp:revision>
  <cp:lastPrinted>2023-01-09T19:58:00Z</cp:lastPrinted>
  <dcterms:created xsi:type="dcterms:W3CDTF">2023-01-27T19:04:00Z</dcterms:created>
  <dcterms:modified xsi:type="dcterms:W3CDTF">2023-01-30T16:35:00Z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ContentTypeId">
    <vt:lpwstr>0x010100F40C14213E0B0A48A1DCE90B43CA6E7C</vt:lpwstr>
  </property>
  <property fmtid="{D5CDD505-2E9C-101B-9397-08002B2CF9AE}" pid="4" name="_ReviewingToolsShownOnce">
    <vt:lpwstr/>
  </property>
</Properties>
</file>